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Verdana" w:hAnsi="Verdana"/>
        </w:rPr>
        <w:id w:val="450441713"/>
        <w:docPartObj>
          <w:docPartGallery w:val="Cover Pages"/>
          <w:docPartUnique/>
        </w:docPartObj>
      </w:sdtPr>
      <w:sdtEndPr/>
      <w:sdtContent>
        <w:p w14:paraId="4C276206" w14:textId="20FB987A" w:rsidR="00B53BC6" w:rsidRPr="001E3514" w:rsidRDefault="00B53BC6" w:rsidP="00223812">
          <w:pPr>
            <w:pStyle w:val="NoSpacing"/>
            <w:rPr>
              <w:rFonts w:ascii="Verdana" w:hAnsi="Verdana"/>
            </w:rPr>
          </w:pPr>
        </w:p>
        <w:p w14:paraId="1DE86543" w14:textId="77777777" w:rsidR="00B53BC6" w:rsidRPr="001E3514" w:rsidRDefault="00B53BC6" w:rsidP="00B53BC6">
          <w:pPr>
            <w:rPr>
              <w:rFonts w:ascii="Verdana" w:hAnsi="Verdana"/>
              <w:sz w:val="22"/>
              <w:szCs w:val="22"/>
            </w:rPr>
          </w:pPr>
        </w:p>
        <w:p w14:paraId="77817016" w14:textId="77777777" w:rsidR="00B53BC6" w:rsidRPr="001E3514" w:rsidRDefault="00B53BC6" w:rsidP="00B53BC6">
          <w:pPr>
            <w:rPr>
              <w:rFonts w:ascii="Verdana" w:hAnsi="Verdana"/>
              <w:sz w:val="22"/>
              <w:szCs w:val="22"/>
            </w:rPr>
          </w:pPr>
          <w:r w:rsidRPr="001E3514">
            <w:rPr>
              <w:rFonts w:ascii="Verdana" w:hAnsi="Verdana"/>
              <w:noProof/>
              <w:sz w:val="22"/>
              <w:szCs w:val="22"/>
            </w:rPr>
            <w:drawing>
              <wp:inline distT="0" distB="0" distL="0" distR="0" wp14:anchorId="6D7D2C7B" wp14:editId="762053E1">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3BB5F766" w14:textId="77777777" w:rsidR="00B53BC6" w:rsidRPr="001E3514" w:rsidRDefault="00B53BC6" w:rsidP="00B53BC6">
          <w:pPr>
            <w:pStyle w:val="NoSpacing"/>
            <w:rPr>
              <w:rFonts w:ascii="Verdana" w:hAnsi="Verdana"/>
            </w:rPr>
          </w:pPr>
        </w:p>
        <w:p w14:paraId="4EE0E430" w14:textId="77777777" w:rsidR="00B53BC6" w:rsidRPr="001E3514" w:rsidRDefault="00B53BC6" w:rsidP="00B53BC6">
          <w:pPr>
            <w:contextualSpacing/>
            <w:jc w:val="center"/>
            <w:rPr>
              <w:rFonts w:ascii="Verdana" w:hAnsi="Verdana"/>
              <w:b/>
              <w:bCs/>
              <w:color w:val="000000"/>
              <w:sz w:val="22"/>
              <w:szCs w:val="22"/>
            </w:rPr>
          </w:pPr>
        </w:p>
        <w:p w14:paraId="249EE100" w14:textId="77777777" w:rsidR="00B53BC6" w:rsidRPr="001E3514" w:rsidRDefault="00B53BC6" w:rsidP="00B53BC6">
          <w:pPr>
            <w:contextualSpacing/>
            <w:rPr>
              <w:rFonts w:ascii="Verdana" w:hAnsi="Verdana"/>
              <w:b/>
              <w:bCs/>
              <w:color w:val="000000"/>
              <w:sz w:val="28"/>
              <w:szCs w:val="28"/>
            </w:rPr>
          </w:pPr>
        </w:p>
        <w:p w14:paraId="7E2A957D" w14:textId="77777777" w:rsidR="005F4D09" w:rsidRDefault="005F4D09" w:rsidP="00B53BC6">
          <w:pPr>
            <w:contextualSpacing/>
            <w:jc w:val="center"/>
            <w:rPr>
              <w:rFonts w:ascii="Verdana" w:hAnsi="Verdana"/>
              <w:b/>
              <w:bCs/>
              <w:color w:val="000000"/>
              <w:sz w:val="28"/>
              <w:szCs w:val="28"/>
            </w:rPr>
          </w:pPr>
        </w:p>
        <w:p w14:paraId="42B5CA1B" w14:textId="77777777" w:rsidR="00B53BC6" w:rsidRPr="00223812" w:rsidRDefault="00B53BC6" w:rsidP="00B53BC6">
          <w:pPr>
            <w:contextualSpacing/>
            <w:jc w:val="center"/>
            <w:rPr>
              <w:rFonts w:ascii="Verdana" w:hAnsi="Verdana"/>
              <w:b/>
              <w:bCs/>
              <w:color w:val="000000"/>
              <w:sz w:val="28"/>
              <w:szCs w:val="28"/>
            </w:rPr>
          </w:pPr>
          <w:r w:rsidRPr="00223812">
            <w:rPr>
              <w:rFonts w:ascii="Verdana" w:hAnsi="Verdana"/>
              <w:b/>
              <w:bCs/>
              <w:color w:val="000000"/>
              <w:sz w:val="28"/>
              <w:szCs w:val="28"/>
            </w:rPr>
            <w:t>TEXAS HEALTH AND HUMAN SERVICES COMMISSION</w:t>
          </w:r>
        </w:p>
        <w:p w14:paraId="531744A6" w14:textId="77777777" w:rsidR="00B53EB6" w:rsidRPr="00223812" w:rsidRDefault="00B53EB6" w:rsidP="00B53BC6">
          <w:pPr>
            <w:contextualSpacing/>
            <w:jc w:val="center"/>
            <w:rPr>
              <w:rFonts w:ascii="Verdana" w:hAnsi="Verdana"/>
              <w:b/>
              <w:bCs/>
              <w:color w:val="000000"/>
              <w:sz w:val="28"/>
              <w:szCs w:val="28"/>
            </w:rPr>
          </w:pPr>
        </w:p>
        <w:p w14:paraId="7952C125" w14:textId="77777777" w:rsidR="002B7151" w:rsidRPr="00223812" w:rsidRDefault="00BB195F" w:rsidP="00DC0C5A">
          <w:pPr>
            <w:contextualSpacing/>
            <w:jc w:val="center"/>
            <w:rPr>
              <w:rFonts w:ascii="Verdana" w:hAnsi="Verdana"/>
              <w:b/>
              <w:bCs/>
              <w:color w:val="000000"/>
              <w:sz w:val="28"/>
              <w:szCs w:val="28"/>
            </w:rPr>
          </w:pPr>
          <w:r w:rsidRPr="00223812">
            <w:rPr>
              <w:rFonts w:ascii="Verdana" w:hAnsi="Verdana"/>
              <w:b/>
              <w:bCs/>
              <w:color w:val="000000"/>
              <w:sz w:val="28"/>
              <w:szCs w:val="28"/>
            </w:rPr>
            <w:t>OPEN ENROLLMENT (OE)</w:t>
          </w:r>
        </w:p>
        <w:p w14:paraId="76C8AD23" w14:textId="77777777" w:rsidR="00B53BC6" w:rsidRPr="00223812" w:rsidRDefault="00B53BC6" w:rsidP="00B53BC6">
          <w:pPr>
            <w:contextualSpacing/>
            <w:jc w:val="center"/>
            <w:rPr>
              <w:rFonts w:ascii="Verdana" w:hAnsi="Verdana"/>
              <w:b/>
              <w:bCs/>
              <w:color w:val="000000"/>
              <w:sz w:val="28"/>
              <w:szCs w:val="28"/>
            </w:rPr>
          </w:pPr>
          <w:r w:rsidRPr="00223812">
            <w:rPr>
              <w:rFonts w:ascii="Verdana" w:hAnsi="Verdana"/>
              <w:b/>
              <w:bCs/>
              <w:color w:val="000000"/>
              <w:sz w:val="28"/>
              <w:szCs w:val="28"/>
            </w:rPr>
            <w:t>for</w:t>
          </w:r>
        </w:p>
        <w:p w14:paraId="0BA70BEF" w14:textId="2FD71546" w:rsidR="00B53BC6" w:rsidRPr="00223812" w:rsidRDefault="00561F33" w:rsidP="00B53BC6">
          <w:pPr>
            <w:contextualSpacing/>
            <w:jc w:val="center"/>
            <w:rPr>
              <w:rFonts w:ascii="Verdana" w:hAnsi="Verdana"/>
              <w:b/>
              <w:bCs/>
              <w:color w:val="000000"/>
              <w:sz w:val="28"/>
              <w:szCs w:val="28"/>
            </w:rPr>
          </w:pPr>
          <w:r w:rsidRPr="00223812">
            <w:rPr>
              <w:rFonts w:ascii="Verdana" w:hAnsi="Verdana"/>
              <w:b/>
              <w:bCs/>
              <w:color w:val="000000"/>
              <w:sz w:val="28"/>
              <w:szCs w:val="28"/>
            </w:rPr>
            <w:t>Comprehensive Rehabilitation Services</w:t>
          </w:r>
        </w:p>
        <w:p w14:paraId="228178D0" w14:textId="77777777" w:rsidR="00561F33" w:rsidRPr="00223812" w:rsidRDefault="00561F33" w:rsidP="00B53BC6">
          <w:pPr>
            <w:contextualSpacing/>
            <w:jc w:val="center"/>
            <w:rPr>
              <w:rFonts w:ascii="Verdana" w:hAnsi="Verdana"/>
              <w:b/>
              <w:bCs/>
              <w:color w:val="000000"/>
              <w:sz w:val="28"/>
              <w:szCs w:val="28"/>
            </w:rPr>
          </w:pPr>
          <w:r w:rsidRPr="00223812">
            <w:rPr>
              <w:rFonts w:ascii="Verdana" w:hAnsi="Verdana"/>
              <w:b/>
              <w:bCs/>
              <w:color w:val="000000"/>
              <w:sz w:val="28"/>
              <w:szCs w:val="28"/>
            </w:rPr>
            <w:t>Hospital Services</w:t>
          </w:r>
        </w:p>
        <w:p w14:paraId="5C0484C0" w14:textId="77777777" w:rsidR="00B53BC6" w:rsidRPr="00223812" w:rsidRDefault="00B53BC6" w:rsidP="00B53BC6">
          <w:pPr>
            <w:contextualSpacing/>
            <w:jc w:val="center"/>
            <w:rPr>
              <w:rFonts w:ascii="Verdana" w:hAnsi="Verdana"/>
              <w:b/>
              <w:sz w:val="24"/>
              <w:szCs w:val="24"/>
            </w:rPr>
          </w:pPr>
        </w:p>
        <w:p w14:paraId="346594A4" w14:textId="77777777" w:rsidR="00671AD9" w:rsidRPr="00223812" w:rsidRDefault="00671AD9" w:rsidP="00B53BC6">
          <w:pPr>
            <w:contextualSpacing/>
            <w:jc w:val="center"/>
            <w:rPr>
              <w:rFonts w:ascii="Verdana" w:hAnsi="Verdana"/>
              <w:b/>
              <w:sz w:val="28"/>
              <w:szCs w:val="28"/>
            </w:rPr>
          </w:pPr>
        </w:p>
        <w:p w14:paraId="380417B8" w14:textId="64CEEE78" w:rsidR="00B53BC6" w:rsidRPr="008D1F69" w:rsidRDefault="00BB195F" w:rsidP="00B53BC6">
          <w:pPr>
            <w:contextualSpacing/>
            <w:jc w:val="center"/>
            <w:rPr>
              <w:rFonts w:ascii="Verdana" w:hAnsi="Verdana"/>
              <w:b/>
              <w:sz w:val="28"/>
              <w:szCs w:val="28"/>
            </w:rPr>
          </w:pPr>
          <w:r w:rsidRPr="008D1F69">
            <w:rPr>
              <w:rFonts w:ascii="Verdana" w:hAnsi="Verdana"/>
              <w:b/>
              <w:sz w:val="28"/>
              <w:szCs w:val="28"/>
            </w:rPr>
            <w:t>OE</w:t>
          </w:r>
          <w:r w:rsidR="00B53BC6" w:rsidRPr="008D1F69">
            <w:rPr>
              <w:rFonts w:ascii="Verdana" w:hAnsi="Verdana"/>
              <w:b/>
              <w:sz w:val="28"/>
              <w:szCs w:val="28"/>
            </w:rPr>
            <w:t xml:space="preserve"> No.  #</w:t>
          </w:r>
          <w:r w:rsidR="006E5D0A" w:rsidRPr="008D1F69">
            <w:rPr>
              <w:rFonts w:ascii="Verdana" w:hAnsi="Verdana"/>
              <w:bCs/>
              <w:smallCaps/>
              <w:sz w:val="28"/>
              <w:szCs w:val="28"/>
            </w:rPr>
            <w:t xml:space="preserve"> </w:t>
          </w:r>
          <w:bookmarkStart w:id="0" w:name="_GoBack"/>
          <w:r w:rsidR="006E5D0A" w:rsidRPr="008D1F69">
            <w:rPr>
              <w:rFonts w:ascii="Verdana" w:hAnsi="Verdana"/>
              <w:b/>
              <w:sz w:val="28"/>
              <w:szCs w:val="28"/>
            </w:rPr>
            <w:t>HHS0010370</w:t>
          </w:r>
          <w:bookmarkEnd w:id="0"/>
        </w:p>
        <w:p w14:paraId="100EB3E8" w14:textId="77777777" w:rsidR="00B53BC6" w:rsidRPr="00223812" w:rsidRDefault="00B53BC6" w:rsidP="00B53BC6">
          <w:pPr>
            <w:contextualSpacing/>
            <w:jc w:val="center"/>
            <w:rPr>
              <w:rFonts w:ascii="Verdana" w:hAnsi="Verdana"/>
              <w:b/>
              <w:sz w:val="28"/>
              <w:szCs w:val="28"/>
            </w:rPr>
          </w:pPr>
        </w:p>
        <w:p w14:paraId="1F187864" w14:textId="77777777" w:rsidR="00671AD9" w:rsidRPr="00223812" w:rsidRDefault="00671AD9" w:rsidP="00B53BC6">
          <w:pPr>
            <w:contextualSpacing/>
            <w:jc w:val="center"/>
            <w:rPr>
              <w:rFonts w:ascii="Verdana" w:hAnsi="Verdana"/>
              <w:b/>
              <w:sz w:val="28"/>
              <w:szCs w:val="28"/>
            </w:rPr>
          </w:pPr>
        </w:p>
        <w:p w14:paraId="08CF5525" w14:textId="736D61A3" w:rsidR="00B53BC6" w:rsidRPr="00223812" w:rsidRDefault="006E5D0A" w:rsidP="006E5D0A">
          <w:pPr>
            <w:ind w:left="2880"/>
            <w:contextualSpacing/>
            <w:rPr>
              <w:rFonts w:ascii="Verdana" w:hAnsi="Verdana"/>
              <w:b/>
              <w:sz w:val="24"/>
              <w:szCs w:val="24"/>
            </w:rPr>
          </w:pPr>
          <w:r>
            <w:rPr>
              <w:rFonts w:ascii="Verdana" w:hAnsi="Verdana"/>
              <w:b/>
              <w:sz w:val="24"/>
              <w:szCs w:val="24"/>
            </w:rPr>
            <w:t xml:space="preserve">      </w:t>
          </w:r>
          <w:r w:rsidR="00B53BC6" w:rsidRPr="00223812">
            <w:rPr>
              <w:rFonts w:ascii="Verdana" w:hAnsi="Verdana"/>
              <w:b/>
              <w:sz w:val="24"/>
              <w:szCs w:val="24"/>
            </w:rPr>
            <w:t xml:space="preserve">NIGP Class/Item </w:t>
          </w:r>
          <w:r w:rsidR="005F4D09" w:rsidRPr="00223812">
            <w:rPr>
              <w:rFonts w:ascii="Verdana" w:hAnsi="Verdana"/>
              <w:b/>
              <w:sz w:val="24"/>
              <w:szCs w:val="24"/>
            </w:rPr>
            <w:t>No</w:t>
          </w:r>
          <w:r w:rsidR="00B53BC6" w:rsidRPr="00223812">
            <w:rPr>
              <w:rFonts w:ascii="Verdana" w:hAnsi="Verdana"/>
              <w:b/>
              <w:sz w:val="24"/>
              <w:szCs w:val="24"/>
            </w:rPr>
            <w:t>(s):</w:t>
          </w:r>
        </w:p>
        <w:p w14:paraId="1502247E" w14:textId="77777777" w:rsidR="00D504B4" w:rsidRPr="00223812" w:rsidRDefault="00D504B4" w:rsidP="00D504B4">
          <w:pPr>
            <w:jc w:val="center"/>
            <w:rPr>
              <w:rFonts w:cs="Arial"/>
              <w:b/>
              <w:i/>
              <w:sz w:val="24"/>
              <w:szCs w:val="28"/>
            </w:rPr>
            <w:sectPr w:rsidR="00D504B4" w:rsidRPr="00223812" w:rsidSect="00B43B6E">
              <w:headerReference w:type="default" r:id="rId9"/>
              <w:footerReference w:type="even" r:id="rId10"/>
              <w:footerReference w:type="default" r:id="rId11"/>
              <w:headerReference w:type="first" r:id="rId12"/>
              <w:footerReference w:type="first" r:id="rId13"/>
              <w:pgSz w:w="12240" w:h="15840" w:code="1"/>
              <w:pgMar w:top="720" w:right="720" w:bottom="360" w:left="810" w:header="720" w:footer="720" w:gutter="0"/>
              <w:pgNumType w:start="1"/>
              <w:cols w:space="720"/>
              <w:titlePg/>
              <w:docGrid w:linePitch="360"/>
            </w:sectPr>
          </w:pPr>
          <w:bookmarkStart w:id="1" w:name="_Hlk67233891"/>
        </w:p>
        <w:p w14:paraId="0E3EA428" w14:textId="77777777" w:rsidR="00D504B4" w:rsidRPr="00223812" w:rsidRDefault="00D504B4" w:rsidP="00D504B4">
          <w:pPr>
            <w:ind w:left="3690"/>
            <w:jc w:val="center"/>
            <w:rPr>
              <w:rFonts w:cs="Arial"/>
              <w:b/>
              <w:i/>
              <w:sz w:val="24"/>
              <w:szCs w:val="28"/>
            </w:rPr>
          </w:pPr>
          <w:r w:rsidRPr="00223812">
            <w:rPr>
              <w:rFonts w:cs="Arial"/>
              <w:b/>
              <w:i/>
              <w:sz w:val="24"/>
              <w:szCs w:val="28"/>
            </w:rPr>
            <w:t>948-46</w:t>
          </w:r>
        </w:p>
        <w:p w14:paraId="142C56B8" w14:textId="77777777" w:rsidR="00D504B4" w:rsidRPr="00223812" w:rsidRDefault="00D504B4" w:rsidP="00D504B4">
          <w:pPr>
            <w:ind w:left="3690"/>
            <w:jc w:val="center"/>
            <w:rPr>
              <w:rFonts w:cs="Arial"/>
              <w:b/>
              <w:i/>
              <w:sz w:val="24"/>
              <w:szCs w:val="28"/>
            </w:rPr>
          </w:pPr>
          <w:r w:rsidRPr="00223812">
            <w:rPr>
              <w:rFonts w:cs="Arial"/>
              <w:b/>
              <w:i/>
              <w:sz w:val="24"/>
              <w:szCs w:val="28"/>
            </w:rPr>
            <w:t>948-57</w:t>
          </w:r>
        </w:p>
        <w:p w14:paraId="04078F90" w14:textId="77777777" w:rsidR="00D504B4" w:rsidRPr="00223812" w:rsidRDefault="00D504B4" w:rsidP="00D504B4">
          <w:pPr>
            <w:ind w:left="3690"/>
            <w:jc w:val="center"/>
            <w:rPr>
              <w:rFonts w:cs="Arial"/>
              <w:b/>
              <w:i/>
              <w:sz w:val="24"/>
              <w:szCs w:val="28"/>
            </w:rPr>
          </w:pPr>
          <w:r w:rsidRPr="00223812">
            <w:rPr>
              <w:rFonts w:cs="Arial"/>
              <w:b/>
              <w:i/>
              <w:sz w:val="24"/>
              <w:szCs w:val="28"/>
            </w:rPr>
            <w:t>948-76</w:t>
          </w:r>
        </w:p>
        <w:p w14:paraId="311B3C10" w14:textId="77777777" w:rsidR="00D504B4" w:rsidRPr="00223812" w:rsidRDefault="00D504B4" w:rsidP="00D504B4">
          <w:pPr>
            <w:ind w:left="3690"/>
            <w:jc w:val="center"/>
            <w:rPr>
              <w:rFonts w:cs="Arial"/>
              <w:b/>
              <w:i/>
              <w:sz w:val="24"/>
              <w:szCs w:val="28"/>
            </w:rPr>
          </w:pPr>
          <w:r w:rsidRPr="00223812">
            <w:rPr>
              <w:rFonts w:cs="Arial"/>
              <w:b/>
              <w:i/>
              <w:sz w:val="24"/>
              <w:szCs w:val="28"/>
            </w:rPr>
            <w:t>948-86</w:t>
          </w:r>
        </w:p>
        <w:p w14:paraId="7CDC06DA" w14:textId="77777777" w:rsidR="00D504B4" w:rsidRPr="00223812" w:rsidRDefault="00D504B4" w:rsidP="00D504B4">
          <w:pPr>
            <w:ind w:left="3690"/>
            <w:jc w:val="center"/>
            <w:rPr>
              <w:rFonts w:cs="Arial"/>
              <w:b/>
              <w:i/>
              <w:sz w:val="24"/>
              <w:szCs w:val="28"/>
            </w:rPr>
          </w:pPr>
          <w:r w:rsidRPr="00223812">
            <w:rPr>
              <w:rFonts w:cs="Arial"/>
              <w:b/>
              <w:i/>
              <w:sz w:val="24"/>
              <w:szCs w:val="28"/>
            </w:rPr>
            <w:t>952-15</w:t>
          </w:r>
        </w:p>
        <w:p w14:paraId="1FFFDF9E" w14:textId="77777777" w:rsidR="00D504B4" w:rsidRPr="00223812" w:rsidRDefault="00D504B4" w:rsidP="00D504B4">
          <w:pPr>
            <w:ind w:left="3690"/>
            <w:jc w:val="center"/>
            <w:rPr>
              <w:rFonts w:cs="Arial"/>
              <w:b/>
              <w:i/>
              <w:sz w:val="24"/>
              <w:szCs w:val="28"/>
            </w:rPr>
          </w:pPr>
          <w:r w:rsidRPr="00223812">
            <w:rPr>
              <w:rFonts w:cs="Arial"/>
              <w:b/>
              <w:i/>
              <w:sz w:val="24"/>
              <w:szCs w:val="28"/>
            </w:rPr>
            <w:t>952-21</w:t>
          </w:r>
        </w:p>
        <w:p w14:paraId="36328525" w14:textId="77777777" w:rsidR="00D504B4" w:rsidRPr="00223812" w:rsidRDefault="00D504B4" w:rsidP="00D504B4">
          <w:pPr>
            <w:ind w:left="3690"/>
            <w:jc w:val="center"/>
            <w:rPr>
              <w:rFonts w:cs="Arial"/>
              <w:b/>
              <w:i/>
              <w:sz w:val="24"/>
              <w:szCs w:val="28"/>
            </w:rPr>
          </w:pPr>
          <w:r w:rsidRPr="00223812">
            <w:rPr>
              <w:rFonts w:cs="Arial"/>
              <w:b/>
              <w:i/>
              <w:sz w:val="24"/>
              <w:szCs w:val="28"/>
            </w:rPr>
            <w:t>952-53</w:t>
          </w:r>
        </w:p>
        <w:bookmarkEnd w:id="1"/>
        <w:p w14:paraId="4B2AA0A0" w14:textId="77777777" w:rsidR="00D504B4" w:rsidRPr="00223812" w:rsidRDefault="00D504B4" w:rsidP="00D504B4">
          <w:pPr>
            <w:ind w:left="-2790"/>
            <w:jc w:val="center"/>
            <w:rPr>
              <w:rFonts w:cs="Arial"/>
              <w:b/>
              <w:i/>
              <w:sz w:val="24"/>
              <w:szCs w:val="28"/>
            </w:rPr>
          </w:pPr>
          <w:r w:rsidRPr="00223812">
            <w:rPr>
              <w:rFonts w:cs="Arial"/>
              <w:b/>
              <w:i/>
              <w:sz w:val="24"/>
              <w:szCs w:val="28"/>
            </w:rPr>
            <w:t>952-59</w:t>
          </w:r>
        </w:p>
        <w:p w14:paraId="3D60FF34" w14:textId="77777777" w:rsidR="00D504B4" w:rsidRPr="00223812" w:rsidRDefault="00D504B4" w:rsidP="00D504B4">
          <w:pPr>
            <w:ind w:left="-2790"/>
            <w:jc w:val="center"/>
            <w:rPr>
              <w:rFonts w:cs="Arial"/>
              <w:b/>
              <w:i/>
              <w:sz w:val="24"/>
              <w:szCs w:val="28"/>
            </w:rPr>
          </w:pPr>
          <w:r w:rsidRPr="00223812">
            <w:rPr>
              <w:rFonts w:cs="Arial"/>
              <w:b/>
              <w:i/>
              <w:sz w:val="24"/>
              <w:szCs w:val="28"/>
            </w:rPr>
            <w:t>952-68</w:t>
          </w:r>
        </w:p>
        <w:p w14:paraId="4D2B4901" w14:textId="77777777" w:rsidR="00D504B4" w:rsidRPr="00223812" w:rsidRDefault="00D504B4" w:rsidP="00D504B4">
          <w:pPr>
            <w:ind w:left="-2790"/>
            <w:jc w:val="center"/>
            <w:rPr>
              <w:rFonts w:cs="Arial"/>
              <w:b/>
              <w:i/>
              <w:sz w:val="24"/>
              <w:szCs w:val="28"/>
            </w:rPr>
          </w:pPr>
          <w:r w:rsidRPr="00223812">
            <w:rPr>
              <w:rFonts w:cs="Arial"/>
              <w:b/>
              <w:i/>
              <w:sz w:val="24"/>
              <w:szCs w:val="28"/>
            </w:rPr>
            <w:t>952-81</w:t>
          </w:r>
        </w:p>
        <w:p w14:paraId="109C8069" w14:textId="77777777" w:rsidR="00D504B4" w:rsidRPr="00223812" w:rsidRDefault="00D504B4" w:rsidP="00D504B4">
          <w:pPr>
            <w:ind w:left="-2790"/>
            <w:jc w:val="center"/>
            <w:rPr>
              <w:rFonts w:cs="Arial"/>
              <w:b/>
              <w:i/>
              <w:sz w:val="24"/>
              <w:szCs w:val="28"/>
            </w:rPr>
          </w:pPr>
          <w:r w:rsidRPr="00223812">
            <w:rPr>
              <w:rFonts w:cs="Arial"/>
              <w:b/>
              <w:i/>
              <w:sz w:val="24"/>
              <w:szCs w:val="28"/>
            </w:rPr>
            <w:t>952-74</w:t>
          </w:r>
        </w:p>
        <w:p w14:paraId="5EF6F5D6" w14:textId="77777777" w:rsidR="00D504B4" w:rsidRPr="00223812" w:rsidRDefault="00D504B4" w:rsidP="00D504B4">
          <w:pPr>
            <w:ind w:left="-2790"/>
            <w:jc w:val="center"/>
            <w:rPr>
              <w:rFonts w:cs="Arial"/>
              <w:b/>
              <w:i/>
              <w:sz w:val="24"/>
              <w:szCs w:val="28"/>
            </w:rPr>
          </w:pPr>
          <w:r w:rsidRPr="00223812">
            <w:rPr>
              <w:rFonts w:cs="Arial"/>
              <w:b/>
              <w:i/>
              <w:sz w:val="24"/>
              <w:szCs w:val="28"/>
            </w:rPr>
            <w:t>952-81</w:t>
          </w:r>
        </w:p>
        <w:p w14:paraId="43420DB3" w14:textId="77777777" w:rsidR="00D504B4" w:rsidRPr="00223812" w:rsidRDefault="00D504B4" w:rsidP="00D504B4">
          <w:pPr>
            <w:ind w:left="-2790"/>
            <w:jc w:val="center"/>
            <w:rPr>
              <w:rFonts w:cs="Arial"/>
              <w:b/>
              <w:i/>
              <w:sz w:val="24"/>
              <w:szCs w:val="28"/>
            </w:rPr>
          </w:pPr>
          <w:r w:rsidRPr="00223812">
            <w:rPr>
              <w:rFonts w:cs="Arial"/>
              <w:b/>
              <w:i/>
              <w:sz w:val="24"/>
              <w:szCs w:val="28"/>
            </w:rPr>
            <w:t>952-85</w:t>
          </w:r>
        </w:p>
        <w:p w14:paraId="581468A3" w14:textId="77777777" w:rsidR="00D504B4" w:rsidRPr="00223812" w:rsidRDefault="00D504B4" w:rsidP="00D504B4">
          <w:pPr>
            <w:ind w:left="-2790"/>
            <w:jc w:val="center"/>
            <w:rPr>
              <w:rFonts w:cs="Arial"/>
              <w:b/>
              <w:i/>
              <w:sz w:val="24"/>
              <w:szCs w:val="28"/>
            </w:rPr>
          </w:pPr>
          <w:r w:rsidRPr="00223812">
            <w:rPr>
              <w:rFonts w:cs="Arial"/>
              <w:b/>
              <w:i/>
              <w:sz w:val="24"/>
              <w:szCs w:val="28"/>
            </w:rPr>
            <w:t>952-92</w:t>
          </w:r>
        </w:p>
        <w:p w14:paraId="21FF228A" w14:textId="77777777" w:rsidR="00D504B4" w:rsidRPr="00223812" w:rsidRDefault="00D504B4" w:rsidP="007C2837">
          <w:pPr>
            <w:ind w:left="3690"/>
            <w:contextualSpacing/>
            <w:jc w:val="center"/>
            <w:rPr>
              <w:rFonts w:ascii="Verdana" w:hAnsi="Verdana"/>
              <w:b/>
              <w:i/>
              <w:sz w:val="24"/>
              <w:szCs w:val="24"/>
            </w:rPr>
            <w:sectPr w:rsidR="00D504B4" w:rsidRPr="00223812" w:rsidSect="00D504B4">
              <w:type w:val="continuous"/>
              <w:pgSz w:w="12240" w:h="15840" w:code="1"/>
              <w:pgMar w:top="720" w:right="1980" w:bottom="360" w:left="810" w:header="720" w:footer="720" w:gutter="0"/>
              <w:pgNumType w:start="1"/>
              <w:cols w:num="2" w:space="90"/>
              <w:titlePg/>
              <w:docGrid w:linePitch="360"/>
            </w:sectPr>
          </w:pPr>
        </w:p>
        <w:p w14:paraId="562A4070" w14:textId="77777777" w:rsidR="00D6780E" w:rsidRPr="001E3514" w:rsidRDefault="00B53BC6" w:rsidP="00B53BC6">
          <w:pPr>
            <w:pStyle w:val="NoSpacing"/>
            <w:rPr>
              <w:rFonts w:ascii="Verdana" w:hAnsi="Verdana"/>
            </w:rPr>
            <w:sectPr w:rsidR="00D6780E" w:rsidRPr="001E3514" w:rsidSect="00D504B4">
              <w:type w:val="continuous"/>
              <w:pgSz w:w="12240" w:h="15840" w:code="1"/>
              <w:pgMar w:top="720" w:right="1980" w:bottom="360" w:left="810" w:header="720" w:footer="720" w:gutter="0"/>
              <w:pgNumType w:start="1"/>
              <w:cols w:space="90"/>
              <w:titlePg/>
              <w:docGrid w:linePitch="360"/>
            </w:sectPr>
          </w:pPr>
          <w:r w:rsidRPr="001E3514">
            <w:rPr>
              <w:rFonts w:ascii="Verdana" w:hAnsi="Verdana"/>
            </w:rPr>
            <w:br w:type="page"/>
          </w:r>
        </w:p>
        <w:p w14:paraId="2DF6EB98" w14:textId="77777777" w:rsidR="005C70C4" w:rsidRPr="001E3514" w:rsidRDefault="003045CD" w:rsidP="005C70C4">
          <w:pPr>
            <w:pStyle w:val="NoSpacing"/>
            <w:rPr>
              <w:rFonts w:ascii="Verdana" w:hAnsi="Verdana"/>
            </w:rPr>
          </w:pPr>
        </w:p>
      </w:sdtContent>
    </w:sdt>
    <w:sdt>
      <w:sdtPr>
        <w:rPr>
          <w:rFonts w:ascii="Verdana" w:eastAsia="Times New Roman" w:hAnsi="Verdana" w:cs="Times New Roman"/>
          <w:smallCaps w:val="0"/>
          <w:color w:val="auto"/>
          <w:sz w:val="20"/>
          <w:szCs w:val="20"/>
        </w:rPr>
        <w:id w:val="-2135556637"/>
        <w:docPartObj>
          <w:docPartGallery w:val="Table of Contents"/>
          <w:docPartUnique/>
        </w:docPartObj>
      </w:sdtPr>
      <w:sdtEndPr>
        <w:rPr>
          <w:b/>
          <w:bCs/>
          <w:noProof/>
        </w:rPr>
      </w:sdtEndPr>
      <w:sdtContent>
        <w:p w14:paraId="3632F21D" w14:textId="10CDC068" w:rsidR="00C77FAD" w:rsidRPr="00733408" w:rsidRDefault="00C77FAD">
          <w:pPr>
            <w:pStyle w:val="TOCHeading"/>
            <w:rPr>
              <w:rFonts w:ascii="Verdana" w:hAnsi="Verdana"/>
            </w:rPr>
          </w:pPr>
          <w:r w:rsidRPr="00733408">
            <w:rPr>
              <w:rFonts w:ascii="Verdana" w:hAnsi="Verdana"/>
            </w:rPr>
            <w:t>Table of Contents</w:t>
          </w:r>
        </w:p>
        <w:p w14:paraId="6FC4B4BA" w14:textId="15BD0519" w:rsidR="008D1F69" w:rsidRDefault="00C77FAD">
          <w:pPr>
            <w:pStyle w:val="TOC1"/>
            <w:rPr>
              <w:rFonts w:asciiTheme="minorHAnsi" w:eastAsiaTheme="minorEastAsia" w:hAnsiTheme="minorHAnsi" w:cstheme="minorBidi"/>
              <w:noProof/>
              <w:sz w:val="22"/>
              <w:szCs w:val="22"/>
            </w:rPr>
          </w:pPr>
          <w:r w:rsidRPr="00733408">
            <w:rPr>
              <w:rFonts w:ascii="Verdana" w:hAnsi="Verdana"/>
            </w:rPr>
            <w:fldChar w:fldCharType="begin"/>
          </w:r>
          <w:r w:rsidRPr="00733408">
            <w:rPr>
              <w:rFonts w:ascii="Verdana" w:hAnsi="Verdana"/>
            </w:rPr>
            <w:instrText xml:space="preserve"> TOC \o "1-3" \h \z \u </w:instrText>
          </w:r>
          <w:r w:rsidRPr="00733408">
            <w:rPr>
              <w:rFonts w:ascii="Verdana" w:hAnsi="Verdana"/>
            </w:rPr>
            <w:fldChar w:fldCharType="separate"/>
          </w:r>
          <w:hyperlink w:anchor="_Toc71818635" w:history="1">
            <w:r w:rsidR="008D1F69" w:rsidRPr="007276AD">
              <w:rPr>
                <w:rStyle w:val="Hyperlink"/>
                <w:rFonts w:ascii="Verdana" w:hAnsi="Verdana"/>
                <w:b/>
                <w:caps/>
                <w:noProof/>
              </w:rPr>
              <w:t>SECTION 1.</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SCHEDULE OF EVENTS</w:t>
            </w:r>
            <w:r w:rsidR="008D1F69">
              <w:rPr>
                <w:noProof/>
                <w:webHidden/>
              </w:rPr>
              <w:tab/>
            </w:r>
            <w:r w:rsidR="008D1F69">
              <w:rPr>
                <w:noProof/>
                <w:webHidden/>
              </w:rPr>
              <w:fldChar w:fldCharType="begin"/>
            </w:r>
            <w:r w:rsidR="008D1F69">
              <w:rPr>
                <w:noProof/>
                <w:webHidden/>
              </w:rPr>
              <w:instrText xml:space="preserve"> PAGEREF _Toc71818635 \h </w:instrText>
            </w:r>
            <w:r w:rsidR="008D1F69">
              <w:rPr>
                <w:noProof/>
                <w:webHidden/>
              </w:rPr>
            </w:r>
            <w:r w:rsidR="008D1F69">
              <w:rPr>
                <w:noProof/>
                <w:webHidden/>
              </w:rPr>
              <w:fldChar w:fldCharType="separate"/>
            </w:r>
            <w:r w:rsidR="008D1F69">
              <w:rPr>
                <w:noProof/>
                <w:webHidden/>
              </w:rPr>
              <w:t>1</w:t>
            </w:r>
            <w:r w:rsidR="008D1F69">
              <w:rPr>
                <w:noProof/>
                <w:webHidden/>
              </w:rPr>
              <w:fldChar w:fldCharType="end"/>
            </w:r>
          </w:hyperlink>
        </w:p>
        <w:p w14:paraId="68563D7A" w14:textId="513B2D4C" w:rsidR="008D1F69" w:rsidRDefault="003045CD">
          <w:pPr>
            <w:pStyle w:val="TOC1"/>
            <w:rPr>
              <w:rFonts w:asciiTheme="minorHAnsi" w:eastAsiaTheme="minorEastAsia" w:hAnsiTheme="minorHAnsi" w:cstheme="minorBidi"/>
              <w:noProof/>
              <w:sz w:val="22"/>
              <w:szCs w:val="22"/>
            </w:rPr>
          </w:pPr>
          <w:hyperlink w:anchor="_Toc71818636" w:history="1">
            <w:r w:rsidR="008D1F69" w:rsidRPr="007276AD">
              <w:rPr>
                <w:rStyle w:val="Hyperlink"/>
                <w:rFonts w:ascii="Verdana" w:hAnsi="Verdana"/>
                <w:b/>
                <w:caps/>
                <w:noProof/>
              </w:rPr>
              <w:t>SECTION 2.</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OVERVIEW</w:t>
            </w:r>
            <w:r w:rsidR="008D1F69">
              <w:rPr>
                <w:noProof/>
                <w:webHidden/>
              </w:rPr>
              <w:tab/>
            </w:r>
            <w:r w:rsidR="008D1F69">
              <w:rPr>
                <w:noProof/>
                <w:webHidden/>
              </w:rPr>
              <w:fldChar w:fldCharType="begin"/>
            </w:r>
            <w:r w:rsidR="008D1F69">
              <w:rPr>
                <w:noProof/>
                <w:webHidden/>
              </w:rPr>
              <w:instrText xml:space="preserve"> PAGEREF _Toc71818636 \h </w:instrText>
            </w:r>
            <w:r w:rsidR="008D1F69">
              <w:rPr>
                <w:noProof/>
                <w:webHidden/>
              </w:rPr>
            </w:r>
            <w:r w:rsidR="008D1F69">
              <w:rPr>
                <w:noProof/>
                <w:webHidden/>
              </w:rPr>
              <w:fldChar w:fldCharType="separate"/>
            </w:r>
            <w:r w:rsidR="008D1F69">
              <w:rPr>
                <w:noProof/>
                <w:webHidden/>
              </w:rPr>
              <w:t>1</w:t>
            </w:r>
            <w:r w:rsidR="008D1F69">
              <w:rPr>
                <w:noProof/>
                <w:webHidden/>
              </w:rPr>
              <w:fldChar w:fldCharType="end"/>
            </w:r>
          </w:hyperlink>
        </w:p>
        <w:p w14:paraId="4F815F8A" w14:textId="781ED9BE" w:rsidR="008D1F69" w:rsidRDefault="003045CD">
          <w:pPr>
            <w:pStyle w:val="TOC2"/>
            <w:rPr>
              <w:rFonts w:asciiTheme="minorHAnsi" w:eastAsiaTheme="minorEastAsia" w:hAnsiTheme="minorHAnsi" w:cstheme="minorBidi"/>
              <w:noProof/>
              <w:sz w:val="22"/>
              <w:szCs w:val="22"/>
            </w:rPr>
          </w:pPr>
          <w:hyperlink w:anchor="_Toc71818637" w:history="1">
            <w:r w:rsidR="008D1F69" w:rsidRPr="007276AD">
              <w:rPr>
                <w:rStyle w:val="Hyperlink"/>
                <w:rFonts w:ascii="Verdana" w:hAnsi="Verdana"/>
                <w:b/>
                <w:smallCaps/>
                <w:noProof/>
              </w:rPr>
              <w:t>2.1.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Introduction</w:t>
            </w:r>
            <w:r w:rsidR="008D1F69">
              <w:rPr>
                <w:noProof/>
                <w:webHidden/>
              </w:rPr>
              <w:tab/>
            </w:r>
            <w:r w:rsidR="008D1F69">
              <w:rPr>
                <w:noProof/>
                <w:webHidden/>
              </w:rPr>
              <w:fldChar w:fldCharType="begin"/>
            </w:r>
            <w:r w:rsidR="008D1F69">
              <w:rPr>
                <w:noProof/>
                <w:webHidden/>
              </w:rPr>
              <w:instrText xml:space="preserve"> PAGEREF _Toc71818637 \h </w:instrText>
            </w:r>
            <w:r w:rsidR="008D1F69">
              <w:rPr>
                <w:noProof/>
                <w:webHidden/>
              </w:rPr>
            </w:r>
            <w:r w:rsidR="008D1F69">
              <w:rPr>
                <w:noProof/>
                <w:webHidden/>
              </w:rPr>
              <w:fldChar w:fldCharType="separate"/>
            </w:r>
            <w:r w:rsidR="008D1F69">
              <w:rPr>
                <w:noProof/>
                <w:webHidden/>
              </w:rPr>
              <w:t>1</w:t>
            </w:r>
            <w:r w:rsidR="008D1F69">
              <w:rPr>
                <w:noProof/>
                <w:webHidden/>
              </w:rPr>
              <w:fldChar w:fldCharType="end"/>
            </w:r>
          </w:hyperlink>
        </w:p>
        <w:p w14:paraId="313B1264" w14:textId="11C2596C" w:rsidR="008D1F69" w:rsidRDefault="003045CD">
          <w:pPr>
            <w:pStyle w:val="TOC2"/>
            <w:rPr>
              <w:rFonts w:asciiTheme="minorHAnsi" w:eastAsiaTheme="minorEastAsia" w:hAnsiTheme="minorHAnsi" w:cstheme="minorBidi"/>
              <w:noProof/>
              <w:sz w:val="22"/>
              <w:szCs w:val="22"/>
            </w:rPr>
          </w:pPr>
          <w:hyperlink w:anchor="_Toc71818638" w:history="1">
            <w:r w:rsidR="008D1F69" w:rsidRPr="007276AD">
              <w:rPr>
                <w:rStyle w:val="Hyperlink"/>
                <w:rFonts w:ascii="Verdana" w:hAnsi="Verdana"/>
                <w:b/>
                <w:smallCaps/>
                <w:noProof/>
              </w:rPr>
              <w:t>2.2.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Legal Authority</w:t>
            </w:r>
            <w:r w:rsidR="008D1F69">
              <w:rPr>
                <w:noProof/>
                <w:webHidden/>
              </w:rPr>
              <w:tab/>
            </w:r>
            <w:r w:rsidR="008D1F69">
              <w:rPr>
                <w:noProof/>
                <w:webHidden/>
              </w:rPr>
              <w:fldChar w:fldCharType="begin"/>
            </w:r>
            <w:r w:rsidR="008D1F69">
              <w:rPr>
                <w:noProof/>
                <w:webHidden/>
              </w:rPr>
              <w:instrText xml:space="preserve"> PAGEREF _Toc71818638 \h </w:instrText>
            </w:r>
            <w:r w:rsidR="008D1F69">
              <w:rPr>
                <w:noProof/>
                <w:webHidden/>
              </w:rPr>
            </w:r>
            <w:r w:rsidR="008D1F69">
              <w:rPr>
                <w:noProof/>
                <w:webHidden/>
              </w:rPr>
              <w:fldChar w:fldCharType="separate"/>
            </w:r>
            <w:r w:rsidR="008D1F69">
              <w:rPr>
                <w:noProof/>
                <w:webHidden/>
              </w:rPr>
              <w:t>2</w:t>
            </w:r>
            <w:r w:rsidR="008D1F69">
              <w:rPr>
                <w:noProof/>
                <w:webHidden/>
              </w:rPr>
              <w:fldChar w:fldCharType="end"/>
            </w:r>
          </w:hyperlink>
        </w:p>
        <w:p w14:paraId="423D5753" w14:textId="24D4C379" w:rsidR="008D1F69" w:rsidRDefault="003045CD">
          <w:pPr>
            <w:pStyle w:val="TOC2"/>
            <w:rPr>
              <w:rFonts w:asciiTheme="minorHAnsi" w:eastAsiaTheme="minorEastAsia" w:hAnsiTheme="minorHAnsi" w:cstheme="minorBidi"/>
              <w:noProof/>
              <w:sz w:val="22"/>
              <w:szCs w:val="22"/>
            </w:rPr>
          </w:pPr>
          <w:hyperlink w:anchor="_Toc71818639" w:history="1">
            <w:r w:rsidR="008D1F69" w:rsidRPr="007276AD">
              <w:rPr>
                <w:rStyle w:val="Hyperlink"/>
                <w:rFonts w:ascii="Verdana" w:hAnsi="Verdana"/>
                <w:b/>
                <w:smallCaps/>
                <w:noProof/>
              </w:rPr>
              <w:t>2.3.</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No Guarantee of Volume, Usage or Compensation</w:t>
            </w:r>
            <w:r w:rsidR="008D1F69">
              <w:rPr>
                <w:noProof/>
                <w:webHidden/>
              </w:rPr>
              <w:tab/>
            </w:r>
            <w:r w:rsidR="008D1F69">
              <w:rPr>
                <w:noProof/>
                <w:webHidden/>
              </w:rPr>
              <w:fldChar w:fldCharType="begin"/>
            </w:r>
            <w:r w:rsidR="008D1F69">
              <w:rPr>
                <w:noProof/>
                <w:webHidden/>
              </w:rPr>
              <w:instrText xml:space="preserve"> PAGEREF _Toc71818639 \h </w:instrText>
            </w:r>
            <w:r w:rsidR="008D1F69">
              <w:rPr>
                <w:noProof/>
                <w:webHidden/>
              </w:rPr>
            </w:r>
            <w:r w:rsidR="008D1F69">
              <w:rPr>
                <w:noProof/>
                <w:webHidden/>
              </w:rPr>
              <w:fldChar w:fldCharType="separate"/>
            </w:r>
            <w:r w:rsidR="008D1F69">
              <w:rPr>
                <w:noProof/>
                <w:webHidden/>
              </w:rPr>
              <w:t>2</w:t>
            </w:r>
            <w:r w:rsidR="008D1F69">
              <w:rPr>
                <w:noProof/>
                <w:webHidden/>
              </w:rPr>
              <w:fldChar w:fldCharType="end"/>
            </w:r>
          </w:hyperlink>
        </w:p>
        <w:p w14:paraId="464BF28E" w14:textId="41FE2144" w:rsidR="008D1F69" w:rsidRDefault="003045CD">
          <w:pPr>
            <w:pStyle w:val="TOC1"/>
            <w:rPr>
              <w:rFonts w:asciiTheme="minorHAnsi" w:eastAsiaTheme="minorEastAsia" w:hAnsiTheme="minorHAnsi" w:cstheme="minorBidi"/>
              <w:noProof/>
              <w:sz w:val="22"/>
              <w:szCs w:val="22"/>
            </w:rPr>
          </w:pPr>
          <w:hyperlink w:anchor="_Toc71818640" w:history="1">
            <w:r w:rsidR="008D1F69" w:rsidRPr="007276AD">
              <w:rPr>
                <w:rStyle w:val="Hyperlink"/>
                <w:rFonts w:ascii="Verdana" w:hAnsi="Verdana"/>
                <w:b/>
                <w:caps/>
                <w:noProof/>
              </w:rPr>
              <w:t>SECTION 3.</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DEFINITIONS AND ACRONYMS</w:t>
            </w:r>
            <w:r w:rsidR="008D1F69">
              <w:rPr>
                <w:noProof/>
                <w:webHidden/>
              </w:rPr>
              <w:tab/>
            </w:r>
            <w:r w:rsidR="008D1F69">
              <w:rPr>
                <w:noProof/>
                <w:webHidden/>
              </w:rPr>
              <w:fldChar w:fldCharType="begin"/>
            </w:r>
            <w:r w:rsidR="008D1F69">
              <w:rPr>
                <w:noProof/>
                <w:webHidden/>
              </w:rPr>
              <w:instrText xml:space="preserve"> PAGEREF _Toc71818640 \h </w:instrText>
            </w:r>
            <w:r w:rsidR="008D1F69">
              <w:rPr>
                <w:noProof/>
                <w:webHidden/>
              </w:rPr>
            </w:r>
            <w:r w:rsidR="008D1F69">
              <w:rPr>
                <w:noProof/>
                <w:webHidden/>
              </w:rPr>
              <w:fldChar w:fldCharType="separate"/>
            </w:r>
            <w:r w:rsidR="008D1F69">
              <w:rPr>
                <w:noProof/>
                <w:webHidden/>
              </w:rPr>
              <w:t>2</w:t>
            </w:r>
            <w:r w:rsidR="008D1F69">
              <w:rPr>
                <w:noProof/>
                <w:webHidden/>
              </w:rPr>
              <w:fldChar w:fldCharType="end"/>
            </w:r>
          </w:hyperlink>
        </w:p>
        <w:p w14:paraId="6AA4FE89" w14:textId="61F35F99" w:rsidR="008D1F69" w:rsidRDefault="003045CD">
          <w:pPr>
            <w:pStyle w:val="TOC1"/>
            <w:rPr>
              <w:rFonts w:asciiTheme="minorHAnsi" w:eastAsiaTheme="minorEastAsia" w:hAnsiTheme="minorHAnsi" w:cstheme="minorBidi"/>
              <w:noProof/>
              <w:sz w:val="22"/>
              <w:szCs w:val="22"/>
            </w:rPr>
          </w:pPr>
          <w:hyperlink w:anchor="_Toc71818641" w:history="1">
            <w:r w:rsidR="008D1F69" w:rsidRPr="007276AD">
              <w:rPr>
                <w:rStyle w:val="Hyperlink"/>
                <w:rFonts w:ascii="Verdana" w:hAnsi="Verdana"/>
                <w:b/>
                <w:caps/>
                <w:noProof/>
              </w:rPr>
              <w:t>SECTION 4.</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GENERAL INFORMATION</w:t>
            </w:r>
            <w:r w:rsidR="008D1F69">
              <w:rPr>
                <w:noProof/>
                <w:webHidden/>
              </w:rPr>
              <w:tab/>
            </w:r>
            <w:r w:rsidR="008D1F69">
              <w:rPr>
                <w:noProof/>
                <w:webHidden/>
              </w:rPr>
              <w:fldChar w:fldCharType="begin"/>
            </w:r>
            <w:r w:rsidR="008D1F69">
              <w:rPr>
                <w:noProof/>
                <w:webHidden/>
              </w:rPr>
              <w:instrText xml:space="preserve"> PAGEREF _Toc71818641 \h </w:instrText>
            </w:r>
            <w:r w:rsidR="008D1F69">
              <w:rPr>
                <w:noProof/>
                <w:webHidden/>
              </w:rPr>
            </w:r>
            <w:r w:rsidR="008D1F69">
              <w:rPr>
                <w:noProof/>
                <w:webHidden/>
              </w:rPr>
              <w:fldChar w:fldCharType="separate"/>
            </w:r>
            <w:r w:rsidR="008D1F69">
              <w:rPr>
                <w:noProof/>
                <w:webHidden/>
              </w:rPr>
              <w:t>3</w:t>
            </w:r>
            <w:r w:rsidR="008D1F69">
              <w:rPr>
                <w:noProof/>
                <w:webHidden/>
              </w:rPr>
              <w:fldChar w:fldCharType="end"/>
            </w:r>
          </w:hyperlink>
        </w:p>
        <w:p w14:paraId="56C5BC83" w14:textId="093F488B" w:rsidR="008D1F69" w:rsidRDefault="003045CD">
          <w:pPr>
            <w:pStyle w:val="TOC2"/>
            <w:rPr>
              <w:rFonts w:asciiTheme="minorHAnsi" w:eastAsiaTheme="minorEastAsia" w:hAnsiTheme="minorHAnsi" w:cstheme="minorBidi"/>
              <w:noProof/>
              <w:sz w:val="22"/>
              <w:szCs w:val="22"/>
            </w:rPr>
          </w:pPr>
          <w:hyperlink w:anchor="_Toc71818642" w:history="1">
            <w:r w:rsidR="008D1F69" w:rsidRPr="007276AD">
              <w:rPr>
                <w:rStyle w:val="Hyperlink"/>
                <w:rFonts w:ascii="Verdana" w:hAnsi="Verdana"/>
                <w:b/>
                <w:smallCaps/>
                <w:noProof/>
              </w:rPr>
              <w:t>4.1.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Sole Point of Contact</w:t>
            </w:r>
            <w:r w:rsidR="008D1F69">
              <w:rPr>
                <w:noProof/>
                <w:webHidden/>
              </w:rPr>
              <w:tab/>
            </w:r>
            <w:r w:rsidR="008D1F69">
              <w:rPr>
                <w:noProof/>
                <w:webHidden/>
              </w:rPr>
              <w:fldChar w:fldCharType="begin"/>
            </w:r>
            <w:r w:rsidR="008D1F69">
              <w:rPr>
                <w:noProof/>
                <w:webHidden/>
              </w:rPr>
              <w:instrText xml:space="preserve"> PAGEREF _Toc71818642 \h </w:instrText>
            </w:r>
            <w:r w:rsidR="008D1F69">
              <w:rPr>
                <w:noProof/>
                <w:webHidden/>
              </w:rPr>
            </w:r>
            <w:r w:rsidR="008D1F69">
              <w:rPr>
                <w:noProof/>
                <w:webHidden/>
              </w:rPr>
              <w:fldChar w:fldCharType="separate"/>
            </w:r>
            <w:r w:rsidR="008D1F69">
              <w:rPr>
                <w:noProof/>
                <w:webHidden/>
              </w:rPr>
              <w:t>3</w:t>
            </w:r>
            <w:r w:rsidR="008D1F69">
              <w:rPr>
                <w:noProof/>
                <w:webHidden/>
              </w:rPr>
              <w:fldChar w:fldCharType="end"/>
            </w:r>
          </w:hyperlink>
        </w:p>
        <w:p w14:paraId="7ADDD942" w14:textId="3925CB00" w:rsidR="008D1F69" w:rsidRDefault="003045CD">
          <w:pPr>
            <w:pStyle w:val="TOC2"/>
            <w:rPr>
              <w:rFonts w:asciiTheme="minorHAnsi" w:eastAsiaTheme="minorEastAsia" w:hAnsiTheme="minorHAnsi" w:cstheme="minorBidi"/>
              <w:noProof/>
              <w:sz w:val="22"/>
              <w:szCs w:val="22"/>
            </w:rPr>
          </w:pPr>
          <w:hyperlink w:anchor="_Toc71818643" w:history="1">
            <w:r w:rsidR="008D1F69" w:rsidRPr="007276AD">
              <w:rPr>
                <w:rStyle w:val="Hyperlink"/>
                <w:rFonts w:ascii="Verdana" w:hAnsi="Verdana"/>
                <w:b/>
                <w:smallCaps/>
                <w:noProof/>
              </w:rPr>
              <w:t>4.2.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Changes, Modifications and Cancellation</w:t>
            </w:r>
            <w:r w:rsidR="008D1F69">
              <w:rPr>
                <w:noProof/>
                <w:webHidden/>
              </w:rPr>
              <w:tab/>
            </w:r>
            <w:r w:rsidR="008D1F69">
              <w:rPr>
                <w:noProof/>
                <w:webHidden/>
              </w:rPr>
              <w:fldChar w:fldCharType="begin"/>
            </w:r>
            <w:r w:rsidR="008D1F69">
              <w:rPr>
                <w:noProof/>
                <w:webHidden/>
              </w:rPr>
              <w:instrText xml:space="preserve"> PAGEREF _Toc71818643 \h </w:instrText>
            </w:r>
            <w:r w:rsidR="008D1F69">
              <w:rPr>
                <w:noProof/>
                <w:webHidden/>
              </w:rPr>
            </w:r>
            <w:r w:rsidR="008D1F69">
              <w:rPr>
                <w:noProof/>
                <w:webHidden/>
              </w:rPr>
              <w:fldChar w:fldCharType="separate"/>
            </w:r>
            <w:r w:rsidR="008D1F69">
              <w:rPr>
                <w:noProof/>
                <w:webHidden/>
              </w:rPr>
              <w:t>3</w:t>
            </w:r>
            <w:r w:rsidR="008D1F69">
              <w:rPr>
                <w:noProof/>
                <w:webHidden/>
              </w:rPr>
              <w:fldChar w:fldCharType="end"/>
            </w:r>
          </w:hyperlink>
        </w:p>
        <w:p w14:paraId="2BE4B9DB" w14:textId="3AFEF526"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44" w:history="1">
            <w:r w:rsidR="008D1F69" w:rsidRPr="007276AD">
              <w:rPr>
                <w:rStyle w:val="Hyperlink"/>
                <w:rFonts w:ascii="Verdana" w:hAnsi="Verdana"/>
                <w:noProof/>
              </w:rPr>
              <w:t>4.2.1.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Advertisement of Changes, Modifications or Cancellation</w:t>
            </w:r>
            <w:r w:rsidR="008D1F69">
              <w:rPr>
                <w:noProof/>
                <w:webHidden/>
              </w:rPr>
              <w:tab/>
            </w:r>
            <w:r w:rsidR="008D1F69">
              <w:rPr>
                <w:noProof/>
                <w:webHidden/>
              </w:rPr>
              <w:fldChar w:fldCharType="begin"/>
            </w:r>
            <w:r w:rsidR="008D1F69">
              <w:rPr>
                <w:noProof/>
                <w:webHidden/>
              </w:rPr>
              <w:instrText xml:space="preserve"> PAGEREF _Toc71818644 \h </w:instrText>
            </w:r>
            <w:r w:rsidR="008D1F69">
              <w:rPr>
                <w:noProof/>
                <w:webHidden/>
              </w:rPr>
            </w:r>
            <w:r w:rsidR="008D1F69">
              <w:rPr>
                <w:noProof/>
                <w:webHidden/>
              </w:rPr>
              <w:fldChar w:fldCharType="separate"/>
            </w:r>
            <w:r w:rsidR="008D1F69">
              <w:rPr>
                <w:noProof/>
                <w:webHidden/>
              </w:rPr>
              <w:t>3</w:t>
            </w:r>
            <w:r w:rsidR="008D1F69">
              <w:rPr>
                <w:noProof/>
                <w:webHidden/>
              </w:rPr>
              <w:fldChar w:fldCharType="end"/>
            </w:r>
          </w:hyperlink>
        </w:p>
        <w:p w14:paraId="00BACA39" w14:textId="39A6F89C" w:rsidR="008D1F69" w:rsidRDefault="003045CD">
          <w:pPr>
            <w:pStyle w:val="TOC2"/>
            <w:rPr>
              <w:rFonts w:asciiTheme="minorHAnsi" w:eastAsiaTheme="minorEastAsia" w:hAnsiTheme="minorHAnsi" w:cstheme="minorBidi"/>
              <w:noProof/>
              <w:sz w:val="22"/>
              <w:szCs w:val="22"/>
            </w:rPr>
          </w:pPr>
          <w:hyperlink w:anchor="_Toc71818645" w:history="1">
            <w:r w:rsidR="008D1F69" w:rsidRPr="007276AD">
              <w:rPr>
                <w:rStyle w:val="Hyperlink"/>
                <w:rFonts w:ascii="Verdana" w:hAnsi="Verdana"/>
                <w:b/>
                <w:smallCaps/>
                <w:noProof/>
              </w:rPr>
              <w:t>4.3.</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Offer Period</w:t>
            </w:r>
            <w:r w:rsidR="008D1F69">
              <w:rPr>
                <w:noProof/>
                <w:webHidden/>
              </w:rPr>
              <w:tab/>
            </w:r>
            <w:r w:rsidR="008D1F69">
              <w:rPr>
                <w:noProof/>
                <w:webHidden/>
              </w:rPr>
              <w:fldChar w:fldCharType="begin"/>
            </w:r>
            <w:r w:rsidR="008D1F69">
              <w:rPr>
                <w:noProof/>
                <w:webHidden/>
              </w:rPr>
              <w:instrText xml:space="preserve"> PAGEREF _Toc71818645 \h </w:instrText>
            </w:r>
            <w:r w:rsidR="008D1F69">
              <w:rPr>
                <w:noProof/>
                <w:webHidden/>
              </w:rPr>
            </w:r>
            <w:r w:rsidR="008D1F69">
              <w:rPr>
                <w:noProof/>
                <w:webHidden/>
              </w:rPr>
              <w:fldChar w:fldCharType="separate"/>
            </w:r>
            <w:r w:rsidR="008D1F69">
              <w:rPr>
                <w:noProof/>
                <w:webHidden/>
              </w:rPr>
              <w:t>4</w:t>
            </w:r>
            <w:r w:rsidR="008D1F69">
              <w:rPr>
                <w:noProof/>
                <w:webHidden/>
              </w:rPr>
              <w:fldChar w:fldCharType="end"/>
            </w:r>
          </w:hyperlink>
        </w:p>
        <w:p w14:paraId="18ECA102" w14:textId="3653E682" w:rsidR="008D1F69" w:rsidRDefault="003045CD">
          <w:pPr>
            <w:pStyle w:val="TOC2"/>
            <w:rPr>
              <w:rFonts w:asciiTheme="minorHAnsi" w:eastAsiaTheme="minorEastAsia" w:hAnsiTheme="minorHAnsi" w:cstheme="minorBidi"/>
              <w:noProof/>
              <w:sz w:val="22"/>
              <w:szCs w:val="22"/>
            </w:rPr>
          </w:pPr>
          <w:hyperlink w:anchor="_Toc71818646" w:history="1">
            <w:r w:rsidR="008D1F69" w:rsidRPr="007276AD">
              <w:rPr>
                <w:rStyle w:val="Hyperlink"/>
                <w:rFonts w:ascii="Verdana" w:hAnsi="Verdana"/>
                <w:b/>
                <w:smallCaps/>
                <w:noProof/>
              </w:rPr>
              <w:t>4.4.</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Costs Incurred</w:t>
            </w:r>
            <w:r w:rsidR="008D1F69">
              <w:rPr>
                <w:noProof/>
                <w:webHidden/>
              </w:rPr>
              <w:tab/>
            </w:r>
            <w:r w:rsidR="008D1F69">
              <w:rPr>
                <w:noProof/>
                <w:webHidden/>
              </w:rPr>
              <w:fldChar w:fldCharType="begin"/>
            </w:r>
            <w:r w:rsidR="008D1F69">
              <w:rPr>
                <w:noProof/>
                <w:webHidden/>
              </w:rPr>
              <w:instrText xml:space="preserve"> PAGEREF _Toc71818646 \h </w:instrText>
            </w:r>
            <w:r w:rsidR="008D1F69">
              <w:rPr>
                <w:noProof/>
                <w:webHidden/>
              </w:rPr>
            </w:r>
            <w:r w:rsidR="008D1F69">
              <w:rPr>
                <w:noProof/>
                <w:webHidden/>
              </w:rPr>
              <w:fldChar w:fldCharType="separate"/>
            </w:r>
            <w:r w:rsidR="008D1F69">
              <w:rPr>
                <w:noProof/>
                <w:webHidden/>
              </w:rPr>
              <w:t>4</w:t>
            </w:r>
            <w:r w:rsidR="008D1F69">
              <w:rPr>
                <w:noProof/>
                <w:webHidden/>
              </w:rPr>
              <w:fldChar w:fldCharType="end"/>
            </w:r>
          </w:hyperlink>
        </w:p>
        <w:p w14:paraId="48E99B53" w14:textId="7254883C" w:rsidR="008D1F69" w:rsidRDefault="003045CD">
          <w:pPr>
            <w:pStyle w:val="TOC2"/>
            <w:rPr>
              <w:rFonts w:asciiTheme="minorHAnsi" w:eastAsiaTheme="minorEastAsia" w:hAnsiTheme="minorHAnsi" w:cstheme="minorBidi"/>
              <w:noProof/>
              <w:sz w:val="22"/>
              <w:szCs w:val="22"/>
            </w:rPr>
          </w:pPr>
          <w:hyperlink w:anchor="_Toc71818647" w:history="1">
            <w:r w:rsidR="008D1F69" w:rsidRPr="007276AD">
              <w:rPr>
                <w:rStyle w:val="Hyperlink"/>
                <w:rFonts w:ascii="Verdana" w:hAnsi="Verdana"/>
                <w:b/>
                <w:smallCaps/>
                <w:noProof/>
              </w:rPr>
              <w:t>4.5.</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OE Questions or Clarifications</w:t>
            </w:r>
            <w:r w:rsidR="008D1F69">
              <w:rPr>
                <w:noProof/>
                <w:webHidden/>
              </w:rPr>
              <w:tab/>
            </w:r>
            <w:r w:rsidR="008D1F69">
              <w:rPr>
                <w:noProof/>
                <w:webHidden/>
              </w:rPr>
              <w:fldChar w:fldCharType="begin"/>
            </w:r>
            <w:r w:rsidR="008D1F69">
              <w:rPr>
                <w:noProof/>
                <w:webHidden/>
              </w:rPr>
              <w:instrText xml:space="preserve"> PAGEREF _Toc71818647 \h </w:instrText>
            </w:r>
            <w:r w:rsidR="008D1F69">
              <w:rPr>
                <w:noProof/>
                <w:webHidden/>
              </w:rPr>
            </w:r>
            <w:r w:rsidR="008D1F69">
              <w:rPr>
                <w:noProof/>
                <w:webHidden/>
              </w:rPr>
              <w:fldChar w:fldCharType="separate"/>
            </w:r>
            <w:r w:rsidR="008D1F69">
              <w:rPr>
                <w:noProof/>
                <w:webHidden/>
              </w:rPr>
              <w:t>4</w:t>
            </w:r>
            <w:r w:rsidR="008D1F69">
              <w:rPr>
                <w:noProof/>
                <w:webHidden/>
              </w:rPr>
              <w:fldChar w:fldCharType="end"/>
            </w:r>
          </w:hyperlink>
        </w:p>
        <w:p w14:paraId="44F89D13" w14:textId="642AD376"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48" w:history="1">
            <w:r w:rsidR="008D1F69" w:rsidRPr="007276AD">
              <w:rPr>
                <w:rStyle w:val="Hyperlink"/>
                <w:rFonts w:ascii="Verdana" w:hAnsi="Verdana"/>
                <w:noProof/>
              </w:rPr>
              <w:t>4.5.1.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Questions and Requests for Clarification</w:t>
            </w:r>
            <w:r w:rsidR="008D1F69">
              <w:rPr>
                <w:noProof/>
                <w:webHidden/>
              </w:rPr>
              <w:tab/>
            </w:r>
            <w:r w:rsidR="008D1F69">
              <w:rPr>
                <w:noProof/>
                <w:webHidden/>
              </w:rPr>
              <w:fldChar w:fldCharType="begin"/>
            </w:r>
            <w:r w:rsidR="008D1F69">
              <w:rPr>
                <w:noProof/>
                <w:webHidden/>
              </w:rPr>
              <w:instrText xml:space="preserve"> PAGEREF _Toc71818648 \h </w:instrText>
            </w:r>
            <w:r w:rsidR="008D1F69">
              <w:rPr>
                <w:noProof/>
                <w:webHidden/>
              </w:rPr>
            </w:r>
            <w:r w:rsidR="008D1F69">
              <w:rPr>
                <w:noProof/>
                <w:webHidden/>
              </w:rPr>
              <w:fldChar w:fldCharType="separate"/>
            </w:r>
            <w:r w:rsidR="008D1F69">
              <w:rPr>
                <w:noProof/>
                <w:webHidden/>
              </w:rPr>
              <w:t>4</w:t>
            </w:r>
            <w:r w:rsidR="008D1F69">
              <w:rPr>
                <w:noProof/>
                <w:webHidden/>
              </w:rPr>
              <w:fldChar w:fldCharType="end"/>
            </w:r>
          </w:hyperlink>
        </w:p>
        <w:p w14:paraId="10AEC2DD" w14:textId="0D80D0E7"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49" w:history="1">
            <w:r w:rsidR="008D1F69" w:rsidRPr="007276AD">
              <w:rPr>
                <w:rStyle w:val="Hyperlink"/>
                <w:rFonts w:ascii="Verdana" w:hAnsi="Verdana"/>
                <w:noProof/>
              </w:rPr>
              <w:t>4.5.2.</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Question and Clarification Format</w:t>
            </w:r>
            <w:r w:rsidR="008D1F69">
              <w:rPr>
                <w:noProof/>
                <w:webHidden/>
              </w:rPr>
              <w:tab/>
            </w:r>
            <w:r w:rsidR="008D1F69">
              <w:rPr>
                <w:noProof/>
                <w:webHidden/>
              </w:rPr>
              <w:fldChar w:fldCharType="begin"/>
            </w:r>
            <w:r w:rsidR="008D1F69">
              <w:rPr>
                <w:noProof/>
                <w:webHidden/>
              </w:rPr>
              <w:instrText xml:space="preserve"> PAGEREF _Toc71818649 \h </w:instrText>
            </w:r>
            <w:r w:rsidR="008D1F69">
              <w:rPr>
                <w:noProof/>
                <w:webHidden/>
              </w:rPr>
            </w:r>
            <w:r w:rsidR="008D1F69">
              <w:rPr>
                <w:noProof/>
                <w:webHidden/>
              </w:rPr>
              <w:fldChar w:fldCharType="separate"/>
            </w:r>
            <w:r w:rsidR="008D1F69">
              <w:rPr>
                <w:noProof/>
                <w:webHidden/>
              </w:rPr>
              <w:t>5</w:t>
            </w:r>
            <w:r w:rsidR="008D1F69">
              <w:rPr>
                <w:noProof/>
                <w:webHidden/>
              </w:rPr>
              <w:fldChar w:fldCharType="end"/>
            </w:r>
          </w:hyperlink>
        </w:p>
        <w:p w14:paraId="1B764D69" w14:textId="56FD6790"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50" w:history="1">
            <w:r w:rsidR="008D1F69" w:rsidRPr="007276AD">
              <w:rPr>
                <w:rStyle w:val="Hyperlink"/>
                <w:rFonts w:ascii="Verdana" w:hAnsi="Verdana"/>
                <w:noProof/>
              </w:rPr>
              <w:t>4.5.3.</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Ambiguity, Conflict, Discrepancy</w:t>
            </w:r>
            <w:r w:rsidR="008D1F69">
              <w:rPr>
                <w:noProof/>
                <w:webHidden/>
              </w:rPr>
              <w:tab/>
            </w:r>
            <w:r w:rsidR="008D1F69">
              <w:rPr>
                <w:noProof/>
                <w:webHidden/>
              </w:rPr>
              <w:fldChar w:fldCharType="begin"/>
            </w:r>
            <w:r w:rsidR="008D1F69">
              <w:rPr>
                <w:noProof/>
                <w:webHidden/>
              </w:rPr>
              <w:instrText xml:space="preserve"> PAGEREF _Toc71818650 \h </w:instrText>
            </w:r>
            <w:r w:rsidR="008D1F69">
              <w:rPr>
                <w:noProof/>
                <w:webHidden/>
              </w:rPr>
            </w:r>
            <w:r w:rsidR="008D1F69">
              <w:rPr>
                <w:noProof/>
                <w:webHidden/>
              </w:rPr>
              <w:fldChar w:fldCharType="separate"/>
            </w:r>
            <w:r w:rsidR="008D1F69">
              <w:rPr>
                <w:noProof/>
                <w:webHidden/>
              </w:rPr>
              <w:t>5</w:t>
            </w:r>
            <w:r w:rsidR="008D1F69">
              <w:rPr>
                <w:noProof/>
                <w:webHidden/>
              </w:rPr>
              <w:fldChar w:fldCharType="end"/>
            </w:r>
          </w:hyperlink>
        </w:p>
        <w:p w14:paraId="248486AB" w14:textId="2C3C3EC7" w:rsidR="008D1F69" w:rsidRDefault="003045CD">
          <w:pPr>
            <w:pStyle w:val="TOC1"/>
            <w:rPr>
              <w:rFonts w:asciiTheme="minorHAnsi" w:eastAsiaTheme="minorEastAsia" w:hAnsiTheme="minorHAnsi" w:cstheme="minorBidi"/>
              <w:noProof/>
              <w:sz w:val="22"/>
              <w:szCs w:val="22"/>
            </w:rPr>
          </w:pPr>
          <w:hyperlink w:anchor="_Toc71818651" w:history="1">
            <w:r w:rsidR="008D1F69" w:rsidRPr="007276AD">
              <w:rPr>
                <w:rStyle w:val="Hyperlink"/>
                <w:rFonts w:ascii="Verdana" w:hAnsi="Verdana"/>
                <w:b/>
                <w:caps/>
                <w:noProof/>
              </w:rPr>
              <w:t>SECTION 5.</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HUB SUBCONTRACTING PLAN REQUIREMENTS</w:t>
            </w:r>
            <w:r w:rsidR="008D1F69">
              <w:rPr>
                <w:noProof/>
                <w:webHidden/>
              </w:rPr>
              <w:tab/>
            </w:r>
            <w:r w:rsidR="008D1F69">
              <w:rPr>
                <w:noProof/>
                <w:webHidden/>
              </w:rPr>
              <w:fldChar w:fldCharType="begin"/>
            </w:r>
            <w:r w:rsidR="008D1F69">
              <w:rPr>
                <w:noProof/>
                <w:webHidden/>
              </w:rPr>
              <w:instrText xml:space="preserve"> PAGEREF _Toc71818651 \h </w:instrText>
            </w:r>
            <w:r w:rsidR="008D1F69">
              <w:rPr>
                <w:noProof/>
                <w:webHidden/>
              </w:rPr>
            </w:r>
            <w:r w:rsidR="008D1F69">
              <w:rPr>
                <w:noProof/>
                <w:webHidden/>
              </w:rPr>
              <w:fldChar w:fldCharType="separate"/>
            </w:r>
            <w:r w:rsidR="008D1F69">
              <w:rPr>
                <w:noProof/>
                <w:webHidden/>
              </w:rPr>
              <w:t>5</w:t>
            </w:r>
            <w:r w:rsidR="008D1F69">
              <w:rPr>
                <w:noProof/>
                <w:webHidden/>
              </w:rPr>
              <w:fldChar w:fldCharType="end"/>
            </w:r>
          </w:hyperlink>
        </w:p>
        <w:p w14:paraId="0B2F1994" w14:textId="568F2A9A" w:rsidR="008D1F69" w:rsidRDefault="003045CD">
          <w:pPr>
            <w:pStyle w:val="TOC1"/>
            <w:rPr>
              <w:rFonts w:asciiTheme="minorHAnsi" w:eastAsiaTheme="minorEastAsia" w:hAnsiTheme="minorHAnsi" w:cstheme="minorBidi"/>
              <w:noProof/>
              <w:sz w:val="22"/>
              <w:szCs w:val="22"/>
            </w:rPr>
          </w:pPr>
          <w:hyperlink w:anchor="_Toc71818652" w:history="1">
            <w:r w:rsidR="008D1F69" w:rsidRPr="007276AD">
              <w:rPr>
                <w:rStyle w:val="Hyperlink"/>
                <w:rFonts w:ascii="Verdana" w:hAnsi="Verdana"/>
                <w:b/>
                <w:caps/>
                <w:noProof/>
              </w:rPr>
              <w:t>SECTION 6.</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CONTRACT TERM</w:t>
            </w:r>
            <w:r w:rsidR="008D1F69">
              <w:rPr>
                <w:noProof/>
                <w:webHidden/>
              </w:rPr>
              <w:tab/>
            </w:r>
            <w:r w:rsidR="008D1F69">
              <w:rPr>
                <w:noProof/>
                <w:webHidden/>
              </w:rPr>
              <w:fldChar w:fldCharType="begin"/>
            </w:r>
            <w:r w:rsidR="008D1F69">
              <w:rPr>
                <w:noProof/>
                <w:webHidden/>
              </w:rPr>
              <w:instrText xml:space="preserve"> PAGEREF _Toc71818652 \h </w:instrText>
            </w:r>
            <w:r w:rsidR="008D1F69">
              <w:rPr>
                <w:noProof/>
                <w:webHidden/>
              </w:rPr>
            </w:r>
            <w:r w:rsidR="008D1F69">
              <w:rPr>
                <w:noProof/>
                <w:webHidden/>
              </w:rPr>
              <w:fldChar w:fldCharType="separate"/>
            </w:r>
            <w:r w:rsidR="008D1F69">
              <w:rPr>
                <w:noProof/>
                <w:webHidden/>
              </w:rPr>
              <w:t>6</w:t>
            </w:r>
            <w:r w:rsidR="008D1F69">
              <w:rPr>
                <w:noProof/>
                <w:webHidden/>
              </w:rPr>
              <w:fldChar w:fldCharType="end"/>
            </w:r>
          </w:hyperlink>
        </w:p>
        <w:p w14:paraId="28F4F2DF" w14:textId="0328C39D" w:rsidR="008D1F69" w:rsidRDefault="003045CD">
          <w:pPr>
            <w:pStyle w:val="TOC2"/>
            <w:rPr>
              <w:rFonts w:asciiTheme="minorHAnsi" w:eastAsiaTheme="minorEastAsia" w:hAnsiTheme="minorHAnsi" w:cstheme="minorBidi"/>
              <w:noProof/>
              <w:sz w:val="22"/>
              <w:szCs w:val="22"/>
            </w:rPr>
          </w:pPr>
          <w:hyperlink w:anchor="_Toc71818653" w:history="1">
            <w:r w:rsidR="008D1F69" w:rsidRPr="007276AD">
              <w:rPr>
                <w:rStyle w:val="Hyperlink"/>
                <w:rFonts w:ascii="Verdana" w:hAnsi="Verdana"/>
                <w:b/>
                <w:smallCaps/>
                <w:noProof/>
              </w:rPr>
              <w:t>6.1.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Term of Contract</w:t>
            </w:r>
            <w:r w:rsidR="008D1F69">
              <w:rPr>
                <w:noProof/>
                <w:webHidden/>
              </w:rPr>
              <w:tab/>
            </w:r>
            <w:r w:rsidR="008D1F69">
              <w:rPr>
                <w:noProof/>
                <w:webHidden/>
              </w:rPr>
              <w:fldChar w:fldCharType="begin"/>
            </w:r>
            <w:r w:rsidR="008D1F69">
              <w:rPr>
                <w:noProof/>
                <w:webHidden/>
              </w:rPr>
              <w:instrText xml:space="preserve"> PAGEREF _Toc71818653 \h </w:instrText>
            </w:r>
            <w:r w:rsidR="008D1F69">
              <w:rPr>
                <w:noProof/>
                <w:webHidden/>
              </w:rPr>
            </w:r>
            <w:r w:rsidR="008D1F69">
              <w:rPr>
                <w:noProof/>
                <w:webHidden/>
              </w:rPr>
              <w:fldChar w:fldCharType="separate"/>
            </w:r>
            <w:r w:rsidR="008D1F69">
              <w:rPr>
                <w:noProof/>
                <w:webHidden/>
              </w:rPr>
              <w:t>6</w:t>
            </w:r>
            <w:r w:rsidR="008D1F69">
              <w:rPr>
                <w:noProof/>
                <w:webHidden/>
              </w:rPr>
              <w:fldChar w:fldCharType="end"/>
            </w:r>
          </w:hyperlink>
        </w:p>
        <w:p w14:paraId="58162004" w14:textId="102BD270" w:rsidR="008D1F69" w:rsidRDefault="003045CD">
          <w:pPr>
            <w:pStyle w:val="TOC1"/>
            <w:rPr>
              <w:rFonts w:asciiTheme="minorHAnsi" w:eastAsiaTheme="minorEastAsia" w:hAnsiTheme="minorHAnsi" w:cstheme="minorBidi"/>
              <w:noProof/>
              <w:sz w:val="22"/>
              <w:szCs w:val="22"/>
            </w:rPr>
          </w:pPr>
          <w:hyperlink w:anchor="_Toc71818654" w:history="1">
            <w:r w:rsidR="008D1F69" w:rsidRPr="007276AD">
              <w:rPr>
                <w:rStyle w:val="Hyperlink"/>
                <w:rFonts w:ascii="Verdana" w:hAnsi="Verdana"/>
                <w:b/>
                <w:caps/>
                <w:noProof/>
              </w:rPr>
              <w:t>SECTION 7.</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Minimum QUALIFICATIONS</w:t>
            </w:r>
            <w:r w:rsidR="008D1F69">
              <w:rPr>
                <w:noProof/>
                <w:webHidden/>
              </w:rPr>
              <w:tab/>
            </w:r>
            <w:r w:rsidR="008D1F69">
              <w:rPr>
                <w:noProof/>
                <w:webHidden/>
              </w:rPr>
              <w:fldChar w:fldCharType="begin"/>
            </w:r>
            <w:r w:rsidR="008D1F69">
              <w:rPr>
                <w:noProof/>
                <w:webHidden/>
              </w:rPr>
              <w:instrText xml:space="preserve"> PAGEREF _Toc71818654 \h </w:instrText>
            </w:r>
            <w:r w:rsidR="008D1F69">
              <w:rPr>
                <w:noProof/>
                <w:webHidden/>
              </w:rPr>
            </w:r>
            <w:r w:rsidR="008D1F69">
              <w:rPr>
                <w:noProof/>
                <w:webHidden/>
              </w:rPr>
              <w:fldChar w:fldCharType="separate"/>
            </w:r>
            <w:r w:rsidR="008D1F69">
              <w:rPr>
                <w:noProof/>
                <w:webHidden/>
              </w:rPr>
              <w:t>6</w:t>
            </w:r>
            <w:r w:rsidR="008D1F69">
              <w:rPr>
                <w:noProof/>
                <w:webHidden/>
              </w:rPr>
              <w:fldChar w:fldCharType="end"/>
            </w:r>
          </w:hyperlink>
        </w:p>
        <w:p w14:paraId="63D70C79" w14:textId="66429431" w:rsidR="008D1F69" w:rsidRDefault="003045CD">
          <w:pPr>
            <w:pStyle w:val="TOC2"/>
            <w:rPr>
              <w:rFonts w:asciiTheme="minorHAnsi" w:eastAsiaTheme="minorEastAsia" w:hAnsiTheme="minorHAnsi" w:cstheme="minorBidi"/>
              <w:noProof/>
              <w:sz w:val="22"/>
              <w:szCs w:val="22"/>
            </w:rPr>
          </w:pPr>
          <w:hyperlink w:anchor="_Toc71818655" w:history="1">
            <w:r w:rsidR="008D1F69" w:rsidRPr="007276AD">
              <w:rPr>
                <w:rStyle w:val="Hyperlink"/>
                <w:rFonts w:ascii="Verdana" w:hAnsi="Verdana"/>
                <w:b/>
                <w:smallCaps/>
                <w:noProof/>
              </w:rPr>
              <w:t>7.1.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Licensure and Accreditation</w:t>
            </w:r>
            <w:r w:rsidR="008D1F69">
              <w:rPr>
                <w:noProof/>
                <w:webHidden/>
              </w:rPr>
              <w:tab/>
            </w:r>
            <w:r w:rsidR="008D1F69">
              <w:rPr>
                <w:noProof/>
                <w:webHidden/>
              </w:rPr>
              <w:fldChar w:fldCharType="begin"/>
            </w:r>
            <w:r w:rsidR="008D1F69">
              <w:rPr>
                <w:noProof/>
                <w:webHidden/>
              </w:rPr>
              <w:instrText xml:space="preserve"> PAGEREF _Toc71818655 \h </w:instrText>
            </w:r>
            <w:r w:rsidR="008D1F69">
              <w:rPr>
                <w:noProof/>
                <w:webHidden/>
              </w:rPr>
            </w:r>
            <w:r w:rsidR="008D1F69">
              <w:rPr>
                <w:noProof/>
                <w:webHidden/>
              </w:rPr>
              <w:fldChar w:fldCharType="separate"/>
            </w:r>
            <w:r w:rsidR="008D1F69">
              <w:rPr>
                <w:noProof/>
                <w:webHidden/>
              </w:rPr>
              <w:t>6</w:t>
            </w:r>
            <w:r w:rsidR="008D1F69">
              <w:rPr>
                <w:noProof/>
                <w:webHidden/>
              </w:rPr>
              <w:fldChar w:fldCharType="end"/>
            </w:r>
          </w:hyperlink>
        </w:p>
        <w:p w14:paraId="4C0661B0" w14:textId="2F660EAC"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56" w:history="1">
            <w:r w:rsidR="008D1F69" w:rsidRPr="007276AD">
              <w:rPr>
                <w:rStyle w:val="Hyperlink"/>
                <w:rFonts w:ascii="Verdana" w:hAnsi="Verdana"/>
                <w:noProof/>
              </w:rPr>
              <w:t>7.1.1.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ACCEPTANCE LETTER FOR PENDING LICENSE</w:t>
            </w:r>
            <w:r w:rsidR="008D1F69">
              <w:rPr>
                <w:noProof/>
                <w:webHidden/>
              </w:rPr>
              <w:tab/>
            </w:r>
            <w:r w:rsidR="008D1F69">
              <w:rPr>
                <w:noProof/>
                <w:webHidden/>
              </w:rPr>
              <w:fldChar w:fldCharType="begin"/>
            </w:r>
            <w:r w:rsidR="008D1F69">
              <w:rPr>
                <w:noProof/>
                <w:webHidden/>
              </w:rPr>
              <w:instrText xml:space="preserve"> PAGEREF _Toc71818656 \h </w:instrText>
            </w:r>
            <w:r w:rsidR="008D1F69">
              <w:rPr>
                <w:noProof/>
                <w:webHidden/>
              </w:rPr>
            </w:r>
            <w:r w:rsidR="008D1F69">
              <w:rPr>
                <w:noProof/>
                <w:webHidden/>
              </w:rPr>
              <w:fldChar w:fldCharType="separate"/>
            </w:r>
            <w:r w:rsidR="008D1F69">
              <w:rPr>
                <w:noProof/>
                <w:webHidden/>
              </w:rPr>
              <w:t>6</w:t>
            </w:r>
            <w:r w:rsidR="008D1F69">
              <w:rPr>
                <w:noProof/>
                <w:webHidden/>
              </w:rPr>
              <w:fldChar w:fldCharType="end"/>
            </w:r>
          </w:hyperlink>
        </w:p>
        <w:p w14:paraId="2BDE6DB6" w14:textId="02E99CD6"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57" w:history="1">
            <w:r w:rsidR="008D1F69" w:rsidRPr="007276AD">
              <w:rPr>
                <w:rStyle w:val="Hyperlink"/>
                <w:rFonts w:ascii="Verdana" w:eastAsia="Verdana" w:hAnsi="Verdana"/>
                <w:noProof/>
              </w:rPr>
              <w:t>7.1.2.</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ACCREDITATION REQUIREMENTS</w:t>
            </w:r>
            <w:r w:rsidR="008D1F69">
              <w:rPr>
                <w:noProof/>
                <w:webHidden/>
              </w:rPr>
              <w:tab/>
            </w:r>
            <w:r w:rsidR="008D1F69">
              <w:rPr>
                <w:noProof/>
                <w:webHidden/>
              </w:rPr>
              <w:fldChar w:fldCharType="begin"/>
            </w:r>
            <w:r w:rsidR="008D1F69">
              <w:rPr>
                <w:noProof/>
                <w:webHidden/>
              </w:rPr>
              <w:instrText xml:space="preserve"> PAGEREF _Toc71818657 \h </w:instrText>
            </w:r>
            <w:r w:rsidR="008D1F69">
              <w:rPr>
                <w:noProof/>
                <w:webHidden/>
              </w:rPr>
            </w:r>
            <w:r w:rsidR="008D1F69">
              <w:rPr>
                <w:noProof/>
                <w:webHidden/>
              </w:rPr>
              <w:fldChar w:fldCharType="separate"/>
            </w:r>
            <w:r w:rsidR="008D1F69">
              <w:rPr>
                <w:noProof/>
                <w:webHidden/>
              </w:rPr>
              <w:t>7</w:t>
            </w:r>
            <w:r w:rsidR="008D1F69">
              <w:rPr>
                <w:noProof/>
                <w:webHidden/>
              </w:rPr>
              <w:fldChar w:fldCharType="end"/>
            </w:r>
          </w:hyperlink>
        </w:p>
        <w:p w14:paraId="0F23B19E" w14:textId="31E9040B"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58" w:history="1">
            <w:r w:rsidR="008D1F69" w:rsidRPr="007276AD">
              <w:rPr>
                <w:rStyle w:val="Hyperlink"/>
                <w:rFonts w:ascii="Verdana" w:hAnsi="Verdana"/>
                <w:noProof/>
              </w:rPr>
              <w:t>7.1.3.</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Safety Requirements</w:t>
            </w:r>
            <w:r w:rsidR="008D1F69">
              <w:rPr>
                <w:noProof/>
                <w:webHidden/>
              </w:rPr>
              <w:tab/>
            </w:r>
            <w:r w:rsidR="008D1F69">
              <w:rPr>
                <w:noProof/>
                <w:webHidden/>
              </w:rPr>
              <w:fldChar w:fldCharType="begin"/>
            </w:r>
            <w:r w:rsidR="008D1F69">
              <w:rPr>
                <w:noProof/>
                <w:webHidden/>
              </w:rPr>
              <w:instrText xml:space="preserve"> PAGEREF _Toc71818658 \h </w:instrText>
            </w:r>
            <w:r w:rsidR="008D1F69">
              <w:rPr>
                <w:noProof/>
                <w:webHidden/>
              </w:rPr>
            </w:r>
            <w:r w:rsidR="008D1F69">
              <w:rPr>
                <w:noProof/>
                <w:webHidden/>
              </w:rPr>
              <w:fldChar w:fldCharType="separate"/>
            </w:r>
            <w:r w:rsidR="008D1F69">
              <w:rPr>
                <w:noProof/>
                <w:webHidden/>
              </w:rPr>
              <w:t>7</w:t>
            </w:r>
            <w:r w:rsidR="008D1F69">
              <w:rPr>
                <w:noProof/>
                <w:webHidden/>
              </w:rPr>
              <w:fldChar w:fldCharType="end"/>
            </w:r>
          </w:hyperlink>
        </w:p>
        <w:p w14:paraId="6761AD59" w14:textId="4B25504C" w:rsidR="008D1F69" w:rsidRDefault="003045CD">
          <w:pPr>
            <w:pStyle w:val="TOC2"/>
            <w:rPr>
              <w:rFonts w:asciiTheme="minorHAnsi" w:eastAsiaTheme="minorEastAsia" w:hAnsiTheme="minorHAnsi" w:cstheme="minorBidi"/>
              <w:noProof/>
              <w:sz w:val="22"/>
              <w:szCs w:val="22"/>
            </w:rPr>
          </w:pPr>
          <w:hyperlink w:anchor="_Toc71818659" w:history="1">
            <w:r w:rsidR="008D1F69" w:rsidRPr="007276AD">
              <w:rPr>
                <w:rStyle w:val="Hyperlink"/>
                <w:rFonts w:ascii="Verdana" w:hAnsi="Verdana"/>
                <w:b/>
                <w:smallCaps/>
                <w:noProof/>
              </w:rPr>
              <w:t>7.2.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Additional Minimum Qualifications for Contractor and Contractor Personnel</w:t>
            </w:r>
            <w:r w:rsidR="008D1F69">
              <w:rPr>
                <w:noProof/>
                <w:webHidden/>
              </w:rPr>
              <w:tab/>
            </w:r>
            <w:r w:rsidR="008D1F69">
              <w:rPr>
                <w:noProof/>
                <w:webHidden/>
              </w:rPr>
              <w:fldChar w:fldCharType="begin"/>
            </w:r>
            <w:r w:rsidR="008D1F69">
              <w:rPr>
                <w:noProof/>
                <w:webHidden/>
              </w:rPr>
              <w:instrText xml:space="preserve"> PAGEREF _Toc71818659 \h </w:instrText>
            </w:r>
            <w:r w:rsidR="008D1F69">
              <w:rPr>
                <w:noProof/>
                <w:webHidden/>
              </w:rPr>
            </w:r>
            <w:r w:rsidR="008D1F69">
              <w:rPr>
                <w:noProof/>
                <w:webHidden/>
              </w:rPr>
              <w:fldChar w:fldCharType="separate"/>
            </w:r>
            <w:r w:rsidR="008D1F69">
              <w:rPr>
                <w:noProof/>
                <w:webHidden/>
              </w:rPr>
              <w:t>7</w:t>
            </w:r>
            <w:r w:rsidR="008D1F69">
              <w:rPr>
                <w:noProof/>
                <w:webHidden/>
              </w:rPr>
              <w:fldChar w:fldCharType="end"/>
            </w:r>
          </w:hyperlink>
        </w:p>
        <w:p w14:paraId="29441CF4" w14:textId="3D7A54F0" w:rsidR="008D1F69" w:rsidRDefault="003045CD">
          <w:pPr>
            <w:pStyle w:val="TOC1"/>
            <w:rPr>
              <w:rFonts w:asciiTheme="minorHAnsi" w:eastAsiaTheme="minorEastAsia" w:hAnsiTheme="minorHAnsi" w:cstheme="minorBidi"/>
              <w:noProof/>
              <w:sz w:val="22"/>
              <w:szCs w:val="22"/>
            </w:rPr>
          </w:pPr>
          <w:hyperlink w:anchor="_Toc71818660" w:history="1">
            <w:r w:rsidR="008D1F69" w:rsidRPr="007276AD">
              <w:rPr>
                <w:rStyle w:val="Hyperlink"/>
                <w:rFonts w:ascii="Verdana" w:hAnsi="Verdana"/>
                <w:b/>
                <w:caps/>
                <w:noProof/>
              </w:rPr>
              <w:t>SECTION 8.</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STATEMENT OF WORK</w:t>
            </w:r>
            <w:r w:rsidR="008D1F69">
              <w:rPr>
                <w:noProof/>
                <w:webHidden/>
              </w:rPr>
              <w:tab/>
            </w:r>
            <w:r w:rsidR="008D1F69">
              <w:rPr>
                <w:noProof/>
                <w:webHidden/>
              </w:rPr>
              <w:fldChar w:fldCharType="begin"/>
            </w:r>
            <w:r w:rsidR="008D1F69">
              <w:rPr>
                <w:noProof/>
                <w:webHidden/>
              </w:rPr>
              <w:instrText xml:space="preserve"> PAGEREF _Toc71818660 \h </w:instrText>
            </w:r>
            <w:r w:rsidR="008D1F69">
              <w:rPr>
                <w:noProof/>
                <w:webHidden/>
              </w:rPr>
            </w:r>
            <w:r w:rsidR="008D1F69">
              <w:rPr>
                <w:noProof/>
                <w:webHidden/>
              </w:rPr>
              <w:fldChar w:fldCharType="separate"/>
            </w:r>
            <w:r w:rsidR="008D1F69">
              <w:rPr>
                <w:noProof/>
                <w:webHidden/>
              </w:rPr>
              <w:t>7</w:t>
            </w:r>
            <w:r w:rsidR="008D1F69">
              <w:rPr>
                <w:noProof/>
                <w:webHidden/>
              </w:rPr>
              <w:fldChar w:fldCharType="end"/>
            </w:r>
          </w:hyperlink>
        </w:p>
        <w:p w14:paraId="35178C84" w14:textId="1E8FE4F3" w:rsidR="008D1F69" w:rsidRDefault="003045CD">
          <w:pPr>
            <w:pStyle w:val="TOC2"/>
            <w:rPr>
              <w:rFonts w:asciiTheme="minorHAnsi" w:eastAsiaTheme="minorEastAsia" w:hAnsiTheme="minorHAnsi" w:cstheme="minorBidi"/>
              <w:noProof/>
              <w:sz w:val="22"/>
              <w:szCs w:val="22"/>
            </w:rPr>
          </w:pPr>
          <w:hyperlink w:anchor="_Toc71818661" w:history="1">
            <w:r w:rsidR="008D1F69" w:rsidRPr="007276AD">
              <w:rPr>
                <w:rStyle w:val="Hyperlink"/>
                <w:rFonts w:ascii="Verdana" w:hAnsi="Verdana"/>
                <w:b/>
                <w:smallCaps/>
                <w:noProof/>
              </w:rPr>
              <w:t>8.1.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Project Overview</w:t>
            </w:r>
            <w:r w:rsidR="008D1F69">
              <w:rPr>
                <w:noProof/>
                <w:webHidden/>
              </w:rPr>
              <w:tab/>
            </w:r>
            <w:r w:rsidR="008D1F69">
              <w:rPr>
                <w:noProof/>
                <w:webHidden/>
              </w:rPr>
              <w:fldChar w:fldCharType="begin"/>
            </w:r>
            <w:r w:rsidR="008D1F69">
              <w:rPr>
                <w:noProof/>
                <w:webHidden/>
              </w:rPr>
              <w:instrText xml:space="preserve"> PAGEREF _Toc71818661 \h </w:instrText>
            </w:r>
            <w:r w:rsidR="008D1F69">
              <w:rPr>
                <w:noProof/>
                <w:webHidden/>
              </w:rPr>
            </w:r>
            <w:r w:rsidR="008D1F69">
              <w:rPr>
                <w:noProof/>
                <w:webHidden/>
              </w:rPr>
              <w:fldChar w:fldCharType="separate"/>
            </w:r>
            <w:r w:rsidR="008D1F69">
              <w:rPr>
                <w:noProof/>
                <w:webHidden/>
              </w:rPr>
              <w:t>7</w:t>
            </w:r>
            <w:r w:rsidR="008D1F69">
              <w:rPr>
                <w:noProof/>
                <w:webHidden/>
              </w:rPr>
              <w:fldChar w:fldCharType="end"/>
            </w:r>
          </w:hyperlink>
        </w:p>
        <w:p w14:paraId="63766F8E" w14:textId="01F7FB86" w:rsidR="008D1F69" w:rsidRDefault="003045CD">
          <w:pPr>
            <w:pStyle w:val="TOC2"/>
            <w:rPr>
              <w:rFonts w:asciiTheme="minorHAnsi" w:eastAsiaTheme="minorEastAsia" w:hAnsiTheme="minorHAnsi" w:cstheme="minorBidi"/>
              <w:noProof/>
              <w:sz w:val="22"/>
              <w:szCs w:val="22"/>
            </w:rPr>
          </w:pPr>
          <w:hyperlink w:anchor="_Toc71818662" w:history="1">
            <w:r w:rsidR="008D1F69" w:rsidRPr="007276AD">
              <w:rPr>
                <w:rStyle w:val="Hyperlink"/>
                <w:rFonts w:ascii="Verdana" w:hAnsi="Verdana"/>
                <w:b/>
                <w:smallCaps/>
                <w:noProof/>
              </w:rPr>
              <w:t>8.2.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Statement of Services to be Provided</w:t>
            </w:r>
            <w:r w:rsidR="008D1F69">
              <w:rPr>
                <w:noProof/>
                <w:webHidden/>
              </w:rPr>
              <w:tab/>
            </w:r>
            <w:r w:rsidR="008D1F69">
              <w:rPr>
                <w:noProof/>
                <w:webHidden/>
              </w:rPr>
              <w:fldChar w:fldCharType="begin"/>
            </w:r>
            <w:r w:rsidR="008D1F69">
              <w:rPr>
                <w:noProof/>
                <w:webHidden/>
              </w:rPr>
              <w:instrText xml:space="preserve"> PAGEREF _Toc71818662 \h </w:instrText>
            </w:r>
            <w:r w:rsidR="008D1F69">
              <w:rPr>
                <w:noProof/>
                <w:webHidden/>
              </w:rPr>
            </w:r>
            <w:r w:rsidR="008D1F69">
              <w:rPr>
                <w:noProof/>
                <w:webHidden/>
              </w:rPr>
              <w:fldChar w:fldCharType="separate"/>
            </w:r>
            <w:r w:rsidR="008D1F69">
              <w:rPr>
                <w:noProof/>
                <w:webHidden/>
              </w:rPr>
              <w:t>8</w:t>
            </w:r>
            <w:r w:rsidR="008D1F69">
              <w:rPr>
                <w:noProof/>
                <w:webHidden/>
              </w:rPr>
              <w:fldChar w:fldCharType="end"/>
            </w:r>
          </w:hyperlink>
        </w:p>
        <w:p w14:paraId="51A27EFD" w14:textId="2D378B44"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63" w:history="1">
            <w:r w:rsidR="008D1F69" w:rsidRPr="007276AD">
              <w:rPr>
                <w:rStyle w:val="Hyperlink"/>
                <w:rFonts w:ascii="Verdana" w:hAnsi="Verdana"/>
                <w:noProof/>
              </w:rPr>
              <w:t>8.2.1.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Hospital Services</w:t>
            </w:r>
            <w:r w:rsidR="008D1F69">
              <w:rPr>
                <w:noProof/>
                <w:webHidden/>
              </w:rPr>
              <w:tab/>
            </w:r>
            <w:r w:rsidR="008D1F69">
              <w:rPr>
                <w:noProof/>
                <w:webHidden/>
              </w:rPr>
              <w:fldChar w:fldCharType="begin"/>
            </w:r>
            <w:r w:rsidR="008D1F69">
              <w:rPr>
                <w:noProof/>
                <w:webHidden/>
              </w:rPr>
              <w:instrText xml:space="preserve"> PAGEREF _Toc71818663 \h </w:instrText>
            </w:r>
            <w:r w:rsidR="008D1F69">
              <w:rPr>
                <w:noProof/>
                <w:webHidden/>
              </w:rPr>
            </w:r>
            <w:r w:rsidR="008D1F69">
              <w:rPr>
                <w:noProof/>
                <w:webHidden/>
              </w:rPr>
              <w:fldChar w:fldCharType="separate"/>
            </w:r>
            <w:r w:rsidR="008D1F69">
              <w:rPr>
                <w:noProof/>
                <w:webHidden/>
              </w:rPr>
              <w:t>8</w:t>
            </w:r>
            <w:r w:rsidR="008D1F69">
              <w:rPr>
                <w:noProof/>
                <w:webHidden/>
              </w:rPr>
              <w:fldChar w:fldCharType="end"/>
            </w:r>
          </w:hyperlink>
        </w:p>
        <w:p w14:paraId="61EE9908" w14:textId="5B34DFBD"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64" w:history="1">
            <w:r w:rsidR="008D1F69" w:rsidRPr="007276AD">
              <w:rPr>
                <w:rStyle w:val="Hyperlink"/>
                <w:rFonts w:ascii="Verdana" w:hAnsi="Verdana"/>
                <w:noProof/>
              </w:rPr>
              <w:t>8.2.2.</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Outpatient Therapy Services</w:t>
            </w:r>
            <w:r w:rsidR="008D1F69">
              <w:rPr>
                <w:noProof/>
                <w:webHidden/>
              </w:rPr>
              <w:tab/>
            </w:r>
            <w:r w:rsidR="008D1F69">
              <w:rPr>
                <w:noProof/>
                <w:webHidden/>
              </w:rPr>
              <w:fldChar w:fldCharType="begin"/>
            </w:r>
            <w:r w:rsidR="008D1F69">
              <w:rPr>
                <w:noProof/>
                <w:webHidden/>
              </w:rPr>
              <w:instrText xml:space="preserve"> PAGEREF _Toc71818664 \h </w:instrText>
            </w:r>
            <w:r w:rsidR="008D1F69">
              <w:rPr>
                <w:noProof/>
                <w:webHidden/>
              </w:rPr>
            </w:r>
            <w:r w:rsidR="008D1F69">
              <w:rPr>
                <w:noProof/>
                <w:webHidden/>
              </w:rPr>
              <w:fldChar w:fldCharType="separate"/>
            </w:r>
            <w:r w:rsidR="008D1F69">
              <w:rPr>
                <w:noProof/>
                <w:webHidden/>
              </w:rPr>
              <w:t>9</w:t>
            </w:r>
            <w:r w:rsidR="008D1F69">
              <w:rPr>
                <w:noProof/>
                <w:webHidden/>
              </w:rPr>
              <w:fldChar w:fldCharType="end"/>
            </w:r>
          </w:hyperlink>
        </w:p>
        <w:p w14:paraId="1971C20B" w14:textId="2C54966A"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65" w:history="1">
            <w:r w:rsidR="008D1F69" w:rsidRPr="007276AD">
              <w:rPr>
                <w:rStyle w:val="Hyperlink"/>
                <w:rFonts w:ascii="Verdana" w:hAnsi="Verdana"/>
                <w:noProof/>
              </w:rPr>
              <w:t>8.2.3.</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Implantable Devices</w:t>
            </w:r>
            <w:r w:rsidR="008D1F69">
              <w:rPr>
                <w:noProof/>
                <w:webHidden/>
              </w:rPr>
              <w:tab/>
            </w:r>
            <w:r w:rsidR="008D1F69">
              <w:rPr>
                <w:noProof/>
                <w:webHidden/>
              </w:rPr>
              <w:fldChar w:fldCharType="begin"/>
            </w:r>
            <w:r w:rsidR="008D1F69">
              <w:rPr>
                <w:noProof/>
                <w:webHidden/>
              </w:rPr>
              <w:instrText xml:space="preserve"> PAGEREF _Toc71818665 \h </w:instrText>
            </w:r>
            <w:r w:rsidR="008D1F69">
              <w:rPr>
                <w:noProof/>
                <w:webHidden/>
              </w:rPr>
            </w:r>
            <w:r w:rsidR="008D1F69">
              <w:rPr>
                <w:noProof/>
                <w:webHidden/>
              </w:rPr>
              <w:fldChar w:fldCharType="separate"/>
            </w:r>
            <w:r w:rsidR="008D1F69">
              <w:rPr>
                <w:noProof/>
                <w:webHidden/>
              </w:rPr>
              <w:t>9</w:t>
            </w:r>
            <w:r w:rsidR="008D1F69">
              <w:rPr>
                <w:noProof/>
                <w:webHidden/>
              </w:rPr>
              <w:fldChar w:fldCharType="end"/>
            </w:r>
          </w:hyperlink>
        </w:p>
        <w:p w14:paraId="3C2DD652" w14:textId="373AC2DE"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66" w:history="1">
            <w:r w:rsidR="008D1F69" w:rsidRPr="007276AD">
              <w:rPr>
                <w:rStyle w:val="Hyperlink"/>
                <w:rFonts w:ascii="Verdana" w:hAnsi="Verdana"/>
                <w:noProof/>
              </w:rPr>
              <w:t>8.2.4.</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Medical Records</w:t>
            </w:r>
            <w:r w:rsidR="008D1F69">
              <w:rPr>
                <w:noProof/>
                <w:webHidden/>
              </w:rPr>
              <w:tab/>
            </w:r>
            <w:r w:rsidR="008D1F69">
              <w:rPr>
                <w:noProof/>
                <w:webHidden/>
              </w:rPr>
              <w:fldChar w:fldCharType="begin"/>
            </w:r>
            <w:r w:rsidR="008D1F69">
              <w:rPr>
                <w:noProof/>
                <w:webHidden/>
              </w:rPr>
              <w:instrText xml:space="preserve"> PAGEREF _Toc71818666 \h </w:instrText>
            </w:r>
            <w:r w:rsidR="008D1F69">
              <w:rPr>
                <w:noProof/>
                <w:webHidden/>
              </w:rPr>
            </w:r>
            <w:r w:rsidR="008D1F69">
              <w:rPr>
                <w:noProof/>
                <w:webHidden/>
              </w:rPr>
              <w:fldChar w:fldCharType="separate"/>
            </w:r>
            <w:r w:rsidR="008D1F69">
              <w:rPr>
                <w:noProof/>
                <w:webHidden/>
              </w:rPr>
              <w:t>9</w:t>
            </w:r>
            <w:r w:rsidR="008D1F69">
              <w:rPr>
                <w:noProof/>
                <w:webHidden/>
              </w:rPr>
              <w:fldChar w:fldCharType="end"/>
            </w:r>
          </w:hyperlink>
        </w:p>
        <w:p w14:paraId="4583D5B7" w14:textId="13C59166"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67" w:history="1">
            <w:r w:rsidR="008D1F69" w:rsidRPr="007276AD">
              <w:rPr>
                <w:rStyle w:val="Hyperlink"/>
                <w:rFonts w:ascii="Verdana" w:hAnsi="Verdana"/>
                <w:noProof/>
              </w:rPr>
              <w:t>8.2.5.</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Psychological Services</w:t>
            </w:r>
            <w:r w:rsidR="008D1F69">
              <w:rPr>
                <w:noProof/>
                <w:webHidden/>
              </w:rPr>
              <w:tab/>
            </w:r>
            <w:r w:rsidR="008D1F69">
              <w:rPr>
                <w:noProof/>
                <w:webHidden/>
              </w:rPr>
              <w:fldChar w:fldCharType="begin"/>
            </w:r>
            <w:r w:rsidR="008D1F69">
              <w:rPr>
                <w:noProof/>
                <w:webHidden/>
              </w:rPr>
              <w:instrText xml:space="preserve"> PAGEREF _Toc71818667 \h </w:instrText>
            </w:r>
            <w:r w:rsidR="008D1F69">
              <w:rPr>
                <w:noProof/>
                <w:webHidden/>
              </w:rPr>
            </w:r>
            <w:r w:rsidR="008D1F69">
              <w:rPr>
                <w:noProof/>
                <w:webHidden/>
              </w:rPr>
              <w:fldChar w:fldCharType="separate"/>
            </w:r>
            <w:r w:rsidR="008D1F69">
              <w:rPr>
                <w:noProof/>
                <w:webHidden/>
              </w:rPr>
              <w:t>10</w:t>
            </w:r>
            <w:r w:rsidR="008D1F69">
              <w:rPr>
                <w:noProof/>
                <w:webHidden/>
              </w:rPr>
              <w:fldChar w:fldCharType="end"/>
            </w:r>
          </w:hyperlink>
        </w:p>
        <w:p w14:paraId="6DAAA3B8" w14:textId="36714A69" w:rsidR="008D1F69" w:rsidRDefault="003045CD">
          <w:pPr>
            <w:pStyle w:val="TOC2"/>
            <w:rPr>
              <w:rFonts w:asciiTheme="minorHAnsi" w:eastAsiaTheme="minorEastAsia" w:hAnsiTheme="minorHAnsi" w:cstheme="minorBidi"/>
              <w:noProof/>
              <w:sz w:val="22"/>
              <w:szCs w:val="22"/>
            </w:rPr>
          </w:pPr>
          <w:hyperlink w:anchor="_Toc71818668" w:history="1">
            <w:r w:rsidR="008D1F69" w:rsidRPr="007276AD">
              <w:rPr>
                <w:rStyle w:val="Hyperlink"/>
                <w:rFonts w:ascii="Verdana" w:hAnsi="Verdana"/>
                <w:b/>
                <w:smallCaps/>
                <w:noProof/>
              </w:rPr>
              <w:t>8.3.</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ELIGIBLE INDIVIDUAL POPULATION</w:t>
            </w:r>
            <w:r w:rsidR="008D1F69">
              <w:rPr>
                <w:noProof/>
                <w:webHidden/>
              </w:rPr>
              <w:tab/>
            </w:r>
            <w:r w:rsidR="008D1F69">
              <w:rPr>
                <w:noProof/>
                <w:webHidden/>
              </w:rPr>
              <w:fldChar w:fldCharType="begin"/>
            </w:r>
            <w:r w:rsidR="008D1F69">
              <w:rPr>
                <w:noProof/>
                <w:webHidden/>
              </w:rPr>
              <w:instrText xml:space="preserve"> PAGEREF _Toc71818668 \h </w:instrText>
            </w:r>
            <w:r w:rsidR="008D1F69">
              <w:rPr>
                <w:noProof/>
                <w:webHidden/>
              </w:rPr>
            </w:r>
            <w:r w:rsidR="008D1F69">
              <w:rPr>
                <w:noProof/>
                <w:webHidden/>
              </w:rPr>
              <w:fldChar w:fldCharType="separate"/>
            </w:r>
            <w:r w:rsidR="008D1F69">
              <w:rPr>
                <w:noProof/>
                <w:webHidden/>
              </w:rPr>
              <w:t>10</w:t>
            </w:r>
            <w:r w:rsidR="008D1F69">
              <w:rPr>
                <w:noProof/>
                <w:webHidden/>
              </w:rPr>
              <w:fldChar w:fldCharType="end"/>
            </w:r>
          </w:hyperlink>
        </w:p>
        <w:p w14:paraId="4657CCAB" w14:textId="63461062"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69" w:history="1">
            <w:r w:rsidR="008D1F69" w:rsidRPr="007276AD">
              <w:rPr>
                <w:rStyle w:val="Hyperlink"/>
                <w:rFonts w:ascii="Verdana" w:hAnsi="Verdana"/>
                <w:noProof/>
              </w:rPr>
              <w:t>8.3.1.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Eligible Individual Characteristics</w:t>
            </w:r>
            <w:r w:rsidR="008D1F69">
              <w:rPr>
                <w:noProof/>
                <w:webHidden/>
              </w:rPr>
              <w:tab/>
            </w:r>
            <w:r w:rsidR="008D1F69">
              <w:rPr>
                <w:noProof/>
                <w:webHidden/>
              </w:rPr>
              <w:fldChar w:fldCharType="begin"/>
            </w:r>
            <w:r w:rsidR="008D1F69">
              <w:rPr>
                <w:noProof/>
                <w:webHidden/>
              </w:rPr>
              <w:instrText xml:space="preserve"> PAGEREF _Toc71818669 \h </w:instrText>
            </w:r>
            <w:r w:rsidR="008D1F69">
              <w:rPr>
                <w:noProof/>
                <w:webHidden/>
              </w:rPr>
            </w:r>
            <w:r w:rsidR="008D1F69">
              <w:rPr>
                <w:noProof/>
                <w:webHidden/>
              </w:rPr>
              <w:fldChar w:fldCharType="separate"/>
            </w:r>
            <w:r w:rsidR="008D1F69">
              <w:rPr>
                <w:noProof/>
                <w:webHidden/>
              </w:rPr>
              <w:t>10</w:t>
            </w:r>
            <w:r w:rsidR="008D1F69">
              <w:rPr>
                <w:noProof/>
                <w:webHidden/>
              </w:rPr>
              <w:fldChar w:fldCharType="end"/>
            </w:r>
          </w:hyperlink>
        </w:p>
        <w:p w14:paraId="31539BA8" w14:textId="1CDCD7E9" w:rsidR="008D1F69" w:rsidRDefault="003045CD">
          <w:pPr>
            <w:pStyle w:val="TOC2"/>
            <w:rPr>
              <w:rFonts w:asciiTheme="minorHAnsi" w:eastAsiaTheme="minorEastAsia" w:hAnsiTheme="minorHAnsi" w:cstheme="minorBidi"/>
              <w:noProof/>
              <w:sz w:val="22"/>
              <w:szCs w:val="22"/>
            </w:rPr>
          </w:pPr>
          <w:hyperlink w:anchor="_Toc71818670" w:history="1">
            <w:r w:rsidR="008D1F69" w:rsidRPr="007276AD">
              <w:rPr>
                <w:rStyle w:val="Hyperlink"/>
                <w:rFonts w:ascii="Verdana" w:hAnsi="Verdana"/>
                <w:b/>
                <w:smallCaps/>
                <w:noProof/>
              </w:rPr>
              <w:t>8.4.</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SERVICE PROVIDER LOCATIONS</w:t>
            </w:r>
            <w:r w:rsidR="008D1F69">
              <w:rPr>
                <w:noProof/>
                <w:webHidden/>
              </w:rPr>
              <w:tab/>
            </w:r>
            <w:r w:rsidR="008D1F69">
              <w:rPr>
                <w:noProof/>
                <w:webHidden/>
              </w:rPr>
              <w:fldChar w:fldCharType="begin"/>
            </w:r>
            <w:r w:rsidR="008D1F69">
              <w:rPr>
                <w:noProof/>
                <w:webHidden/>
              </w:rPr>
              <w:instrText xml:space="preserve"> PAGEREF _Toc71818670 \h </w:instrText>
            </w:r>
            <w:r w:rsidR="008D1F69">
              <w:rPr>
                <w:noProof/>
                <w:webHidden/>
              </w:rPr>
            </w:r>
            <w:r w:rsidR="008D1F69">
              <w:rPr>
                <w:noProof/>
                <w:webHidden/>
              </w:rPr>
              <w:fldChar w:fldCharType="separate"/>
            </w:r>
            <w:r w:rsidR="008D1F69">
              <w:rPr>
                <w:noProof/>
                <w:webHidden/>
              </w:rPr>
              <w:t>11</w:t>
            </w:r>
            <w:r w:rsidR="008D1F69">
              <w:rPr>
                <w:noProof/>
                <w:webHidden/>
              </w:rPr>
              <w:fldChar w:fldCharType="end"/>
            </w:r>
          </w:hyperlink>
        </w:p>
        <w:p w14:paraId="6F874635" w14:textId="731FD98E" w:rsidR="008D1F69" w:rsidRDefault="003045CD">
          <w:pPr>
            <w:pStyle w:val="TOC2"/>
            <w:rPr>
              <w:rFonts w:asciiTheme="minorHAnsi" w:eastAsiaTheme="minorEastAsia" w:hAnsiTheme="minorHAnsi" w:cstheme="minorBidi"/>
              <w:noProof/>
              <w:sz w:val="22"/>
              <w:szCs w:val="22"/>
            </w:rPr>
          </w:pPr>
          <w:hyperlink w:anchor="_Toc71818671" w:history="1">
            <w:r w:rsidR="008D1F69" w:rsidRPr="007276AD">
              <w:rPr>
                <w:rStyle w:val="Hyperlink"/>
                <w:rFonts w:ascii="Verdana" w:hAnsi="Verdana"/>
                <w:b/>
                <w:smallCaps/>
                <w:noProof/>
              </w:rPr>
              <w:t>8.5.</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CONTINGENCY DISASTER SERVICES</w:t>
            </w:r>
            <w:r w:rsidR="008D1F69">
              <w:rPr>
                <w:noProof/>
                <w:webHidden/>
              </w:rPr>
              <w:tab/>
            </w:r>
            <w:r w:rsidR="008D1F69">
              <w:rPr>
                <w:noProof/>
                <w:webHidden/>
              </w:rPr>
              <w:fldChar w:fldCharType="begin"/>
            </w:r>
            <w:r w:rsidR="008D1F69">
              <w:rPr>
                <w:noProof/>
                <w:webHidden/>
              </w:rPr>
              <w:instrText xml:space="preserve"> PAGEREF _Toc71818671 \h </w:instrText>
            </w:r>
            <w:r w:rsidR="008D1F69">
              <w:rPr>
                <w:noProof/>
                <w:webHidden/>
              </w:rPr>
            </w:r>
            <w:r w:rsidR="008D1F69">
              <w:rPr>
                <w:noProof/>
                <w:webHidden/>
              </w:rPr>
              <w:fldChar w:fldCharType="separate"/>
            </w:r>
            <w:r w:rsidR="008D1F69">
              <w:rPr>
                <w:noProof/>
                <w:webHidden/>
              </w:rPr>
              <w:t>11</w:t>
            </w:r>
            <w:r w:rsidR="008D1F69">
              <w:rPr>
                <w:noProof/>
                <w:webHidden/>
              </w:rPr>
              <w:fldChar w:fldCharType="end"/>
            </w:r>
          </w:hyperlink>
        </w:p>
        <w:p w14:paraId="339D58B7" w14:textId="2B7E589E" w:rsidR="008D1F69" w:rsidRDefault="003045CD">
          <w:pPr>
            <w:pStyle w:val="TOC2"/>
            <w:rPr>
              <w:rFonts w:asciiTheme="minorHAnsi" w:eastAsiaTheme="minorEastAsia" w:hAnsiTheme="minorHAnsi" w:cstheme="minorBidi"/>
              <w:noProof/>
              <w:sz w:val="22"/>
              <w:szCs w:val="22"/>
            </w:rPr>
          </w:pPr>
          <w:hyperlink w:anchor="_Toc71818672" w:history="1">
            <w:r w:rsidR="008D1F69" w:rsidRPr="007276AD">
              <w:rPr>
                <w:rStyle w:val="Hyperlink"/>
                <w:rFonts w:ascii="Verdana" w:hAnsi="Verdana"/>
                <w:b/>
                <w:smallCaps/>
                <w:noProof/>
              </w:rPr>
              <w:t>8.6.</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Performance Criteria</w:t>
            </w:r>
            <w:r w:rsidR="008D1F69">
              <w:rPr>
                <w:noProof/>
                <w:webHidden/>
              </w:rPr>
              <w:tab/>
            </w:r>
            <w:r w:rsidR="008D1F69">
              <w:rPr>
                <w:noProof/>
                <w:webHidden/>
              </w:rPr>
              <w:fldChar w:fldCharType="begin"/>
            </w:r>
            <w:r w:rsidR="008D1F69">
              <w:rPr>
                <w:noProof/>
                <w:webHidden/>
              </w:rPr>
              <w:instrText xml:space="preserve"> PAGEREF _Toc71818672 \h </w:instrText>
            </w:r>
            <w:r w:rsidR="008D1F69">
              <w:rPr>
                <w:noProof/>
                <w:webHidden/>
              </w:rPr>
            </w:r>
            <w:r w:rsidR="008D1F69">
              <w:rPr>
                <w:noProof/>
                <w:webHidden/>
              </w:rPr>
              <w:fldChar w:fldCharType="separate"/>
            </w:r>
            <w:r w:rsidR="008D1F69">
              <w:rPr>
                <w:noProof/>
                <w:webHidden/>
              </w:rPr>
              <w:t>12</w:t>
            </w:r>
            <w:r w:rsidR="008D1F69">
              <w:rPr>
                <w:noProof/>
                <w:webHidden/>
              </w:rPr>
              <w:fldChar w:fldCharType="end"/>
            </w:r>
          </w:hyperlink>
        </w:p>
        <w:p w14:paraId="366128E4" w14:textId="6F900665" w:rsidR="008D1F69" w:rsidRDefault="003045CD">
          <w:pPr>
            <w:pStyle w:val="TOC2"/>
            <w:rPr>
              <w:rFonts w:asciiTheme="minorHAnsi" w:eastAsiaTheme="minorEastAsia" w:hAnsiTheme="minorHAnsi" w:cstheme="minorBidi"/>
              <w:noProof/>
              <w:sz w:val="22"/>
              <w:szCs w:val="22"/>
            </w:rPr>
          </w:pPr>
          <w:hyperlink w:anchor="_Toc71818673" w:history="1">
            <w:r w:rsidR="008D1F69" w:rsidRPr="007276AD">
              <w:rPr>
                <w:rStyle w:val="Hyperlink"/>
                <w:rFonts w:ascii="Verdana" w:hAnsi="Verdana"/>
                <w:b/>
                <w:smallCaps/>
                <w:noProof/>
              </w:rPr>
              <w:t>8.7.</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GOAL AND PERFORMANCE MEASURES</w:t>
            </w:r>
            <w:r w:rsidR="008D1F69">
              <w:rPr>
                <w:noProof/>
                <w:webHidden/>
              </w:rPr>
              <w:tab/>
            </w:r>
            <w:r w:rsidR="008D1F69">
              <w:rPr>
                <w:noProof/>
                <w:webHidden/>
              </w:rPr>
              <w:fldChar w:fldCharType="begin"/>
            </w:r>
            <w:r w:rsidR="008D1F69">
              <w:rPr>
                <w:noProof/>
                <w:webHidden/>
              </w:rPr>
              <w:instrText xml:space="preserve"> PAGEREF _Toc71818673 \h </w:instrText>
            </w:r>
            <w:r w:rsidR="008D1F69">
              <w:rPr>
                <w:noProof/>
                <w:webHidden/>
              </w:rPr>
            </w:r>
            <w:r w:rsidR="008D1F69">
              <w:rPr>
                <w:noProof/>
                <w:webHidden/>
              </w:rPr>
              <w:fldChar w:fldCharType="separate"/>
            </w:r>
            <w:r w:rsidR="008D1F69">
              <w:rPr>
                <w:noProof/>
                <w:webHidden/>
              </w:rPr>
              <w:t>12</w:t>
            </w:r>
            <w:r w:rsidR="008D1F69">
              <w:rPr>
                <w:noProof/>
                <w:webHidden/>
              </w:rPr>
              <w:fldChar w:fldCharType="end"/>
            </w:r>
          </w:hyperlink>
        </w:p>
        <w:p w14:paraId="486A8673" w14:textId="3B21FF47"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74" w:history="1">
            <w:r w:rsidR="008D1F69" w:rsidRPr="007276AD">
              <w:rPr>
                <w:rStyle w:val="Hyperlink"/>
                <w:rFonts w:ascii="Verdana" w:hAnsi="Verdana"/>
                <w:noProof/>
              </w:rPr>
              <w:t>8.7.1.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PERFORMANCE MEASURES</w:t>
            </w:r>
            <w:r w:rsidR="008D1F69">
              <w:rPr>
                <w:noProof/>
                <w:webHidden/>
              </w:rPr>
              <w:tab/>
            </w:r>
            <w:r w:rsidR="008D1F69">
              <w:rPr>
                <w:noProof/>
                <w:webHidden/>
              </w:rPr>
              <w:fldChar w:fldCharType="begin"/>
            </w:r>
            <w:r w:rsidR="008D1F69">
              <w:rPr>
                <w:noProof/>
                <w:webHidden/>
              </w:rPr>
              <w:instrText xml:space="preserve"> PAGEREF _Toc71818674 \h </w:instrText>
            </w:r>
            <w:r w:rsidR="008D1F69">
              <w:rPr>
                <w:noProof/>
                <w:webHidden/>
              </w:rPr>
            </w:r>
            <w:r w:rsidR="008D1F69">
              <w:rPr>
                <w:noProof/>
                <w:webHidden/>
              </w:rPr>
              <w:fldChar w:fldCharType="separate"/>
            </w:r>
            <w:r w:rsidR="008D1F69">
              <w:rPr>
                <w:noProof/>
                <w:webHidden/>
              </w:rPr>
              <w:t>12</w:t>
            </w:r>
            <w:r w:rsidR="008D1F69">
              <w:rPr>
                <w:noProof/>
                <w:webHidden/>
              </w:rPr>
              <w:fldChar w:fldCharType="end"/>
            </w:r>
          </w:hyperlink>
        </w:p>
        <w:p w14:paraId="39B4B887" w14:textId="2692AB60"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75" w:history="1">
            <w:r w:rsidR="008D1F69" w:rsidRPr="007276AD">
              <w:rPr>
                <w:rStyle w:val="Hyperlink"/>
                <w:rFonts w:ascii="Verdana" w:hAnsi="Verdana"/>
                <w:noProof/>
              </w:rPr>
              <w:t>8.7.2.</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LICENSE ACTION NOTICE</w:t>
            </w:r>
            <w:r w:rsidR="008D1F69">
              <w:rPr>
                <w:noProof/>
                <w:webHidden/>
              </w:rPr>
              <w:tab/>
            </w:r>
            <w:r w:rsidR="008D1F69">
              <w:rPr>
                <w:noProof/>
                <w:webHidden/>
              </w:rPr>
              <w:fldChar w:fldCharType="begin"/>
            </w:r>
            <w:r w:rsidR="008D1F69">
              <w:rPr>
                <w:noProof/>
                <w:webHidden/>
              </w:rPr>
              <w:instrText xml:space="preserve"> PAGEREF _Toc71818675 \h </w:instrText>
            </w:r>
            <w:r w:rsidR="008D1F69">
              <w:rPr>
                <w:noProof/>
                <w:webHidden/>
              </w:rPr>
            </w:r>
            <w:r w:rsidR="008D1F69">
              <w:rPr>
                <w:noProof/>
                <w:webHidden/>
              </w:rPr>
              <w:fldChar w:fldCharType="separate"/>
            </w:r>
            <w:r w:rsidR="008D1F69">
              <w:rPr>
                <w:noProof/>
                <w:webHidden/>
              </w:rPr>
              <w:t>13</w:t>
            </w:r>
            <w:r w:rsidR="008D1F69">
              <w:rPr>
                <w:noProof/>
                <w:webHidden/>
              </w:rPr>
              <w:fldChar w:fldCharType="end"/>
            </w:r>
          </w:hyperlink>
        </w:p>
        <w:p w14:paraId="6517E935" w14:textId="58644107" w:rsidR="008D1F69" w:rsidRDefault="003045CD">
          <w:pPr>
            <w:pStyle w:val="TOC3"/>
            <w:tabs>
              <w:tab w:val="left" w:pos="1320"/>
              <w:tab w:val="right" w:leader="dot" w:pos="10160"/>
            </w:tabs>
            <w:rPr>
              <w:rFonts w:asciiTheme="minorHAnsi" w:eastAsiaTheme="minorEastAsia" w:hAnsiTheme="minorHAnsi" w:cstheme="minorBidi"/>
              <w:noProof/>
              <w:sz w:val="22"/>
              <w:szCs w:val="22"/>
            </w:rPr>
          </w:pPr>
          <w:hyperlink w:anchor="_Toc71818676" w:history="1">
            <w:r w:rsidR="008D1F69" w:rsidRPr="007276AD">
              <w:rPr>
                <w:rStyle w:val="Hyperlink"/>
                <w:rFonts w:ascii="Verdana" w:hAnsi="Verdana"/>
                <w:noProof/>
              </w:rPr>
              <w:t>8.7.3.</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UTILIZATION REVIEW</w:t>
            </w:r>
            <w:r w:rsidR="008D1F69">
              <w:rPr>
                <w:noProof/>
                <w:webHidden/>
              </w:rPr>
              <w:tab/>
            </w:r>
            <w:r w:rsidR="008D1F69">
              <w:rPr>
                <w:noProof/>
                <w:webHidden/>
              </w:rPr>
              <w:fldChar w:fldCharType="begin"/>
            </w:r>
            <w:r w:rsidR="008D1F69">
              <w:rPr>
                <w:noProof/>
                <w:webHidden/>
              </w:rPr>
              <w:instrText xml:space="preserve"> PAGEREF _Toc71818676 \h </w:instrText>
            </w:r>
            <w:r w:rsidR="008D1F69">
              <w:rPr>
                <w:noProof/>
                <w:webHidden/>
              </w:rPr>
            </w:r>
            <w:r w:rsidR="008D1F69">
              <w:rPr>
                <w:noProof/>
                <w:webHidden/>
              </w:rPr>
              <w:fldChar w:fldCharType="separate"/>
            </w:r>
            <w:r w:rsidR="008D1F69">
              <w:rPr>
                <w:noProof/>
                <w:webHidden/>
              </w:rPr>
              <w:t>13</w:t>
            </w:r>
            <w:r w:rsidR="008D1F69">
              <w:rPr>
                <w:noProof/>
                <w:webHidden/>
              </w:rPr>
              <w:fldChar w:fldCharType="end"/>
            </w:r>
          </w:hyperlink>
        </w:p>
        <w:p w14:paraId="615A921C" w14:textId="27BD7205" w:rsidR="008D1F69" w:rsidRDefault="003045CD">
          <w:pPr>
            <w:pStyle w:val="TOC2"/>
            <w:rPr>
              <w:rFonts w:asciiTheme="minorHAnsi" w:eastAsiaTheme="minorEastAsia" w:hAnsiTheme="minorHAnsi" w:cstheme="minorBidi"/>
              <w:noProof/>
              <w:sz w:val="22"/>
              <w:szCs w:val="22"/>
            </w:rPr>
          </w:pPr>
          <w:hyperlink w:anchor="_Toc71818677" w:history="1">
            <w:r w:rsidR="008D1F69" w:rsidRPr="007276AD">
              <w:rPr>
                <w:rStyle w:val="Hyperlink"/>
                <w:rFonts w:ascii="Verdana" w:hAnsi="Verdana"/>
                <w:b/>
                <w:smallCaps/>
                <w:noProof/>
              </w:rPr>
              <w:t>8.8.</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Contractor Personnel Performance</w:t>
            </w:r>
            <w:r w:rsidR="008D1F69">
              <w:rPr>
                <w:noProof/>
                <w:webHidden/>
              </w:rPr>
              <w:tab/>
            </w:r>
            <w:r w:rsidR="008D1F69">
              <w:rPr>
                <w:noProof/>
                <w:webHidden/>
              </w:rPr>
              <w:fldChar w:fldCharType="begin"/>
            </w:r>
            <w:r w:rsidR="008D1F69">
              <w:rPr>
                <w:noProof/>
                <w:webHidden/>
              </w:rPr>
              <w:instrText xml:space="preserve"> PAGEREF _Toc71818677 \h </w:instrText>
            </w:r>
            <w:r w:rsidR="008D1F69">
              <w:rPr>
                <w:noProof/>
                <w:webHidden/>
              </w:rPr>
            </w:r>
            <w:r w:rsidR="008D1F69">
              <w:rPr>
                <w:noProof/>
                <w:webHidden/>
              </w:rPr>
              <w:fldChar w:fldCharType="separate"/>
            </w:r>
            <w:r w:rsidR="008D1F69">
              <w:rPr>
                <w:noProof/>
                <w:webHidden/>
              </w:rPr>
              <w:t>13</w:t>
            </w:r>
            <w:r w:rsidR="008D1F69">
              <w:rPr>
                <w:noProof/>
                <w:webHidden/>
              </w:rPr>
              <w:fldChar w:fldCharType="end"/>
            </w:r>
          </w:hyperlink>
        </w:p>
        <w:p w14:paraId="6AA41FAD" w14:textId="742A77ED" w:rsidR="008D1F69" w:rsidRDefault="003045CD">
          <w:pPr>
            <w:pStyle w:val="TOC2"/>
            <w:rPr>
              <w:rFonts w:asciiTheme="minorHAnsi" w:eastAsiaTheme="minorEastAsia" w:hAnsiTheme="minorHAnsi" w:cstheme="minorBidi"/>
              <w:noProof/>
              <w:sz w:val="22"/>
              <w:szCs w:val="22"/>
            </w:rPr>
          </w:pPr>
          <w:hyperlink w:anchor="_Toc71818678" w:history="1">
            <w:r w:rsidR="008D1F69" w:rsidRPr="007276AD">
              <w:rPr>
                <w:rStyle w:val="Hyperlink"/>
                <w:rFonts w:ascii="Verdana" w:hAnsi="Verdana"/>
                <w:b/>
                <w:smallCaps/>
                <w:noProof/>
              </w:rPr>
              <w:t>8.9.</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Notice of Criminal Activity</w:t>
            </w:r>
            <w:r w:rsidR="008D1F69">
              <w:rPr>
                <w:noProof/>
                <w:webHidden/>
              </w:rPr>
              <w:tab/>
            </w:r>
            <w:r w:rsidR="008D1F69">
              <w:rPr>
                <w:noProof/>
                <w:webHidden/>
              </w:rPr>
              <w:fldChar w:fldCharType="begin"/>
            </w:r>
            <w:r w:rsidR="008D1F69">
              <w:rPr>
                <w:noProof/>
                <w:webHidden/>
              </w:rPr>
              <w:instrText xml:space="preserve"> PAGEREF _Toc71818678 \h </w:instrText>
            </w:r>
            <w:r w:rsidR="008D1F69">
              <w:rPr>
                <w:noProof/>
                <w:webHidden/>
              </w:rPr>
            </w:r>
            <w:r w:rsidR="008D1F69">
              <w:rPr>
                <w:noProof/>
                <w:webHidden/>
              </w:rPr>
              <w:fldChar w:fldCharType="separate"/>
            </w:r>
            <w:r w:rsidR="008D1F69">
              <w:rPr>
                <w:noProof/>
                <w:webHidden/>
              </w:rPr>
              <w:t>14</w:t>
            </w:r>
            <w:r w:rsidR="008D1F69">
              <w:rPr>
                <w:noProof/>
                <w:webHidden/>
              </w:rPr>
              <w:fldChar w:fldCharType="end"/>
            </w:r>
          </w:hyperlink>
        </w:p>
        <w:p w14:paraId="35601214" w14:textId="04619768" w:rsidR="008D1F69" w:rsidRDefault="003045CD">
          <w:pPr>
            <w:pStyle w:val="TOC2"/>
            <w:rPr>
              <w:rFonts w:asciiTheme="minorHAnsi" w:eastAsiaTheme="minorEastAsia" w:hAnsiTheme="minorHAnsi" w:cstheme="minorBidi"/>
              <w:noProof/>
              <w:sz w:val="22"/>
              <w:szCs w:val="22"/>
            </w:rPr>
          </w:pPr>
          <w:hyperlink w:anchor="_Toc71818679" w:history="1">
            <w:r w:rsidR="008D1F69" w:rsidRPr="007276AD">
              <w:rPr>
                <w:rStyle w:val="Hyperlink"/>
                <w:rFonts w:ascii="Verdana" w:hAnsi="Verdana"/>
                <w:b/>
                <w:smallCaps/>
                <w:noProof/>
              </w:rPr>
              <w:t>8.10.</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Notice of Insolvency or Indebtedness</w:t>
            </w:r>
            <w:r w:rsidR="008D1F69">
              <w:rPr>
                <w:noProof/>
                <w:webHidden/>
              </w:rPr>
              <w:tab/>
            </w:r>
            <w:r w:rsidR="008D1F69">
              <w:rPr>
                <w:noProof/>
                <w:webHidden/>
              </w:rPr>
              <w:fldChar w:fldCharType="begin"/>
            </w:r>
            <w:r w:rsidR="008D1F69">
              <w:rPr>
                <w:noProof/>
                <w:webHidden/>
              </w:rPr>
              <w:instrText xml:space="preserve"> PAGEREF _Toc71818679 \h </w:instrText>
            </w:r>
            <w:r w:rsidR="008D1F69">
              <w:rPr>
                <w:noProof/>
                <w:webHidden/>
              </w:rPr>
            </w:r>
            <w:r w:rsidR="008D1F69">
              <w:rPr>
                <w:noProof/>
                <w:webHidden/>
              </w:rPr>
              <w:fldChar w:fldCharType="separate"/>
            </w:r>
            <w:r w:rsidR="008D1F69">
              <w:rPr>
                <w:noProof/>
                <w:webHidden/>
              </w:rPr>
              <w:t>15</w:t>
            </w:r>
            <w:r w:rsidR="008D1F69">
              <w:rPr>
                <w:noProof/>
                <w:webHidden/>
              </w:rPr>
              <w:fldChar w:fldCharType="end"/>
            </w:r>
          </w:hyperlink>
        </w:p>
        <w:p w14:paraId="41A26820" w14:textId="5CFD824D" w:rsidR="008D1F69" w:rsidRDefault="003045CD">
          <w:pPr>
            <w:pStyle w:val="TOC2"/>
            <w:rPr>
              <w:rFonts w:asciiTheme="minorHAnsi" w:eastAsiaTheme="minorEastAsia" w:hAnsiTheme="minorHAnsi" w:cstheme="minorBidi"/>
              <w:noProof/>
              <w:sz w:val="22"/>
              <w:szCs w:val="22"/>
            </w:rPr>
          </w:pPr>
          <w:hyperlink w:anchor="_Toc71818680" w:history="1">
            <w:r w:rsidR="008D1F69" w:rsidRPr="007276AD">
              <w:rPr>
                <w:rStyle w:val="Hyperlink"/>
                <w:rFonts w:ascii="Verdana" w:hAnsi="Verdana"/>
                <w:b/>
                <w:smallCaps/>
                <w:noProof/>
              </w:rPr>
              <w:t>8.11.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Invoice Requirements and Payment</w:t>
            </w:r>
            <w:r w:rsidR="008D1F69">
              <w:rPr>
                <w:noProof/>
                <w:webHidden/>
              </w:rPr>
              <w:tab/>
            </w:r>
            <w:r w:rsidR="008D1F69">
              <w:rPr>
                <w:noProof/>
                <w:webHidden/>
              </w:rPr>
              <w:fldChar w:fldCharType="begin"/>
            </w:r>
            <w:r w:rsidR="008D1F69">
              <w:rPr>
                <w:noProof/>
                <w:webHidden/>
              </w:rPr>
              <w:instrText xml:space="preserve"> PAGEREF _Toc71818680 \h </w:instrText>
            </w:r>
            <w:r w:rsidR="008D1F69">
              <w:rPr>
                <w:noProof/>
                <w:webHidden/>
              </w:rPr>
            </w:r>
            <w:r w:rsidR="008D1F69">
              <w:rPr>
                <w:noProof/>
                <w:webHidden/>
              </w:rPr>
              <w:fldChar w:fldCharType="separate"/>
            </w:r>
            <w:r w:rsidR="008D1F69">
              <w:rPr>
                <w:noProof/>
                <w:webHidden/>
              </w:rPr>
              <w:t>15</w:t>
            </w:r>
            <w:r w:rsidR="008D1F69">
              <w:rPr>
                <w:noProof/>
                <w:webHidden/>
              </w:rPr>
              <w:fldChar w:fldCharType="end"/>
            </w:r>
          </w:hyperlink>
        </w:p>
        <w:p w14:paraId="0E816BD2" w14:textId="47175FDA" w:rsidR="008D1F69" w:rsidRDefault="003045CD">
          <w:pPr>
            <w:pStyle w:val="TOC3"/>
            <w:tabs>
              <w:tab w:val="left" w:pos="1540"/>
              <w:tab w:val="right" w:leader="dot" w:pos="10160"/>
            </w:tabs>
            <w:rPr>
              <w:rFonts w:asciiTheme="minorHAnsi" w:eastAsiaTheme="minorEastAsia" w:hAnsiTheme="minorHAnsi" w:cstheme="minorBidi"/>
              <w:noProof/>
              <w:sz w:val="22"/>
              <w:szCs w:val="22"/>
            </w:rPr>
          </w:pPr>
          <w:hyperlink w:anchor="_Toc71818681" w:history="1">
            <w:r w:rsidR="008D1F69" w:rsidRPr="007276AD">
              <w:rPr>
                <w:rStyle w:val="Hyperlink"/>
                <w:rFonts w:ascii="Verdana" w:hAnsi="Verdana"/>
                <w:noProof/>
              </w:rPr>
              <w:t>8.11.1.</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Invoice Requirements</w:t>
            </w:r>
            <w:r w:rsidR="008D1F69">
              <w:rPr>
                <w:noProof/>
                <w:webHidden/>
              </w:rPr>
              <w:tab/>
            </w:r>
            <w:r w:rsidR="008D1F69">
              <w:rPr>
                <w:noProof/>
                <w:webHidden/>
              </w:rPr>
              <w:fldChar w:fldCharType="begin"/>
            </w:r>
            <w:r w:rsidR="008D1F69">
              <w:rPr>
                <w:noProof/>
                <w:webHidden/>
              </w:rPr>
              <w:instrText xml:space="preserve"> PAGEREF _Toc71818681 \h </w:instrText>
            </w:r>
            <w:r w:rsidR="008D1F69">
              <w:rPr>
                <w:noProof/>
                <w:webHidden/>
              </w:rPr>
            </w:r>
            <w:r w:rsidR="008D1F69">
              <w:rPr>
                <w:noProof/>
                <w:webHidden/>
              </w:rPr>
              <w:fldChar w:fldCharType="separate"/>
            </w:r>
            <w:r w:rsidR="008D1F69">
              <w:rPr>
                <w:noProof/>
                <w:webHidden/>
              </w:rPr>
              <w:t>15</w:t>
            </w:r>
            <w:r w:rsidR="008D1F69">
              <w:rPr>
                <w:noProof/>
                <w:webHidden/>
              </w:rPr>
              <w:fldChar w:fldCharType="end"/>
            </w:r>
          </w:hyperlink>
        </w:p>
        <w:p w14:paraId="161202C0" w14:textId="65F56D95" w:rsidR="008D1F69" w:rsidRDefault="003045CD">
          <w:pPr>
            <w:pStyle w:val="TOC3"/>
            <w:tabs>
              <w:tab w:val="left" w:pos="1540"/>
              <w:tab w:val="right" w:leader="dot" w:pos="10160"/>
            </w:tabs>
            <w:rPr>
              <w:rFonts w:asciiTheme="minorHAnsi" w:eastAsiaTheme="minorEastAsia" w:hAnsiTheme="minorHAnsi" w:cstheme="minorBidi"/>
              <w:noProof/>
              <w:sz w:val="22"/>
              <w:szCs w:val="22"/>
            </w:rPr>
          </w:pPr>
          <w:hyperlink w:anchor="_Toc71818682" w:history="1">
            <w:r w:rsidR="008D1F69" w:rsidRPr="007276AD">
              <w:rPr>
                <w:rStyle w:val="Hyperlink"/>
                <w:rFonts w:ascii="Verdana" w:hAnsi="Verdana"/>
                <w:noProof/>
              </w:rPr>
              <w:t>8.11.2.</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Supporting Documentation for Services and Financial Information</w:t>
            </w:r>
            <w:r w:rsidR="008D1F69">
              <w:rPr>
                <w:noProof/>
                <w:webHidden/>
              </w:rPr>
              <w:tab/>
            </w:r>
            <w:r w:rsidR="008D1F69">
              <w:rPr>
                <w:noProof/>
                <w:webHidden/>
              </w:rPr>
              <w:fldChar w:fldCharType="begin"/>
            </w:r>
            <w:r w:rsidR="008D1F69">
              <w:rPr>
                <w:noProof/>
                <w:webHidden/>
              </w:rPr>
              <w:instrText xml:space="preserve"> PAGEREF _Toc71818682 \h </w:instrText>
            </w:r>
            <w:r w:rsidR="008D1F69">
              <w:rPr>
                <w:noProof/>
                <w:webHidden/>
              </w:rPr>
            </w:r>
            <w:r w:rsidR="008D1F69">
              <w:rPr>
                <w:noProof/>
                <w:webHidden/>
              </w:rPr>
              <w:fldChar w:fldCharType="separate"/>
            </w:r>
            <w:r w:rsidR="008D1F69">
              <w:rPr>
                <w:noProof/>
                <w:webHidden/>
              </w:rPr>
              <w:t>16</w:t>
            </w:r>
            <w:r w:rsidR="008D1F69">
              <w:rPr>
                <w:noProof/>
                <w:webHidden/>
              </w:rPr>
              <w:fldChar w:fldCharType="end"/>
            </w:r>
          </w:hyperlink>
        </w:p>
        <w:p w14:paraId="4C0040B6" w14:textId="0B4BC87A" w:rsidR="008D1F69" w:rsidRDefault="003045CD">
          <w:pPr>
            <w:pStyle w:val="TOC3"/>
            <w:tabs>
              <w:tab w:val="left" w:pos="1540"/>
              <w:tab w:val="right" w:leader="dot" w:pos="10160"/>
            </w:tabs>
            <w:rPr>
              <w:rFonts w:asciiTheme="minorHAnsi" w:eastAsiaTheme="minorEastAsia" w:hAnsiTheme="minorHAnsi" w:cstheme="minorBidi"/>
              <w:noProof/>
              <w:sz w:val="22"/>
              <w:szCs w:val="22"/>
            </w:rPr>
          </w:pPr>
          <w:hyperlink w:anchor="_Toc71818683" w:history="1">
            <w:r w:rsidR="008D1F69" w:rsidRPr="007276AD">
              <w:rPr>
                <w:rStyle w:val="Hyperlink"/>
                <w:rFonts w:ascii="Verdana" w:hAnsi="Verdana"/>
                <w:noProof/>
              </w:rPr>
              <w:t>8.11.3.</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Payment</w:t>
            </w:r>
            <w:r w:rsidR="008D1F69">
              <w:rPr>
                <w:noProof/>
                <w:webHidden/>
              </w:rPr>
              <w:tab/>
            </w:r>
            <w:r w:rsidR="008D1F69">
              <w:rPr>
                <w:noProof/>
                <w:webHidden/>
              </w:rPr>
              <w:fldChar w:fldCharType="begin"/>
            </w:r>
            <w:r w:rsidR="008D1F69">
              <w:rPr>
                <w:noProof/>
                <w:webHidden/>
              </w:rPr>
              <w:instrText xml:space="preserve"> PAGEREF _Toc71818683 \h </w:instrText>
            </w:r>
            <w:r w:rsidR="008D1F69">
              <w:rPr>
                <w:noProof/>
                <w:webHidden/>
              </w:rPr>
            </w:r>
            <w:r w:rsidR="008D1F69">
              <w:rPr>
                <w:noProof/>
                <w:webHidden/>
              </w:rPr>
              <w:fldChar w:fldCharType="separate"/>
            </w:r>
            <w:r w:rsidR="008D1F69">
              <w:rPr>
                <w:noProof/>
                <w:webHidden/>
              </w:rPr>
              <w:t>16</w:t>
            </w:r>
            <w:r w:rsidR="008D1F69">
              <w:rPr>
                <w:noProof/>
                <w:webHidden/>
              </w:rPr>
              <w:fldChar w:fldCharType="end"/>
            </w:r>
          </w:hyperlink>
        </w:p>
        <w:p w14:paraId="40BF7277" w14:textId="6189AE51" w:rsidR="008D1F69" w:rsidRDefault="003045CD">
          <w:pPr>
            <w:pStyle w:val="TOC3"/>
            <w:tabs>
              <w:tab w:val="left" w:pos="1540"/>
              <w:tab w:val="right" w:leader="dot" w:pos="10160"/>
            </w:tabs>
            <w:rPr>
              <w:rFonts w:asciiTheme="minorHAnsi" w:eastAsiaTheme="minorEastAsia" w:hAnsiTheme="minorHAnsi" w:cstheme="minorBidi"/>
              <w:noProof/>
              <w:sz w:val="22"/>
              <w:szCs w:val="22"/>
            </w:rPr>
          </w:pPr>
          <w:hyperlink w:anchor="_Toc71818684" w:history="1">
            <w:r w:rsidR="008D1F69" w:rsidRPr="007276AD">
              <w:rPr>
                <w:rStyle w:val="Hyperlink"/>
                <w:rFonts w:ascii="Verdana" w:hAnsi="Verdana"/>
                <w:noProof/>
              </w:rPr>
              <w:t>8.11.4.</w:t>
            </w:r>
            <w:r w:rsidR="008D1F69">
              <w:rPr>
                <w:rFonts w:asciiTheme="minorHAnsi" w:eastAsiaTheme="minorEastAsia" w:hAnsiTheme="minorHAnsi" w:cstheme="minorBidi"/>
                <w:noProof/>
                <w:sz w:val="22"/>
                <w:szCs w:val="22"/>
              </w:rPr>
              <w:tab/>
            </w:r>
            <w:r w:rsidR="008D1F69" w:rsidRPr="007276AD">
              <w:rPr>
                <w:rStyle w:val="Hyperlink"/>
                <w:rFonts w:ascii="Verdana" w:hAnsi="Verdana"/>
                <w:noProof/>
              </w:rPr>
              <w:t>Due Date</w:t>
            </w:r>
            <w:r w:rsidR="008D1F69">
              <w:rPr>
                <w:noProof/>
                <w:webHidden/>
              </w:rPr>
              <w:tab/>
            </w:r>
            <w:r w:rsidR="008D1F69">
              <w:rPr>
                <w:noProof/>
                <w:webHidden/>
              </w:rPr>
              <w:fldChar w:fldCharType="begin"/>
            </w:r>
            <w:r w:rsidR="008D1F69">
              <w:rPr>
                <w:noProof/>
                <w:webHidden/>
              </w:rPr>
              <w:instrText xml:space="preserve"> PAGEREF _Toc71818684 \h </w:instrText>
            </w:r>
            <w:r w:rsidR="008D1F69">
              <w:rPr>
                <w:noProof/>
                <w:webHidden/>
              </w:rPr>
            </w:r>
            <w:r w:rsidR="008D1F69">
              <w:rPr>
                <w:noProof/>
                <w:webHidden/>
              </w:rPr>
              <w:fldChar w:fldCharType="separate"/>
            </w:r>
            <w:r w:rsidR="008D1F69">
              <w:rPr>
                <w:noProof/>
                <w:webHidden/>
              </w:rPr>
              <w:t>17</w:t>
            </w:r>
            <w:r w:rsidR="008D1F69">
              <w:rPr>
                <w:noProof/>
                <w:webHidden/>
              </w:rPr>
              <w:fldChar w:fldCharType="end"/>
            </w:r>
          </w:hyperlink>
        </w:p>
        <w:p w14:paraId="0B970BBC" w14:textId="175AB7A8" w:rsidR="008D1F69" w:rsidRDefault="003045CD">
          <w:pPr>
            <w:pStyle w:val="TOC2"/>
            <w:rPr>
              <w:rFonts w:asciiTheme="minorHAnsi" w:eastAsiaTheme="minorEastAsia" w:hAnsiTheme="minorHAnsi" w:cstheme="minorBidi"/>
              <w:noProof/>
              <w:sz w:val="22"/>
              <w:szCs w:val="22"/>
            </w:rPr>
          </w:pPr>
          <w:hyperlink w:anchor="_Toc71818685" w:history="1">
            <w:r w:rsidR="008D1F69" w:rsidRPr="007276AD">
              <w:rPr>
                <w:rStyle w:val="Hyperlink"/>
                <w:rFonts w:ascii="Verdana" w:hAnsi="Verdana"/>
                <w:b/>
                <w:smallCaps/>
                <w:noProof/>
              </w:rPr>
              <w:t>8.12.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Terms and Conditions</w:t>
            </w:r>
            <w:r w:rsidR="008D1F69">
              <w:rPr>
                <w:noProof/>
                <w:webHidden/>
              </w:rPr>
              <w:tab/>
            </w:r>
            <w:r w:rsidR="008D1F69">
              <w:rPr>
                <w:noProof/>
                <w:webHidden/>
              </w:rPr>
              <w:fldChar w:fldCharType="begin"/>
            </w:r>
            <w:r w:rsidR="008D1F69">
              <w:rPr>
                <w:noProof/>
                <w:webHidden/>
              </w:rPr>
              <w:instrText xml:space="preserve"> PAGEREF _Toc71818685 \h </w:instrText>
            </w:r>
            <w:r w:rsidR="008D1F69">
              <w:rPr>
                <w:noProof/>
                <w:webHidden/>
              </w:rPr>
            </w:r>
            <w:r w:rsidR="008D1F69">
              <w:rPr>
                <w:noProof/>
                <w:webHidden/>
              </w:rPr>
              <w:fldChar w:fldCharType="separate"/>
            </w:r>
            <w:r w:rsidR="008D1F69">
              <w:rPr>
                <w:noProof/>
                <w:webHidden/>
              </w:rPr>
              <w:t>18</w:t>
            </w:r>
            <w:r w:rsidR="008D1F69">
              <w:rPr>
                <w:noProof/>
                <w:webHidden/>
              </w:rPr>
              <w:fldChar w:fldCharType="end"/>
            </w:r>
          </w:hyperlink>
        </w:p>
        <w:p w14:paraId="3CA9F03B" w14:textId="2B96B807" w:rsidR="008D1F69" w:rsidRDefault="003045CD">
          <w:pPr>
            <w:pStyle w:val="TOC2"/>
            <w:rPr>
              <w:rFonts w:asciiTheme="minorHAnsi" w:eastAsiaTheme="minorEastAsia" w:hAnsiTheme="minorHAnsi" w:cstheme="minorBidi"/>
              <w:noProof/>
              <w:sz w:val="22"/>
              <w:szCs w:val="22"/>
            </w:rPr>
          </w:pPr>
          <w:hyperlink w:anchor="_Toc71818686" w:history="1">
            <w:r w:rsidR="008D1F69" w:rsidRPr="007276AD">
              <w:rPr>
                <w:rStyle w:val="Hyperlink"/>
                <w:rFonts w:ascii="Verdana" w:hAnsi="Verdana"/>
                <w:b/>
                <w:smallCaps/>
                <w:noProof/>
              </w:rPr>
              <w:t>8.13.</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HHSC CONTRACT ADMINISTRATION</w:t>
            </w:r>
            <w:r w:rsidR="008D1F69">
              <w:rPr>
                <w:noProof/>
                <w:webHidden/>
              </w:rPr>
              <w:tab/>
            </w:r>
            <w:r w:rsidR="008D1F69">
              <w:rPr>
                <w:noProof/>
                <w:webHidden/>
              </w:rPr>
              <w:fldChar w:fldCharType="begin"/>
            </w:r>
            <w:r w:rsidR="008D1F69">
              <w:rPr>
                <w:noProof/>
                <w:webHidden/>
              </w:rPr>
              <w:instrText xml:space="preserve"> PAGEREF _Toc71818686 \h </w:instrText>
            </w:r>
            <w:r w:rsidR="008D1F69">
              <w:rPr>
                <w:noProof/>
                <w:webHidden/>
              </w:rPr>
            </w:r>
            <w:r w:rsidR="008D1F69">
              <w:rPr>
                <w:noProof/>
                <w:webHidden/>
              </w:rPr>
              <w:fldChar w:fldCharType="separate"/>
            </w:r>
            <w:r w:rsidR="008D1F69">
              <w:rPr>
                <w:noProof/>
                <w:webHidden/>
              </w:rPr>
              <w:t>18</w:t>
            </w:r>
            <w:r w:rsidR="008D1F69">
              <w:rPr>
                <w:noProof/>
                <w:webHidden/>
              </w:rPr>
              <w:fldChar w:fldCharType="end"/>
            </w:r>
          </w:hyperlink>
        </w:p>
        <w:p w14:paraId="5E71E578" w14:textId="73FF00D7" w:rsidR="008D1F69" w:rsidRDefault="003045CD">
          <w:pPr>
            <w:pStyle w:val="TOC1"/>
            <w:rPr>
              <w:rFonts w:asciiTheme="minorHAnsi" w:eastAsiaTheme="minorEastAsia" w:hAnsiTheme="minorHAnsi" w:cstheme="minorBidi"/>
              <w:noProof/>
              <w:sz w:val="22"/>
              <w:szCs w:val="22"/>
            </w:rPr>
          </w:pPr>
          <w:hyperlink w:anchor="_Toc71818687" w:history="1">
            <w:r w:rsidR="008D1F69" w:rsidRPr="007276AD">
              <w:rPr>
                <w:rStyle w:val="Hyperlink"/>
                <w:rFonts w:ascii="Verdana" w:hAnsi="Verdana"/>
                <w:b/>
                <w:caps/>
                <w:noProof/>
              </w:rPr>
              <w:t>SECTION 9.</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INSURANCE requirements</w:t>
            </w:r>
            <w:r w:rsidR="008D1F69">
              <w:rPr>
                <w:noProof/>
                <w:webHidden/>
              </w:rPr>
              <w:tab/>
            </w:r>
            <w:r w:rsidR="008D1F69">
              <w:rPr>
                <w:noProof/>
                <w:webHidden/>
              </w:rPr>
              <w:fldChar w:fldCharType="begin"/>
            </w:r>
            <w:r w:rsidR="008D1F69">
              <w:rPr>
                <w:noProof/>
                <w:webHidden/>
              </w:rPr>
              <w:instrText xml:space="preserve"> PAGEREF _Toc71818687 \h </w:instrText>
            </w:r>
            <w:r w:rsidR="008D1F69">
              <w:rPr>
                <w:noProof/>
                <w:webHidden/>
              </w:rPr>
            </w:r>
            <w:r w:rsidR="008D1F69">
              <w:rPr>
                <w:noProof/>
                <w:webHidden/>
              </w:rPr>
              <w:fldChar w:fldCharType="separate"/>
            </w:r>
            <w:r w:rsidR="008D1F69">
              <w:rPr>
                <w:noProof/>
                <w:webHidden/>
              </w:rPr>
              <w:t>18</w:t>
            </w:r>
            <w:r w:rsidR="008D1F69">
              <w:rPr>
                <w:noProof/>
                <w:webHidden/>
              </w:rPr>
              <w:fldChar w:fldCharType="end"/>
            </w:r>
          </w:hyperlink>
        </w:p>
        <w:p w14:paraId="527D04DC" w14:textId="5C48C440" w:rsidR="008D1F69" w:rsidRDefault="003045CD">
          <w:pPr>
            <w:pStyle w:val="TOC2"/>
            <w:rPr>
              <w:rFonts w:asciiTheme="minorHAnsi" w:eastAsiaTheme="minorEastAsia" w:hAnsiTheme="minorHAnsi" w:cstheme="minorBidi"/>
              <w:noProof/>
              <w:sz w:val="22"/>
              <w:szCs w:val="22"/>
            </w:rPr>
          </w:pPr>
          <w:hyperlink w:anchor="_Toc71818688" w:history="1">
            <w:r w:rsidR="008D1F69" w:rsidRPr="007276AD">
              <w:rPr>
                <w:rStyle w:val="Hyperlink"/>
                <w:rFonts w:ascii="Verdana" w:hAnsi="Verdana"/>
                <w:b/>
                <w:smallCaps/>
                <w:noProof/>
              </w:rPr>
              <w:t>9.1.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Insurance Coverage</w:t>
            </w:r>
            <w:r w:rsidR="008D1F69">
              <w:rPr>
                <w:noProof/>
                <w:webHidden/>
              </w:rPr>
              <w:tab/>
            </w:r>
            <w:r w:rsidR="008D1F69">
              <w:rPr>
                <w:noProof/>
                <w:webHidden/>
              </w:rPr>
              <w:fldChar w:fldCharType="begin"/>
            </w:r>
            <w:r w:rsidR="008D1F69">
              <w:rPr>
                <w:noProof/>
                <w:webHidden/>
              </w:rPr>
              <w:instrText xml:space="preserve"> PAGEREF _Toc71818688 \h </w:instrText>
            </w:r>
            <w:r w:rsidR="008D1F69">
              <w:rPr>
                <w:noProof/>
                <w:webHidden/>
              </w:rPr>
            </w:r>
            <w:r w:rsidR="008D1F69">
              <w:rPr>
                <w:noProof/>
                <w:webHidden/>
              </w:rPr>
              <w:fldChar w:fldCharType="separate"/>
            </w:r>
            <w:r w:rsidR="008D1F69">
              <w:rPr>
                <w:noProof/>
                <w:webHidden/>
              </w:rPr>
              <w:t>18</w:t>
            </w:r>
            <w:r w:rsidR="008D1F69">
              <w:rPr>
                <w:noProof/>
                <w:webHidden/>
              </w:rPr>
              <w:fldChar w:fldCharType="end"/>
            </w:r>
          </w:hyperlink>
        </w:p>
        <w:p w14:paraId="213044B7" w14:textId="0802B21B" w:rsidR="008D1F69" w:rsidRDefault="003045CD">
          <w:pPr>
            <w:pStyle w:val="TOC1"/>
            <w:rPr>
              <w:rFonts w:asciiTheme="minorHAnsi" w:eastAsiaTheme="minorEastAsia" w:hAnsiTheme="minorHAnsi" w:cstheme="minorBidi"/>
              <w:noProof/>
              <w:sz w:val="22"/>
              <w:szCs w:val="22"/>
            </w:rPr>
          </w:pPr>
          <w:hyperlink w:anchor="_Toc71818689" w:history="1">
            <w:r w:rsidR="008D1F69" w:rsidRPr="007276AD">
              <w:rPr>
                <w:rStyle w:val="Hyperlink"/>
                <w:rFonts w:ascii="Verdana" w:hAnsi="Verdana"/>
                <w:b/>
                <w:caps/>
                <w:noProof/>
              </w:rPr>
              <w:t>SECTION 10.</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CONFIDENTIAL OR PROPRIETARY INFORMATION</w:t>
            </w:r>
            <w:r w:rsidR="008D1F69">
              <w:rPr>
                <w:noProof/>
                <w:webHidden/>
              </w:rPr>
              <w:tab/>
            </w:r>
            <w:r w:rsidR="008D1F69">
              <w:rPr>
                <w:noProof/>
                <w:webHidden/>
              </w:rPr>
              <w:fldChar w:fldCharType="begin"/>
            </w:r>
            <w:r w:rsidR="008D1F69">
              <w:rPr>
                <w:noProof/>
                <w:webHidden/>
              </w:rPr>
              <w:instrText xml:space="preserve"> PAGEREF _Toc71818689 \h </w:instrText>
            </w:r>
            <w:r w:rsidR="008D1F69">
              <w:rPr>
                <w:noProof/>
                <w:webHidden/>
              </w:rPr>
            </w:r>
            <w:r w:rsidR="008D1F69">
              <w:rPr>
                <w:noProof/>
                <w:webHidden/>
              </w:rPr>
              <w:fldChar w:fldCharType="separate"/>
            </w:r>
            <w:r w:rsidR="008D1F69">
              <w:rPr>
                <w:noProof/>
                <w:webHidden/>
              </w:rPr>
              <w:t>19</w:t>
            </w:r>
            <w:r w:rsidR="008D1F69">
              <w:rPr>
                <w:noProof/>
                <w:webHidden/>
              </w:rPr>
              <w:fldChar w:fldCharType="end"/>
            </w:r>
          </w:hyperlink>
        </w:p>
        <w:p w14:paraId="53C8DD52" w14:textId="4E534E08" w:rsidR="008D1F69" w:rsidRDefault="003045CD">
          <w:pPr>
            <w:pStyle w:val="TOC2"/>
            <w:rPr>
              <w:rFonts w:asciiTheme="minorHAnsi" w:eastAsiaTheme="minorEastAsia" w:hAnsiTheme="minorHAnsi" w:cstheme="minorBidi"/>
              <w:noProof/>
              <w:sz w:val="22"/>
              <w:szCs w:val="22"/>
            </w:rPr>
          </w:pPr>
          <w:hyperlink w:anchor="_Toc71818690" w:history="1">
            <w:r w:rsidR="008D1F69" w:rsidRPr="007276AD">
              <w:rPr>
                <w:rStyle w:val="Hyperlink"/>
                <w:rFonts w:ascii="Verdana" w:hAnsi="Verdana"/>
                <w:b/>
                <w:smallCaps/>
                <w:noProof/>
              </w:rPr>
              <w:t>10.1.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Public Information Act</w:t>
            </w:r>
            <w:r w:rsidR="008D1F69">
              <w:rPr>
                <w:noProof/>
                <w:webHidden/>
              </w:rPr>
              <w:tab/>
            </w:r>
            <w:r w:rsidR="008D1F69">
              <w:rPr>
                <w:noProof/>
                <w:webHidden/>
              </w:rPr>
              <w:fldChar w:fldCharType="begin"/>
            </w:r>
            <w:r w:rsidR="008D1F69">
              <w:rPr>
                <w:noProof/>
                <w:webHidden/>
              </w:rPr>
              <w:instrText xml:space="preserve"> PAGEREF _Toc71818690 \h </w:instrText>
            </w:r>
            <w:r w:rsidR="008D1F69">
              <w:rPr>
                <w:noProof/>
                <w:webHidden/>
              </w:rPr>
            </w:r>
            <w:r w:rsidR="008D1F69">
              <w:rPr>
                <w:noProof/>
                <w:webHidden/>
              </w:rPr>
              <w:fldChar w:fldCharType="separate"/>
            </w:r>
            <w:r w:rsidR="008D1F69">
              <w:rPr>
                <w:noProof/>
                <w:webHidden/>
              </w:rPr>
              <w:t>19</w:t>
            </w:r>
            <w:r w:rsidR="008D1F69">
              <w:rPr>
                <w:noProof/>
                <w:webHidden/>
              </w:rPr>
              <w:fldChar w:fldCharType="end"/>
            </w:r>
          </w:hyperlink>
        </w:p>
        <w:p w14:paraId="5BDF7F82" w14:textId="68C4F6E3" w:rsidR="008D1F69" w:rsidRDefault="003045CD">
          <w:pPr>
            <w:pStyle w:val="TOC2"/>
            <w:rPr>
              <w:rFonts w:asciiTheme="minorHAnsi" w:eastAsiaTheme="minorEastAsia" w:hAnsiTheme="minorHAnsi" w:cstheme="minorBidi"/>
              <w:noProof/>
              <w:sz w:val="22"/>
              <w:szCs w:val="22"/>
            </w:rPr>
          </w:pPr>
          <w:hyperlink w:anchor="_Toc71818691" w:history="1">
            <w:r w:rsidR="008D1F69" w:rsidRPr="007276AD">
              <w:rPr>
                <w:rStyle w:val="Hyperlink"/>
                <w:rFonts w:ascii="Verdana" w:hAnsi="Verdana"/>
                <w:b/>
                <w:smallCaps/>
                <w:noProof/>
              </w:rPr>
              <w:t>10.2.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Applicant waiver – intellectual property</w:t>
            </w:r>
            <w:r w:rsidR="008D1F69">
              <w:rPr>
                <w:noProof/>
                <w:webHidden/>
              </w:rPr>
              <w:tab/>
            </w:r>
            <w:r w:rsidR="008D1F69">
              <w:rPr>
                <w:noProof/>
                <w:webHidden/>
              </w:rPr>
              <w:fldChar w:fldCharType="begin"/>
            </w:r>
            <w:r w:rsidR="008D1F69">
              <w:rPr>
                <w:noProof/>
                <w:webHidden/>
              </w:rPr>
              <w:instrText xml:space="preserve"> PAGEREF _Toc71818691 \h </w:instrText>
            </w:r>
            <w:r w:rsidR="008D1F69">
              <w:rPr>
                <w:noProof/>
                <w:webHidden/>
              </w:rPr>
            </w:r>
            <w:r w:rsidR="008D1F69">
              <w:rPr>
                <w:noProof/>
                <w:webHidden/>
              </w:rPr>
              <w:fldChar w:fldCharType="separate"/>
            </w:r>
            <w:r w:rsidR="008D1F69">
              <w:rPr>
                <w:noProof/>
                <w:webHidden/>
              </w:rPr>
              <w:t>22</w:t>
            </w:r>
            <w:r w:rsidR="008D1F69">
              <w:rPr>
                <w:noProof/>
                <w:webHidden/>
              </w:rPr>
              <w:fldChar w:fldCharType="end"/>
            </w:r>
          </w:hyperlink>
        </w:p>
        <w:p w14:paraId="282B8D92" w14:textId="06C47FB0" w:rsidR="008D1F69" w:rsidRDefault="003045CD">
          <w:pPr>
            <w:pStyle w:val="TOC1"/>
            <w:rPr>
              <w:rFonts w:asciiTheme="minorHAnsi" w:eastAsiaTheme="minorEastAsia" w:hAnsiTheme="minorHAnsi" w:cstheme="minorBidi"/>
              <w:noProof/>
              <w:sz w:val="22"/>
              <w:szCs w:val="22"/>
            </w:rPr>
          </w:pPr>
          <w:hyperlink w:anchor="_Toc71818692" w:history="1">
            <w:r w:rsidR="008D1F69" w:rsidRPr="007276AD">
              <w:rPr>
                <w:rStyle w:val="Hyperlink"/>
                <w:rFonts w:ascii="Verdana" w:hAnsi="Verdana"/>
                <w:b/>
                <w:caps/>
                <w:noProof/>
              </w:rPr>
              <w:t>SECTION 11.</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BINDING OFFER</w:t>
            </w:r>
            <w:r w:rsidR="008D1F69">
              <w:rPr>
                <w:noProof/>
                <w:webHidden/>
              </w:rPr>
              <w:tab/>
            </w:r>
            <w:r w:rsidR="008D1F69">
              <w:rPr>
                <w:noProof/>
                <w:webHidden/>
              </w:rPr>
              <w:fldChar w:fldCharType="begin"/>
            </w:r>
            <w:r w:rsidR="008D1F69">
              <w:rPr>
                <w:noProof/>
                <w:webHidden/>
              </w:rPr>
              <w:instrText xml:space="preserve"> PAGEREF _Toc71818692 \h </w:instrText>
            </w:r>
            <w:r w:rsidR="008D1F69">
              <w:rPr>
                <w:noProof/>
                <w:webHidden/>
              </w:rPr>
            </w:r>
            <w:r w:rsidR="008D1F69">
              <w:rPr>
                <w:noProof/>
                <w:webHidden/>
              </w:rPr>
              <w:fldChar w:fldCharType="separate"/>
            </w:r>
            <w:r w:rsidR="008D1F69">
              <w:rPr>
                <w:noProof/>
                <w:webHidden/>
              </w:rPr>
              <w:t>22</w:t>
            </w:r>
            <w:r w:rsidR="008D1F69">
              <w:rPr>
                <w:noProof/>
                <w:webHidden/>
              </w:rPr>
              <w:fldChar w:fldCharType="end"/>
            </w:r>
          </w:hyperlink>
        </w:p>
        <w:p w14:paraId="29E2F0BC" w14:textId="7B3E6EB6" w:rsidR="008D1F69" w:rsidRDefault="003045CD">
          <w:pPr>
            <w:pStyle w:val="TOC1"/>
            <w:rPr>
              <w:rFonts w:asciiTheme="minorHAnsi" w:eastAsiaTheme="minorEastAsia" w:hAnsiTheme="minorHAnsi" w:cstheme="minorBidi"/>
              <w:noProof/>
              <w:sz w:val="22"/>
              <w:szCs w:val="22"/>
            </w:rPr>
          </w:pPr>
          <w:hyperlink w:anchor="_Toc71818693" w:history="1">
            <w:r w:rsidR="008D1F69" w:rsidRPr="007276AD">
              <w:rPr>
                <w:rStyle w:val="Hyperlink"/>
                <w:rFonts w:ascii="Verdana" w:hAnsi="Verdana"/>
                <w:b/>
                <w:caps/>
                <w:noProof/>
              </w:rPr>
              <w:t>SECTION 12.</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required application documents</w:t>
            </w:r>
            <w:r w:rsidR="008D1F69">
              <w:rPr>
                <w:noProof/>
                <w:webHidden/>
              </w:rPr>
              <w:tab/>
            </w:r>
            <w:r w:rsidR="008D1F69">
              <w:rPr>
                <w:noProof/>
                <w:webHidden/>
              </w:rPr>
              <w:fldChar w:fldCharType="begin"/>
            </w:r>
            <w:r w:rsidR="008D1F69">
              <w:rPr>
                <w:noProof/>
                <w:webHidden/>
              </w:rPr>
              <w:instrText xml:space="preserve"> PAGEREF _Toc71818693 \h </w:instrText>
            </w:r>
            <w:r w:rsidR="008D1F69">
              <w:rPr>
                <w:noProof/>
                <w:webHidden/>
              </w:rPr>
            </w:r>
            <w:r w:rsidR="008D1F69">
              <w:rPr>
                <w:noProof/>
                <w:webHidden/>
              </w:rPr>
              <w:fldChar w:fldCharType="separate"/>
            </w:r>
            <w:r w:rsidR="008D1F69">
              <w:rPr>
                <w:noProof/>
                <w:webHidden/>
              </w:rPr>
              <w:t>22</w:t>
            </w:r>
            <w:r w:rsidR="008D1F69">
              <w:rPr>
                <w:noProof/>
                <w:webHidden/>
              </w:rPr>
              <w:fldChar w:fldCharType="end"/>
            </w:r>
          </w:hyperlink>
        </w:p>
        <w:p w14:paraId="023A15D9" w14:textId="537F3516" w:rsidR="008D1F69" w:rsidRDefault="003045CD">
          <w:pPr>
            <w:pStyle w:val="TOC2"/>
            <w:rPr>
              <w:rFonts w:asciiTheme="minorHAnsi" w:eastAsiaTheme="minorEastAsia" w:hAnsiTheme="minorHAnsi" w:cstheme="minorBidi"/>
              <w:noProof/>
              <w:sz w:val="22"/>
              <w:szCs w:val="22"/>
            </w:rPr>
          </w:pPr>
          <w:hyperlink w:anchor="_Toc71818694" w:history="1">
            <w:r w:rsidR="008D1F69" w:rsidRPr="007276AD">
              <w:rPr>
                <w:rStyle w:val="Hyperlink"/>
                <w:rFonts w:ascii="Verdana" w:hAnsi="Verdana"/>
                <w:b/>
                <w:smallCaps/>
                <w:noProof/>
              </w:rPr>
              <w:t>12.1.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Application Submission Requirements</w:t>
            </w:r>
            <w:r w:rsidR="008D1F69">
              <w:rPr>
                <w:noProof/>
                <w:webHidden/>
              </w:rPr>
              <w:tab/>
            </w:r>
            <w:r w:rsidR="008D1F69">
              <w:rPr>
                <w:noProof/>
                <w:webHidden/>
              </w:rPr>
              <w:fldChar w:fldCharType="begin"/>
            </w:r>
            <w:r w:rsidR="008D1F69">
              <w:rPr>
                <w:noProof/>
                <w:webHidden/>
              </w:rPr>
              <w:instrText xml:space="preserve"> PAGEREF _Toc71818694 \h </w:instrText>
            </w:r>
            <w:r w:rsidR="008D1F69">
              <w:rPr>
                <w:noProof/>
                <w:webHidden/>
              </w:rPr>
            </w:r>
            <w:r w:rsidR="008D1F69">
              <w:rPr>
                <w:noProof/>
                <w:webHidden/>
              </w:rPr>
              <w:fldChar w:fldCharType="separate"/>
            </w:r>
            <w:r w:rsidR="008D1F69">
              <w:rPr>
                <w:noProof/>
                <w:webHidden/>
              </w:rPr>
              <w:t>23</w:t>
            </w:r>
            <w:r w:rsidR="008D1F69">
              <w:rPr>
                <w:noProof/>
                <w:webHidden/>
              </w:rPr>
              <w:fldChar w:fldCharType="end"/>
            </w:r>
          </w:hyperlink>
        </w:p>
        <w:p w14:paraId="0964C621" w14:textId="7C996B7E" w:rsidR="008D1F69" w:rsidRDefault="003045CD">
          <w:pPr>
            <w:pStyle w:val="TOC2"/>
            <w:rPr>
              <w:rFonts w:asciiTheme="minorHAnsi" w:eastAsiaTheme="minorEastAsia" w:hAnsiTheme="minorHAnsi" w:cstheme="minorBidi"/>
              <w:noProof/>
              <w:sz w:val="22"/>
              <w:szCs w:val="22"/>
            </w:rPr>
          </w:pPr>
          <w:hyperlink w:anchor="_Toc71818695" w:history="1">
            <w:r w:rsidR="008D1F69" w:rsidRPr="007276AD">
              <w:rPr>
                <w:rStyle w:val="Hyperlink"/>
                <w:rFonts w:ascii="Verdana" w:hAnsi="Verdana"/>
                <w:b/>
                <w:smallCaps/>
                <w:noProof/>
              </w:rPr>
              <w:t>12.2.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Submission</w:t>
            </w:r>
            <w:r w:rsidR="008D1F69">
              <w:rPr>
                <w:noProof/>
                <w:webHidden/>
              </w:rPr>
              <w:tab/>
            </w:r>
            <w:r w:rsidR="008D1F69">
              <w:rPr>
                <w:noProof/>
                <w:webHidden/>
              </w:rPr>
              <w:fldChar w:fldCharType="begin"/>
            </w:r>
            <w:r w:rsidR="008D1F69">
              <w:rPr>
                <w:noProof/>
                <w:webHidden/>
              </w:rPr>
              <w:instrText xml:space="preserve"> PAGEREF _Toc71818695 \h </w:instrText>
            </w:r>
            <w:r w:rsidR="008D1F69">
              <w:rPr>
                <w:noProof/>
                <w:webHidden/>
              </w:rPr>
            </w:r>
            <w:r w:rsidR="008D1F69">
              <w:rPr>
                <w:noProof/>
                <w:webHidden/>
              </w:rPr>
              <w:fldChar w:fldCharType="separate"/>
            </w:r>
            <w:r w:rsidR="008D1F69">
              <w:rPr>
                <w:noProof/>
                <w:webHidden/>
              </w:rPr>
              <w:t>23</w:t>
            </w:r>
            <w:r w:rsidR="008D1F69">
              <w:rPr>
                <w:noProof/>
                <w:webHidden/>
              </w:rPr>
              <w:fldChar w:fldCharType="end"/>
            </w:r>
          </w:hyperlink>
        </w:p>
        <w:p w14:paraId="7A119E7A" w14:textId="232F6AB2" w:rsidR="008D1F69" w:rsidRDefault="003045CD">
          <w:pPr>
            <w:pStyle w:val="TOC2"/>
            <w:rPr>
              <w:rFonts w:asciiTheme="minorHAnsi" w:eastAsiaTheme="minorEastAsia" w:hAnsiTheme="minorHAnsi" w:cstheme="minorBidi"/>
              <w:noProof/>
              <w:sz w:val="22"/>
              <w:szCs w:val="22"/>
            </w:rPr>
          </w:pPr>
          <w:hyperlink w:anchor="_Toc71818696" w:history="1">
            <w:r w:rsidR="008D1F69" w:rsidRPr="007276AD">
              <w:rPr>
                <w:rStyle w:val="Hyperlink"/>
                <w:rFonts w:ascii="Verdana" w:hAnsi="Verdana"/>
                <w:b/>
                <w:smallCaps/>
                <w:noProof/>
              </w:rPr>
              <w:t>12.3.</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Receipt of Application</w:t>
            </w:r>
            <w:r w:rsidR="008D1F69">
              <w:rPr>
                <w:noProof/>
                <w:webHidden/>
              </w:rPr>
              <w:tab/>
            </w:r>
            <w:r w:rsidR="008D1F69">
              <w:rPr>
                <w:noProof/>
                <w:webHidden/>
              </w:rPr>
              <w:fldChar w:fldCharType="begin"/>
            </w:r>
            <w:r w:rsidR="008D1F69">
              <w:rPr>
                <w:noProof/>
                <w:webHidden/>
              </w:rPr>
              <w:instrText xml:space="preserve"> PAGEREF _Toc71818696 \h </w:instrText>
            </w:r>
            <w:r w:rsidR="008D1F69">
              <w:rPr>
                <w:noProof/>
                <w:webHidden/>
              </w:rPr>
            </w:r>
            <w:r w:rsidR="008D1F69">
              <w:rPr>
                <w:noProof/>
                <w:webHidden/>
              </w:rPr>
              <w:fldChar w:fldCharType="separate"/>
            </w:r>
            <w:r w:rsidR="008D1F69">
              <w:rPr>
                <w:noProof/>
                <w:webHidden/>
              </w:rPr>
              <w:t>24</w:t>
            </w:r>
            <w:r w:rsidR="008D1F69">
              <w:rPr>
                <w:noProof/>
                <w:webHidden/>
              </w:rPr>
              <w:fldChar w:fldCharType="end"/>
            </w:r>
          </w:hyperlink>
        </w:p>
        <w:p w14:paraId="10F9B1E3" w14:textId="3F9DFD0F" w:rsidR="008D1F69" w:rsidRDefault="003045CD">
          <w:pPr>
            <w:pStyle w:val="TOC1"/>
            <w:rPr>
              <w:rFonts w:asciiTheme="minorHAnsi" w:eastAsiaTheme="minorEastAsia" w:hAnsiTheme="minorHAnsi" w:cstheme="minorBidi"/>
              <w:noProof/>
              <w:sz w:val="22"/>
              <w:szCs w:val="22"/>
            </w:rPr>
          </w:pPr>
          <w:hyperlink w:anchor="_Toc71818697" w:history="1">
            <w:r w:rsidR="008D1F69" w:rsidRPr="007276AD">
              <w:rPr>
                <w:rStyle w:val="Hyperlink"/>
                <w:rFonts w:ascii="Verdana" w:hAnsi="Verdana"/>
                <w:b/>
                <w:caps/>
                <w:noProof/>
              </w:rPr>
              <w:t>SECTION 13.</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SCREENING OF APPLICATIONS</w:t>
            </w:r>
            <w:r w:rsidR="008D1F69">
              <w:rPr>
                <w:noProof/>
                <w:webHidden/>
              </w:rPr>
              <w:tab/>
            </w:r>
            <w:r w:rsidR="008D1F69">
              <w:rPr>
                <w:noProof/>
                <w:webHidden/>
              </w:rPr>
              <w:fldChar w:fldCharType="begin"/>
            </w:r>
            <w:r w:rsidR="008D1F69">
              <w:rPr>
                <w:noProof/>
                <w:webHidden/>
              </w:rPr>
              <w:instrText xml:space="preserve"> PAGEREF _Toc71818697 \h </w:instrText>
            </w:r>
            <w:r w:rsidR="008D1F69">
              <w:rPr>
                <w:noProof/>
                <w:webHidden/>
              </w:rPr>
            </w:r>
            <w:r w:rsidR="008D1F69">
              <w:rPr>
                <w:noProof/>
                <w:webHidden/>
              </w:rPr>
              <w:fldChar w:fldCharType="separate"/>
            </w:r>
            <w:r w:rsidR="008D1F69">
              <w:rPr>
                <w:noProof/>
                <w:webHidden/>
              </w:rPr>
              <w:t>25</w:t>
            </w:r>
            <w:r w:rsidR="008D1F69">
              <w:rPr>
                <w:noProof/>
                <w:webHidden/>
              </w:rPr>
              <w:fldChar w:fldCharType="end"/>
            </w:r>
          </w:hyperlink>
        </w:p>
        <w:p w14:paraId="562A1AAB" w14:textId="50CF02D2" w:rsidR="008D1F69" w:rsidRDefault="003045CD">
          <w:pPr>
            <w:pStyle w:val="TOC2"/>
            <w:rPr>
              <w:rFonts w:asciiTheme="minorHAnsi" w:eastAsiaTheme="minorEastAsia" w:hAnsiTheme="minorHAnsi" w:cstheme="minorBidi"/>
              <w:noProof/>
              <w:sz w:val="22"/>
              <w:szCs w:val="22"/>
            </w:rPr>
          </w:pPr>
          <w:hyperlink w:anchor="_Toc71818698" w:history="1">
            <w:r w:rsidR="008D1F69" w:rsidRPr="007276AD">
              <w:rPr>
                <w:rStyle w:val="Hyperlink"/>
                <w:rFonts w:ascii="Verdana" w:hAnsi="Verdana"/>
                <w:b/>
                <w:smallCaps/>
                <w:noProof/>
              </w:rPr>
              <w:t>13.1.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Initial Screening of Applications</w:t>
            </w:r>
            <w:r w:rsidR="008D1F69">
              <w:rPr>
                <w:noProof/>
                <w:webHidden/>
              </w:rPr>
              <w:tab/>
            </w:r>
            <w:r w:rsidR="008D1F69">
              <w:rPr>
                <w:noProof/>
                <w:webHidden/>
              </w:rPr>
              <w:fldChar w:fldCharType="begin"/>
            </w:r>
            <w:r w:rsidR="008D1F69">
              <w:rPr>
                <w:noProof/>
                <w:webHidden/>
              </w:rPr>
              <w:instrText xml:space="preserve"> PAGEREF _Toc71818698 \h </w:instrText>
            </w:r>
            <w:r w:rsidR="008D1F69">
              <w:rPr>
                <w:noProof/>
                <w:webHidden/>
              </w:rPr>
            </w:r>
            <w:r w:rsidR="008D1F69">
              <w:rPr>
                <w:noProof/>
                <w:webHidden/>
              </w:rPr>
              <w:fldChar w:fldCharType="separate"/>
            </w:r>
            <w:r w:rsidR="008D1F69">
              <w:rPr>
                <w:noProof/>
                <w:webHidden/>
              </w:rPr>
              <w:t>25</w:t>
            </w:r>
            <w:r w:rsidR="008D1F69">
              <w:rPr>
                <w:noProof/>
                <w:webHidden/>
              </w:rPr>
              <w:fldChar w:fldCharType="end"/>
            </w:r>
          </w:hyperlink>
        </w:p>
        <w:p w14:paraId="284DFDB8" w14:textId="31CB5CBA" w:rsidR="008D1F69" w:rsidRDefault="003045CD">
          <w:pPr>
            <w:pStyle w:val="TOC2"/>
            <w:rPr>
              <w:rFonts w:asciiTheme="minorHAnsi" w:eastAsiaTheme="minorEastAsia" w:hAnsiTheme="minorHAnsi" w:cstheme="minorBidi"/>
              <w:noProof/>
              <w:sz w:val="22"/>
              <w:szCs w:val="22"/>
            </w:rPr>
          </w:pPr>
          <w:hyperlink w:anchor="_Toc71818699" w:history="1">
            <w:r w:rsidR="008D1F69" w:rsidRPr="007276AD">
              <w:rPr>
                <w:rStyle w:val="Hyperlink"/>
                <w:rFonts w:ascii="Verdana" w:hAnsi="Verdana"/>
                <w:b/>
                <w:smallCaps/>
                <w:noProof/>
              </w:rPr>
              <w:t>13.2.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Verification of Past Vendor Performance</w:t>
            </w:r>
            <w:r w:rsidR="008D1F69">
              <w:rPr>
                <w:noProof/>
                <w:webHidden/>
              </w:rPr>
              <w:tab/>
            </w:r>
            <w:r w:rsidR="008D1F69">
              <w:rPr>
                <w:noProof/>
                <w:webHidden/>
              </w:rPr>
              <w:fldChar w:fldCharType="begin"/>
            </w:r>
            <w:r w:rsidR="008D1F69">
              <w:rPr>
                <w:noProof/>
                <w:webHidden/>
              </w:rPr>
              <w:instrText xml:space="preserve"> PAGEREF _Toc71818699 \h </w:instrText>
            </w:r>
            <w:r w:rsidR="008D1F69">
              <w:rPr>
                <w:noProof/>
                <w:webHidden/>
              </w:rPr>
            </w:r>
            <w:r w:rsidR="008D1F69">
              <w:rPr>
                <w:noProof/>
                <w:webHidden/>
              </w:rPr>
              <w:fldChar w:fldCharType="separate"/>
            </w:r>
            <w:r w:rsidR="008D1F69">
              <w:rPr>
                <w:noProof/>
                <w:webHidden/>
              </w:rPr>
              <w:t>26</w:t>
            </w:r>
            <w:r w:rsidR="008D1F69">
              <w:rPr>
                <w:noProof/>
                <w:webHidden/>
              </w:rPr>
              <w:fldChar w:fldCharType="end"/>
            </w:r>
          </w:hyperlink>
        </w:p>
        <w:p w14:paraId="530B4F63" w14:textId="5B00410D" w:rsidR="008D1F69" w:rsidRDefault="003045CD">
          <w:pPr>
            <w:pStyle w:val="TOC1"/>
            <w:rPr>
              <w:rFonts w:asciiTheme="minorHAnsi" w:eastAsiaTheme="minorEastAsia" w:hAnsiTheme="minorHAnsi" w:cstheme="minorBidi"/>
              <w:noProof/>
              <w:sz w:val="22"/>
              <w:szCs w:val="22"/>
            </w:rPr>
          </w:pPr>
          <w:hyperlink w:anchor="_Toc71818700" w:history="1">
            <w:r w:rsidR="008D1F69" w:rsidRPr="007276AD">
              <w:rPr>
                <w:rStyle w:val="Hyperlink"/>
                <w:rFonts w:ascii="Verdana" w:hAnsi="Verdana"/>
                <w:b/>
                <w:caps/>
                <w:noProof/>
              </w:rPr>
              <w:t>SECTION 14.</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AWARD PROCESS</w:t>
            </w:r>
            <w:r w:rsidR="008D1F69">
              <w:rPr>
                <w:noProof/>
                <w:webHidden/>
              </w:rPr>
              <w:tab/>
            </w:r>
            <w:r w:rsidR="008D1F69">
              <w:rPr>
                <w:noProof/>
                <w:webHidden/>
              </w:rPr>
              <w:fldChar w:fldCharType="begin"/>
            </w:r>
            <w:r w:rsidR="008D1F69">
              <w:rPr>
                <w:noProof/>
                <w:webHidden/>
              </w:rPr>
              <w:instrText xml:space="preserve"> PAGEREF _Toc71818700 \h </w:instrText>
            </w:r>
            <w:r w:rsidR="008D1F69">
              <w:rPr>
                <w:noProof/>
                <w:webHidden/>
              </w:rPr>
            </w:r>
            <w:r w:rsidR="008D1F69">
              <w:rPr>
                <w:noProof/>
                <w:webHidden/>
              </w:rPr>
              <w:fldChar w:fldCharType="separate"/>
            </w:r>
            <w:r w:rsidR="008D1F69">
              <w:rPr>
                <w:noProof/>
                <w:webHidden/>
              </w:rPr>
              <w:t>27</w:t>
            </w:r>
            <w:r w:rsidR="008D1F69">
              <w:rPr>
                <w:noProof/>
                <w:webHidden/>
              </w:rPr>
              <w:fldChar w:fldCharType="end"/>
            </w:r>
          </w:hyperlink>
        </w:p>
        <w:p w14:paraId="73F1771B" w14:textId="773B2478" w:rsidR="008D1F69" w:rsidRDefault="003045CD">
          <w:pPr>
            <w:pStyle w:val="TOC2"/>
            <w:rPr>
              <w:rFonts w:asciiTheme="minorHAnsi" w:eastAsiaTheme="minorEastAsia" w:hAnsiTheme="minorHAnsi" w:cstheme="minorBidi"/>
              <w:noProof/>
              <w:sz w:val="22"/>
              <w:szCs w:val="22"/>
            </w:rPr>
          </w:pPr>
          <w:hyperlink w:anchor="_Toc71818701" w:history="1">
            <w:r w:rsidR="008D1F69" w:rsidRPr="007276AD">
              <w:rPr>
                <w:rStyle w:val="Hyperlink"/>
                <w:rFonts w:ascii="Verdana" w:hAnsi="Verdana"/>
                <w:b/>
                <w:smallCaps/>
                <w:noProof/>
              </w:rPr>
              <w:t>14.1.</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Contract Award and Execution</w:t>
            </w:r>
            <w:r w:rsidR="008D1F69">
              <w:rPr>
                <w:noProof/>
                <w:webHidden/>
              </w:rPr>
              <w:tab/>
            </w:r>
            <w:r w:rsidR="008D1F69">
              <w:rPr>
                <w:noProof/>
                <w:webHidden/>
              </w:rPr>
              <w:fldChar w:fldCharType="begin"/>
            </w:r>
            <w:r w:rsidR="008D1F69">
              <w:rPr>
                <w:noProof/>
                <w:webHidden/>
              </w:rPr>
              <w:instrText xml:space="preserve"> PAGEREF _Toc71818701 \h </w:instrText>
            </w:r>
            <w:r w:rsidR="008D1F69">
              <w:rPr>
                <w:noProof/>
                <w:webHidden/>
              </w:rPr>
            </w:r>
            <w:r w:rsidR="008D1F69">
              <w:rPr>
                <w:noProof/>
                <w:webHidden/>
              </w:rPr>
              <w:fldChar w:fldCharType="separate"/>
            </w:r>
            <w:r w:rsidR="008D1F69">
              <w:rPr>
                <w:noProof/>
                <w:webHidden/>
              </w:rPr>
              <w:t>27</w:t>
            </w:r>
            <w:r w:rsidR="008D1F69">
              <w:rPr>
                <w:noProof/>
                <w:webHidden/>
              </w:rPr>
              <w:fldChar w:fldCharType="end"/>
            </w:r>
          </w:hyperlink>
        </w:p>
        <w:p w14:paraId="11734777" w14:textId="41FE6A59" w:rsidR="008D1F69" w:rsidRDefault="003045CD">
          <w:pPr>
            <w:pStyle w:val="TOC2"/>
            <w:rPr>
              <w:rFonts w:asciiTheme="minorHAnsi" w:eastAsiaTheme="minorEastAsia" w:hAnsiTheme="minorHAnsi" w:cstheme="minorBidi"/>
              <w:noProof/>
              <w:sz w:val="22"/>
              <w:szCs w:val="22"/>
            </w:rPr>
          </w:pPr>
          <w:hyperlink w:anchor="_Toc71818702" w:history="1">
            <w:r w:rsidR="008D1F69" w:rsidRPr="007276AD">
              <w:rPr>
                <w:rStyle w:val="Hyperlink"/>
                <w:rFonts w:ascii="Verdana" w:hAnsi="Verdana"/>
                <w:b/>
                <w:smallCaps/>
                <w:noProof/>
              </w:rPr>
              <w:t>14.2.</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Compliance for Participation in State Contracts</w:t>
            </w:r>
            <w:r w:rsidR="008D1F69">
              <w:rPr>
                <w:noProof/>
                <w:webHidden/>
              </w:rPr>
              <w:tab/>
            </w:r>
            <w:r w:rsidR="008D1F69">
              <w:rPr>
                <w:noProof/>
                <w:webHidden/>
              </w:rPr>
              <w:fldChar w:fldCharType="begin"/>
            </w:r>
            <w:r w:rsidR="008D1F69">
              <w:rPr>
                <w:noProof/>
                <w:webHidden/>
              </w:rPr>
              <w:instrText xml:space="preserve"> PAGEREF _Toc71818702 \h </w:instrText>
            </w:r>
            <w:r w:rsidR="008D1F69">
              <w:rPr>
                <w:noProof/>
                <w:webHidden/>
              </w:rPr>
            </w:r>
            <w:r w:rsidR="008D1F69">
              <w:rPr>
                <w:noProof/>
                <w:webHidden/>
              </w:rPr>
              <w:fldChar w:fldCharType="separate"/>
            </w:r>
            <w:r w:rsidR="008D1F69">
              <w:rPr>
                <w:noProof/>
                <w:webHidden/>
              </w:rPr>
              <w:t>27</w:t>
            </w:r>
            <w:r w:rsidR="008D1F69">
              <w:rPr>
                <w:noProof/>
                <w:webHidden/>
              </w:rPr>
              <w:fldChar w:fldCharType="end"/>
            </w:r>
          </w:hyperlink>
        </w:p>
        <w:p w14:paraId="0E894F10" w14:textId="45EF1EE3" w:rsidR="008D1F69" w:rsidRDefault="003045CD">
          <w:pPr>
            <w:pStyle w:val="TOC2"/>
            <w:rPr>
              <w:rFonts w:asciiTheme="minorHAnsi" w:eastAsiaTheme="minorEastAsia" w:hAnsiTheme="minorHAnsi" w:cstheme="minorBidi"/>
              <w:noProof/>
              <w:sz w:val="22"/>
              <w:szCs w:val="22"/>
            </w:rPr>
          </w:pPr>
          <w:hyperlink w:anchor="_Toc71818703" w:history="1">
            <w:r w:rsidR="008D1F69" w:rsidRPr="007276AD">
              <w:rPr>
                <w:rStyle w:val="Hyperlink"/>
                <w:rFonts w:ascii="Verdana" w:hAnsi="Verdana"/>
                <w:b/>
                <w:smallCaps/>
                <w:noProof/>
              </w:rPr>
              <w:t>14.3.</w:t>
            </w:r>
            <w:r w:rsidR="008D1F69">
              <w:rPr>
                <w:rFonts w:asciiTheme="minorHAnsi" w:eastAsiaTheme="minorEastAsia" w:hAnsiTheme="minorHAnsi" w:cstheme="minorBidi"/>
                <w:noProof/>
                <w:sz w:val="22"/>
                <w:szCs w:val="22"/>
              </w:rPr>
              <w:tab/>
            </w:r>
            <w:r w:rsidR="008D1F69" w:rsidRPr="007276AD">
              <w:rPr>
                <w:rStyle w:val="Hyperlink"/>
                <w:rFonts w:ascii="Verdana" w:hAnsi="Verdana"/>
                <w:b/>
                <w:smallCaps/>
                <w:noProof/>
              </w:rPr>
              <w:t>Award To Governmental Entities</w:t>
            </w:r>
            <w:r w:rsidR="008D1F69">
              <w:rPr>
                <w:noProof/>
                <w:webHidden/>
              </w:rPr>
              <w:tab/>
            </w:r>
            <w:r w:rsidR="008D1F69">
              <w:rPr>
                <w:noProof/>
                <w:webHidden/>
              </w:rPr>
              <w:fldChar w:fldCharType="begin"/>
            </w:r>
            <w:r w:rsidR="008D1F69">
              <w:rPr>
                <w:noProof/>
                <w:webHidden/>
              </w:rPr>
              <w:instrText xml:space="preserve"> PAGEREF _Toc71818703 \h </w:instrText>
            </w:r>
            <w:r w:rsidR="008D1F69">
              <w:rPr>
                <w:noProof/>
                <w:webHidden/>
              </w:rPr>
            </w:r>
            <w:r w:rsidR="008D1F69">
              <w:rPr>
                <w:noProof/>
                <w:webHidden/>
              </w:rPr>
              <w:fldChar w:fldCharType="separate"/>
            </w:r>
            <w:r w:rsidR="008D1F69">
              <w:rPr>
                <w:noProof/>
                <w:webHidden/>
              </w:rPr>
              <w:t>29</w:t>
            </w:r>
            <w:r w:rsidR="008D1F69">
              <w:rPr>
                <w:noProof/>
                <w:webHidden/>
              </w:rPr>
              <w:fldChar w:fldCharType="end"/>
            </w:r>
          </w:hyperlink>
        </w:p>
        <w:p w14:paraId="44AAE072" w14:textId="71DF66DB" w:rsidR="008D1F69" w:rsidRDefault="003045CD">
          <w:pPr>
            <w:pStyle w:val="TOC1"/>
            <w:rPr>
              <w:rFonts w:asciiTheme="minorHAnsi" w:eastAsiaTheme="minorEastAsia" w:hAnsiTheme="minorHAnsi" w:cstheme="minorBidi"/>
              <w:noProof/>
              <w:sz w:val="22"/>
              <w:szCs w:val="22"/>
            </w:rPr>
          </w:pPr>
          <w:hyperlink w:anchor="_Toc71818704" w:history="1">
            <w:r w:rsidR="008D1F69" w:rsidRPr="007276AD">
              <w:rPr>
                <w:rStyle w:val="Hyperlink"/>
                <w:rFonts w:ascii="Verdana" w:hAnsi="Verdana"/>
                <w:b/>
                <w:caps/>
                <w:noProof/>
              </w:rPr>
              <w:t>SECTION 15.</w:t>
            </w:r>
            <w:r w:rsidR="008D1F69">
              <w:rPr>
                <w:rFonts w:asciiTheme="minorHAnsi" w:eastAsiaTheme="minorEastAsia" w:hAnsiTheme="minorHAnsi" w:cstheme="minorBidi"/>
                <w:noProof/>
                <w:sz w:val="22"/>
                <w:szCs w:val="22"/>
              </w:rPr>
              <w:tab/>
            </w:r>
            <w:r w:rsidR="008D1F69" w:rsidRPr="007276AD">
              <w:rPr>
                <w:rStyle w:val="Hyperlink"/>
                <w:rFonts w:ascii="Verdana" w:hAnsi="Verdana"/>
                <w:b/>
                <w:caps/>
                <w:noProof/>
              </w:rPr>
              <w:t>disclosure of interested parties</w:t>
            </w:r>
            <w:r w:rsidR="008D1F69">
              <w:rPr>
                <w:noProof/>
                <w:webHidden/>
              </w:rPr>
              <w:tab/>
            </w:r>
            <w:r w:rsidR="008D1F69">
              <w:rPr>
                <w:noProof/>
                <w:webHidden/>
              </w:rPr>
              <w:fldChar w:fldCharType="begin"/>
            </w:r>
            <w:r w:rsidR="008D1F69">
              <w:rPr>
                <w:noProof/>
                <w:webHidden/>
              </w:rPr>
              <w:instrText xml:space="preserve"> PAGEREF _Toc71818704 \h </w:instrText>
            </w:r>
            <w:r w:rsidR="008D1F69">
              <w:rPr>
                <w:noProof/>
                <w:webHidden/>
              </w:rPr>
            </w:r>
            <w:r w:rsidR="008D1F69">
              <w:rPr>
                <w:noProof/>
                <w:webHidden/>
              </w:rPr>
              <w:fldChar w:fldCharType="separate"/>
            </w:r>
            <w:r w:rsidR="008D1F69">
              <w:rPr>
                <w:noProof/>
                <w:webHidden/>
              </w:rPr>
              <w:t>29</w:t>
            </w:r>
            <w:r w:rsidR="008D1F69">
              <w:rPr>
                <w:noProof/>
                <w:webHidden/>
              </w:rPr>
              <w:fldChar w:fldCharType="end"/>
            </w:r>
          </w:hyperlink>
        </w:p>
        <w:p w14:paraId="5B7F0512" w14:textId="6A7141C4" w:rsidR="00C77FAD" w:rsidRPr="00733408" w:rsidRDefault="00C77FAD">
          <w:pPr>
            <w:rPr>
              <w:rFonts w:ascii="Verdana" w:hAnsi="Verdana"/>
            </w:rPr>
          </w:pPr>
          <w:r w:rsidRPr="00733408">
            <w:rPr>
              <w:rFonts w:ascii="Verdana" w:hAnsi="Verdana"/>
              <w:b/>
              <w:bCs/>
              <w:noProof/>
            </w:rPr>
            <w:fldChar w:fldCharType="end"/>
          </w:r>
        </w:p>
      </w:sdtContent>
    </w:sdt>
    <w:p w14:paraId="62C9CDD3" w14:textId="77777777" w:rsidR="00954ACA" w:rsidRPr="00733408" w:rsidRDefault="00954ACA" w:rsidP="002E0E5E">
      <w:pPr>
        <w:pStyle w:val="Heading1"/>
        <w:numPr>
          <w:ilvl w:val="0"/>
          <w:numId w:val="0"/>
        </w:numPr>
        <w:tabs>
          <w:tab w:val="left" w:pos="540"/>
        </w:tabs>
        <w:spacing w:line="276" w:lineRule="auto"/>
        <w:ind w:left="360" w:hanging="360"/>
        <w:jc w:val="left"/>
        <w:rPr>
          <w:rFonts w:ascii="Verdana" w:hAnsi="Verdana"/>
          <w:sz w:val="22"/>
          <w:szCs w:val="22"/>
        </w:rPr>
        <w:sectPr w:rsidR="00954ACA" w:rsidRPr="00733408" w:rsidSect="00B43B6E">
          <w:headerReference w:type="first" r:id="rId14"/>
          <w:pgSz w:w="12240" w:h="15840" w:code="1"/>
          <w:pgMar w:top="720" w:right="990" w:bottom="360" w:left="1080" w:header="450" w:footer="300" w:gutter="0"/>
          <w:pgNumType w:start="1"/>
          <w:cols w:space="720"/>
          <w:titlePg/>
          <w:docGrid w:linePitch="360"/>
        </w:sectPr>
      </w:pPr>
    </w:p>
    <w:p w14:paraId="72E9F10A" w14:textId="77777777" w:rsidR="004632A8" w:rsidRPr="00733408" w:rsidRDefault="004632A8" w:rsidP="0042444D">
      <w:pPr>
        <w:rPr>
          <w:rFonts w:ascii="Verdana" w:hAnsi="Verdana"/>
          <w:sz w:val="22"/>
          <w:szCs w:val="22"/>
        </w:rPr>
      </w:pPr>
    </w:p>
    <w:p w14:paraId="13D10139" w14:textId="77777777" w:rsidR="007B3E59" w:rsidRPr="00733408" w:rsidRDefault="00F0430D" w:rsidP="00423CD8">
      <w:pPr>
        <w:pStyle w:val="ListParagraph"/>
        <w:numPr>
          <w:ilvl w:val="0"/>
          <w:numId w:val="7"/>
        </w:numPr>
        <w:tabs>
          <w:tab w:val="left" w:pos="1800"/>
        </w:tabs>
        <w:outlineLvl w:val="0"/>
        <w:rPr>
          <w:rFonts w:ascii="Verdana" w:hAnsi="Verdana"/>
          <w:b/>
          <w:caps/>
          <w:sz w:val="22"/>
          <w:szCs w:val="22"/>
        </w:rPr>
      </w:pPr>
      <w:bookmarkStart w:id="2" w:name="_Toc71818635"/>
      <w:r w:rsidRPr="00733408">
        <w:rPr>
          <w:rFonts w:ascii="Verdana" w:hAnsi="Verdana"/>
          <w:b/>
          <w:caps/>
          <w:sz w:val="22"/>
          <w:szCs w:val="22"/>
        </w:rPr>
        <w:t>SCHEDULE OF EVENTS</w:t>
      </w:r>
      <w:bookmarkEnd w:id="2"/>
    </w:p>
    <w:p w14:paraId="5428B375" w14:textId="77777777" w:rsidR="00F0430D" w:rsidRPr="00733408" w:rsidRDefault="00F0430D" w:rsidP="00F0430D">
      <w:pPr>
        <w:pStyle w:val="ListParagraph"/>
        <w:ind w:left="63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0"/>
        <w:gridCol w:w="4069"/>
      </w:tblGrid>
      <w:tr w:rsidR="0087162B" w:rsidRPr="00733408" w14:paraId="74DB7C9F" w14:textId="77777777" w:rsidTr="00223812">
        <w:trPr>
          <w:trHeight w:val="422"/>
        </w:trPr>
        <w:tc>
          <w:tcPr>
            <w:tcW w:w="5580" w:type="dxa"/>
            <w:vAlign w:val="center"/>
          </w:tcPr>
          <w:p w14:paraId="387981D8" w14:textId="77777777" w:rsidR="0087162B" w:rsidRPr="00733408" w:rsidRDefault="005D24BD" w:rsidP="004975A7">
            <w:pPr>
              <w:rPr>
                <w:rFonts w:ascii="Verdana" w:hAnsi="Verdana"/>
                <w:b/>
                <w:sz w:val="22"/>
                <w:szCs w:val="22"/>
              </w:rPr>
            </w:pPr>
            <w:bookmarkStart w:id="3" w:name="RowTitleOpenEnrollmentPeriodOpens"/>
            <w:r w:rsidRPr="00733408">
              <w:rPr>
                <w:rFonts w:ascii="Verdana" w:hAnsi="Verdana"/>
                <w:b/>
                <w:sz w:val="22"/>
                <w:szCs w:val="22"/>
              </w:rPr>
              <w:t xml:space="preserve">Enrollment </w:t>
            </w:r>
            <w:r w:rsidR="006D6CB6" w:rsidRPr="00733408">
              <w:rPr>
                <w:rFonts w:ascii="Verdana" w:hAnsi="Verdana"/>
                <w:b/>
                <w:sz w:val="22"/>
                <w:szCs w:val="22"/>
              </w:rPr>
              <w:t xml:space="preserve">Period </w:t>
            </w:r>
            <w:r w:rsidR="0087162B" w:rsidRPr="00733408">
              <w:rPr>
                <w:rFonts w:ascii="Verdana" w:hAnsi="Verdana"/>
                <w:b/>
                <w:sz w:val="22"/>
                <w:szCs w:val="22"/>
              </w:rPr>
              <w:t>Opens</w:t>
            </w:r>
            <w:bookmarkEnd w:id="3"/>
          </w:p>
          <w:p w14:paraId="28771C5A" w14:textId="77777777" w:rsidR="006D6CB6" w:rsidRPr="00733408" w:rsidRDefault="006D6CB6" w:rsidP="004975A7">
            <w:pPr>
              <w:rPr>
                <w:rFonts w:ascii="Verdana" w:hAnsi="Verdana"/>
                <w:b/>
                <w:sz w:val="22"/>
                <w:szCs w:val="22"/>
              </w:rPr>
            </w:pPr>
            <w:r w:rsidRPr="00733408">
              <w:rPr>
                <w:rFonts w:ascii="Verdana" w:hAnsi="Verdana"/>
                <w:b/>
                <w:sz w:val="22"/>
                <w:szCs w:val="22"/>
              </w:rPr>
              <w:t xml:space="preserve">(Posted to </w:t>
            </w:r>
            <w:r w:rsidR="00CC4E82" w:rsidRPr="00733408">
              <w:rPr>
                <w:rFonts w:ascii="Verdana" w:hAnsi="Verdana"/>
                <w:b/>
                <w:sz w:val="22"/>
                <w:szCs w:val="22"/>
              </w:rPr>
              <w:t>Health and Human Services (</w:t>
            </w:r>
            <w:r w:rsidRPr="00733408">
              <w:rPr>
                <w:rFonts w:ascii="Verdana" w:hAnsi="Verdana"/>
                <w:b/>
                <w:sz w:val="22"/>
                <w:szCs w:val="22"/>
              </w:rPr>
              <w:t>HHS</w:t>
            </w:r>
            <w:r w:rsidR="00CC4E82" w:rsidRPr="00733408">
              <w:rPr>
                <w:rFonts w:ascii="Verdana" w:hAnsi="Verdana"/>
                <w:b/>
                <w:sz w:val="22"/>
                <w:szCs w:val="22"/>
              </w:rPr>
              <w:t>)</w:t>
            </w:r>
            <w:r w:rsidRPr="00733408">
              <w:rPr>
                <w:rFonts w:ascii="Verdana" w:hAnsi="Verdana"/>
                <w:b/>
                <w:sz w:val="22"/>
                <w:szCs w:val="22"/>
              </w:rPr>
              <w:t xml:space="preserve"> </w:t>
            </w:r>
            <w:r w:rsidR="00CC4E82" w:rsidRPr="00733408">
              <w:rPr>
                <w:rFonts w:ascii="Verdana" w:hAnsi="Verdana"/>
                <w:b/>
                <w:sz w:val="22"/>
                <w:szCs w:val="22"/>
              </w:rPr>
              <w:t>Open Enrollment (</w:t>
            </w:r>
            <w:r w:rsidRPr="00733408">
              <w:rPr>
                <w:rFonts w:ascii="Verdana" w:hAnsi="Verdana"/>
                <w:b/>
                <w:sz w:val="22"/>
                <w:szCs w:val="22"/>
              </w:rPr>
              <w:t>OE</w:t>
            </w:r>
            <w:r w:rsidR="00CC4E82" w:rsidRPr="00733408">
              <w:rPr>
                <w:rFonts w:ascii="Verdana" w:hAnsi="Verdana"/>
                <w:b/>
                <w:sz w:val="22"/>
                <w:szCs w:val="22"/>
              </w:rPr>
              <w:t>)</w:t>
            </w:r>
            <w:r w:rsidRPr="00733408">
              <w:rPr>
                <w:rFonts w:ascii="Verdana" w:hAnsi="Verdana"/>
                <w:b/>
                <w:sz w:val="22"/>
                <w:szCs w:val="22"/>
              </w:rPr>
              <w:t xml:space="preserve"> Opportunities webpage)</w:t>
            </w:r>
          </w:p>
        </w:tc>
        <w:tc>
          <w:tcPr>
            <w:tcW w:w="4069" w:type="dxa"/>
            <w:vAlign w:val="center"/>
          </w:tcPr>
          <w:p w14:paraId="7C877D36" w14:textId="456E38B4" w:rsidR="0087162B" w:rsidRPr="00733408" w:rsidRDefault="00712451" w:rsidP="0087162B">
            <w:pPr>
              <w:pStyle w:val="ListParagraph"/>
              <w:ind w:left="630"/>
              <w:rPr>
                <w:rFonts w:ascii="Verdana" w:hAnsi="Verdana"/>
                <w:b/>
                <w:bCs/>
                <w:sz w:val="22"/>
                <w:szCs w:val="22"/>
              </w:rPr>
            </w:pPr>
            <w:r>
              <w:rPr>
                <w:rFonts w:ascii="Verdana" w:hAnsi="Verdana"/>
                <w:b/>
                <w:bCs/>
                <w:sz w:val="22"/>
                <w:szCs w:val="22"/>
              </w:rPr>
              <w:t>May 20, 2021</w:t>
            </w:r>
          </w:p>
        </w:tc>
      </w:tr>
      <w:tr w:rsidR="0087162B" w:rsidRPr="00733408" w14:paraId="0A009594" w14:textId="77777777" w:rsidTr="00223812">
        <w:trPr>
          <w:trHeight w:val="350"/>
        </w:trPr>
        <w:tc>
          <w:tcPr>
            <w:tcW w:w="5580" w:type="dxa"/>
            <w:vAlign w:val="center"/>
          </w:tcPr>
          <w:p w14:paraId="2348D148" w14:textId="45476E1E" w:rsidR="0087162B" w:rsidRPr="00733408" w:rsidRDefault="005D24BD" w:rsidP="004975A7">
            <w:pPr>
              <w:rPr>
                <w:rFonts w:ascii="Verdana" w:hAnsi="Verdana"/>
                <w:b/>
                <w:sz w:val="22"/>
                <w:szCs w:val="22"/>
              </w:rPr>
            </w:pPr>
            <w:bookmarkStart w:id="4" w:name="RowTitleOpenEnrollmentPeriodEnds"/>
            <w:r w:rsidRPr="00733408">
              <w:rPr>
                <w:rFonts w:ascii="Verdana" w:hAnsi="Verdana"/>
                <w:b/>
                <w:sz w:val="22"/>
                <w:szCs w:val="22"/>
              </w:rPr>
              <w:t xml:space="preserve">Enrollment </w:t>
            </w:r>
            <w:r w:rsidR="0087162B" w:rsidRPr="00733408">
              <w:rPr>
                <w:rFonts w:ascii="Verdana" w:hAnsi="Verdana"/>
                <w:b/>
                <w:sz w:val="22"/>
                <w:szCs w:val="22"/>
              </w:rPr>
              <w:t>Period Closes</w:t>
            </w:r>
            <w:bookmarkEnd w:id="4"/>
          </w:p>
          <w:p w14:paraId="3B9171D3" w14:textId="77777777" w:rsidR="0070502B" w:rsidRPr="00733408" w:rsidRDefault="0070502B" w:rsidP="004975A7">
            <w:pPr>
              <w:rPr>
                <w:rFonts w:ascii="Verdana" w:hAnsi="Verdana"/>
                <w:b/>
                <w:sz w:val="22"/>
                <w:szCs w:val="22"/>
              </w:rPr>
            </w:pPr>
            <w:r w:rsidRPr="00733408">
              <w:rPr>
                <w:rFonts w:ascii="Verdana" w:hAnsi="Verdana"/>
                <w:b/>
                <w:sz w:val="22"/>
                <w:szCs w:val="22"/>
              </w:rPr>
              <w:t xml:space="preserve">(Final date for </w:t>
            </w:r>
            <w:r w:rsidR="00810507" w:rsidRPr="00733408">
              <w:rPr>
                <w:rFonts w:ascii="Verdana" w:hAnsi="Verdana"/>
                <w:b/>
                <w:sz w:val="22"/>
                <w:szCs w:val="22"/>
              </w:rPr>
              <w:t xml:space="preserve">RECEIPT </w:t>
            </w:r>
            <w:r w:rsidR="006D6CB6" w:rsidRPr="00733408">
              <w:rPr>
                <w:rFonts w:ascii="Verdana" w:hAnsi="Verdana"/>
                <w:b/>
                <w:sz w:val="22"/>
                <w:szCs w:val="22"/>
              </w:rPr>
              <w:t>of Application</w:t>
            </w:r>
            <w:r w:rsidR="00810507" w:rsidRPr="00733408">
              <w:rPr>
                <w:rFonts w:ascii="Verdana" w:hAnsi="Verdana"/>
                <w:b/>
                <w:sz w:val="22"/>
                <w:szCs w:val="22"/>
              </w:rPr>
              <w:t>s</w:t>
            </w:r>
            <w:r w:rsidRPr="00733408">
              <w:rPr>
                <w:rFonts w:ascii="Verdana" w:hAnsi="Verdana"/>
                <w:b/>
                <w:sz w:val="22"/>
                <w:szCs w:val="22"/>
              </w:rPr>
              <w:t>)</w:t>
            </w:r>
          </w:p>
        </w:tc>
        <w:tc>
          <w:tcPr>
            <w:tcW w:w="4069" w:type="dxa"/>
            <w:vAlign w:val="center"/>
          </w:tcPr>
          <w:p w14:paraId="55C88E1B" w14:textId="4DAB95B0" w:rsidR="0087162B" w:rsidRPr="00733408" w:rsidRDefault="005C704A" w:rsidP="0087162B">
            <w:pPr>
              <w:pStyle w:val="ListParagraph"/>
              <w:ind w:left="630"/>
              <w:rPr>
                <w:rFonts w:ascii="Verdana" w:hAnsi="Verdana"/>
                <w:b/>
                <w:bCs/>
                <w:sz w:val="22"/>
                <w:szCs w:val="22"/>
              </w:rPr>
            </w:pPr>
            <w:r w:rsidRPr="00733408">
              <w:rPr>
                <w:rFonts w:ascii="Verdana" w:hAnsi="Verdana"/>
                <w:b/>
                <w:bCs/>
                <w:sz w:val="22"/>
                <w:szCs w:val="22"/>
              </w:rPr>
              <w:t>August 31, 2026</w:t>
            </w:r>
          </w:p>
        </w:tc>
      </w:tr>
      <w:tr w:rsidR="0087162B" w:rsidRPr="00733408" w14:paraId="0FBFBC01" w14:textId="77777777" w:rsidTr="00223812">
        <w:trPr>
          <w:trHeight w:val="818"/>
        </w:trPr>
        <w:tc>
          <w:tcPr>
            <w:tcW w:w="5580" w:type="dxa"/>
            <w:tcBorders>
              <w:top w:val="single" w:sz="4" w:space="0" w:color="auto"/>
              <w:left w:val="single" w:sz="4" w:space="0" w:color="auto"/>
              <w:bottom w:val="single" w:sz="4" w:space="0" w:color="auto"/>
              <w:right w:val="single" w:sz="4" w:space="0" w:color="auto"/>
            </w:tcBorders>
            <w:vAlign w:val="center"/>
          </w:tcPr>
          <w:p w14:paraId="5376F43B" w14:textId="79DD8595" w:rsidR="0087162B" w:rsidRPr="00733408" w:rsidRDefault="0087162B" w:rsidP="004975A7">
            <w:pPr>
              <w:rPr>
                <w:rFonts w:ascii="Verdana" w:hAnsi="Verdana"/>
                <w:b/>
                <w:sz w:val="22"/>
                <w:szCs w:val="22"/>
              </w:rPr>
            </w:pPr>
            <w:bookmarkStart w:id="5" w:name="RowTitleAnticipatedContractStartDate"/>
            <w:r w:rsidRPr="00733408">
              <w:rPr>
                <w:rFonts w:ascii="Verdana" w:hAnsi="Verdana"/>
                <w:b/>
                <w:sz w:val="22"/>
                <w:szCs w:val="22"/>
              </w:rPr>
              <w:t>Anticipated Contract Start Date</w:t>
            </w:r>
            <w:bookmarkEnd w:id="5"/>
          </w:p>
        </w:tc>
        <w:tc>
          <w:tcPr>
            <w:tcW w:w="4069" w:type="dxa"/>
            <w:tcBorders>
              <w:top w:val="single" w:sz="4" w:space="0" w:color="auto"/>
              <w:left w:val="single" w:sz="4" w:space="0" w:color="auto"/>
              <w:bottom w:val="single" w:sz="4" w:space="0" w:color="auto"/>
              <w:right w:val="single" w:sz="4" w:space="0" w:color="auto"/>
            </w:tcBorders>
            <w:vAlign w:val="center"/>
          </w:tcPr>
          <w:p w14:paraId="15844E62" w14:textId="226B8E47" w:rsidR="0087162B" w:rsidRPr="00733408" w:rsidRDefault="00810507" w:rsidP="004727A4">
            <w:pPr>
              <w:rPr>
                <w:rFonts w:ascii="Verdana" w:hAnsi="Verdana"/>
                <w:b/>
                <w:bCs/>
                <w:sz w:val="22"/>
                <w:szCs w:val="22"/>
              </w:rPr>
            </w:pPr>
            <w:r w:rsidRPr="00733408">
              <w:rPr>
                <w:rFonts w:ascii="Verdana" w:hAnsi="Verdana"/>
                <w:b/>
                <w:bCs/>
                <w:sz w:val="22"/>
                <w:szCs w:val="22"/>
              </w:rPr>
              <w:t xml:space="preserve">The effective date of a Contract, if any, awarded to an Applicant will be determined at the sole discretion of </w:t>
            </w:r>
            <w:r w:rsidR="00CC4E82" w:rsidRPr="00733408">
              <w:rPr>
                <w:rFonts w:ascii="Verdana" w:hAnsi="Verdana"/>
                <w:b/>
                <w:bCs/>
                <w:sz w:val="22"/>
                <w:szCs w:val="22"/>
              </w:rPr>
              <w:t>the Health and Human Services Commission (</w:t>
            </w:r>
            <w:r w:rsidR="00DD6DDB" w:rsidRPr="00733408">
              <w:rPr>
                <w:rFonts w:ascii="Verdana" w:hAnsi="Verdana"/>
                <w:b/>
                <w:bCs/>
                <w:sz w:val="22"/>
                <w:szCs w:val="22"/>
              </w:rPr>
              <w:t>HHSC</w:t>
            </w:r>
            <w:r w:rsidR="00CC4E82" w:rsidRPr="00733408">
              <w:rPr>
                <w:rFonts w:ascii="Verdana" w:hAnsi="Verdana"/>
                <w:b/>
                <w:bCs/>
                <w:sz w:val="22"/>
                <w:szCs w:val="22"/>
              </w:rPr>
              <w:t>)</w:t>
            </w:r>
          </w:p>
        </w:tc>
      </w:tr>
    </w:tbl>
    <w:p w14:paraId="499C20E5" w14:textId="77777777" w:rsidR="0087162B" w:rsidRPr="00733408" w:rsidRDefault="0087162B" w:rsidP="00F0430D">
      <w:pPr>
        <w:pStyle w:val="ListParagraph"/>
        <w:ind w:left="630"/>
        <w:rPr>
          <w:rFonts w:ascii="Verdana" w:hAnsi="Verdana"/>
          <w:b/>
          <w:color w:val="0000FF"/>
          <w:sz w:val="22"/>
          <w:szCs w:val="22"/>
        </w:rPr>
      </w:pPr>
    </w:p>
    <w:p w14:paraId="05A6C351" w14:textId="184E6046" w:rsidR="00F0430D" w:rsidRPr="00733408" w:rsidRDefault="00460F38" w:rsidP="00355667">
      <w:pPr>
        <w:shd w:val="clear" w:color="auto" w:fill="FFFFFF" w:themeFill="background1"/>
        <w:spacing w:line="276" w:lineRule="auto"/>
        <w:ind w:left="540"/>
        <w:rPr>
          <w:rFonts w:ascii="Verdana" w:hAnsi="Verdana" w:cs="Arial"/>
          <w:sz w:val="22"/>
          <w:szCs w:val="22"/>
        </w:rPr>
      </w:pPr>
      <w:r w:rsidRPr="00733408">
        <w:rPr>
          <w:rFonts w:ascii="Verdana" w:hAnsi="Verdana" w:cs="Arial"/>
          <w:sz w:val="22"/>
          <w:szCs w:val="22"/>
        </w:rPr>
        <w:t xml:space="preserve">Applications </w:t>
      </w:r>
      <w:r w:rsidR="00F0430D" w:rsidRPr="00733408">
        <w:rPr>
          <w:rFonts w:ascii="Verdana" w:hAnsi="Verdana" w:cs="Arial"/>
          <w:sz w:val="22"/>
          <w:szCs w:val="22"/>
        </w:rPr>
        <w:t xml:space="preserve">must </w:t>
      </w:r>
      <w:r w:rsidRPr="00733408">
        <w:rPr>
          <w:rFonts w:ascii="Verdana" w:hAnsi="Verdana" w:cs="Arial"/>
          <w:sz w:val="22"/>
          <w:szCs w:val="22"/>
        </w:rPr>
        <w:t xml:space="preserve">be </w:t>
      </w:r>
      <w:r w:rsidRPr="00733408">
        <w:rPr>
          <w:rFonts w:ascii="Verdana" w:hAnsi="Verdana" w:cs="Arial"/>
          <w:b/>
          <w:sz w:val="22"/>
          <w:szCs w:val="22"/>
        </w:rPr>
        <w:t>received</w:t>
      </w:r>
      <w:r w:rsidRPr="00733408">
        <w:rPr>
          <w:rFonts w:ascii="Verdana" w:hAnsi="Verdana" w:cs="Arial"/>
          <w:sz w:val="22"/>
          <w:szCs w:val="22"/>
        </w:rPr>
        <w:t xml:space="preserve"> by </w:t>
      </w:r>
      <w:r w:rsidR="00DD6DDB" w:rsidRPr="00733408">
        <w:rPr>
          <w:rFonts w:ascii="Verdana" w:hAnsi="Verdana" w:cs="Arial"/>
          <w:sz w:val="22"/>
          <w:szCs w:val="22"/>
        </w:rPr>
        <w:t>HHSC</w:t>
      </w:r>
      <w:r w:rsidRPr="00733408">
        <w:rPr>
          <w:rFonts w:ascii="Verdana" w:hAnsi="Verdana" w:cs="Arial"/>
          <w:sz w:val="22"/>
          <w:szCs w:val="22"/>
        </w:rPr>
        <w:t xml:space="preserve"> </w:t>
      </w:r>
      <w:r w:rsidR="0094418B" w:rsidRPr="00733408">
        <w:rPr>
          <w:rFonts w:ascii="Verdana" w:hAnsi="Verdana" w:cs="Arial"/>
          <w:sz w:val="22"/>
          <w:szCs w:val="22"/>
        </w:rPr>
        <w:t xml:space="preserve">prior to the </w:t>
      </w:r>
      <w:r w:rsidR="006D6CB6" w:rsidRPr="00733408">
        <w:rPr>
          <w:rFonts w:ascii="Verdana" w:hAnsi="Verdana" w:cs="Arial"/>
          <w:sz w:val="22"/>
          <w:szCs w:val="22"/>
        </w:rPr>
        <w:t>closing date</w:t>
      </w:r>
      <w:r w:rsidR="0094418B" w:rsidRPr="00733408">
        <w:rPr>
          <w:rFonts w:ascii="Verdana" w:hAnsi="Verdana" w:cs="Arial"/>
          <w:sz w:val="22"/>
          <w:szCs w:val="22"/>
        </w:rPr>
        <w:t xml:space="preserve"> as</w:t>
      </w:r>
      <w:r w:rsidR="00F0430D" w:rsidRPr="00733408">
        <w:rPr>
          <w:rFonts w:ascii="Verdana" w:hAnsi="Verdana" w:cs="Arial"/>
          <w:sz w:val="22"/>
          <w:szCs w:val="22"/>
        </w:rPr>
        <w:t xml:space="preserve"> indicated in this Schedule of Events or as changed via an Addendum posted to the </w:t>
      </w:r>
      <w:r w:rsidR="0087162B" w:rsidRPr="00733408">
        <w:rPr>
          <w:rFonts w:ascii="Verdana" w:hAnsi="Verdana" w:cs="Arial"/>
          <w:sz w:val="22"/>
          <w:szCs w:val="22"/>
        </w:rPr>
        <w:t>HHS Open Enrollment Opportunities webpage</w:t>
      </w:r>
      <w:r w:rsidR="00F0430D" w:rsidRPr="00733408">
        <w:rPr>
          <w:rFonts w:ascii="Verdana" w:hAnsi="Verdana" w:cs="Arial"/>
          <w:sz w:val="22"/>
          <w:szCs w:val="22"/>
        </w:rPr>
        <w:t xml:space="preserve">. </w:t>
      </w:r>
      <w:r w:rsidR="005D24BD" w:rsidRPr="00733408">
        <w:rPr>
          <w:rFonts w:ascii="Verdana" w:hAnsi="Verdana" w:cs="Arial"/>
          <w:sz w:val="22"/>
          <w:szCs w:val="22"/>
        </w:rPr>
        <w:t xml:space="preserve">Every </w:t>
      </w:r>
      <w:r w:rsidRPr="00733408">
        <w:rPr>
          <w:rFonts w:ascii="Verdana" w:hAnsi="Verdana" w:cs="Arial"/>
          <w:sz w:val="22"/>
          <w:szCs w:val="22"/>
        </w:rPr>
        <w:t xml:space="preserve">Applicant </w:t>
      </w:r>
      <w:r w:rsidR="005D24BD" w:rsidRPr="00733408">
        <w:rPr>
          <w:rFonts w:ascii="Verdana" w:hAnsi="Verdana" w:cs="Arial"/>
          <w:sz w:val="22"/>
          <w:szCs w:val="22"/>
        </w:rPr>
        <w:t xml:space="preserve">is </w:t>
      </w:r>
      <w:r w:rsidRPr="00733408">
        <w:rPr>
          <w:rFonts w:ascii="Verdana" w:hAnsi="Verdana" w:cs="Arial"/>
          <w:sz w:val="22"/>
          <w:szCs w:val="22"/>
        </w:rPr>
        <w:t>solely responsible for e</w:t>
      </w:r>
      <w:r w:rsidR="00F0430D" w:rsidRPr="00733408">
        <w:rPr>
          <w:rFonts w:ascii="Verdana" w:hAnsi="Verdana" w:cs="Arial"/>
          <w:sz w:val="22"/>
          <w:szCs w:val="22"/>
        </w:rPr>
        <w:t xml:space="preserve">nsuring </w:t>
      </w:r>
      <w:r w:rsidR="005D24BD" w:rsidRPr="00733408">
        <w:rPr>
          <w:rFonts w:ascii="Verdana" w:hAnsi="Verdana" w:cs="Arial"/>
          <w:sz w:val="22"/>
          <w:szCs w:val="22"/>
        </w:rPr>
        <w:t>its</w:t>
      </w:r>
      <w:r w:rsidR="00F0430D" w:rsidRPr="00733408">
        <w:rPr>
          <w:rFonts w:ascii="Verdana" w:hAnsi="Verdana" w:cs="Arial"/>
          <w:sz w:val="22"/>
          <w:szCs w:val="22"/>
        </w:rPr>
        <w:t xml:space="preserve"> </w:t>
      </w:r>
      <w:r w:rsidR="0087162B" w:rsidRPr="00733408">
        <w:rPr>
          <w:rFonts w:ascii="Verdana" w:hAnsi="Verdana" w:cs="Arial"/>
          <w:sz w:val="22"/>
          <w:szCs w:val="22"/>
        </w:rPr>
        <w:t>Application</w:t>
      </w:r>
      <w:r w:rsidR="00F0430D" w:rsidRPr="00733408">
        <w:rPr>
          <w:rFonts w:ascii="Verdana" w:hAnsi="Verdana" w:cs="Arial"/>
          <w:sz w:val="22"/>
          <w:szCs w:val="22"/>
        </w:rPr>
        <w:t xml:space="preserve"> is received </w:t>
      </w:r>
      <w:r w:rsidRPr="00733408">
        <w:rPr>
          <w:rFonts w:ascii="Verdana" w:hAnsi="Verdana" w:cs="Arial"/>
          <w:sz w:val="22"/>
          <w:szCs w:val="22"/>
        </w:rPr>
        <w:t>before the submission period closes</w:t>
      </w:r>
      <w:r w:rsidR="00F0430D" w:rsidRPr="00733408">
        <w:rPr>
          <w:rFonts w:ascii="Verdana" w:hAnsi="Verdana" w:cs="Arial"/>
          <w:sz w:val="22"/>
          <w:szCs w:val="22"/>
        </w:rPr>
        <w:t>.</w:t>
      </w:r>
      <w:r w:rsidR="000C6A83" w:rsidRPr="00733408">
        <w:rPr>
          <w:rFonts w:ascii="Verdana" w:hAnsi="Verdana" w:cs="Arial"/>
          <w:sz w:val="22"/>
          <w:szCs w:val="22"/>
        </w:rPr>
        <w:t xml:space="preserve"> </w:t>
      </w:r>
      <w:r w:rsidR="00DD6DDB" w:rsidRPr="00733408">
        <w:rPr>
          <w:rFonts w:ascii="Verdana" w:hAnsi="Verdana" w:cs="Arial"/>
          <w:sz w:val="22"/>
          <w:szCs w:val="22"/>
        </w:rPr>
        <w:t>HHSC</w:t>
      </w:r>
      <w:r w:rsidR="000C6A83" w:rsidRPr="00733408">
        <w:rPr>
          <w:rFonts w:ascii="Verdana" w:hAnsi="Verdana" w:cs="Arial"/>
          <w:sz w:val="22"/>
          <w:szCs w:val="22"/>
        </w:rPr>
        <w:t xml:space="preserve"> is not responsible for lost, misdirected or late applications.</w:t>
      </w:r>
    </w:p>
    <w:p w14:paraId="699FB0E5" w14:textId="77777777" w:rsidR="00F0430D" w:rsidRPr="00733408" w:rsidRDefault="00F0430D" w:rsidP="00355667">
      <w:pPr>
        <w:spacing w:line="276" w:lineRule="auto"/>
        <w:rPr>
          <w:rFonts w:ascii="Verdana" w:hAnsi="Verdana"/>
          <w:sz w:val="22"/>
          <w:szCs w:val="22"/>
        </w:rPr>
      </w:pPr>
    </w:p>
    <w:p w14:paraId="2E52436B" w14:textId="2A9A11C6" w:rsidR="00F0430D" w:rsidRPr="00733408" w:rsidRDefault="00752C29" w:rsidP="00355667">
      <w:pPr>
        <w:spacing w:line="276" w:lineRule="auto"/>
        <w:ind w:left="540"/>
        <w:rPr>
          <w:rFonts w:ascii="Verdana" w:hAnsi="Verdana" w:cs="Arial"/>
          <w:sz w:val="22"/>
          <w:szCs w:val="22"/>
        </w:rPr>
      </w:pPr>
      <w:r w:rsidRPr="00733408">
        <w:rPr>
          <w:rFonts w:ascii="Verdana" w:hAnsi="Verdana" w:cs="Arial"/>
          <w:sz w:val="22"/>
          <w:szCs w:val="22"/>
        </w:rPr>
        <w:t>The</w:t>
      </w:r>
      <w:r w:rsidR="00F0430D" w:rsidRPr="00733408">
        <w:rPr>
          <w:rFonts w:ascii="Verdana" w:hAnsi="Verdana" w:cs="Arial"/>
          <w:sz w:val="22"/>
          <w:szCs w:val="22"/>
        </w:rPr>
        <w:t xml:space="preserve"> dates </w:t>
      </w:r>
      <w:r w:rsidR="00460F38" w:rsidRPr="00733408">
        <w:rPr>
          <w:rFonts w:ascii="Verdana" w:hAnsi="Verdana" w:cs="Arial"/>
          <w:sz w:val="22"/>
          <w:szCs w:val="22"/>
        </w:rPr>
        <w:t xml:space="preserve">in the Schedule of Events </w:t>
      </w:r>
      <w:r w:rsidR="00F0430D" w:rsidRPr="00733408">
        <w:rPr>
          <w:rFonts w:ascii="Verdana" w:hAnsi="Verdana" w:cs="Arial"/>
          <w:sz w:val="22"/>
          <w:szCs w:val="22"/>
        </w:rPr>
        <w:t>are tentative</w:t>
      </w:r>
      <w:r w:rsidR="000C6A83" w:rsidRPr="00733408">
        <w:rPr>
          <w:rFonts w:ascii="Verdana" w:hAnsi="Verdana" w:cs="Arial"/>
          <w:sz w:val="22"/>
          <w:szCs w:val="22"/>
        </w:rPr>
        <w:t>.</w:t>
      </w:r>
      <w:r w:rsidR="00F0430D" w:rsidRPr="00733408">
        <w:rPr>
          <w:rFonts w:ascii="Verdana" w:hAnsi="Verdana" w:cs="Arial"/>
          <w:sz w:val="22"/>
          <w:szCs w:val="22"/>
        </w:rPr>
        <w:t xml:space="preserve"> </w:t>
      </w:r>
      <w:r w:rsidR="004727A4" w:rsidRPr="00733408">
        <w:rPr>
          <w:rFonts w:ascii="Verdana" w:hAnsi="Verdana" w:cs="Arial"/>
          <w:sz w:val="22"/>
          <w:szCs w:val="22"/>
        </w:rPr>
        <w:t xml:space="preserve">HHSC reserves </w:t>
      </w:r>
      <w:r w:rsidR="00F0430D" w:rsidRPr="00733408">
        <w:rPr>
          <w:rFonts w:ascii="Verdana" w:hAnsi="Verdana" w:cs="Arial"/>
          <w:sz w:val="22"/>
          <w:szCs w:val="22"/>
        </w:rPr>
        <w:t xml:space="preserve">the right to modify these dates at any time by posting an Addendum to the </w:t>
      </w:r>
      <w:r w:rsidR="0087162B" w:rsidRPr="00733408">
        <w:rPr>
          <w:rFonts w:ascii="Verdana" w:hAnsi="Verdana" w:cs="Arial"/>
          <w:sz w:val="22"/>
          <w:szCs w:val="22"/>
        </w:rPr>
        <w:t>HHS Open Enrollment Opportunities webpage</w:t>
      </w:r>
      <w:r w:rsidR="00F0430D" w:rsidRPr="00733408">
        <w:rPr>
          <w:rFonts w:ascii="Verdana" w:hAnsi="Verdana" w:cs="Arial"/>
          <w:sz w:val="22"/>
          <w:szCs w:val="22"/>
        </w:rPr>
        <w:t xml:space="preserve">. </w:t>
      </w:r>
    </w:p>
    <w:p w14:paraId="24F12DE0" w14:textId="77777777" w:rsidR="00F0430D" w:rsidRPr="00733408" w:rsidRDefault="00F0430D" w:rsidP="00355667">
      <w:pPr>
        <w:spacing w:line="276" w:lineRule="auto"/>
        <w:ind w:left="540"/>
        <w:rPr>
          <w:rFonts w:ascii="Verdana" w:hAnsi="Verdana" w:cs="Arial"/>
          <w:sz w:val="22"/>
          <w:szCs w:val="22"/>
        </w:rPr>
      </w:pPr>
    </w:p>
    <w:p w14:paraId="5379A139" w14:textId="77777777" w:rsidR="00C71AAB" w:rsidRPr="00733408" w:rsidRDefault="00C71AAB" w:rsidP="00355667">
      <w:pPr>
        <w:spacing w:line="276" w:lineRule="auto"/>
        <w:ind w:left="540"/>
        <w:rPr>
          <w:rFonts w:ascii="Verdana" w:hAnsi="Verdana" w:cs="Arial"/>
          <w:sz w:val="22"/>
          <w:szCs w:val="22"/>
        </w:rPr>
      </w:pPr>
      <w:r w:rsidRPr="00733408">
        <w:rPr>
          <w:rFonts w:ascii="Verdana" w:hAnsi="Verdana" w:cs="Arial"/>
          <w:sz w:val="22"/>
          <w:szCs w:val="22"/>
        </w:rPr>
        <w:t xml:space="preserve">By </w:t>
      </w:r>
      <w:proofErr w:type="gramStart"/>
      <w:r w:rsidRPr="00733408">
        <w:rPr>
          <w:rFonts w:ascii="Verdana" w:hAnsi="Verdana" w:cs="Arial"/>
          <w:sz w:val="22"/>
          <w:szCs w:val="22"/>
        </w:rPr>
        <w:t>submitting an Application</w:t>
      </w:r>
      <w:proofErr w:type="gramEnd"/>
      <w:r w:rsidRPr="00733408">
        <w:rPr>
          <w:rFonts w:ascii="Verdana" w:hAnsi="Verdana" w:cs="Arial"/>
          <w:sz w:val="22"/>
          <w:szCs w:val="22"/>
        </w:rPr>
        <w:t xml:space="preserve">, the Applicant represents and warrants that any individual submitting the Application and any related documents on behalf of the Applicant is authorized to do so and to bind the Applicant under any </w:t>
      </w:r>
      <w:r w:rsidR="000C6A83" w:rsidRPr="00733408">
        <w:rPr>
          <w:rFonts w:ascii="Verdana" w:hAnsi="Verdana" w:cs="Arial"/>
          <w:sz w:val="22"/>
          <w:szCs w:val="22"/>
        </w:rPr>
        <w:t xml:space="preserve">resulting </w:t>
      </w:r>
      <w:r w:rsidRPr="00733408">
        <w:rPr>
          <w:rFonts w:ascii="Verdana" w:hAnsi="Verdana" w:cs="Arial"/>
          <w:sz w:val="22"/>
          <w:szCs w:val="22"/>
        </w:rPr>
        <w:t>contract.</w:t>
      </w:r>
    </w:p>
    <w:p w14:paraId="7C2AE00B" w14:textId="77777777" w:rsidR="00C71AAB" w:rsidRPr="00733408" w:rsidRDefault="00C71AAB" w:rsidP="00355667">
      <w:pPr>
        <w:spacing w:line="276" w:lineRule="auto"/>
        <w:ind w:left="540"/>
        <w:rPr>
          <w:rFonts w:ascii="Verdana" w:hAnsi="Verdana" w:cs="Arial"/>
          <w:sz w:val="22"/>
          <w:szCs w:val="22"/>
        </w:rPr>
      </w:pPr>
    </w:p>
    <w:p w14:paraId="61F7BA21" w14:textId="0BC2A265" w:rsidR="00613DE7" w:rsidRPr="00733408" w:rsidRDefault="00613DE7" w:rsidP="00355667">
      <w:pPr>
        <w:spacing w:line="276" w:lineRule="auto"/>
        <w:ind w:left="547"/>
        <w:rPr>
          <w:rFonts w:ascii="Verdana" w:hAnsi="Verdana"/>
          <w:spacing w:val="2"/>
          <w:sz w:val="22"/>
          <w:szCs w:val="22"/>
        </w:rPr>
      </w:pPr>
      <w:r w:rsidRPr="00733408">
        <w:rPr>
          <w:rFonts w:ascii="Verdana" w:hAnsi="Verdana" w:cs="Arial"/>
          <w:sz w:val="22"/>
          <w:szCs w:val="22"/>
        </w:rPr>
        <w:t>Withdrawal of Application:</w:t>
      </w:r>
      <w:r w:rsidR="00733440" w:rsidRPr="00733408">
        <w:rPr>
          <w:rFonts w:ascii="Verdana" w:hAnsi="Verdana" w:cs="Arial"/>
          <w:sz w:val="22"/>
          <w:szCs w:val="22"/>
        </w:rPr>
        <w:t xml:space="preserve">  </w:t>
      </w:r>
      <w:r w:rsidRPr="00733408">
        <w:rPr>
          <w:rFonts w:ascii="Verdana" w:hAnsi="Verdana" w:cs="Arial"/>
          <w:sz w:val="22"/>
          <w:szCs w:val="22"/>
        </w:rPr>
        <w:t>Applications</w:t>
      </w:r>
      <w:r w:rsidRPr="00733408">
        <w:rPr>
          <w:rFonts w:ascii="Verdana" w:hAnsi="Verdana"/>
          <w:sz w:val="22"/>
          <w:szCs w:val="22"/>
        </w:rPr>
        <w:t xml:space="preserve"> may be withdrawn from consideration or amended at any time</w:t>
      </w:r>
      <w:r w:rsidR="008F04EB" w:rsidRPr="00733408">
        <w:rPr>
          <w:rFonts w:ascii="Verdana" w:hAnsi="Verdana"/>
          <w:sz w:val="22"/>
          <w:szCs w:val="22"/>
        </w:rPr>
        <w:t xml:space="preserve"> prior to the “</w:t>
      </w:r>
      <w:r w:rsidR="005D24BD" w:rsidRPr="00733408">
        <w:rPr>
          <w:rFonts w:ascii="Verdana" w:hAnsi="Verdana"/>
          <w:sz w:val="22"/>
          <w:szCs w:val="22"/>
        </w:rPr>
        <w:t>Enrollment</w:t>
      </w:r>
      <w:r w:rsidR="008F04EB" w:rsidRPr="00733408">
        <w:rPr>
          <w:rFonts w:ascii="Verdana" w:hAnsi="Verdana"/>
          <w:sz w:val="22"/>
          <w:szCs w:val="22"/>
        </w:rPr>
        <w:t xml:space="preserve"> Period Closes” date</w:t>
      </w:r>
      <w:r w:rsidRPr="00733408">
        <w:rPr>
          <w:rFonts w:ascii="Verdana" w:hAnsi="Verdana"/>
          <w:sz w:val="22"/>
          <w:szCs w:val="22"/>
        </w:rPr>
        <w:t xml:space="preserve"> by </w:t>
      </w:r>
      <w:r w:rsidR="000C6A83" w:rsidRPr="00733408">
        <w:rPr>
          <w:rFonts w:ascii="Verdana" w:hAnsi="Verdana"/>
          <w:sz w:val="22"/>
          <w:szCs w:val="22"/>
        </w:rPr>
        <w:t xml:space="preserve">emailing </w:t>
      </w:r>
      <w:r w:rsidRPr="00733408">
        <w:rPr>
          <w:rFonts w:ascii="Verdana" w:hAnsi="Verdana"/>
          <w:sz w:val="22"/>
          <w:szCs w:val="22"/>
        </w:rPr>
        <w:t xml:space="preserve">a request to the Point of Contact, Section 4.  </w:t>
      </w:r>
      <w:r w:rsidRPr="00733408">
        <w:rPr>
          <w:rFonts w:ascii="Verdana" w:hAnsi="Verdana"/>
          <w:bCs/>
          <w:sz w:val="22"/>
          <w:szCs w:val="22"/>
        </w:rPr>
        <w:t>The e-mail subject line should contain the OE number and title as indicated on the cover page.</w:t>
      </w:r>
      <w:r w:rsidRPr="00733408">
        <w:rPr>
          <w:rFonts w:ascii="Verdana" w:hAnsi="Verdana"/>
          <w:b/>
          <w:bCs/>
          <w:sz w:val="22"/>
          <w:szCs w:val="22"/>
        </w:rPr>
        <w:t xml:space="preserve"> </w:t>
      </w:r>
      <w:r w:rsidRPr="00733408">
        <w:rPr>
          <w:rFonts w:ascii="Verdana" w:hAnsi="Verdana"/>
          <w:bCs/>
          <w:color w:val="000000"/>
          <w:sz w:val="22"/>
          <w:szCs w:val="22"/>
        </w:rPr>
        <w:t>The Applicant is</w:t>
      </w:r>
      <w:r w:rsidRPr="00733408">
        <w:rPr>
          <w:rFonts w:ascii="Verdana" w:hAnsi="Verdana"/>
          <w:spacing w:val="2"/>
          <w:sz w:val="22"/>
          <w:szCs w:val="22"/>
        </w:rPr>
        <w:t xml:space="preserve"> solely responsible for ensuring </w:t>
      </w:r>
      <w:r w:rsidR="00506B11" w:rsidRPr="00733408">
        <w:rPr>
          <w:rFonts w:ascii="Verdana" w:hAnsi="Verdana"/>
          <w:spacing w:val="2"/>
          <w:sz w:val="22"/>
          <w:szCs w:val="22"/>
        </w:rPr>
        <w:t>requests are</w:t>
      </w:r>
      <w:r w:rsidRPr="00733408">
        <w:rPr>
          <w:rFonts w:ascii="Verdana" w:hAnsi="Verdana"/>
          <w:spacing w:val="2"/>
          <w:sz w:val="22"/>
          <w:szCs w:val="22"/>
        </w:rPr>
        <w:t xml:space="preserve"> received </w:t>
      </w:r>
      <w:r w:rsidR="00506B11" w:rsidRPr="00733408">
        <w:rPr>
          <w:rFonts w:ascii="Verdana" w:hAnsi="Verdana"/>
          <w:spacing w:val="2"/>
          <w:sz w:val="22"/>
          <w:szCs w:val="22"/>
        </w:rPr>
        <w:t xml:space="preserve">timely </w:t>
      </w:r>
      <w:r w:rsidRPr="00733408">
        <w:rPr>
          <w:rFonts w:ascii="Verdana" w:hAnsi="Verdana"/>
          <w:spacing w:val="2"/>
          <w:sz w:val="22"/>
          <w:szCs w:val="22"/>
        </w:rPr>
        <w:t xml:space="preserve">by </w:t>
      </w:r>
      <w:r w:rsidR="00DD6DDB" w:rsidRPr="00733408">
        <w:rPr>
          <w:rFonts w:ascii="Verdana" w:hAnsi="Verdana"/>
          <w:spacing w:val="2"/>
          <w:sz w:val="22"/>
          <w:szCs w:val="22"/>
        </w:rPr>
        <w:t>HHSC</w:t>
      </w:r>
      <w:r w:rsidR="00D504B4" w:rsidRPr="00733408">
        <w:rPr>
          <w:rFonts w:ascii="Verdana" w:hAnsi="Verdana"/>
          <w:spacing w:val="2"/>
          <w:sz w:val="22"/>
          <w:szCs w:val="22"/>
        </w:rPr>
        <w:t>.</w:t>
      </w:r>
      <w:r w:rsidR="000C6A83" w:rsidRPr="00733408">
        <w:rPr>
          <w:rFonts w:ascii="Verdana" w:hAnsi="Verdana"/>
          <w:spacing w:val="2"/>
          <w:sz w:val="22"/>
          <w:szCs w:val="22"/>
        </w:rPr>
        <w:t xml:space="preserve"> </w:t>
      </w:r>
      <w:r w:rsidR="00DD6DDB" w:rsidRPr="00733408">
        <w:rPr>
          <w:rFonts w:ascii="Verdana" w:hAnsi="Verdana"/>
          <w:spacing w:val="2"/>
          <w:sz w:val="22"/>
          <w:szCs w:val="22"/>
        </w:rPr>
        <w:t>HHSC</w:t>
      </w:r>
      <w:r w:rsidR="000C6A83" w:rsidRPr="00733408">
        <w:rPr>
          <w:rFonts w:ascii="Verdana" w:hAnsi="Verdana"/>
          <w:spacing w:val="2"/>
          <w:sz w:val="22"/>
          <w:szCs w:val="22"/>
        </w:rPr>
        <w:t xml:space="preserve"> is not responsible for lost, misdirected or late emails.</w:t>
      </w:r>
    </w:p>
    <w:p w14:paraId="0674F9F8" w14:textId="77777777" w:rsidR="00F0430D" w:rsidRPr="00733408" w:rsidRDefault="00F0430D" w:rsidP="00355667">
      <w:pPr>
        <w:spacing w:line="276" w:lineRule="auto"/>
        <w:rPr>
          <w:rFonts w:ascii="Verdana" w:hAnsi="Verdana"/>
          <w:b/>
          <w:color w:val="0000FF"/>
          <w:sz w:val="22"/>
          <w:szCs w:val="22"/>
        </w:rPr>
      </w:pPr>
    </w:p>
    <w:p w14:paraId="50A65A70" w14:textId="77777777" w:rsidR="00F0430D" w:rsidRPr="00733408" w:rsidRDefault="00F0430D" w:rsidP="00423CD8">
      <w:pPr>
        <w:pStyle w:val="ListParagraph"/>
        <w:numPr>
          <w:ilvl w:val="0"/>
          <w:numId w:val="7"/>
        </w:numPr>
        <w:tabs>
          <w:tab w:val="left" w:pos="1800"/>
        </w:tabs>
        <w:outlineLvl w:val="0"/>
        <w:rPr>
          <w:rFonts w:ascii="Verdana" w:hAnsi="Verdana"/>
          <w:b/>
          <w:caps/>
          <w:sz w:val="22"/>
          <w:szCs w:val="22"/>
        </w:rPr>
      </w:pPr>
      <w:bookmarkStart w:id="6" w:name="_Toc71818636"/>
      <w:r w:rsidRPr="00733408">
        <w:rPr>
          <w:rFonts w:ascii="Verdana" w:hAnsi="Verdana"/>
          <w:b/>
          <w:caps/>
          <w:sz w:val="22"/>
          <w:szCs w:val="22"/>
        </w:rPr>
        <w:t>OVERVIEW</w:t>
      </w:r>
      <w:bookmarkEnd w:id="6"/>
    </w:p>
    <w:p w14:paraId="18E84F22" w14:textId="77777777" w:rsidR="004727A4" w:rsidRPr="00733408" w:rsidRDefault="004727A4" w:rsidP="00355667">
      <w:pPr>
        <w:pStyle w:val="ListParagraph"/>
        <w:spacing w:line="276" w:lineRule="auto"/>
        <w:ind w:left="360"/>
        <w:rPr>
          <w:rFonts w:ascii="Verdana" w:hAnsi="Verdana"/>
          <w:b/>
          <w:caps/>
          <w:sz w:val="22"/>
          <w:szCs w:val="22"/>
        </w:rPr>
      </w:pPr>
    </w:p>
    <w:p w14:paraId="23309A07" w14:textId="77777777" w:rsidR="004727A4" w:rsidRPr="00733408" w:rsidRDefault="004727A4" w:rsidP="00423CD8">
      <w:pPr>
        <w:pStyle w:val="ListParagraph"/>
        <w:numPr>
          <w:ilvl w:val="1"/>
          <w:numId w:val="7"/>
        </w:numPr>
        <w:spacing w:line="276" w:lineRule="auto"/>
        <w:outlineLvl w:val="1"/>
        <w:rPr>
          <w:rFonts w:ascii="Verdana" w:hAnsi="Verdana"/>
          <w:b/>
          <w:smallCaps/>
          <w:sz w:val="22"/>
          <w:szCs w:val="22"/>
        </w:rPr>
      </w:pPr>
      <w:bookmarkStart w:id="7" w:name="_Toc71818637"/>
      <w:r w:rsidRPr="00733408">
        <w:rPr>
          <w:rFonts w:ascii="Verdana" w:hAnsi="Verdana"/>
          <w:b/>
          <w:smallCaps/>
          <w:sz w:val="22"/>
          <w:szCs w:val="22"/>
        </w:rPr>
        <w:t>Introduction</w:t>
      </w:r>
      <w:bookmarkEnd w:id="7"/>
    </w:p>
    <w:p w14:paraId="1A91CDBF" w14:textId="77777777" w:rsidR="00F73751" w:rsidRPr="00733408" w:rsidRDefault="00F73751" w:rsidP="00355667">
      <w:pPr>
        <w:spacing w:line="276" w:lineRule="auto"/>
        <w:ind w:left="1278"/>
        <w:rPr>
          <w:rFonts w:ascii="Verdana" w:hAnsi="Verdana"/>
          <w:b/>
          <w:caps/>
          <w:sz w:val="22"/>
          <w:szCs w:val="22"/>
        </w:rPr>
      </w:pPr>
    </w:p>
    <w:p w14:paraId="668ECBA3" w14:textId="6D6B003A" w:rsidR="00F0430D" w:rsidRPr="00733408" w:rsidRDefault="00F0430D" w:rsidP="00355667">
      <w:pPr>
        <w:spacing w:line="276" w:lineRule="auto"/>
        <w:ind w:left="1282"/>
        <w:rPr>
          <w:rFonts w:ascii="Verdana" w:eastAsia="Verdana" w:hAnsi="Verdana"/>
          <w:color w:val="000000"/>
          <w:sz w:val="22"/>
          <w:szCs w:val="22"/>
        </w:rPr>
      </w:pPr>
      <w:r w:rsidRPr="00733408">
        <w:rPr>
          <w:rFonts w:ascii="Verdana" w:eastAsia="Verdana" w:hAnsi="Verdana"/>
          <w:color w:val="000000"/>
          <w:sz w:val="22"/>
          <w:szCs w:val="22"/>
        </w:rPr>
        <w:t>HHSC</w:t>
      </w:r>
      <w:r w:rsidR="00DD6DDB" w:rsidRPr="00733408">
        <w:rPr>
          <w:rFonts w:ascii="Verdana" w:eastAsia="Verdana" w:hAnsi="Verdana"/>
          <w:color w:val="000000"/>
          <w:sz w:val="22"/>
          <w:szCs w:val="22"/>
        </w:rPr>
        <w:t xml:space="preserve"> </w:t>
      </w:r>
      <w:r w:rsidRPr="00733408">
        <w:rPr>
          <w:rFonts w:ascii="Verdana" w:eastAsia="Verdana" w:hAnsi="Verdana"/>
          <w:color w:val="000000"/>
          <w:sz w:val="22"/>
          <w:szCs w:val="22"/>
        </w:rPr>
        <w:t xml:space="preserve">is an agency within the Texas Health and Human Services (HHS) system.  </w:t>
      </w:r>
      <w:r w:rsidR="0087162B" w:rsidRPr="00733408">
        <w:rPr>
          <w:rFonts w:ascii="Verdana" w:eastAsia="Verdana" w:hAnsi="Verdana"/>
          <w:color w:val="000000"/>
          <w:sz w:val="22"/>
          <w:szCs w:val="22"/>
        </w:rPr>
        <w:t xml:space="preserve"> </w:t>
      </w:r>
      <w:r w:rsidRPr="00733408">
        <w:rPr>
          <w:rFonts w:ascii="Verdana" w:eastAsia="Verdana" w:hAnsi="Verdana"/>
          <w:color w:val="000000"/>
          <w:sz w:val="22"/>
          <w:szCs w:val="22"/>
        </w:rPr>
        <w:t xml:space="preserve"> </w:t>
      </w:r>
    </w:p>
    <w:p w14:paraId="0F270F59" w14:textId="77777777" w:rsidR="00F0430D" w:rsidRPr="00733408" w:rsidRDefault="00F0430D" w:rsidP="00355667">
      <w:pPr>
        <w:spacing w:line="276" w:lineRule="auto"/>
        <w:ind w:left="1282"/>
        <w:rPr>
          <w:rFonts w:ascii="Verdana" w:eastAsia="Verdana" w:hAnsi="Verdana"/>
          <w:color w:val="000000"/>
          <w:sz w:val="22"/>
          <w:szCs w:val="22"/>
        </w:rPr>
      </w:pPr>
    </w:p>
    <w:p w14:paraId="688488B8" w14:textId="73C7D52E" w:rsidR="00F0430D" w:rsidRPr="00733408" w:rsidRDefault="00DD6DDB" w:rsidP="00355667">
      <w:pPr>
        <w:spacing w:line="276" w:lineRule="auto"/>
        <w:ind w:left="1282"/>
        <w:rPr>
          <w:rFonts w:ascii="Verdana" w:eastAsia="Verdana" w:hAnsi="Verdana"/>
          <w:color w:val="000000"/>
          <w:sz w:val="22"/>
          <w:szCs w:val="22"/>
        </w:rPr>
      </w:pPr>
      <w:r w:rsidRPr="00733408">
        <w:rPr>
          <w:rFonts w:ascii="Verdana" w:eastAsia="Verdana" w:hAnsi="Verdana"/>
          <w:color w:val="000000"/>
          <w:sz w:val="22"/>
          <w:szCs w:val="22"/>
        </w:rPr>
        <w:t>HHSC</w:t>
      </w:r>
      <w:r w:rsidR="00F0430D" w:rsidRPr="00733408">
        <w:rPr>
          <w:rFonts w:ascii="Verdana" w:eastAsia="Verdana" w:hAnsi="Verdana"/>
          <w:color w:val="000000"/>
          <w:sz w:val="22"/>
          <w:szCs w:val="22"/>
        </w:rPr>
        <w:t xml:space="preserve"> </w:t>
      </w:r>
      <w:r w:rsidR="00082DF1" w:rsidRPr="00733408">
        <w:rPr>
          <w:rFonts w:ascii="Verdana" w:eastAsia="Verdana" w:hAnsi="Verdana"/>
          <w:color w:val="000000"/>
          <w:sz w:val="22"/>
          <w:szCs w:val="22"/>
        </w:rPr>
        <w:t xml:space="preserve">is seeking </w:t>
      </w:r>
      <w:r w:rsidR="0087162B" w:rsidRPr="00733408">
        <w:rPr>
          <w:rFonts w:ascii="Verdana" w:eastAsia="Verdana" w:hAnsi="Verdana"/>
          <w:color w:val="000000"/>
          <w:sz w:val="22"/>
          <w:szCs w:val="22"/>
        </w:rPr>
        <w:t>Application</w:t>
      </w:r>
      <w:r w:rsidR="00F0430D" w:rsidRPr="00733408">
        <w:rPr>
          <w:rFonts w:ascii="Verdana" w:eastAsia="Verdana" w:hAnsi="Verdana"/>
          <w:color w:val="000000"/>
          <w:sz w:val="22"/>
          <w:szCs w:val="22"/>
        </w:rPr>
        <w:t>s</w:t>
      </w:r>
      <w:r w:rsidR="0094418B" w:rsidRPr="00733408">
        <w:rPr>
          <w:rFonts w:ascii="Verdana" w:eastAsia="Verdana" w:hAnsi="Verdana"/>
          <w:color w:val="000000"/>
          <w:sz w:val="22"/>
          <w:szCs w:val="22"/>
        </w:rPr>
        <w:t xml:space="preserve"> </w:t>
      </w:r>
      <w:r w:rsidR="00F0430D" w:rsidRPr="00733408">
        <w:rPr>
          <w:rFonts w:ascii="Verdana" w:eastAsia="Verdana" w:hAnsi="Verdana"/>
          <w:color w:val="000000"/>
          <w:sz w:val="22"/>
          <w:szCs w:val="22"/>
        </w:rPr>
        <w:t xml:space="preserve">to establish Contract(s) for </w:t>
      </w:r>
      <w:r w:rsidR="00F47CC4" w:rsidRPr="00733408">
        <w:rPr>
          <w:rFonts w:ascii="Verdana" w:eastAsia="Verdana" w:hAnsi="Verdana"/>
          <w:color w:val="000000"/>
          <w:sz w:val="22"/>
          <w:szCs w:val="22"/>
        </w:rPr>
        <w:t xml:space="preserve">the provision of </w:t>
      </w:r>
      <w:bookmarkStart w:id="8" w:name="_Hlk63336065"/>
      <w:r w:rsidR="00F47CC4" w:rsidRPr="00733408">
        <w:rPr>
          <w:rFonts w:ascii="Verdana" w:eastAsia="Verdana" w:hAnsi="Verdana"/>
          <w:color w:val="000000"/>
          <w:sz w:val="22"/>
          <w:szCs w:val="22"/>
        </w:rPr>
        <w:t>inpatient</w:t>
      </w:r>
      <w:r w:rsidR="00D11CAD" w:rsidRPr="00733408">
        <w:rPr>
          <w:rFonts w:ascii="Verdana" w:eastAsia="Verdana" w:hAnsi="Verdana"/>
          <w:color w:val="000000"/>
          <w:sz w:val="22"/>
          <w:szCs w:val="22"/>
        </w:rPr>
        <w:t xml:space="preserve"> services</w:t>
      </w:r>
      <w:r w:rsidR="00F47CC4" w:rsidRPr="00733408">
        <w:rPr>
          <w:rFonts w:ascii="Verdana" w:eastAsia="Verdana" w:hAnsi="Verdana"/>
          <w:color w:val="000000"/>
          <w:sz w:val="22"/>
          <w:szCs w:val="22"/>
        </w:rPr>
        <w:t>, outpatient hospital services</w:t>
      </w:r>
      <w:r w:rsidR="00D11CAD" w:rsidRPr="00733408">
        <w:rPr>
          <w:rFonts w:ascii="Verdana" w:eastAsia="Verdana" w:hAnsi="Verdana"/>
          <w:color w:val="000000"/>
          <w:sz w:val="22"/>
          <w:szCs w:val="22"/>
        </w:rPr>
        <w:t>,</w:t>
      </w:r>
      <w:r w:rsidR="00F47CC4" w:rsidRPr="00733408">
        <w:rPr>
          <w:rFonts w:ascii="Verdana" w:eastAsia="Verdana" w:hAnsi="Verdana"/>
          <w:color w:val="000000"/>
          <w:sz w:val="22"/>
          <w:szCs w:val="22"/>
        </w:rPr>
        <w:t xml:space="preserve"> and acute inpatient comprehensive medical rehabilitation services</w:t>
      </w:r>
      <w:bookmarkEnd w:id="8"/>
      <w:r w:rsidR="00F47CC4" w:rsidRPr="00733408">
        <w:rPr>
          <w:rFonts w:ascii="Verdana" w:eastAsia="Verdana" w:hAnsi="Verdana"/>
          <w:color w:val="000000"/>
          <w:sz w:val="22"/>
          <w:szCs w:val="22"/>
        </w:rPr>
        <w:t xml:space="preserve">, </w:t>
      </w:r>
      <w:r w:rsidR="00D11CAD" w:rsidRPr="00733408">
        <w:rPr>
          <w:rFonts w:ascii="Verdana" w:eastAsia="Verdana" w:hAnsi="Verdana"/>
          <w:color w:val="000000"/>
          <w:sz w:val="22"/>
          <w:szCs w:val="22"/>
        </w:rPr>
        <w:t xml:space="preserve">collectively </w:t>
      </w:r>
      <w:r w:rsidR="00F47CC4" w:rsidRPr="00733408">
        <w:rPr>
          <w:rFonts w:ascii="Verdana" w:eastAsia="Verdana" w:hAnsi="Verdana"/>
          <w:color w:val="000000"/>
          <w:sz w:val="22"/>
          <w:szCs w:val="22"/>
        </w:rPr>
        <w:t xml:space="preserve">referred </w:t>
      </w:r>
      <w:r w:rsidR="00D11CAD" w:rsidRPr="00733408">
        <w:rPr>
          <w:rFonts w:ascii="Verdana" w:eastAsia="Verdana" w:hAnsi="Verdana"/>
          <w:color w:val="000000"/>
          <w:sz w:val="22"/>
          <w:szCs w:val="22"/>
        </w:rPr>
        <w:t>to</w:t>
      </w:r>
      <w:r w:rsidR="00F47CC4" w:rsidRPr="00733408">
        <w:rPr>
          <w:rFonts w:ascii="Verdana" w:eastAsia="Verdana" w:hAnsi="Verdana"/>
          <w:color w:val="000000"/>
          <w:sz w:val="22"/>
          <w:szCs w:val="22"/>
        </w:rPr>
        <w:t xml:space="preserve"> as “Hospital Services</w:t>
      </w:r>
      <w:r w:rsidR="00D11CAD" w:rsidRPr="00733408">
        <w:rPr>
          <w:rFonts w:ascii="Verdana" w:eastAsia="Verdana" w:hAnsi="Verdana"/>
          <w:color w:val="000000"/>
          <w:sz w:val="22"/>
          <w:szCs w:val="22"/>
        </w:rPr>
        <w:t>,</w:t>
      </w:r>
      <w:r w:rsidR="00F47CC4" w:rsidRPr="00733408">
        <w:rPr>
          <w:rFonts w:ascii="Verdana" w:eastAsia="Verdana" w:hAnsi="Verdana"/>
          <w:color w:val="000000"/>
          <w:sz w:val="22"/>
          <w:szCs w:val="22"/>
        </w:rPr>
        <w:t>” for</w:t>
      </w:r>
      <w:r w:rsidR="00DF2DFA" w:rsidRPr="00733408">
        <w:rPr>
          <w:rFonts w:ascii="Verdana" w:eastAsia="Verdana" w:hAnsi="Verdana"/>
          <w:color w:val="000000"/>
          <w:sz w:val="22"/>
          <w:szCs w:val="22"/>
        </w:rPr>
        <w:t xml:space="preserve"> individuals</w:t>
      </w:r>
      <w:r w:rsidR="00F47CC4" w:rsidRPr="00733408">
        <w:rPr>
          <w:rFonts w:ascii="Verdana" w:eastAsia="Verdana" w:hAnsi="Verdana"/>
          <w:color w:val="000000"/>
          <w:sz w:val="22"/>
          <w:szCs w:val="22"/>
        </w:rPr>
        <w:t xml:space="preserve"> who have a traumatic brain injury (TBI), traumatic spinal cord injury (TSCI), or both.</w:t>
      </w:r>
    </w:p>
    <w:p w14:paraId="3F7DEE4F" w14:textId="77777777" w:rsidR="00F0430D" w:rsidRPr="00733408" w:rsidRDefault="00F0430D" w:rsidP="00355667">
      <w:pPr>
        <w:spacing w:line="276" w:lineRule="auto"/>
        <w:ind w:left="1282"/>
        <w:rPr>
          <w:rFonts w:ascii="Verdana" w:eastAsia="Verdana" w:hAnsi="Verdana"/>
          <w:color w:val="000000"/>
          <w:sz w:val="22"/>
          <w:szCs w:val="22"/>
        </w:rPr>
      </w:pPr>
    </w:p>
    <w:p w14:paraId="5D2C2304" w14:textId="77777777" w:rsidR="00F0430D" w:rsidRPr="00733408" w:rsidRDefault="00F0430D" w:rsidP="00355667">
      <w:pPr>
        <w:spacing w:line="276" w:lineRule="auto"/>
        <w:ind w:left="1282"/>
        <w:rPr>
          <w:rFonts w:ascii="Verdana" w:eastAsia="Verdana" w:hAnsi="Verdana"/>
          <w:color w:val="000000"/>
          <w:sz w:val="22"/>
          <w:szCs w:val="22"/>
        </w:rPr>
      </w:pPr>
      <w:r w:rsidRPr="00733408">
        <w:rPr>
          <w:rFonts w:ascii="Verdana" w:eastAsia="Verdana" w:hAnsi="Verdana"/>
          <w:color w:val="000000"/>
          <w:sz w:val="22"/>
          <w:szCs w:val="22"/>
        </w:rPr>
        <w:t xml:space="preserve">To be considered for award, </w:t>
      </w:r>
      <w:r w:rsidR="0087162B" w:rsidRPr="00733408">
        <w:rPr>
          <w:rFonts w:ascii="Verdana" w:eastAsia="Verdana" w:hAnsi="Verdana"/>
          <w:color w:val="000000"/>
          <w:sz w:val="22"/>
          <w:szCs w:val="22"/>
        </w:rPr>
        <w:t>Applicant</w:t>
      </w:r>
      <w:r w:rsidRPr="00733408">
        <w:rPr>
          <w:rFonts w:ascii="Verdana" w:eastAsia="Verdana" w:hAnsi="Verdana"/>
          <w:color w:val="000000"/>
          <w:sz w:val="22"/>
          <w:szCs w:val="22"/>
        </w:rPr>
        <w:t xml:space="preserve">s must submit a comprehensive </w:t>
      </w:r>
      <w:r w:rsidR="0087162B" w:rsidRPr="00733408">
        <w:rPr>
          <w:rFonts w:ascii="Verdana" w:eastAsia="Verdana" w:hAnsi="Verdana"/>
          <w:color w:val="000000"/>
          <w:sz w:val="22"/>
          <w:szCs w:val="22"/>
        </w:rPr>
        <w:t>Application</w:t>
      </w:r>
      <w:r w:rsidRPr="00733408">
        <w:rPr>
          <w:rFonts w:ascii="Verdana" w:eastAsia="Verdana" w:hAnsi="Verdana"/>
          <w:color w:val="000000"/>
          <w:sz w:val="22"/>
          <w:szCs w:val="22"/>
        </w:rPr>
        <w:t xml:space="preserve"> which </w:t>
      </w:r>
      <w:r w:rsidR="006D6CB6" w:rsidRPr="00733408">
        <w:rPr>
          <w:rFonts w:ascii="Verdana" w:eastAsia="Verdana" w:hAnsi="Verdana"/>
          <w:color w:val="000000"/>
          <w:sz w:val="22"/>
          <w:szCs w:val="22"/>
        </w:rPr>
        <w:t xml:space="preserve">meets all the requirements of this OE and </w:t>
      </w:r>
      <w:r w:rsidRPr="00733408">
        <w:rPr>
          <w:rFonts w:ascii="Verdana" w:eastAsia="Verdana" w:hAnsi="Verdana"/>
          <w:color w:val="000000"/>
          <w:sz w:val="22"/>
          <w:szCs w:val="22"/>
        </w:rPr>
        <w:t xml:space="preserve">includes </w:t>
      </w:r>
      <w:r w:rsidR="00DF046D" w:rsidRPr="00733408">
        <w:rPr>
          <w:rFonts w:ascii="Verdana" w:eastAsia="Verdana" w:hAnsi="Verdana"/>
          <w:color w:val="000000"/>
          <w:sz w:val="22"/>
          <w:szCs w:val="22"/>
        </w:rPr>
        <w:t xml:space="preserve">all requested </w:t>
      </w:r>
      <w:r w:rsidRPr="00733408">
        <w:rPr>
          <w:rFonts w:ascii="Verdana" w:eastAsia="Verdana" w:hAnsi="Verdana"/>
          <w:color w:val="000000"/>
          <w:sz w:val="22"/>
          <w:szCs w:val="22"/>
        </w:rPr>
        <w:t>documentation</w:t>
      </w:r>
      <w:r w:rsidR="00404551" w:rsidRPr="00733408">
        <w:rPr>
          <w:rFonts w:ascii="Verdana" w:eastAsia="Verdana" w:hAnsi="Verdana"/>
          <w:color w:val="000000"/>
          <w:sz w:val="22"/>
          <w:szCs w:val="22"/>
        </w:rPr>
        <w:t>.</w:t>
      </w:r>
      <w:r w:rsidRPr="00733408">
        <w:rPr>
          <w:rFonts w:ascii="Verdana" w:eastAsia="Verdana" w:hAnsi="Verdana"/>
          <w:color w:val="000000"/>
          <w:sz w:val="22"/>
          <w:szCs w:val="22"/>
        </w:rPr>
        <w:t xml:space="preserve"> </w:t>
      </w:r>
    </w:p>
    <w:p w14:paraId="014833E3" w14:textId="77777777" w:rsidR="00F0430D" w:rsidRPr="00733408" w:rsidRDefault="00F0430D" w:rsidP="003E67B7">
      <w:pPr>
        <w:pStyle w:val="ListParagraph"/>
        <w:spacing w:line="276" w:lineRule="auto"/>
        <w:ind w:left="1278"/>
        <w:outlineLvl w:val="1"/>
        <w:rPr>
          <w:rFonts w:ascii="Verdana" w:hAnsi="Verdana"/>
          <w:b/>
          <w:smallCaps/>
          <w:sz w:val="22"/>
          <w:szCs w:val="22"/>
        </w:rPr>
      </w:pPr>
    </w:p>
    <w:p w14:paraId="49FB405D" w14:textId="77777777" w:rsidR="00F73751" w:rsidRPr="00733408" w:rsidRDefault="0016566A" w:rsidP="00423CD8">
      <w:pPr>
        <w:pStyle w:val="ListParagraph"/>
        <w:numPr>
          <w:ilvl w:val="1"/>
          <w:numId w:val="7"/>
        </w:numPr>
        <w:spacing w:line="276" w:lineRule="auto"/>
        <w:outlineLvl w:val="1"/>
        <w:rPr>
          <w:rFonts w:ascii="Verdana" w:hAnsi="Verdana"/>
          <w:b/>
          <w:smallCaps/>
          <w:sz w:val="22"/>
          <w:szCs w:val="22"/>
        </w:rPr>
      </w:pPr>
      <w:bookmarkStart w:id="9" w:name="_Toc71818638"/>
      <w:r w:rsidRPr="00733408">
        <w:rPr>
          <w:rFonts w:ascii="Verdana" w:hAnsi="Verdana"/>
          <w:b/>
          <w:smallCaps/>
          <w:sz w:val="22"/>
          <w:szCs w:val="22"/>
        </w:rPr>
        <w:t xml:space="preserve">Legal </w:t>
      </w:r>
      <w:r w:rsidR="00F73751" w:rsidRPr="00733408">
        <w:rPr>
          <w:rFonts w:ascii="Verdana" w:hAnsi="Verdana"/>
          <w:b/>
          <w:smallCaps/>
          <w:sz w:val="22"/>
          <w:szCs w:val="22"/>
        </w:rPr>
        <w:t>Authority</w:t>
      </w:r>
      <w:bookmarkEnd w:id="9"/>
    </w:p>
    <w:p w14:paraId="4399CC7C" w14:textId="21A6871F" w:rsidR="00D712AA" w:rsidRPr="00733408" w:rsidRDefault="00D712AA" w:rsidP="00355667">
      <w:pPr>
        <w:pStyle w:val="ListParagraph"/>
        <w:spacing w:line="276" w:lineRule="auto"/>
        <w:ind w:left="1260"/>
        <w:rPr>
          <w:rFonts w:ascii="Verdana" w:hAnsi="Verdana"/>
          <w:b/>
          <w:color w:val="FF0000"/>
          <w:sz w:val="22"/>
          <w:szCs w:val="22"/>
        </w:rPr>
      </w:pPr>
    </w:p>
    <w:p w14:paraId="7E467E5F" w14:textId="3D4F2E7D" w:rsidR="00463B84" w:rsidRPr="00733408" w:rsidRDefault="00332685" w:rsidP="00355667">
      <w:pPr>
        <w:pStyle w:val="ListParagraph"/>
        <w:spacing w:line="276" w:lineRule="auto"/>
        <w:ind w:left="1260"/>
        <w:rPr>
          <w:rFonts w:ascii="Verdana" w:hAnsi="Verdana"/>
          <w:sz w:val="22"/>
          <w:szCs w:val="22"/>
        </w:rPr>
      </w:pPr>
      <w:r w:rsidRPr="00733408">
        <w:rPr>
          <w:rFonts w:ascii="Verdana" w:hAnsi="Verdana"/>
          <w:sz w:val="22"/>
          <w:szCs w:val="22"/>
        </w:rPr>
        <w:t xml:space="preserve">Texas Government Code </w:t>
      </w:r>
      <w:r w:rsidR="00704718" w:rsidRPr="00733408">
        <w:rPr>
          <w:rFonts w:ascii="Verdana" w:hAnsi="Verdana"/>
          <w:sz w:val="22"/>
          <w:szCs w:val="22"/>
        </w:rPr>
        <w:t>se</w:t>
      </w:r>
      <w:r w:rsidRPr="00733408">
        <w:rPr>
          <w:rFonts w:ascii="Verdana" w:hAnsi="Verdana"/>
          <w:sz w:val="22"/>
          <w:szCs w:val="22"/>
        </w:rPr>
        <w:t>ction 2155.144 provides authority to HHSC to procure goods and services.</w:t>
      </w:r>
      <w:r w:rsidR="00704718" w:rsidRPr="00733408">
        <w:rPr>
          <w:rFonts w:ascii="Verdana" w:hAnsi="Verdana"/>
          <w:sz w:val="22"/>
          <w:szCs w:val="22"/>
        </w:rPr>
        <w:t xml:space="preserve"> HHSC </w:t>
      </w:r>
      <w:r w:rsidR="00737576" w:rsidRPr="00733408">
        <w:rPr>
          <w:rFonts w:ascii="Verdana" w:hAnsi="Verdana"/>
          <w:sz w:val="22"/>
          <w:szCs w:val="22"/>
        </w:rPr>
        <w:t xml:space="preserve">is permitted to </w:t>
      </w:r>
      <w:r w:rsidR="00517D94" w:rsidRPr="00733408">
        <w:rPr>
          <w:rFonts w:ascii="Verdana" w:hAnsi="Verdana"/>
          <w:sz w:val="22"/>
          <w:szCs w:val="22"/>
        </w:rPr>
        <w:t>iss</w:t>
      </w:r>
      <w:r w:rsidR="00A051A8" w:rsidRPr="00733408">
        <w:rPr>
          <w:rFonts w:ascii="Verdana" w:hAnsi="Verdana"/>
          <w:sz w:val="22"/>
          <w:szCs w:val="22"/>
        </w:rPr>
        <w:t xml:space="preserve">ue this Open Enrollment in </w:t>
      </w:r>
      <w:r w:rsidR="00517D94" w:rsidRPr="00733408">
        <w:rPr>
          <w:rFonts w:ascii="Verdana" w:hAnsi="Verdana"/>
          <w:sz w:val="22"/>
          <w:szCs w:val="22"/>
        </w:rPr>
        <w:t xml:space="preserve">accordance with </w:t>
      </w:r>
      <w:r w:rsidR="00704718" w:rsidRPr="00733408">
        <w:rPr>
          <w:rFonts w:ascii="Verdana" w:hAnsi="Verdana"/>
          <w:sz w:val="22"/>
          <w:szCs w:val="22"/>
        </w:rPr>
        <w:t xml:space="preserve">1 </w:t>
      </w:r>
      <w:r w:rsidR="00517D94" w:rsidRPr="00733408">
        <w:rPr>
          <w:rFonts w:ascii="Verdana" w:hAnsi="Verdana"/>
          <w:sz w:val="22"/>
          <w:szCs w:val="22"/>
        </w:rPr>
        <w:t>Texas Administrative Code</w:t>
      </w:r>
      <w:r w:rsidR="00704718" w:rsidRPr="00733408">
        <w:rPr>
          <w:rFonts w:ascii="Verdana" w:hAnsi="Verdana"/>
          <w:sz w:val="22"/>
          <w:szCs w:val="22"/>
        </w:rPr>
        <w:t> section 391.205.</w:t>
      </w:r>
      <w:r w:rsidR="00D02B6F" w:rsidRPr="00733408">
        <w:rPr>
          <w:rFonts w:ascii="Verdana" w:hAnsi="Verdana"/>
          <w:sz w:val="22"/>
          <w:szCs w:val="22"/>
        </w:rPr>
        <w:t xml:space="preserve"> </w:t>
      </w:r>
    </w:p>
    <w:p w14:paraId="2E2F1C71" w14:textId="77777777" w:rsidR="00F73751" w:rsidRPr="00733408" w:rsidRDefault="00F73751" w:rsidP="00355667">
      <w:pPr>
        <w:pStyle w:val="ListParagraph"/>
        <w:spacing w:line="276" w:lineRule="auto"/>
        <w:ind w:left="1278"/>
        <w:rPr>
          <w:rFonts w:ascii="Verdana" w:hAnsi="Verdana"/>
          <w:b/>
          <w:caps/>
          <w:smallCaps/>
          <w:color w:val="0000FF"/>
          <w:sz w:val="22"/>
          <w:szCs w:val="22"/>
        </w:rPr>
      </w:pPr>
    </w:p>
    <w:p w14:paraId="6062D81E" w14:textId="77777777" w:rsidR="00F0430D" w:rsidRPr="00733408" w:rsidRDefault="00F0430D" w:rsidP="00423CD8">
      <w:pPr>
        <w:pStyle w:val="ListParagraph"/>
        <w:numPr>
          <w:ilvl w:val="1"/>
          <w:numId w:val="7"/>
        </w:numPr>
        <w:spacing w:line="276" w:lineRule="auto"/>
        <w:outlineLvl w:val="1"/>
        <w:rPr>
          <w:rFonts w:ascii="Verdana" w:hAnsi="Verdana"/>
          <w:b/>
          <w:smallCaps/>
          <w:sz w:val="22"/>
          <w:szCs w:val="22"/>
        </w:rPr>
      </w:pPr>
      <w:bookmarkStart w:id="10" w:name="_Toc71818639"/>
      <w:r w:rsidRPr="00733408">
        <w:rPr>
          <w:rFonts w:ascii="Verdana" w:hAnsi="Verdana"/>
          <w:b/>
          <w:smallCaps/>
          <w:sz w:val="22"/>
          <w:szCs w:val="22"/>
        </w:rPr>
        <w:t xml:space="preserve">No Guarantee of </w:t>
      </w:r>
      <w:r w:rsidR="0023416A" w:rsidRPr="00733408">
        <w:rPr>
          <w:rFonts w:ascii="Verdana" w:hAnsi="Verdana"/>
          <w:b/>
          <w:smallCaps/>
          <w:sz w:val="22"/>
          <w:szCs w:val="22"/>
        </w:rPr>
        <w:t xml:space="preserve">Volume, Usage </w:t>
      </w:r>
      <w:r w:rsidRPr="00733408">
        <w:rPr>
          <w:rFonts w:ascii="Verdana" w:hAnsi="Verdana"/>
          <w:b/>
          <w:smallCaps/>
          <w:sz w:val="22"/>
          <w:szCs w:val="22"/>
        </w:rPr>
        <w:t>o</w:t>
      </w:r>
      <w:r w:rsidR="0016566A" w:rsidRPr="00733408">
        <w:rPr>
          <w:rFonts w:ascii="Verdana" w:hAnsi="Verdana"/>
          <w:b/>
          <w:smallCaps/>
          <w:sz w:val="22"/>
          <w:szCs w:val="22"/>
        </w:rPr>
        <w:t>r</w:t>
      </w:r>
      <w:r w:rsidRPr="00733408">
        <w:rPr>
          <w:rFonts w:ascii="Verdana" w:hAnsi="Verdana"/>
          <w:b/>
          <w:smallCaps/>
          <w:sz w:val="22"/>
          <w:szCs w:val="22"/>
        </w:rPr>
        <w:t xml:space="preserve"> </w:t>
      </w:r>
      <w:r w:rsidR="0023416A" w:rsidRPr="00733408">
        <w:rPr>
          <w:rFonts w:ascii="Verdana" w:hAnsi="Verdana"/>
          <w:b/>
          <w:smallCaps/>
          <w:sz w:val="22"/>
          <w:szCs w:val="22"/>
        </w:rPr>
        <w:t>C</w:t>
      </w:r>
      <w:r w:rsidRPr="00733408">
        <w:rPr>
          <w:rFonts w:ascii="Verdana" w:hAnsi="Verdana"/>
          <w:b/>
          <w:smallCaps/>
          <w:sz w:val="22"/>
          <w:szCs w:val="22"/>
        </w:rPr>
        <w:t>ompensation</w:t>
      </w:r>
      <w:bookmarkEnd w:id="10"/>
    </w:p>
    <w:p w14:paraId="4B09D229" w14:textId="77777777" w:rsidR="00F73751" w:rsidRPr="00733408" w:rsidRDefault="00F73751" w:rsidP="00355667">
      <w:pPr>
        <w:spacing w:line="276" w:lineRule="auto"/>
        <w:ind w:left="720" w:hanging="450"/>
        <w:rPr>
          <w:rFonts w:ascii="Verdana" w:eastAsia="Verdana" w:hAnsi="Verdana"/>
          <w:color w:val="000000"/>
          <w:sz w:val="22"/>
          <w:szCs w:val="22"/>
        </w:rPr>
      </w:pPr>
    </w:p>
    <w:p w14:paraId="52D051E0" w14:textId="6EF470DE" w:rsidR="00F0430D" w:rsidRPr="00733408" w:rsidRDefault="00DD6DDB" w:rsidP="00355667">
      <w:pPr>
        <w:spacing w:line="276" w:lineRule="auto"/>
        <w:ind w:left="1260"/>
        <w:rPr>
          <w:rFonts w:ascii="Verdana" w:eastAsia="Verdana" w:hAnsi="Verdana"/>
          <w:color w:val="000000"/>
          <w:sz w:val="22"/>
          <w:szCs w:val="22"/>
        </w:rPr>
      </w:pPr>
      <w:r w:rsidRPr="00733408">
        <w:rPr>
          <w:rFonts w:ascii="Verdana" w:hAnsi="Verdana"/>
          <w:sz w:val="22"/>
          <w:szCs w:val="22"/>
        </w:rPr>
        <w:t>HHSC</w:t>
      </w:r>
      <w:r w:rsidR="00404551" w:rsidRPr="00733408">
        <w:rPr>
          <w:rFonts w:ascii="Verdana" w:eastAsia="Verdana" w:hAnsi="Verdana"/>
          <w:color w:val="000000"/>
          <w:sz w:val="22"/>
          <w:szCs w:val="22"/>
        </w:rPr>
        <w:t xml:space="preserve"> does </w:t>
      </w:r>
      <w:r w:rsidR="00F0430D" w:rsidRPr="00733408">
        <w:rPr>
          <w:rFonts w:ascii="Verdana" w:eastAsia="Verdana" w:hAnsi="Verdana"/>
          <w:color w:val="000000"/>
          <w:sz w:val="22"/>
          <w:szCs w:val="22"/>
        </w:rPr>
        <w:t xml:space="preserve">not guarantee any volume, usage, or compensation to be paid to any Contractor under any Contract resulting from this </w:t>
      </w:r>
      <w:r w:rsidR="00E519F2" w:rsidRPr="00733408">
        <w:rPr>
          <w:rFonts w:ascii="Verdana" w:eastAsia="Verdana" w:hAnsi="Verdana"/>
          <w:color w:val="000000"/>
          <w:sz w:val="22"/>
          <w:szCs w:val="22"/>
        </w:rPr>
        <w:t>Open Enrollment</w:t>
      </w:r>
      <w:r w:rsidR="00F0430D" w:rsidRPr="00733408">
        <w:rPr>
          <w:rFonts w:ascii="Verdana" w:eastAsia="Verdana" w:hAnsi="Verdana"/>
          <w:color w:val="000000"/>
          <w:sz w:val="22"/>
          <w:szCs w:val="22"/>
        </w:rPr>
        <w:t>. Additionally, all contracts</w:t>
      </w:r>
      <w:r w:rsidR="007B4211" w:rsidRPr="00733408">
        <w:rPr>
          <w:rFonts w:ascii="Verdana" w:eastAsia="Verdana" w:hAnsi="Verdana"/>
          <w:color w:val="000000"/>
          <w:sz w:val="22"/>
          <w:szCs w:val="22"/>
        </w:rPr>
        <w:t xml:space="preserve"> resulting from this Open Enrollment</w:t>
      </w:r>
      <w:r w:rsidR="00F0430D" w:rsidRPr="00733408">
        <w:rPr>
          <w:rFonts w:ascii="Verdana" w:eastAsia="Verdana" w:hAnsi="Verdana"/>
          <w:color w:val="000000"/>
          <w:sz w:val="22"/>
          <w:szCs w:val="22"/>
        </w:rPr>
        <w:t xml:space="preserve"> are subject to appropriations, the availability of funds, and termination.  </w:t>
      </w:r>
    </w:p>
    <w:p w14:paraId="1CE1D632" w14:textId="77777777" w:rsidR="00F0430D" w:rsidRPr="00733408" w:rsidRDefault="00F0430D" w:rsidP="00355667">
      <w:pPr>
        <w:pStyle w:val="ListParagraph"/>
        <w:spacing w:line="276" w:lineRule="auto"/>
        <w:ind w:left="1278"/>
        <w:rPr>
          <w:rFonts w:ascii="Verdana" w:hAnsi="Verdana"/>
          <w:b/>
          <w:smallCaps/>
          <w:color w:val="0000FF"/>
          <w:sz w:val="22"/>
          <w:szCs w:val="22"/>
        </w:rPr>
      </w:pPr>
    </w:p>
    <w:p w14:paraId="1EE2EB25" w14:textId="77777777" w:rsidR="00F0430D" w:rsidRPr="00733408" w:rsidRDefault="00F0430D" w:rsidP="00423CD8">
      <w:pPr>
        <w:pStyle w:val="ListParagraph"/>
        <w:numPr>
          <w:ilvl w:val="0"/>
          <w:numId w:val="7"/>
        </w:numPr>
        <w:tabs>
          <w:tab w:val="left" w:pos="1800"/>
        </w:tabs>
        <w:outlineLvl w:val="0"/>
        <w:rPr>
          <w:rFonts w:ascii="Verdana" w:hAnsi="Verdana"/>
          <w:b/>
          <w:caps/>
          <w:sz w:val="22"/>
          <w:szCs w:val="22"/>
        </w:rPr>
      </w:pPr>
      <w:bookmarkStart w:id="11" w:name="_Toc71818640"/>
      <w:r w:rsidRPr="00733408">
        <w:rPr>
          <w:rFonts w:ascii="Verdana" w:hAnsi="Verdana"/>
          <w:b/>
          <w:caps/>
          <w:sz w:val="22"/>
          <w:szCs w:val="22"/>
        </w:rPr>
        <w:t>DEFINITIONS AND ACRONYMS</w:t>
      </w:r>
      <w:bookmarkEnd w:id="11"/>
    </w:p>
    <w:p w14:paraId="0263C003" w14:textId="77777777" w:rsidR="004C6CEC" w:rsidRPr="00733408" w:rsidRDefault="004C6CEC" w:rsidP="00355667">
      <w:pPr>
        <w:pStyle w:val="ListParagraph"/>
        <w:spacing w:line="276" w:lineRule="auto"/>
        <w:ind w:left="630"/>
        <w:rPr>
          <w:rFonts w:ascii="Verdana" w:hAnsi="Verdana"/>
          <w:b/>
          <w:caps/>
          <w:color w:val="0000FF"/>
          <w:sz w:val="22"/>
          <w:szCs w:val="22"/>
        </w:rPr>
      </w:pPr>
    </w:p>
    <w:p w14:paraId="47C9F733" w14:textId="77777777" w:rsidR="004C6CEC" w:rsidRPr="00733408" w:rsidRDefault="004C6CEC" w:rsidP="00355667">
      <w:pPr>
        <w:spacing w:line="276" w:lineRule="auto"/>
        <w:ind w:left="540"/>
        <w:rPr>
          <w:rFonts w:ascii="Verdana" w:eastAsia="Verdana" w:hAnsi="Verdana"/>
          <w:color w:val="000000"/>
          <w:sz w:val="22"/>
          <w:szCs w:val="22"/>
        </w:rPr>
      </w:pPr>
      <w:bookmarkStart w:id="12" w:name="_Hlk9235193"/>
      <w:r w:rsidRPr="00733408">
        <w:rPr>
          <w:rFonts w:ascii="Verdana" w:eastAsia="Verdana" w:hAnsi="Verdana"/>
          <w:color w:val="000000"/>
          <w:sz w:val="22"/>
          <w:szCs w:val="22"/>
        </w:rPr>
        <w:t xml:space="preserve">Unless the context clearly indicates otherwise, throughout this </w:t>
      </w:r>
      <w:r w:rsidR="00E519F2" w:rsidRPr="00733408">
        <w:rPr>
          <w:rFonts w:ascii="Verdana" w:eastAsia="Verdana" w:hAnsi="Verdana"/>
          <w:color w:val="000000"/>
          <w:sz w:val="22"/>
          <w:szCs w:val="22"/>
        </w:rPr>
        <w:t>Open Enrollment</w:t>
      </w:r>
      <w:r w:rsidRPr="00733408">
        <w:rPr>
          <w:rFonts w:ascii="Verdana" w:eastAsia="Verdana" w:hAnsi="Verdana"/>
          <w:color w:val="000000"/>
          <w:sz w:val="22"/>
          <w:szCs w:val="22"/>
        </w:rPr>
        <w:t xml:space="preserve">, the definition given to a term below applies whenever the term appears in this </w:t>
      </w:r>
      <w:r w:rsidR="00E519F2" w:rsidRPr="00733408">
        <w:rPr>
          <w:rFonts w:ascii="Verdana" w:eastAsia="Verdana" w:hAnsi="Verdana"/>
          <w:color w:val="000000"/>
          <w:sz w:val="22"/>
          <w:szCs w:val="22"/>
        </w:rPr>
        <w:t>Open Enrollment</w:t>
      </w:r>
      <w:r w:rsidR="006B0ABE" w:rsidRPr="00733408">
        <w:rPr>
          <w:rFonts w:ascii="Verdana" w:eastAsia="Verdana" w:hAnsi="Verdana"/>
          <w:color w:val="000000"/>
          <w:sz w:val="22"/>
          <w:szCs w:val="22"/>
        </w:rPr>
        <w:t>,</w:t>
      </w:r>
      <w:r w:rsidRPr="00733408">
        <w:rPr>
          <w:rFonts w:ascii="Verdana" w:eastAsia="Verdana" w:hAnsi="Verdana"/>
          <w:color w:val="000000"/>
          <w:sz w:val="22"/>
          <w:szCs w:val="22"/>
        </w:rPr>
        <w:t xml:space="preserve"> in any </w:t>
      </w:r>
      <w:r w:rsidR="0087162B" w:rsidRPr="00733408">
        <w:rPr>
          <w:rFonts w:ascii="Verdana" w:eastAsia="Verdana" w:hAnsi="Verdana"/>
          <w:color w:val="000000"/>
          <w:sz w:val="22"/>
          <w:szCs w:val="22"/>
        </w:rPr>
        <w:t>Application</w:t>
      </w:r>
      <w:r w:rsidRPr="00733408">
        <w:rPr>
          <w:rFonts w:ascii="Verdana" w:eastAsia="Verdana" w:hAnsi="Verdana"/>
          <w:color w:val="000000"/>
          <w:sz w:val="22"/>
          <w:szCs w:val="22"/>
        </w:rPr>
        <w:t xml:space="preserve"> submitted in response to this </w:t>
      </w:r>
      <w:r w:rsidR="00E519F2" w:rsidRPr="00733408">
        <w:rPr>
          <w:rFonts w:ascii="Verdana" w:eastAsia="Verdana" w:hAnsi="Verdana"/>
          <w:color w:val="000000"/>
          <w:sz w:val="22"/>
          <w:szCs w:val="22"/>
        </w:rPr>
        <w:t>Open Enrollment</w:t>
      </w:r>
      <w:r w:rsidR="006B0ABE" w:rsidRPr="00733408">
        <w:rPr>
          <w:rFonts w:ascii="Verdana" w:eastAsia="Verdana" w:hAnsi="Verdana"/>
          <w:color w:val="000000"/>
          <w:sz w:val="22"/>
          <w:szCs w:val="22"/>
        </w:rPr>
        <w:t>, and in any Contract awarded as a result of this Open Enrollment</w:t>
      </w:r>
      <w:r w:rsidRPr="00733408">
        <w:rPr>
          <w:rFonts w:ascii="Verdana" w:eastAsia="Verdana" w:hAnsi="Verdana"/>
          <w:color w:val="000000"/>
          <w:sz w:val="22"/>
          <w:szCs w:val="22"/>
        </w:rPr>
        <w:t>. All other terms have their ordinary and common meaning.</w:t>
      </w:r>
      <w:r w:rsidRPr="00733408" w:rsidDel="009A4AF3">
        <w:rPr>
          <w:rFonts w:ascii="Verdana" w:eastAsia="Verdana" w:hAnsi="Verdana"/>
          <w:color w:val="000000"/>
          <w:sz w:val="22"/>
          <w:szCs w:val="22"/>
        </w:rPr>
        <w:t xml:space="preserve"> </w:t>
      </w:r>
    </w:p>
    <w:bookmarkEnd w:id="12"/>
    <w:p w14:paraId="2E6309BF" w14:textId="77777777" w:rsidR="004C6CEC" w:rsidRPr="00733408" w:rsidRDefault="004C6CEC" w:rsidP="00355667">
      <w:pPr>
        <w:spacing w:line="276" w:lineRule="auto"/>
        <w:ind w:left="450"/>
        <w:rPr>
          <w:rFonts w:ascii="Verdana" w:eastAsia="Verdana" w:hAnsi="Verdana"/>
          <w:color w:val="000000"/>
          <w:sz w:val="22"/>
          <w:szCs w:val="22"/>
        </w:rPr>
      </w:pPr>
    </w:p>
    <w:tbl>
      <w:tblPr>
        <w:tblStyle w:val="TableGrid"/>
        <w:tblW w:w="0" w:type="auto"/>
        <w:tblInd w:w="535" w:type="dxa"/>
        <w:tblLook w:val="04A0" w:firstRow="1" w:lastRow="0" w:firstColumn="1" w:lastColumn="0" w:noHBand="0" w:noVBand="1"/>
      </w:tblPr>
      <w:tblGrid>
        <w:gridCol w:w="3060"/>
        <w:gridCol w:w="6660"/>
      </w:tblGrid>
      <w:tr w:rsidR="004C6CEC" w:rsidRPr="00733408" w14:paraId="3E1644FA" w14:textId="77777777" w:rsidTr="00CA7C9A">
        <w:trPr>
          <w:cnfStyle w:val="100000000000" w:firstRow="1" w:lastRow="0" w:firstColumn="0" w:lastColumn="0" w:oddVBand="0" w:evenVBand="0" w:oddHBand="0" w:evenHBand="0" w:firstRowFirstColumn="0" w:firstRowLastColumn="0" w:lastRowFirstColumn="0" w:lastRowLastColumn="0"/>
        </w:trPr>
        <w:tc>
          <w:tcPr>
            <w:tcW w:w="3060" w:type="dxa"/>
          </w:tcPr>
          <w:p w14:paraId="2879A26E" w14:textId="77777777" w:rsidR="004C6CEC" w:rsidRPr="00733408" w:rsidRDefault="004C6CEC" w:rsidP="00355667">
            <w:pPr>
              <w:rPr>
                <w:rFonts w:ascii="Verdana" w:hAnsi="Verdana"/>
                <w:smallCaps/>
                <w:color w:val="000000"/>
                <w:sz w:val="22"/>
              </w:rPr>
            </w:pPr>
            <w:r w:rsidRPr="00733408">
              <w:rPr>
                <w:rFonts w:ascii="Verdana" w:hAnsi="Verdana"/>
                <w:smallCaps/>
                <w:color w:val="000000"/>
                <w:sz w:val="22"/>
              </w:rPr>
              <w:t>Term</w:t>
            </w:r>
          </w:p>
        </w:tc>
        <w:tc>
          <w:tcPr>
            <w:tcW w:w="6660" w:type="dxa"/>
          </w:tcPr>
          <w:p w14:paraId="5D5918B8" w14:textId="77777777" w:rsidR="004C6CEC" w:rsidRPr="00733408" w:rsidRDefault="004C6CEC" w:rsidP="00355667">
            <w:pPr>
              <w:rPr>
                <w:rFonts w:ascii="Verdana" w:hAnsi="Verdana"/>
                <w:smallCaps/>
                <w:color w:val="000000"/>
                <w:sz w:val="22"/>
              </w:rPr>
            </w:pPr>
            <w:r w:rsidRPr="00733408">
              <w:rPr>
                <w:rFonts w:ascii="Verdana" w:hAnsi="Verdana"/>
                <w:smallCaps/>
                <w:color w:val="000000"/>
                <w:sz w:val="22"/>
              </w:rPr>
              <w:t>Definition</w:t>
            </w:r>
            <w:r w:rsidRPr="00733408">
              <w:rPr>
                <w:rFonts w:ascii="Verdana" w:hAnsi="Verdana"/>
                <w:color w:val="000000"/>
                <w:sz w:val="22"/>
              </w:rPr>
              <w:tab/>
            </w:r>
          </w:p>
        </w:tc>
      </w:tr>
      <w:tr w:rsidR="004C6CEC" w:rsidRPr="00733408" w14:paraId="56FCB269" w14:textId="77777777" w:rsidTr="00CA7C9A">
        <w:tc>
          <w:tcPr>
            <w:tcW w:w="3060" w:type="dxa"/>
          </w:tcPr>
          <w:p w14:paraId="77610781" w14:textId="77777777" w:rsidR="004C6CEC" w:rsidRPr="00733408" w:rsidRDefault="004C6CEC" w:rsidP="00355667">
            <w:pPr>
              <w:rPr>
                <w:rFonts w:ascii="Verdana" w:hAnsi="Verdana"/>
                <w:b/>
                <w:color w:val="000000"/>
                <w:sz w:val="22"/>
              </w:rPr>
            </w:pPr>
            <w:r w:rsidRPr="00733408">
              <w:rPr>
                <w:rFonts w:ascii="Verdana" w:hAnsi="Verdana"/>
                <w:b/>
                <w:color w:val="000000"/>
                <w:sz w:val="22"/>
              </w:rPr>
              <w:t>Addendum</w:t>
            </w:r>
          </w:p>
        </w:tc>
        <w:tc>
          <w:tcPr>
            <w:tcW w:w="6660" w:type="dxa"/>
          </w:tcPr>
          <w:p w14:paraId="6069D426" w14:textId="77777777" w:rsidR="004C6CEC" w:rsidRPr="00733408" w:rsidRDefault="004C6CEC" w:rsidP="00355667">
            <w:pPr>
              <w:rPr>
                <w:rFonts w:ascii="Verdana" w:hAnsi="Verdana"/>
                <w:color w:val="000000"/>
                <w:sz w:val="22"/>
              </w:rPr>
            </w:pPr>
            <w:r w:rsidRPr="00733408">
              <w:rPr>
                <w:rFonts w:ascii="Verdana" w:hAnsi="Verdana"/>
                <w:color w:val="000000"/>
                <w:sz w:val="22"/>
              </w:rPr>
              <w:t xml:space="preserve">A written clarification or revision to this </w:t>
            </w:r>
            <w:r w:rsidR="00404551" w:rsidRPr="00733408">
              <w:rPr>
                <w:rFonts w:ascii="Verdana" w:hAnsi="Verdana"/>
                <w:color w:val="000000"/>
                <w:sz w:val="22"/>
              </w:rPr>
              <w:t>Open Enrollment</w:t>
            </w:r>
            <w:r w:rsidR="00877F06" w:rsidRPr="00733408">
              <w:rPr>
                <w:rFonts w:ascii="Verdana" w:hAnsi="Verdana"/>
                <w:color w:val="000000"/>
                <w:sz w:val="22"/>
              </w:rPr>
              <w:t>. All Addenda will be</w:t>
            </w:r>
            <w:r w:rsidRPr="00733408">
              <w:rPr>
                <w:rFonts w:ascii="Verdana" w:hAnsi="Verdana"/>
                <w:color w:val="000000"/>
                <w:sz w:val="22"/>
              </w:rPr>
              <w:t xml:space="preserve"> posted to the </w:t>
            </w:r>
            <w:r w:rsidR="00404551" w:rsidRPr="00733408">
              <w:rPr>
                <w:rFonts w:ascii="Verdana" w:hAnsi="Verdana"/>
                <w:color w:val="000000"/>
                <w:sz w:val="22"/>
              </w:rPr>
              <w:t>HHS Open Enrollment Opportunities web page</w:t>
            </w:r>
            <w:r w:rsidRPr="00733408">
              <w:rPr>
                <w:rFonts w:ascii="Verdana" w:hAnsi="Verdana"/>
                <w:color w:val="000000"/>
                <w:sz w:val="22"/>
              </w:rPr>
              <w:t>.</w:t>
            </w:r>
          </w:p>
        </w:tc>
      </w:tr>
      <w:tr w:rsidR="0094418B" w:rsidRPr="00733408" w14:paraId="74A54FE7" w14:textId="77777777" w:rsidTr="00CA7C9A">
        <w:tc>
          <w:tcPr>
            <w:tcW w:w="3060" w:type="dxa"/>
          </w:tcPr>
          <w:p w14:paraId="3755429B" w14:textId="77777777" w:rsidR="0094418B" w:rsidRPr="00733408" w:rsidRDefault="0094418B" w:rsidP="00355667">
            <w:pPr>
              <w:rPr>
                <w:rFonts w:ascii="Verdana" w:hAnsi="Verdana"/>
                <w:b/>
                <w:color w:val="000000"/>
                <w:sz w:val="22"/>
              </w:rPr>
            </w:pPr>
            <w:r w:rsidRPr="00733408">
              <w:rPr>
                <w:rFonts w:ascii="Verdana" w:hAnsi="Verdana"/>
                <w:b/>
                <w:color w:val="000000"/>
                <w:sz w:val="22"/>
              </w:rPr>
              <w:t>Application</w:t>
            </w:r>
          </w:p>
        </w:tc>
        <w:tc>
          <w:tcPr>
            <w:tcW w:w="6660" w:type="dxa"/>
          </w:tcPr>
          <w:p w14:paraId="5CE913B1" w14:textId="77777777" w:rsidR="0094418B" w:rsidRPr="00733408" w:rsidRDefault="0094418B" w:rsidP="00355667">
            <w:pPr>
              <w:rPr>
                <w:rFonts w:ascii="Verdana" w:hAnsi="Verdana"/>
                <w:color w:val="000000"/>
                <w:sz w:val="22"/>
              </w:rPr>
            </w:pPr>
            <w:r w:rsidRPr="00733408">
              <w:rPr>
                <w:rFonts w:ascii="Verdana" w:hAnsi="Verdana"/>
                <w:color w:val="000000"/>
                <w:sz w:val="22"/>
              </w:rPr>
              <w:t>All information and materials submitted by a</w:t>
            </w:r>
            <w:r w:rsidR="00C619DD" w:rsidRPr="00733408">
              <w:rPr>
                <w:rFonts w:ascii="Verdana" w:hAnsi="Verdana"/>
                <w:color w:val="000000"/>
                <w:sz w:val="22"/>
              </w:rPr>
              <w:t>n</w:t>
            </w:r>
            <w:r w:rsidRPr="00733408">
              <w:rPr>
                <w:rFonts w:ascii="Verdana" w:hAnsi="Verdana"/>
                <w:color w:val="000000"/>
                <w:sz w:val="22"/>
              </w:rPr>
              <w:t xml:space="preserve"> Applicant in response to this Open Enrollment.</w:t>
            </w:r>
          </w:p>
        </w:tc>
      </w:tr>
      <w:tr w:rsidR="0094418B" w:rsidRPr="00733408" w14:paraId="118B46E7" w14:textId="77777777" w:rsidTr="00CA7C9A">
        <w:tc>
          <w:tcPr>
            <w:tcW w:w="3060" w:type="dxa"/>
          </w:tcPr>
          <w:p w14:paraId="04F7529F" w14:textId="77777777" w:rsidR="0094418B" w:rsidRPr="00733408" w:rsidRDefault="0094418B" w:rsidP="00355667">
            <w:pPr>
              <w:rPr>
                <w:rFonts w:ascii="Verdana" w:hAnsi="Verdana"/>
                <w:b/>
                <w:color w:val="000000"/>
                <w:sz w:val="22"/>
              </w:rPr>
            </w:pPr>
            <w:r w:rsidRPr="00733408">
              <w:rPr>
                <w:rFonts w:ascii="Verdana" w:hAnsi="Verdana"/>
                <w:b/>
                <w:color w:val="000000"/>
                <w:sz w:val="22"/>
              </w:rPr>
              <w:t>Applicant</w:t>
            </w:r>
          </w:p>
        </w:tc>
        <w:tc>
          <w:tcPr>
            <w:tcW w:w="6660" w:type="dxa"/>
          </w:tcPr>
          <w:p w14:paraId="1F29616D" w14:textId="70D92573" w:rsidR="0094418B" w:rsidRPr="00733408" w:rsidRDefault="0094418B" w:rsidP="00355667">
            <w:pPr>
              <w:rPr>
                <w:rFonts w:ascii="Verdana" w:hAnsi="Verdana"/>
                <w:color w:val="000000"/>
                <w:sz w:val="22"/>
              </w:rPr>
            </w:pPr>
            <w:r w:rsidRPr="00733408">
              <w:rPr>
                <w:rFonts w:ascii="Verdana" w:hAnsi="Verdana"/>
                <w:color w:val="000000"/>
                <w:sz w:val="22"/>
              </w:rPr>
              <w:t xml:space="preserve">Any </w:t>
            </w:r>
            <w:r w:rsidR="00DF2DFA" w:rsidRPr="00733408">
              <w:rPr>
                <w:rFonts w:ascii="Verdana" w:hAnsi="Verdana"/>
                <w:color w:val="000000"/>
                <w:sz w:val="22"/>
              </w:rPr>
              <w:t xml:space="preserve">individual </w:t>
            </w:r>
            <w:r w:rsidRPr="00733408">
              <w:rPr>
                <w:rFonts w:ascii="Verdana" w:hAnsi="Verdana"/>
                <w:color w:val="000000"/>
                <w:sz w:val="22"/>
              </w:rPr>
              <w:t xml:space="preserve">or entity that </w:t>
            </w:r>
            <w:proofErr w:type="gramStart"/>
            <w:r w:rsidRPr="00733408">
              <w:rPr>
                <w:rFonts w:ascii="Verdana" w:hAnsi="Verdana"/>
                <w:color w:val="000000"/>
                <w:sz w:val="22"/>
              </w:rPr>
              <w:t>submits an Application</w:t>
            </w:r>
            <w:proofErr w:type="gramEnd"/>
            <w:r w:rsidRPr="00733408">
              <w:rPr>
                <w:rFonts w:ascii="Verdana" w:hAnsi="Verdana"/>
                <w:color w:val="000000"/>
                <w:sz w:val="22"/>
              </w:rPr>
              <w:t xml:space="preserve"> in response to this Open Enrollment.  </w:t>
            </w:r>
          </w:p>
        </w:tc>
      </w:tr>
      <w:tr w:rsidR="00F5638E" w:rsidRPr="00733408" w14:paraId="0B132862" w14:textId="77777777" w:rsidTr="00CA7C9A">
        <w:tc>
          <w:tcPr>
            <w:tcW w:w="3060" w:type="dxa"/>
          </w:tcPr>
          <w:p w14:paraId="73296B95" w14:textId="77777777" w:rsidR="00F5638E" w:rsidRPr="00733408" w:rsidRDefault="00F5638E" w:rsidP="00355667">
            <w:pPr>
              <w:rPr>
                <w:rFonts w:ascii="Verdana" w:hAnsi="Verdana"/>
                <w:b/>
                <w:color w:val="000000"/>
                <w:sz w:val="22"/>
              </w:rPr>
            </w:pPr>
            <w:r w:rsidRPr="00733408">
              <w:rPr>
                <w:rFonts w:ascii="Verdana" w:hAnsi="Verdana"/>
                <w:b/>
                <w:color w:val="000000"/>
                <w:sz w:val="22"/>
              </w:rPr>
              <w:t>HHS Open Enrollment Opportunities</w:t>
            </w:r>
            <w:r w:rsidR="00E45B4B" w:rsidRPr="00733408">
              <w:rPr>
                <w:rFonts w:ascii="Verdana" w:hAnsi="Verdana"/>
                <w:b/>
                <w:color w:val="000000"/>
                <w:sz w:val="22"/>
              </w:rPr>
              <w:t xml:space="preserve">   </w:t>
            </w:r>
          </w:p>
        </w:tc>
        <w:tc>
          <w:tcPr>
            <w:tcW w:w="6660" w:type="dxa"/>
          </w:tcPr>
          <w:p w14:paraId="17113B0D" w14:textId="77777777" w:rsidR="00F5638E" w:rsidRPr="00733408" w:rsidRDefault="00F5638E" w:rsidP="00355667">
            <w:pPr>
              <w:rPr>
                <w:rFonts w:ascii="Verdana" w:hAnsi="Verdana"/>
                <w:color w:val="000000"/>
                <w:sz w:val="22"/>
              </w:rPr>
            </w:pPr>
            <w:r w:rsidRPr="00733408">
              <w:rPr>
                <w:rFonts w:ascii="Verdana" w:hAnsi="Verdana"/>
                <w:color w:val="000000"/>
                <w:sz w:val="22"/>
              </w:rPr>
              <w:t xml:space="preserve">The HHS web page </w:t>
            </w:r>
            <w:r w:rsidR="00ED7C5D" w:rsidRPr="00733408">
              <w:rPr>
                <w:rFonts w:ascii="Verdana" w:hAnsi="Verdana"/>
                <w:color w:val="000000"/>
                <w:sz w:val="22"/>
              </w:rPr>
              <w:t xml:space="preserve">where </w:t>
            </w:r>
            <w:r w:rsidR="006458CC" w:rsidRPr="00733408">
              <w:rPr>
                <w:rFonts w:ascii="Verdana" w:hAnsi="Verdana"/>
                <w:color w:val="000000"/>
                <w:sz w:val="22"/>
              </w:rPr>
              <w:t>Open Enrollment</w:t>
            </w:r>
            <w:r w:rsidR="00ED7C5D" w:rsidRPr="00733408">
              <w:rPr>
                <w:rFonts w:ascii="Verdana" w:hAnsi="Verdana"/>
                <w:color w:val="000000"/>
                <w:sz w:val="22"/>
              </w:rPr>
              <w:t>s are posted</w:t>
            </w:r>
            <w:r w:rsidRPr="00733408">
              <w:rPr>
                <w:rFonts w:ascii="Verdana" w:hAnsi="Verdana"/>
                <w:color w:val="000000"/>
                <w:sz w:val="22"/>
              </w:rPr>
              <w:t xml:space="preserve">:   </w:t>
            </w:r>
            <w:hyperlink r:id="rId15" w:history="1">
              <w:r w:rsidRPr="00733408">
                <w:rPr>
                  <w:rStyle w:val="Hyperlink"/>
                  <w:rFonts w:ascii="Verdana" w:hAnsi="Verdana"/>
                  <w:sz w:val="22"/>
                </w:rPr>
                <w:t>https://apps.hhs.texas.gov/pcs/openenrollment.cfm</w:t>
              </w:r>
            </w:hyperlink>
          </w:p>
        </w:tc>
      </w:tr>
      <w:tr w:rsidR="00F5638E" w:rsidRPr="00733408" w14:paraId="017501FA" w14:textId="77777777" w:rsidTr="00CA7C9A">
        <w:tc>
          <w:tcPr>
            <w:tcW w:w="3060" w:type="dxa"/>
          </w:tcPr>
          <w:p w14:paraId="012A60AC" w14:textId="4ED00729" w:rsidR="00F5638E" w:rsidRPr="00733408" w:rsidRDefault="00F5638E" w:rsidP="00355667">
            <w:pPr>
              <w:rPr>
                <w:rFonts w:ascii="Verdana" w:hAnsi="Verdana"/>
                <w:b/>
                <w:color w:val="000000"/>
                <w:sz w:val="22"/>
              </w:rPr>
            </w:pPr>
            <w:r w:rsidRPr="00733408">
              <w:rPr>
                <w:rFonts w:ascii="Verdana" w:hAnsi="Verdana"/>
                <w:b/>
                <w:color w:val="000000"/>
                <w:sz w:val="22"/>
              </w:rPr>
              <w:t xml:space="preserve">HUB Subcontracting Plan </w:t>
            </w:r>
          </w:p>
        </w:tc>
        <w:tc>
          <w:tcPr>
            <w:tcW w:w="6660" w:type="dxa"/>
          </w:tcPr>
          <w:p w14:paraId="51CB5B29" w14:textId="1DAF9473" w:rsidR="00F5638E" w:rsidRPr="00733408" w:rsidRDefault="00F5638E" w:rsidP="00355667">
            <w:pPr>
              <w:rPr>
                <w:rFonts w:ascii="Verdana" w:hAnsi="Verdana"/>
                <w:color w:val="000000"/>
                <w:sz w:val="22"/>
              </w:rPr>
            </w:pPr>
            <w:r w:rsidRPr="00733408">
              <w:rPr>
                <w:rFonts w:ascii="Verdana" w:hAnsi="Verdana"/>
                <w:color w:val="000000"/>
                <w:sz w:val="22"/>
              </w:rPr>
              <w:t>The Historically Underutilized Business Subcontracting Plan</w:t>
            </w:r>
            <w:r w:rsidR="001E6B0D" w:rsidRPr="00733408">
              <w:rPr>
                <w:rFonts w:ascii="Verdana" w:hAnsi="Verdana"/>
                <w:color w:val="000000"/>
                <w:sz w:val="22"/>
              </w:rPr>
              <w:t xml:space="preserve"> </w:t>
            </w:r>
            <w:r w:rsidRPr="00733408">
              <w:rPr>
                <w:rFonts w:ascii="Verdana" w:hAnsi="Verdana"/>
                <w:color w:val="000000"/>
                <w:sz w:val="22"/>
              </w:rPr>
              <w:t xml:space="preserve">required by Chapter 2161 of the Texas Government Code for </w:t>
            </w:r>
            <w:r w:rsidR="00ED7C5D" w:rsidRPr="00733408">
              <w:rPr>
                <w:rFonts w:ascii="Verdana" w:hAnsi="Verdana"/>
                <w:color w:val="000000"/>
                <w:sz w:val="22"/>
              </w:rPr>
              <w:t>c</w:t>
            </w:r>
            <w:r w:rsidRPr="00733408">
              <w:rPr>
                <w:rFonts w:ascii="Verdana" w:hAnsi="Verdana"/>
                <w:color w:val="000000"/>
                <w:sz w:val="22"/>
              </w:rPr>
              <w:t>ontracts with an expected value of $100,000 or more and where subcontracting opportunities have been determined to be probable.</w:t>
            </w:r>
          </w:p>
        </w:tc>
      </w:tr>
      <w:tr w:rsidR="00F5638E" w:rsidRPr="00733408" w14:paraId="546D8535" w14:textId="77777777" w:rsidTr="00CA7C9A">
        <w:tc>
          <w:tcPr>
            <w:tcW w:w="3060" w:type="dxa"/>
          </w:tcPr>
          <w:p w14:paraId="00D976BE" w14:textId="77777777" w:rsidR="00F5638E" w:rsidRPr="00733408" w:rsidRDefault="00F5638E" w:rsidP="00355667">
            <w:pPr>
              <w:rPr>
                <w:rFonts w:ascii="Verdana" w:hAnsi="Verdana"/>
                <w:b/>
                <w:color w:val="000000"/>
                <w:sz w:val="22"/>
              </w:rPr>
            </w:pPr>
            <w:r w:rsidRPr="00733408">
              <w:rPr>
                <w:rFonts w:ascii="Verdana" w:hAnsi="Verdana"/>
                <w:b/>
                <w:color w:val="000000"/>
                <w:sz w:val="22"/>
              </w:rPr>
              <w:t>Open Enrollment (OE)</w:t>
            </w:r>
          </w:p>
        </w:tc>
        <w:tc>
          <w:tcPr>
            <w:tcW w:w="6660" w:type="dxa"/>
          </w:tcPr>
          <w:p w14:paraId="31ACFCDD" w14:textId="77777777" w:rsidR="00F5638E" w:rsidRPr="00733408" w:rsidRDefault="00F5638E" w:rsidP="00355667">
            <w:pPr>
              <w:rPr>
                <w:rFonts w:ascii="Verdana" w:hAnsi="Verdana"/>
                <w:color w:val="000000"/>
                <w:sz w:val="22"/>
              </w:rPr>
            </w:pPr>
            <w:r w:rsidRPr="00733408">
              <w:rPr>
                <w:rFonts w:ascii="Verdana" w:hAnsi="Verdana"/>
                <w:color w:val="000000"/>
                <w:sz w:val="22"/>
              </w:rPr>
              <w:t xml:space="preserve">This </w:t>
            </w:r>
            <w:r w:rsidR="00BB322F" w:rsidRPr="00733408">
              <w:rPr>
                <w:rFonts w:ascii="Verdana" w:hAnsi="Verdana"/>
                <w:color w:val="000000"/>
                <w:sz w:val="22"/>
              </w:rPr>
              <w:t>document</w:t>
            </w:r>
            <w:r w:rsidRPr="00733408">
              <w:rPr>
                <w:rFonts w:ascii="Verdana" w:hAnsi="Verdana"/>
                <w:color w:val="000000"/>
                <w:sz w:val="22"/>
              </w:rPr>
              <w:t>, including all exhibits</w:t>
            </w:r>
            <w:r w:rsidR="00C93E28" w:rsidRPr="00733408">
              <w:rPr>
                <w:rFonts w:ascii="Verdana" w:hAnsi="Verdana"/>
                <w:color w:val="000000"/>
                <w:sz w:val="22"/>
              </w:rPr>
              <w:t>, attachments</w:t>
            </w:r>
            <w:r w:rsidRPr="00733408">
              <w:rPr>
                <w:rFonts w:ascii="Verdana" w:hAnsi="Verdana"/>
                <w:color w:val="000000"/>
                <w:sz w:val="22"/>
              </w:rPr>
              <w:t xml:space="preserve"> and addenda</w:t>
            </w:r>
            <w:r w:rsidR="00AD24CB" w:rsidRPr="00733408">
              <w:rPr>
                <w:rFonts w:ascii="Verdana" w:hAnsi="Verdana"/>
                <w:color w:val="000000"/>
                <w:sz w:val="22"/>
              </w:rPr>
              <w:t xml:space="preserve">, as applicable, </w:t>
            </w:r>
            <w:r w:rsidRPr="00733408">
              <w:rPr>
                <w:rFonts w:ascii="Verdana" w:hAnsi="Verdana"/>
                <w:color w:val="000000"/>
                <w:sz w:val="22"/>
              </w:rPr>
              <w:t xml:space="preserve">posted on the </w:t>
            </w:r>
            <w:r w:rsidR="00BB322F" w:rsidRPr="00733408">
              <w:rPr>
                <w:rFonts w:ascii="Verdana" w:hAnsi="Verdana"/>
                <w:color w:val="000000"/>
                <w:sz w:val="22"/>
              </w:rPr>
              <w:t xml:space="preserve">HHS </w:t>
            </w:r>
            <w:r w:rsidRPr="00733408">
              <w:rPr>
                <w:rFonts w:ascii="Verdana" w:hAnsi="Verdana"/>
                <w:color w:val="000000"/>
                <w:sz w:val="22"/>
              </w:rPr>
              <w:t>Open Enrollment Opportunities webpage</w:t>
            </w:r>
            <w:r w:rsidR="00391EE8" w:rsidRPr="00733408">
              <w:rPr>
                <w:rFonts w:ascii="Verdana" w:hAnsi="Verdana"/>
                <w:color w:val="000000"/>
                <w:sz w:val="22"/>
              </w:rPr>
              <w:t>.</w:t>
            </w:r>
          </w:p>
        </w:tc>
      </w:tr>
    </w:tbl>
    <w:p w14:paraId="665ADC7A" w14:textId="379C9BD4" w:rsidR="004C6CEC" w:rsidRPr="00733408" w:rsidRDefault="004C6CEC" w:rsidP="00355667">
      <w:pPr>
        <w:pStyle w:val="ListParagraph"/>
        <w:spacing w:line="276" w:lineRule="auto"/>
        <w:ind w:left="630"/>
        <w:rPr>
          <w:rFonts w:ascii="Verdana" w:hAnsi="Verdana"/>
          <w:b/>
          <w:caps/>
          <w:color w:val="0000FF"/>
          <w:sz w:val="22"/>
          <w:szCs w:val="22"/>
        </w:rPr>
      </w:pPr>
    </w:p>
    <w:p w14:paraId="0E12D91A" w14:textId="77777777" w:rsidR="003E67B7" w:rsidRPr="00733408" w:rsidRDefault="003E67B7" w:rsidP="00355667">
      <w:pPr>
        <w:pStyle w:val="ListParagraph"/>
        <w:spacing w:line="276" w:lineRule="auto"/>
        <w:ind w:left="630"/>
        <w:rPr>
          <w:rFonts w:ascii="Verdana" w:hAnsi="Verdana"/>
          <w:b/>
          <w:caps/>
          <w:color w:val="0000FF"/>
          <w:sz w:val="22"/>
          <w:szCs w:val="22"/>
        </w:rPr>
      </w:pPr>
    </w:p>
    <w:p w14:paraId="46C92264" w14:textId="77777777" w:rsidR="004C6CEC" w:rsidRPr="00733408" w:rsidRDefault="004C6CEC" w:rsidP="00423CD8">
      <w:pPr>
        <w:pStyle w:val="ListParagraph"/>
        <w:numPr>
          <w:ilvl w:val="0"/>
          <w:numId w:val="7"/>
        </w:numPr>
        <w:tabs>
          <w:tab w:val="left" w:pos="1800"/>
        </w:tabs>
        <w:outlineLvl w:val="0"/>
        <w:rPr>
          <w:rFonts w:ascii="Verdana" w:hAnsi="Verdana"/>
          <w:b/>
          <w:caps/>
          <w:sz w:val="22"/>
          <w:szCs w:val="22"/>
        </w:rPr>
      </w:pPr>
      <w:bookmarkStart w:id="13" w:name="_Toc71818641"/>
      <w:r w:rsidRPr="00733408">
        <w:rPr>
          <w:rFonts w:ascii="Verdana" w:hAnsi="Verdana"/>
          <w:b/>
          <w:caps/>
          <w:sz w:val="22"/>
          <w:szCs w:val="22"/>
        </w:rPr>
        <w:lastRenderedPageBreak/>
        <w:t>GENERAL INFORMATION</w:t>
      </w:r>
      <w:bookmarkEnd w:id="13"/>
    </w:p>
    <w:p w14:paraId="2D3929A6" w14:textId="77777777" w:rsidR="00972B1A" w:rsidRPr="00733408" w:rsidRDefault="00972B1A" w:rsidP="00355667">
      <w:pPr>
        <w:pStyle w:val="ListParagraph"/>
        <w:spacing w:line="276" w:lineRule="auto"/>
        <w:ind w:left="630"/>
        <w:rPr>
          <w:rFonts w:ascii="Verdana" w:hAnsi="Verdana"/>
          <w:b/>
          <w:caps/>
          <w:color w:val="0000FF"/>
          <w:sz w:val="22"/>
          <w:szCs w:val="22"/>
        </w:rPr>
      </w:pPr>
    </w:p>
    <w:p w14:paraId="04FF9E8C" w14:textId="77777777" w:rsidR="00716609" w:rsidRPr="00733408" w:rsidRDefault="00E519F2" w:rsidP="00423CD8">
      <w:pPr>
        <w:pStyle w:val="ListParagraph"/>
        <w:numPr>
          <w:ilvl w:val="1"/>
          <w:numId w:val="7"/>
        </w:numPr>
        <w:spacing w:line="276" w:lineRule="auto"/>
        <w:outlineLvl w:val="1"/>
        <w:rPr>
          <w:rFonts w:ascii="Verdana" w:hAnsi="Verdana"/>
          <w:b/>
          <w:smallCaps/>
          <w:sz w:val="22"/>
          <w:szCs w:val="22"/>
        </w:rPr>
      </w:pPr>
      <w:bookmarkStart w:id="14" w:name="_Toc71818642"/>
      <w:r w:rsidRPr="00733408">
        <w:rPr>
          <w:rFonts w:ascii="Verdana" w:hAnsi="Verdana"/>
          <w:b/>
          <w:smallCaps/>
          <w:sz w:val="22"/>
          <w:szCs w:val="22"/>
        </w:rPr>
        <w:t>Sole Point of Contact</w:t>
      </w:r>
      <w:bookmarkEnd w:id="14"/>
      <w:r w:rsidRPr="00733408">
        <w:rPr>
          <w:rFonts w:ascii="Verdana" w:hAnsi="Verdana"/>
          <w:b/>
          <w:smallCaps/>
          <w:sz w:val="22"/>
          <w:szCs w:val="22"/>
        </w:rPr>
        <w:t xml:space="preserve"> </w:t>
      </w:r>
    </w:p>
    <w:p w14:paraId="5D722125" w14:textId="77777777" w:rsidR="00CA7C9A" w:rsidRPr="00733408" w:rsidRDefault="00CA7C9A" w:rsidP="00355667">
      <w:pPr>
        <w:pStyle w:val="ListParagraph"/>
        <w:spacing w:line="276" w:lineRule="auto"/>
        <w:ind w:left="1278"/>
        <w:outlineLvl w:val="1"/>
        <w:rPr>
          <w:rFonts w:ascii="Verdana" w:hAnsi="Verdana" w:cs="Arial"/>
          <w:sz w:val="22"/>
          <w:szCs w:val="22"/>
        </w:rPr>
      </w:pPr>
    </w:p>
    <w:p w14:paraId="7E6E82CC" w14:textId="64F5FBC3" w:rsidR="004C6CEC" w:rsidRPr="00733408" w:rsidRDefault="006458CC" w:rsidP="00355667">
      <w:pPr>
        <w:pStyle w:val="ListParagraph"/>
        <w:spacing w:line="276" w:lineRule="auto"/>
        <w:ind w:left="1278"/>
        <w:rPr>
          <w:rFonts w:ascii="Verdana" w:hAnsi="Verdana" w:cs="Arial"/>
          <w:sz w:val="22"/>
          <w:szCs w:val="22"/>
        </w:rPr>
      </w:pPr>
      <w:r w:rsidRPr="00733408">
        <w:rPr>
          <w:rFonts w:ascii="Verdana" w:hAnsi="Verdana" w:cs="Arial"/>
          <w:sz w:val="22"/>
          <w:szCs w:val="22"/>
        </w:rPr>
        <w:t xml:space="preserve">All </w:t>
      </w:r>
      <w:r w:rsidR="00973267" w:rsidRPr="00733408">
        <w:rPr>
          <w:rFonts w:ascii="Verdana" w:hAnsi="Verdana" w:cs="Arial"/>
          <w:sz w:val="22"/>
          <w:szCs w:val="22"/>
        </w:rPr>
        <w:t xml:space="preserve">questions, requests for clarification, </w:t>
      </w:r>
      <w:r w:rsidR="004C6CEC" w:rsidRPr="00733408">
        <w:rPr>
          <w:rFonts w:ascii="Verdana" w:hAnsi="Verdana" w:cs="Arial"/>
          <w:sz w:val="22"/>
          <w:szCs w:val="22"/>
        </w:rPr>
        <w:t xml:space="preserve">or other communication about this </w:t>
      </w:r>
      <w:r w:rsidR="00A6621D" w:rsidRPr="00733408">
        <w:rPr>
          <w:rFonts w:ascii="Verdana" w:hAnsi="Verdana" w:cs="Arial"/>
          <w:sz w:val="22"/>
          <w:szCs w:val="22"/>
        </w:rPr>
        <w:t>OE</w:t>
      </w:r>
      <w:r w:rsidR="004C6CEC" w:rsidRPr="00733408">
        <w:rPr>
          <w:rFonts w:ascii="Verdana" w:hAnsi="Verdana" w:cs="Arial"/>
          <w:sz w:val="22"/>
          <w:szCs w:val="22"/>
        </w:rPr>
        <w:t xml:space="preserve"> shall be made in</w:t>
      </w:r>
      <w:r w:rsidR="001E3514" w:rsidRPr="00733408">
        <w:rPr>
          <w:rFonts w:ascii="Verdana" w:hAnsi="Verdana" w:cs="Arial"/>
          <w:sz w:val="22"/>
          <w:szCs w:val="22"/>
        </w:rPr>
        <w:t xml:space="preserve"> </w:t>
      </w:r>
      <w:r w:rsidR="004C6CEC" w:rsidRPr="00733408">
        <w:rPr>
          <w:rFonts w:ascii="Verdana" w:hAnsi="Verdana" w:cs="Arial"/>
          <w:sz w:val="22"/>
          <w:szCs w:val="22"/>
        </w:rPr>
        <w:t xml:space="preserve">writing only to the </w:t>
      </w:r>
      <w:r w:rsidR="00DD6DDB" w:rsidRPr="00733408">
        <w:rPr>
          <w:rFonts w:ascii="Verdana" w:hAnsi="Verdana" w:cs="Arial"/>
          <w:sz w:val="22"/>
          <w:szCs w:val="22"/>
        </w:rPr>
        <w:t>HHSC</w:t>
      </w:r>
      <w:r w:rsidR="004C6CEC" w:rsidRPr="00733408">
        <w:rPr>
          <w:rFonts w:ascii="Verdana" w:hAnsi="Verdana" w:cs="Arial"/>
          <w:sz w:val="22"/>
          <w:szCs w:val="22"/>
        </w:rPr>
        <w:t xml:space="preserve"> sole point of contact listed below.  </w:t>
      </w:r>
    </w:p>
    <w:p w14:paraId="709CBDB3" w14:textId="77777777" w:rsidR="004C6CEC" w:rsidRPr="00733408" w:rsidRDefault="004C6CEC" w:rsidP="00355667">
      <w:pPr>
        <w:spacing w:line="276" w:lineRule="auto"/>
        <w:rPr>
          <w:rFonts w:ascii="Verdana" w:hAnsi="Verdana" w:cs="Arial"/>
          <w:sz w:val="22"/>
          <w:szCs w:val="22"/>
        </w:rPr>
      </w:pPr>
    </w:p>
    <w:p w14:paraId="482663F4" w14:textId="77777777" w:rsidR="004C6CEC" w:rsidRPr="00733408" w:rsidRDefault="004C6CEC" w:rsidP="00355667">
      <w:pPr>
        <w:spacing w:line="276" w:lineRule="auto"/>
        <w:ind w:left="1278"/>
        <w:rPr>
          <w:rFonts w:ascii="Verdana" w:hAnsi="Verdana" w:cs="Arial"/>
          <w:sz w:val="22"/>
          <w:szCs w:val="22"/>
        </w:rPr>
      </w:pPr>
      <w:r w:rsidRPr="00733408">
        <w:rPr>
          <w:rFonts w:ascii="Verdana" w:hAnsi="Verdana" w:cs="Arial"/>
          <w:sz w:val="22"/>
          <w:szCs w:val="22"/>
        </w:rPr>
        <w:t xml:space="preserve">Attempts to ask questions by phone or in person will not be allowed or recognized as valid. </w:t>
      </w:r>
    </w:p>
    <w:p w14:paraId="03D55F16" w14:textId="77777777" w:rsidR="004C6CEC" w:rsidRPr="00733408" w:rsidRDefault="004C6CEC" w:rsidP="00355667">
      <w:pPr>
        <w:spacing w:line="276" w:lineRule="auto"/>
        <w:ind w:left="1278"/>
        <w:rPr>
          <w:rFonts w:ascii="Verdana" w:hAnsi="Verdana" w:cs="Arial"/>
          <w:sz w:val="22"/>
          <w:szCs w:val="22"/>
        </w:rPr>
      </w:pPr>
    </w:p>
    <w:p w14:paraId="4E8935AD" w14:textId="614C6B2D" w:rsidR="003C753E" w:rsidRPr="00733408" w:rsidRDefault="003C753E" w:rsidP="003C753E">
      <w:pPr>
        <w:pStyle w:val="ListParagraph"/>
        <w:tabs>
          <w:tab w:val="left" w:pos="1440"/>
        </w:tabs>
        <w:spacing w:line="276" w:lineRule="auto"/>
        <w:ind w:left="1350" w:hanging="90"/>
        <w:rPr>
          <w:rFonts w:ascii="Verdana" w:hAnsi="Verdana"/>
          <w:b/>
          <w:sz w:val="22"/>
          <w:szCs w:val="22"/>
        </w:rPr>
      </w:pPr>
      <w:r w:rsidRPr="00733408">
        <w:rPr>
          <w:rFonts w:ascii="Verdana" w:hAnsi="Verdana"/>
          <w:b/>
          <w:sz w:val="22"/>
          <w:szCs w:val="22"/>
        </w:rPr>
        <w:t>Comprehensive Rehabilitation Services</w:t>
      </w:r>
    </w:p>
    <w:p w14:paraId="00DD0538" w14:textId="77777777" w:rsidR="003C753E" w:rsidRPr="00733408" w:rsidRDefault="003C753E" w:rsidP="003C753E">
      <w:pPr>
        <w:pStyle w:val="ListParagraph"/>
        <w:tabs>
          <w:tab w:val="left" w:pos="1440"/>
        </w:tabs>
        <w:spacing w:line="276" w:lineRule="auto"/>
        <w:ind w:left="1350" w:hanging="90"/>
        <w:rPr>
          <w:rFonts w:ascii="Verdana" w:hAnsi="Verdana" w:cs="Arial"/>
          <w:sz w:val="22"/>
          <w:szCs w:val="22"/>
        </w:rPr>
      </w:pPr>
      <w:r w:rsidRPr="00733408">
        <w:rPr>
          <w:rFonts w:ascii="Verdana" w:hAnsi="Verdana" w:cs="Arial"/>
          <w:b/>
          <w:bCs/>
          <w:sz w:val="22"/>
          <w:szCs w:val="22"/>
        </w:rPr>
        <w:t>Attn:</w:t>
      </w:r>
      <w:r w:rsidRPr="00733408">
        <w:rPr>
          <w:rFonts w:ascii="Verdana" w:hAnsi="Verdana" w:cs="Arial"/>
          <w:sz w:val="22"/>
          <w:szCs w:val="22"/>
        </w:rPr>
        <w:t xml:space="preserve"> Jessica Hissam</w:t>
      </w:r>
    </w:p>
    <w:p w14:paraId="31B996D0" w14:textId="01E8F9C6" w:rsidR="003C753E" w:rsidRPr="00733408" w:rsidRDefault="003C753E" w:rsidP="003C753E">
      <w:pPr>
        <w:pStyle w:val="ListParagraph"/>
        <w:tabs>
          <w:tab w:val="left" w:pos="1440"/>
        </w:tabs>
        <w:spacing w:line="276" w:lineRule="auto"/>
        <w:ind w:left="1350" w:hanging="90"/>
        <w:rPr>
          <w:rFonts w:ascii="Verdana" w:hAnsi="Verdana" w:cs="Arial"/>
          <w:bCs/>
          <w:iCs/>
          <w:sz w:val="22"/>
          <w:szCs w:val="22"/>
        </w:rPr>
      </w:pPr>
      <w:r w:rsidRPr="00733408">
        <w:rPr>
          <w:rFonts w:ascii="Verdana" w:hAnsi="Verdana" w:cs="Arial"/>
          <w:b/>
          <w:sz w:val="22"/>
          <w:szCs w:val="22"/>
        </w:rPr>
        <w:t xml:space="preserve">Email: </w:t>
      </w:r>
      <w:hyperlink r:id="rId16" w:history="1">
        <w:r w:rsidRPr="00733408">
          <w:rPr>
            <w:rStyle w:val="Hyperlink"/>
            <w:rFonts w:ascii="Verdana" w:hAnsi="Verdana"/>
            <w:bCs/>
            <w:sz w:val="22"/>
            <w:szCs w:val="22"/>
          </w:rPr>
          <w:t>CRS_contracts@hhsc.state.tx.us</w:t>
        </w:r>
      </w:hyperlink>
      <w:r w:rsidRPr="00733408">
        <w:rPr>
          <w:rFonts w:ascii="Verdana" w:hAnsi="Verdana"/>
          <w:b/>
          <w:sz w:val="22"/>
          <w:szCs w:val="22"/>
        </w:rPr>
        <w:t xml:space="preserve">eFax: </w:t>
      </w:r>
      <w:r w:rsidRPr="00733408">
        <w:rPr>
          <w:rFonts w:ascii="Verdana" w:hAnsi="Verdana"/>
          <w:bCs/>
          <w:sz w:val="22"/>
          <w:szCs w:val="22"/>
        </w:rPr>
        <w:t>512-206-3981</w:t>
      </w:r>
    </w:p>
    <w:p w14:paraId="0D4F2ADF" w14:textId="77777777" w:rsidR="004C6CEC" w:rsidRPr="00733408" w:rsidRDefault="004C6CEC" w:rsidP="00355667">
      <w:pPr>
        <w:pStyle w:val="ListParagraph"/>
        <w:spacing w:line="276" w:lineRule="auto"/>
        <w:ind w:left="1278"/>
        <w:rPr>
          <w:rFonts w:ascii="Verdana" w:hAnsi="Verdana" w:cs="Arial"/>
          <w:b/>
          <w:bCs/>
          <w:sz w:val="22"/>
          <w:szCs w:val="22"/>
        </w:rPr>
      </w:pPr>
    </w:p>
    <w:p w14:paraId="28489571" w14:textId="04A7F591" w:rsidR="00082DF1" w:rsidRPr="00733408" w:rsidRDefault="001E19FD" w:rsidP="00355667">
      <w:pPr>
        <w:pStyle w:val="ListParagraph"/>
        <w:spacing w:line="276" w:lineRule="auto"/>
        <w:ind w:left="1278"/>
        <w:rPr>
          <w:rFonts w:ascii="Verdana" w:hAnsi="Verdana" w:cs="Arial"/>
          <w:b/>
          <w:bCs/>
          <w:sz w:val="22"/>
          <w:szCs w:val="22"/>
        </w:rPr>
      </w:pPr>
      <w:r w:rsidRPr="00733408">
        <w:rPr>
          <w:rFonts w:ascii="Verdana" w:hAnsi="Verdana" w:cs="Arial"/>
          <w:b/>
          <w:bCs/>
          <w:sz w:val="22"/>
          <w:szCs w:val="22"/>
        </w:rPr>
        <w:t xml:space="preserve">To be considered for contract award, applications </w:t>
      </w:r>
      <w:r w:rsidR="00082DF1" w:rsidRPr="00733408">
        <w:rPr>
          <w:rFonts w:ascii="Verdana" w:hAnsi="Verdana" w:cs="Arial"/>
          <w:b/>
          <w:bCs/>
          <w:sz w:val="22"/>
          <w:szCs w:val="22"/>
        </w:rPr>
        <w:t xml:space="preserve">must </w:t>
      </w:r>
      <w:r w:rsidRPr="00733408">
        <w:rPr>
          <w:rFonts w:ascii="Verdana" w:hAnsi="Verdana" w:cs="Arial"/>
          <w:b/>
          <w:bCs/>
          <w:sz w:val="22"/>
          <w:szCs w:val="22"/>
        </w:rPr>
        <w:t xml:space="preserve">only be submitted to </w:t>
      </w:r>
      <w:r w:rsidR="00082DF1" w:rsidRPr="00733408">
        <w:rPr>
          <w:rFonts w:ascii="Verdana" w:hAnsi="Verdana" w:cs="Arial"/>
          <w:b/>
          <w:bCs/>
          <w:sz w:val="22"/>
          <w:szCs w:val="22"/>
        </w:rPr>
        <w:t>this address.</w:t>
      </w:r>
      <w:r w:rsidR="00CA7C9A" w:rsidRPr="00733408">
        <w:rPr>
          <w:rFonts w:ascii="Verdana" w:hAnsi="Verdana" w:cs="Arial"/>
          <w:b/>
          <w:bCs/>
          <w:sz w:val="22"/>
          <w:szCs w:val="22"/>
        </w:rPr>
        <w:t xml:space="preserve"> </w:t>
      </w:r>
      <w:r w:rsidRPr="00733408">
        <w:rPr>
          <w:rFonts w:ascii="Verdana" w:hAnsi="Verdana" w:cs="Arial"/>
          <w:b/>
          <w:bCs/>
          <w:sz w:val="22"/>
          <w:szCs w:val="22"/>
        </w:rPr>
        <w:t xml:space="preserve">See </w:t>
      </w:r>
      <w:r w:rsidR="00CA7C9A" w:rsidRPr="00733408">
        <w:rPr>
          <w:rFonts w:ascii="Verdana" w:hAnsi="Verdana" w:cs="Arial"/>
          <w:b/>
          <w:bCs/>
          <w:sz w:val="22"/>
          <w:szCs w:val="22"/>
        </w:rPr>
        <w:t xml:space="preserve">Section </w:t>
      </w:r>
      <w:r w:rsidR="007C2837" w:rsidRPr="00733408">
        <w:rPr>
          <w:rFonts w:ascii="Verdana" w:hAnsi="Verdana" w:cs="Arial"/>
          <w:b/>
          <w:bCs/>
          <w:sz w:val="22"/>
          <w:szCs w:val="22"/>
        </w:rPr>
        <w:t xml:space="preserve">23 </w:t>
      </w:r>
      <w:r w:rsidR="00CA7C9A" w:rsidRPr="00733408">
        <w:rPr>
          <w:rFonts w:ascii="Verdana" w:hAnsi="Verdana" w:cs="Arial"/>
          <w:b/>
          <w:bCs/>
          <w:sz w:val="22"/>
          <w:szCs w:val="22"/>
        </w:rPr>
        <w:t>for submission requirements.</w:t>
      </w:r>
      <w:r w:rsidR="00082DF1" w:rsidRPr="00733408">
        <w:rPr>
          <w:rFonts w:ascii="Verdana" w:hAnsi="Verdana" w:cs="Arial"/>
          <w:b/>
          <w:bCs/>
          <w:sz w:val="22"/>
          <w:szCs w:val="22"/>
        </w:rPr>
        <w:t xml:space="preserve"> </w:t>
      </w:r>
    </w:p>
    <w:p w14:paraId="0399E21A" w14:textId="77777777" w:rsidR="004C6CEC" w:rsidRPr="00733408" w:rsidRDefault="004C6CEC" w:rsidP="00355667">
      <w:pPr>
        <w:pStyle w:val="ListParagraph"/>
        <w:spacing w:line="276" w:lineRule="auto"/>
        <w:ind w:left="1278"/>
        <w:rPr>
          <w:rFonts w:ascii="Verdana" w:hAnsi="Verdana" w:cs="Arial"/>
          <w:sz w:val="22"/>
          <w:szCs w:val="22"/>
        </w:rPr>
      </w:pPr>
    </w:p>
    <w:p w14:paraId="4183AEF3" w14:textId="77777777" w:rsidR="004C6CEC" w:rsidRPr="00733408" w:rsidRDefault="001E19FD" w:rsidP="00355667">
      <w:pPr>
        <w:spacing w:line="276" w:lineRule="auto"/>
        <w:ind w:left="1278"/>
        <w:rPr>
          <w:rFonts w:ascii="Verdana" w:hAnsi="Verdana" w:cs="Arial"/>
          <w:b/>
          <w:sz w:val="22"/>
          <w:szCs w:val="22"/>
        </w:rPr>
      </w:pPr>
      <w:r w:rsidRPr="00733408">
        <w:rPr>
          <w:rFonts w:ascii="Verdana" w:hAnsi="Verdana" w:cs="Arial"/>
          <w:b/>
          <w:sz w:val="22"/>
          <w:szCs w:val="22"/>
        </w:rPr>
        <w:t xml:space="preserve">Do </w:t>
      </w:r>
      <w:r w:rsidR="004C6CEC" w:rsidRPr="00733408">
        <w:rPr>
          <w:rFonts w:ascii="Verdana" w:hAnsi="Verdana" w:cs="Arial"/>
          <w:b/>
          <w:sz w:val="22"/>
          <w:szCs w:val="22"/>
        </w:rPr>
        <w:t xml:space="preserve">not contact other HHS Agency personnel regarding this </w:t>
      </w:r>
      <w:r w:rsidR="00A6621D" w:rsidRPr="00733408">
        <w:rPr>
          <w:rFonts w:ascii="Verdana" w:hAnsi="Verdana" w:cs="Arial"/>
          <w:b/>
          <w:sz w:val="22"/>
          <w:szCs w:val="22"/>
        </w:rPr>
        <w:t>OE</w:t>
      </w:r>
      <w:r w:rsidR="004C6CEC" w:rsidRPr="00733408">
        <w:rPr>
          <w:rFonts w:ascii="Verdana" w:hAnsi="Verdana" w:cs="Arial"/>
          <w:b/>
          <w:sz w:val="22"/>
          <w:szCs w:val="22"/>
        </w:rPr>
        <w:t xml:space="preserve">. </w:t>
      </w:r>
    </w:p>
    <w:p w14:paraId="73DB8042" w14:textId="77777777" w:rsidR="004C6CEC" w:rsidRPr="00733408" w:rsidRDefault="004C6CEC" w:rsidP="00355667">
      <w:pPr>
        <w:pStyle w:val="ListParagraph"/>
        <w:spacing w:line="276" w:lineRule="auto"/>
        <w:ind w:left="1278"/>
        <w:rPr>
          <w:rFonts w:ascii="Verdana" w:hAnsi="Verdana" w:cs="Arial"/>
          <w:b/>
          <w:sz w:val="22"/>
          <w:szCs w:val="22"/>
        </w:rPr>
      </w:pPr>
    </w:p>
    <w:p w14:paraId="46D457F7" w14:textId="02799194" w:rsidR="004C6CEC" w:rsidRPr="00733408" w:rsidRDefault="00E215E2" w:rsidP="00355667">
      <w:pPr>
        <w:pStyle w:val="ListParagraph"/>
        <w:spacing w:line="276" w:lineRule="auto"/>
        <w:ind w:left="1278"/>
        <w:rPr>
          <w:rFonts w:ascii="Verdana" w:hAnsi="Verdana" w:cs="Arial"/>
          <w:b/>
          <w:sz w:val="22"/>
          <w:szCs w:val="22"/>
        </w:rPr>
      </w:pPr>
      <w:r w:rsidRPr="00733408">
        <w:rPr>
          <w:rFonts w:ascii="Verdana" w:hAnsi="Verdana" w:cs="Arial"/>
          <w:b/>
          <w:sz w:val="22"/>
          <w:szCs w:val="22"/>
        </w:rPr>
        <w:t xml:space="preserve">This restriction, </w:t>
      </w:r>
      <w:r w:rsidR="004C6CEC" w:rsidRPr="00733408">
        <w:rPr>
          <w:rFonts w:ascii="Verdana" w:hAnsi="Verdana" w:cs="Arial"/>
          <w:b/>
          <w:sz w:val="22"/>
          <w:szCs w:val="22"/>
        </w:rPr>
        <w:t xml:space="preserve">as to only communicating in writing with the </w:t>
      </w:r>
      <w:r w:rsidR="00DD6DDB" w:rsidRPr="00733408">
        <w:rPr>
          <w:rFonts w:ascii="Verdana" w:hAnsi="Verdana" w:cs="Arial"/>
          <w:b/>
          <w:sz w:val="22"/>
          <w:szCs w:val="22"/>
        </w:rPr>
        <w:t xml:space="preserve">HHSC </w:t>
      </w:r>
      <w:r w:rsidR="004C6CEC" w:rsidRPr="00733408">
        <w:rPr>
          <w:rFonts w:ascii="Verdana" w:hAnsi="Verdana" w:cs="Arial"/>
          <w:b/>
          <w:sz w:val="22"/>
          <w:szCs w:val="22"/>
        </w:rPr>
        <w:t>sole po</w:t>
      </w:r>
      <w:r w:rsidRPr="00733408">
        <w:rPr>
          <w:rFonts w:ascii="Verdana" w:hAnsi="Verdana" w:cs="Arial"/>
          <w:b/>
          <w:sz w:val="22"/>
          <w:szCs w:val="22"/>
        </w:rPr>
        <w:t>int of contact identified above,</w:t>
      </w:r>
      <w:r w:rsidR="004C6CEC" w:rsidRPr="00733408">
        <w:rPr>
          <w:rFonts w:ascii="Verdana" w:hAnsi="Verdana" w:cs="Arial"/>
          <w:b/>
          <w:sz w:val="22"/>
          <w:szCs w:val="22"/>
        </w:rPr>
        <w:t xml:space="preserve"> does not preclude discussions between </w:t>
      </w:r>
      <w:r w:rsidR="0087162B" w:rsidRPr="00733408">
        <w:rPr>
          <w:rFonts w:ascii="Verdana" w:hAnsi="Verdana" w:cs="Arial"/>
          <w:b/>
          <w:sz w:val="22"/>
          <w:szCs w:val="22"/>
        </w:rPr>
        <w:t>Applicant</w:t>
      </w:r>
      <w:r w:rsidR="004C6CEC" w:rsidRPr="00733408">
        <w:rPr>
          <w:rFonts w:ascii="Verdana" w:hAnsi="Verdana" w:cs="Arial"/>
          <w:b/>
          <w:sz w:val="22"/>
          <w:szCs w:val="22"/>
        </w:rPr>
        <w:t xml:space="preserve"> and agency personnel for the purposes of conducting business unrelated to this </w:t>
      </w:r>
      <w:r w:rsidR="00A6621D" w:rsidRPr="00733408">
        <w:rPr>
          <w:rFonts w:ascii="Verdana" w:hAnsi="Verdana" w:cs="Arial"/>
          <w:b/>
          <w:sz w:val="22"/>
          <w:szCs w:val="22"/>
        </w:rPr>
        <w:t>OE</w:t>
      </w:r>
      <w:r w:rsidR="004C6CEC" w:rsidRPr="00733408">
        <w:rPr>
          <w:rFonts w:ascii="Verdana" w:hAnsi="Verdana" w:cs="Arial"/>
          <w:b/>
          <w:sz w:val="22"/>
          <w:szCs w:val="22"/>
        </w:rPr>
        <w:t xml:space="preserve">. </w:t>
      </w:r>
    </w:p>
    <w:p w14:paraId="5B3F7F76" w14:textId="77777777" w:rsidR="004C6CEC" w:rsidRPr="00733408" w:rsidRDefault="004C6CEC" w:rsidP="00355667">
      <w:pPr>
        <w:pStyle w:val="ListParagraph"/>
        <w:spacing w:line="276" w:lineRule="auto"/>
        <w:ind w:left="1278"/>
        <w:rPr>
          <w:rFonts w:ascii="Verdana" w:hAnsi="Verdana" w:cs="Arial"/>
          <w:b/>
          <w:sz w:val="22"/>
          <w:szCs w:val="22"/>
        </w:rPr>
      </w:pPr>
    </w:p>
    <w:p w14:paraId="2E09BED0" w14:textId="77777777" w:rsidR="004C6CEC" w:rsidRPr="00733408" w:rsidRDefault="004C6CEC" w:rsidP="00355667">
      <w:pPr>
        <w:pStyle w:val="ListParagraph"/>
        <w:spacing w:line="276" w:lineRule="auto"/>
        <w:ind w:left="1278"/>
        <w:rPr>
          <w:rFonts w:ascii="Verdana" w:hAnsi="Verdana" w:cs="Arial"/>
          <w:b/>
          <w:sz w:val="22"/>
          <w:szCs w:val="22"/>
        </w:rPr>
      </w:pPr>
      <w:r w:rsidRPr="00733408">
        <w:rPr>
          <w:rFonts w:ascii="Verdana" w:hAnsi="Verdana" w:cs="Arial"/>
          <w:b/>
          <w:sz w:val="22"/>
          <w:szCs w:val="22"/>
        </w:rPr>
        <w:t>Failure of a</w:t>
      </w:r>
      <w:r w:rsidR="00E519F2" w:rsidRPr="00733408">
        <w:rPr>
          <w:rFonts w:ascii="Verdana" w:hAnsi="Verdana" w:cs="Arial"/>
          <w:b/>
          <w:sz w:val="22"/>
          <w:szCs w:val="22"/>
        </w:rPr>
        <w:t>n</w:t>
      </w:r>
      <w:r w:rsidRPr="00733408">
        <w:rPr>
          <w:rFonts w:ascii="Verdana" w:hAnsi="Verdana" w:cs="Arial"/>
          <w:b/>
          <w:sz w:val="22"/>
          <w:szCs w:val="22"/>
        </w:rPr>
        <w:t xml:space="preserve"> </w:t>
      </w:r>
      <w:r w:rsidR="0087162B" w:rsidRPr="00733408">
        <w:rPr>
          <w:rFonts w:ascii="Verdana" w:hAnsi="Verdana" w:cs="Arial"/>
          <w:b/>
          <w:sz w:val="22"/>
          <w:szCs w:val="22"/>
        </w:rPr>
        <w:t>Applicant</w:t>
      </w:r>
      <w:r w:rsidRPr="00733408">
        <w:rPr>
          <w:rFonts w:ascii="Verdana" w:hAnsi="Verdana" w:cs="Arial"/>
          <w:b/>
          <w:sz w:val="22"/>
          <w:szCs w:val="22"/>
        </w:rPr>
        <w:t xml:space="preserve"> or its representatives to comply with these requirements may result in disqualification of the </w:t>
      </w:r>
      <w:r w:rsidR="00E519F2" w:rsidRPr="00733408">
        <w:rPr>
          <w:rFonts w:ascii="Verdana" w:hAnsi="Verdana" w:cs="Arial"/>
          <w:b/>
          <w:sz w:val="22"/>
          <w:szCs w:val="22"/>
        </w:rPr>
        <w:t>submitted</w:t>
      </w:r>
      <w:r w:rsidRPr="00733408">
        <w:rPr>
          <w:rFonts w:ascii="Verdana" w:hAnsi="Verdana" w:cs="Arial"/>
          <w:b/>
          <w:sz w:val="22"/>
          <w:szCs w:val="22"/>
        </w:rPr>
        <w:t xml:space="preserve"> </w:t>
      </w:r>
      <w:r w:rsidR="0087162B" w:rsidRPr="00733408">
        <w:rPr>
          <w:rFonts w:ascii="Verdana" w:hAnsi="Verdana" w:cs="Arial"/>
          <w:b/>
          <w:sz w:val="22"/>
          <w:szCs w:val="22"/>
        </w:rPr>
        <w:t>Application</w:t>
      </w:r>
      <w:r w:rsidRPr="00733408">
        <w:rPr>
          <w:rFonts w:ascii="Verdana" w:hAnsi="Verdana" w:cs="Arial"/>
          <w:b/>
          <w:sz w:val="22"/>
          <w:szCs w:val="22"/>
        </w:rPr>
        <w:t xml:space="preserve">. </w:t>
      </w:r>
    </w:p>
    <w:p w14:paraId="46EA0F73" w14:textId="77777777" w:rsidR="004C6CEC" w:rsidRPr="00733408" w:rsidRDefault="004C6CEC" w:rsidP="00355667">
      <w:pPr>
        <w:pStyle w:val="ListParagraph"/>
        <w:spacing w:line="276" w:lineRule="auto"/>
        <w:ind w:left="1278"/>
        <w:rPr>
          <w:rFonts w:ascii="Verdana" w:hAnsi="Verdana"/>
          <w:b/>
          <w:smallCaps/>
          <w:color w:val="0000FF"/>
          <w:sz w:val="22"/>
          <w:szCs w:val="22"/>
        </w:rPr>
      </w:pPr>
    </w:p>
    <w:p w14:paraId="10FC4463" w14:textId="77777777" w:rsidR="004C6CEC" w:rsidRPr="00733408" w:rsidRDefault="004C6CEC" w:rsidP="00423CD8">
      <w:pPr>
        <w:pStyle w:val="ListParagraph"/>
        <w:numPr>
          <w:ilvl w:val="1"/>
          <w:numId w:val="7"/>
        </w:numPr>
        <w:spacing w:line="276" w:lineRule="auto"/>
        <w:outlineLvl w:val="1"/>
        <w:rPr>
          <w:rFonts w:ascii="Verdana" w:hAnsi="Verdana"/>
          <w:b/>
          <w:smallCaps/>
          <w:sz w:val="22"/>
          <w:szCs w:val="22"/>
        </w:rPr>
      </w:pPr>
      <w:bookmarkStart w:id="15" w:name="_Toc71818643"/>
      <w:r w:rsidRPr="00733408">
        <w:rPr>
          <w:rFonts w:ascii="Verdana" w:hAnsi="Verdana"/>
          <w:b/>
          <w:smallCaps/>
          <w:sz w:val="22"/>
          <w:szCs w:val="22"/>
        </w:rPr>
        <w:t>Changes, Modifications and Cancellation</w:t>
      </w:r>
      <w:bookmarkEnd w:id="15"/>
    </w:p>
    <w:p w14:paraId="38D83D84" w14:textId="77777777" w:rsidR="002B76CB" w:rsidRPr="00733408" w:rsidRDefault="002B76CB" w:rsidP="00355667">
      <w:pPr>
        <w:spacing w:line="276" w:lineRule="auto"/>
        <w:outlineLvl w:val="1"/>
        <w:rPr>
          <w:rFonts w:ascii="Verdana" w:hAnsi="Verdana"/>
          <w:b/>
          <w:smallCaps/>
          <w:color w:val="0000FF"/>
          <w:sz w:val="22"/>
          <w:szCs w:val="22"/>
        </w:rPr>
      </w:pPr>
    </w:p>
    <w:p w14:paraId="55D60702" w14:textId="3AD28077" w:rsidR="004C6CEC" w:rsidRPr="00733408" w:rsidRDefault="00DD6DDB" w:rsidP="00355667">
      <w:pPr>
        <w:pStyle w:val="ListParagraph"/>
        <w:shd w:val="clear" w:color="auto" w:fill="FFFFFF" w:themeFill="background1"/>
        <w:spacing w:line="276" w:lineRule="auto"/>
        <w:ind w:left="1278"/>
        <w:rPr>
          <w:rFonts w:ascii="Verdana" w:hAnsi="Verdana" w:cs="Arial"/>
          <w:sz w:val="22"/>
          <w:szCs w:val="22"/>
        </w:rPr>
      </w:pPr>
      <w:r w:rsidRPr="00733408">
        <w:rPr>
          <w:rFonts w:ascii="Verdana" w:hAnsi="Verdana" w:cs="Arial"/>
          <w:sz w:val="22"/>
          <w:szCs w:val="22"/>
        </w:rPr>
        <w:t>HHSC</w:t>
      </w:r>
      <w:r w:rsidR="00C6305D" w:rsidRPr="00733408">
        <w:rPr>
          <w:rFonts w:ascii="Verdana" w:hAnsi="Verdana" w:cs="Arial"/>
          <w:sz w:val="22"/>
          <w:szCs w:val="22"/>
        </w:rPr>
        <w:t xml:space="preserve"> </w:t>
      </w:r>
      <w:r w:rsidR="00E519F2" w:rsidRPr="00733408">
        <w:rPr>
          <w:rFonts w:ascii="Verdana" w:hAnsi="Verdana" w:cs="Arial"/>
          <w:sz w:val="22"/>
          <w:szCs w:val="22"/>
        </w:rPr>
        <w:t xml:space="preserve">reserves </w:t>
      </w:r>
      <w:r w:rsidR="004C6CEC" w:rsidRPr="00733408">
        <w:rPr>
          <w:rFonts w:ascii="Verdana" w:hAnsi="Verdana" w:cs="Arial"/>
          <w:sz w:val="22"/>
          <w:szCs w:val="22"/>
        </w:rPr>
        <w:t>the right to change, amend, modify</w:t>
      </w:r>
      <w:r w:rsidR="00C6305D" w:rsidRPr="00733408">
        <w:rPr>
          <w:rFonts w:ascii="Verdana" w:hAnsi="Verdana" w:cs="Arial"/>
          <w:sz w:val="22"/>
          <w:szCs w:val="22"/>
        </w:rPr>
        <w:t xml:space="preserve"> or cancel</w:t>
      </w:r>
      <w:r w:rsidR="004C6CEC" w:rsidRPr="00733408">
        <w:rPr>
          <w:rFonts w:ascii="Verdana" w:hAnsi="Verdana" w:cs="Arial"/>
          <w:sz w:val="22"/>
          <w:szCs w:val="22"/>
        </w:rPr>
        <w:t xml:space="preserve"> this </w:t>
      </w:r>
      <w:r w:rsidR="00A6621D" w:rsidRPr="00733408">
        <w:rPr>
          <w:rFonts w:ascii="Verdana" w:hAnsi="Verdana" w:cs="Arial"/>
          <w:sz w:val="22"/>
          <w:szCs w:val="22"/>
        </w:rPr>
        <w:t>OE</w:t>
      </w:r>
      <w:r w:rsidR="00810D88" w:rsidRPr="00733408">
        <w:rPr>
          <w:rFonts w:ascii="Verdana" w:hAnsi="Verdana" w:cs="Arial"/>
          <w:sz w:val="22"/>
          <w:szCs w:val="22"/>
        </w:rPr>
        <w:t xml:space="preserve"> at any time</w:t>
      </w:r>
      <w:r w:rsidR="00C6305D" w:rsidRPr="00733408">
        <w:rPr>
          <w:rFonts w:ascii="Verdana" w:hAnsi="Verdana" w:cs="Arial"/>
          <w:sz w:val="22"/>
          <w:szCs w:val="22"/>
        </w:rPr>
        <w:t xml:space="preserve">.  </w:t>
      </w:r>
    </w:p>
    <w:p w14:paraId="0ED7C653" w14:textId="77777777" w:rsidR="00C6305D" w:rsidRPr="00733408" w:rsidRDefault="00C6305D" w:rsidP="00355667">
      <w:pPr>
        <w:pStyle w:val="ListParagraph"/>
        <w:shd w:val="clear" w:color="auto" w:fill="FFFFFF" w:themeFill="background1"/>
        <w:spacing w:line="276" w:lineRule="auto"/>
        <w:ind w:left="1278"/>
        <w:rPr>
          <w:rFonts w:ascii="Verdana" w:hAnsi="Verdana" w:cs="Arial"/>
          <w:sz w:val="22"/>
          <w:szCs w:val="22"/>
        </w:rPr>
      </w:pPr>
    </w:p>
    <w:p w14:paraId="06E01587" w14:textId="1A9F5B18" w:rsidR="00C6305D" w:rsidRPr="00733408" w:rsidRDefault="007B4211" w:rsidP="00355667">
      <w:pPr>
        <w:pStyle w:val="ListParagraph"/>
        <w:shd w:val="clear" w:color="auto" w:fill="FFFFFF" w:themeFill="background1"/>
        <w:spacing w:line="276" w:lineRule="auto"/>
        <w:ind w:left="1278"/>
        <w:rPr>
          <w:rFonts w:ascii="Verdana" w:hAnsi="Verdana" w:cs="Arial"/>
          <w:sz w:val="22"/>
          <w:szCs w:val="22"/>
        </w:rPr>
      </w:pPr>
      <w:r w:rsidRPr="00733408">
        <w:rPr>
          <w:rFonts w:ascii="Verdana" w:hAnsi="Verdana" w:cs="Arial"/>
          <w:sz w:val="22"/>
          <w:szCs w:val="22"/>
        </w:rPr>
        <w:t>All Applications, including those submitted after cancel</w:t>
      </w:r>
      <w:r w:rsidR="00810D88" w:rsidRPr="00733408">
        <w:rPr>
          <w:rFonts w:ascii="Verdana" w:hAnsi="Verdana" w:cs="Arial"/>
          <w:sz w:val="22"/>
          <w:szCs w:val="22"/>
        </w:rPr>
        <w:t>l</w:t>
      </w:r>
      <w:r w:rsidRPr="00733408">
        <w:rPr>
          <w:rFonts w:ascii="Verdana" w:hAnsi="Verdana" w:cs="Arial"/>
          <w:sz w:val="22"/>
          <w:szCs w:val="22"/>
        </w:rPr>
        <w:t>ation of the OE, become the property of</w:t>
      </w:r>
      <w:r w:rsidR="00C6305D" w:rsidRPr="00733408">
        <w:rPr>
          <w:rFonts w:ascii="Verdana" w:hAnsi="Verdana" w:cs="Arial"/>
          <w:sz w:val="22"/>
          <w:szCs w:val="22"/>
        </w:rPr>
        <w:t xml:space="preserve"> </w:t>
      </w:r>
      <w:r w:rsidR="00DD6DDB" w:rsidRPr="00733408">
        <w:rPr>
          <w:rFonts w:ascii="Verdana" w:hAnsi="Verdana" w:cs="Arial"/>
          <w:sz w:val="22"/>
          <w:szCs w:val="22"/>
        </w:rPr>
        <w:t>HHSC</w:t>
      </w:r>
      <w:r w:rsidRPr="00733408">
        <w:rPr>
          <w:rFonts w:ascii="Verdana" w:hAnsi="Verdana" w:cs="Arial"/>
          <w:sz w:val="22"/>
          <w:szCs w:val="22"/>
        </w:rPr>
        <w:t xml:space="preserve"> upon receipt</w:t>
      </w:r>
      <w:r w:rsidR="00C6305D" w:rsidRPr="00733408">
        <w:rPr>
          <w:rFonts w:ascii="Verdana" w:hAnsi="Verdana" w:cs="Arial"/>
          <w:sz w:val="22"/>
          <w:szCs w:val="22"/>
        </w:rPr>
        <w:t xml:space="preserve">.  </w:t>
      </w:r>
    </w:p>
    <w:p w14:paraId="5DA6986F" w14:textId="77777777" w:rsidR="00340084" w:rsidRPr="00733408" w:rsidRDefault="00340084" w:rsidP="00355667">
      <w:pPr>
        <w:pStyle w:val="ListParagraph"/>
        <w:spacing w:line="276" w:lineRule="auto"/>
        <w:ind w:left="2070"/>
        <w:rPr>
          <w:rFonts w:ascii="Verdana" w:hAnsi="Verdana"/>
          <w:b/>
          <w:smallCaps/>
          <w:sz w:val="22"/>
          <w:szCs w:val="22"/>
        </w:rPr>
      </w:pPr>
    </w:p>
    <w:p w14:paraId="5B32C399" w14:textId="77777777" w:rsidR="00340084" w:rsidRPr="00733408" w:rsidRDefault="00340084" w:rsidP="00423CD8">
      <w:pPr>
        <w:pStyle w:val="Heading3"/>
        <w:numPr>
          <w:ilvl w:val="2"/>
          <w:numId w:val="7"/>
        </w:numPr>
        <w:ind w:left="720"/>
        <w:rPr>
          <w:rFonts w:ascii="Verdana" w:hAnsi="Verdana"/>
          <w:color w:val="auto"/>
          <w:szCs w:val="22"/>
        </w:rPr>
      </w:pPr>
      <w:bookmarkStart w:id="16" w:name="_Toc71818644"/>
      <w:r w:rsidRPr="00733408">
        <w:rPr>
          <w:rFonts w:ascii="Verdana" w:hAnsi="Verdana"/>
          <w:color w:val="auto"/>
          <w:szCs w:val="22"/>
        </w:rPr>
        <w:t>Advertisement of Changes, Modifications or Cancellation</w:t>
      </w:r>
      <w:bookmarkEnd w:id="16"/>
    </w:p>
    <w:p w14:paraId="4586A64A" w14:textId="77777777" w:rsidR="002B76CB" w:rsidRPr="00733408" w:rsidRDefault="002B76CB" w:rsidP="00355667">
      <w:pPr>
        <w:pStyle w:val="ListParagraph"/>
        <w:spacing w:line="276" w:lineRule="auto"/>
        <w:ind w:left="2070"/>
        <w:rPr>
          <w:rFonts w:ascii="Verdana" w:hAnsi="Verdana"/>
          <w:b/>
          <w:smallCaps/>
          <w:color w:val="0000FF"/>
          <w:sz w:val="22"/>
          <w:szCs w:val="22"/>
        </w:rPr>
      </w:pPr>
    </w:p>
    <w:p w14:paraId="59A63953" w14:textId="2F042355" w:rsidR="001E1D95" w:rsidRPr="00733408" w:rsidRDefault="001E1D95" w:rsidP="006377ED">
      <w:pPr>
        <w:spacing w:line="276" w:lineRule="auto"/>
        <w:ind w:left="1620"/>
        <w:rPr>
          <w:rFonts w:ascii="Verdana" w:hAnsi="Verdana" w:cs="Arial"/>
          <w:sz w:val="22"/>
          <w:szCs w:val="22"/>
        </w:rPr>
      </w:pPr>
      <w:bookmarkStart w:id="17" w:name="_Hlk9235670"/>
      <w:r w:rsidRPr="00733408">
        <w:rPr>
          <w:rFonts w:ascii="Verdana" w:hAnsi="Verdana" w:cs="Arial"/>
          <w:sz w:val="22"/>
          <w:szCs w:val="22"/>
        </w:rPr>
        <w:t xml:space="preserve">If </w:t>
      </w:r>
      <w:r w:rsidR="00DD6DDB" w:rsidRPr="00733408">
        <w:rPr>
          <w:rFonts w:ascii="Verdana" w:hAnsi="Verdana" w:cs="Arial"/>
          <w:sz w:val="22"/>
          <w:szCs w:val="22"/>
        </w:rPr>
        <w:t>HHSC</w:t>
      </w:r>
      <w:r w:rsidRPr="00733408">
        <w:rPr>
          <w:rFonts w:ascii="Verdana" w:hAnsi="Verdana" w:cs="Arial"/>
          <w:sz w:val="22"/>
          <w:szCs w:val="22"/>
        </w:rPr>
        <w:t xml:space="preserve"> determines that the </w:t>
      </w:r>
      <w:r w:rsidR="00A6621D" w:rsidRPr="00733408">
        <w:rPr>
          <w:rFonts w:ascii="Verdana" w:hAnsi="Verdana" w:cs="Arial"/>
          <w:sz w:val="22"/>
          <w:szCs w:val="22"/>
        </w:rPr>
        <w:t>OE</w:t>
      </w:r>
      <w:r w:rsidRPr="00733408">
        <w:rPr>
          <w:rFonts w:ascii="Verdana" w:hAnsi="Verdana" w:cs="Arial"/>
          <w:sz w:val="22"/>
          <w:szCs w:val="22"/>
        </w:rPr>
        <w:t xml:space="preserve"> needs to be changed or modified, either an addendum will be posted on the </w:t>
      </w:r>
      <w:r w:rsidR="00A6621D" w:rsidRPr="00733408">
        <w:rPr>
          <w:rFonts w:ascii="Verdana" w:hAnsi="Verdana" w:cs="Arial"/>
          <w:sz w:val="22"/>
          <w:szCs w:val="22"/>
        </w:rPr>
        <w:t>OE</w:t>
      </w:r>
      <w:r w:rsidRPr="00733408">
        <w:rPr>
          <w:rFonts w:ascii="Verdana" w:hAnsi="Verdana" w:cs="Arial"/>
          <w:sz w:val="22"/>
          <w:szCs w:val="22"/>
        </w:rPr>
        <w:t xml:space="preserve"> Opportunities webpage or the </w:t>
      </w:r>
      <w:r w:rsidR="00A6621D" w:rsidRPr="00733408">
        <w:rPr>
          <w:rFonts w:ascii="Verdana" w:hAnsi="Verdana" w:cs="Arial"/>
          <w:sz w:val="22"/>
          <w:szCs w:val="22"/>
        </w:rPr>
        <w:t>OE</w:t>
      </w:r>
      <w:r w:rsidRPr="00733408">
        <w:rPr>
          <w:rFonts w:ascii="Verdana" w:hAnsi="Verdana" w:cs="Arial"/>
          <w:sz w:val="22"/>
          <w:szCs w:val="22"/>
        </w:rPr>
        <w:t xml:space="preserve"> will be canceled. The action to be taken will be determined at the sole discretion of </w:t>
      </w:r>
      <w:r w:rsidR="00DD6DDB" w:rsidRPr="00733408">
        <w:rPr>
          <w:rFonts w:ascii="Verdana" w:hAnsi="Verdana" w:cs="Arial"/>
          <w:sz w:val="22"/>
          <w:szCs w:val="22"/>
        </w:rPr>
        <w:t>HHSC</w:t>
      </w:r>
      <w:r w:rsidRPr="00733408">
        <w:rPr>
          <w:rFonts w:ascii="Verdana" w:hAnsi="Verdana" w:cs="Arial"/>
          <w:sz w:val="22"/>
          <w:szCs w:val="22"/>
        </w:rPr>
        <w:t xml:space="preserve">. Furthermore, if the </w:t>
      </w:r>
      <w:r w:rsidR="00A6621D" w:rsidRPr="00733408">
        <w:rPr>
          <w:rFonts w:ascii="Verdana" w:hAnsi="Verdana" w:cs="Arial"/>
          <w:sz w:val="22"/>
          <w:szCs w:val="22"/>
        </w:rPr>
        <w:t>OE</w:t>
      </w:r>
      <w:r w:rsidRPr="00733408">
        <w:rPr>
          <w:rFonts w:ascii="Verdana" w:hAnsi="Verdana" w:cs="Arial"/>
          <w:sz w:val="22"/>
          <w:szCs w:val="22"/>
        </w:rPr>
        <w:t xml:space="preserve"> will be canceled, </w:t>
      </w:r>
      <w:r w:rsidR="00DD6DDB" w:rsidRPr="00733408">
        <w:rPr>
          <w:rFonts w:ascii="Verdana" w:hAnsi="Verdana" w:cs="Arial"/>
          <w:sz w:val="22"/>
          <w:szCs w:val="22"/>
        </w:rPr>
        <w:t>HHSC</w:t>
      </w:r>
      <w:r w:rsidRPr="00733408">
        <w:rPr>
          <w:rFonts w:ascii="Verdana" w:hAnsi="Verdana" w:cs="Arial"/>
          <w:sz w:val="22"/>
          <w:szCs w:val="22"/>
        </w:rPr>
        <w:t xml:space="preserve"> will determine, in its sole discretion, if a new </w:t>
      </w:r>
      <w:r w:rsidR="00A6621D" w:rsidRPr="00733408">
        <w:rPr>
          <w:rFonts w:ascii="Verdana" w:hAnsi="Verdana" w:cs="Arial"/>
          <w:sz w:val="22"/>
          <w:szCs w:val="22"/>
        </w:rPr>
        <w:t>OE</w:t>
      </w:r>
      <w:r w:rsidRPr="00733408">
        <w:rPr>
          <w:rFonts w:ascii="Verdana" w:hAnsi="Verdana" w:cs="Arial"/>
          <w:sz w:val="22"/>
          <w:szCs w:val="22"/>
        </w:rPr>
        <w:t xml:space="preserve"> will be posted.</w:t>
      </w:r>
    </w:p>
    <w:p w14:paraId="58F21A30" w14:textId="77777777" w:rsidR="004C6CEC" w:rsidRPr="00733408" w:rsidRDefault="004C6CEC" w:rsidP="006377ED">
      <w:pPr>
        <w:spacing w:line="276" w:lineRule="auto"/>
        <w:ind w:left="1620"/>
        <w:rPr>
          <w:rFonts w:ascii="Verdana" w:hAnsi="Verdana"/>
          <w:b/>
          <w:smallCaps/>
          <w:color w:val="0000FF"/>
          <w:sz w:val="22"/>
          <w:szCs w:val="22"/>
        </w:rPr>
      </w:pPr>
      <w:r w:rsidRPr="00733408">
        <w:rPr>
          <w:rFonts w:ascii="Verdana" w:hAnsi="Verdana" w:cs="Arial"/>
          <w:sz w:val="22"/>
          <w:szCs w:val="22"/>
        </w:rPr>
        <w:t xml:space="preserve"> </w:t>
      </w:r>
      <w:bookmarkEnd w:id="17"/>
    </w:p>
    <w:p w14:paraId="5AE39900" w14:textId="77777777" w:rsidR="002F188F" w:rsidRPr="00733408" w:rsidRDefault="002F188F" w:rsidP="006377ED">
      <w:pPr>
        <w:pStyle w:val="ListParagraph"/>
        <w:shd w:val="clear" w:color="auto" w:fill="FFFFFF" w:themeFill="background1"/>
        <w:spacing w:line="276" w:lineRule="auto"/>
        <w:ind w:left="1620"/>
        <w:rPr>
          <w:rFonts w:ascii="Verdana" w:hAnsi="Verdana" w:cs="Arial"/>
          <w:sz w:val="22"/>
          <w:szCs w:val="22"/>
        </w:rPr>
      </w:pPr>
      <w:r w:rsidRPr="00733408">
        <w:rPr>
          <w:rFonts w:ascii="Verdana" w:hAnsi="Verdana" w:cs="Arial"/>
          <w:sz w:val="22"/>
          <w:szCs w:val="22"/>
        </w:rPr>
        <w:t xml:space="preserve">No HHS Agency will be responsible or liable in any regard for the failure of any individual or entity to receive notification of any posting to the </w:t>
      </w:r>
      <w:r w:rsidR="00A6621D" w:rsidRPr="00733408">
        <w:rPr>
          <w:rFonts w:ascii="Verdana" w:hAnsi="Verdana" w:cs="Arial"/>
          <w:sz w:val="22"/>
          <w:szCs w:val="22"/>
        </w:rPr>
        <w:t>OE</w:t>
      </w:r>
      <w:r w:rsidRPr="00733408">
        <w:rPr>
          <w:rFonts w:ascii="Verdana" w:hAnsi="Verdana" w:cs="Arial"/>
          <w:sz w:val="22"/>
          <w:szCs w:val="22"/>
        </w:rPr>
        <w:t xml:space="preserve"> Opportunities webpage.</w:t>
      </w:r>
    </w:p>
    <w:p w14:paraId="68716E9D" w14:textId="77777777" w:rsidR="00B63DC3" w:rsidRPr="00733408" w:rsidRDefault="00B63DC3" w:rsidP="00355667">
      <w:pPr>
        <w:pStyle w:val="ListParagraph"/>
        <w:shd w:val="clear" w:color="auto" w:fill="FFFFFF" w:themeFill="background1"/>
        <w:spacing w:line="276" w:lineRule="auto"/>
        <w:ind w:left="2160"/>
        <w:rPr>
          <w:rFonts w:ascii="Verdana" w:hAnsi="Verdana" w:cs="Arial"/>
          <w:sz w:val="22"/>
          <w:szCs w:val="22"/>
        </w:rPr>
      </w:pPr>
    </w:p>
    <w:p w14:paraId="62AD602A" w14:textId="77777777" w:rsidR="002F188F" w:rsidRPr="00733408" w:rsidRDefault="00340084" w:rsidP="006377ED">
      <w:pPr>
        <w:pStyle w:val="ListParagraph"/>
        <w:shd w:val="clear" w:color="auto" w:fill="FFFFFF" w:themeFill="background1"/>
        <w:spacing w:line="276" w:lineRule="auto"/>
        <w:ind w:left="1620"/>
        <w:rPr>
          <w:rFonts w:ascii="Verdana" w:hAnsi="Verdana" w:cs="Arial"/>
          <w:sz w:val="22"/>
          <w:szCs w:val="22"/>
        </w:rPr>
      </w:pPr>
      <w:r w:rsidRPr="00733408">
        <w:rPr>
          <w:rFonts w:ascii="Verdana" w:hAnsi="Verdana" w:cs="Arial"/>
          <w:sz w:val="22"/>
          <w:szCs w:val="22"/>
        </w:rPr>
        <w:lastRenderedPageBreak/>
        <w:t>It is the responsibility of each Applicant to</w:t>
      </w:r>
      <w:r w:rsidR="002F188F" w:rsidRPr="00733408">
        <w:rPr>
          <w:rFonts w:ascii="Verdana" w:hAnsi="Verdana" w:cs="Arial"/>
          <w:sz w:val="22"/>
          <w:szCs w:val="22"/>
        </w:rPr>
        <w:t xml:space="preserve"> monitor </w:t>
      </w:r>
      <w:r w:rsidRPr="00733408">
        <w:rPr>
          <w:rFonts w:ascii="Verdana" w:hAnsi="Verdana" w:cs="Arial"/>
          <w:sz w:val="22"/>
          <w:szCs w:val="22"/>
        </w:rPr>
        <w:t xml:space="preserve">the </w:t>
      </w:r>
      <w:r w:rsidR="00A6621D" w:rsidRPr="00733408">
        <w:rPr>
          <w:rFonts w:ascii="Verdana" w:hAnsi="Verdana" w:cs="Arial"/>
          <w:sz w:val="22"/>
          <w:szCs w:val="22"/>
        </w:rPr>
        <w:t>OE</w:t>
      </w:r>
      <w:r w:rsidRPr="00733408">
        <w:rPr>
          <w:rFonts w:ascii="Verdana" w:hAnsi="Verdana" w:cs="Arial"/>
          <w:sz w:val="22"/>
          <w:szCs w:val="22"/>
        </w:rPr>
        <w:t xml:space="preserve"> Opportunities webpage for any </w:t>
      </w:r>
      <w:r w:rsidR="002F188F" w:rsidRPr="00733408">
        <w:rPr>
          <w:rFonts w:ascii="Verdana" w:hAnsi="Verdana" w:cs="Arial"/>
          <w:sz w:val="22"/>
          <w:szCs w:val="22"/>
        </w:rPr>
        <w:t xml:space="preserve">Addenda or </w:t>
      </w:r>
      <w:r w:rsidRPr="00733408">
        <w:rPr>
          <w:rFonts w:ascii="Verdana" w:hAnsi="Verdana" w:cs="Arial"/>
          <w:sz w:val="22"/>
          <w:szCs w:val="22"/>
        </w:rPr>
        <w:t xml:space="preserve">additional information regarding this OE.  Failure to </w:t>
      </w:r>
      <w:r w:rsidR="002F188F" w:rsidRPr="00733408">
        <w:rPr>
          <w:rFonts w:ascii="Verdana" w:hAnsi="Verdana" w:cs="Arial"/>
          <w:sz w:val="22"/>
          <w:szCs w:val="22"/>
        </w:rPr>
        <w:t xml:space="preserve">monitor </w:t>
      </w:r>
      <w:r w:rsidRPr="00733408">
        <w:rPr>
          <w:rFonts w:ascii="Verdana" w:hAnsi="Verdana" w:cs="Arial"/>
          <w:sz w:val="22"/>
          <w:szCs w:val="22"/>
        </w:rPr>
        <w:t xml:space="preserve">the </w:t>
      </w:r>
      <w:r w:rsidR="00A6621D" w:rsidRPr="00733408">
        <w:rPr>
          <w:rFonts w:ascii="Verdana" w:hAnsi="Verdana" w:cs="Arial"/>
          <w:sz w:val="22"/>
          <w:szCs w:val="22"/>
        </w:rPr>
        <w:t>OE</w:t>
      </w:r>
      <w:r w:rsidRPr="00733408">
        <w:rPr>
          <w:rFonts w:ascii="Verdana" w:hAnsi="Verdana" w:cs="Arial"/>
          <w:sz w:val="22"/>
          <w:szCs w:val="22"/>
        </w:rPr>
        <w:t xml:space="preserve"> Opportunities webpage will in no way release </w:t>
      </w:r>
      <w:r w:rsidR="002F188F" w:rsidRPr="00733408">
        <w:rPr>
          <w:rFonts w:ascii="Verdana" w:hAnsi="Verdana" w:cs="Arial"/>
          <w:sz w:val="22"/>
          <w:szCs w:val="22"/>
        </w:rPr>
        <w:t xml:space="preserve">or relieve </w:t>
      </w:r>
      <w:r w:rsidRPr="00733408">
        <w:rPr>
          <w:rFonts w:ascii="Verdana" w:hAnsi="Verdana" w:cs="Arial"/>
          <w:sz w:val="22"/>
          <w:szCs w:val="22"/>
        </w:rPr>
        <w:t xml:space="preserve">any Applicant or Contractor </w:t>
      </w:r>
      <w:r w:rsidR="002F188F" w:rsidRPr="00733408">
        <w:rPr>
          <w:rFonts w:ascii="Verdana" w:hAnsi="Verdana" w:cs="Arial"/>
          <w:sz w:val="22"/>
          <w:szCs w:val="22"/>
        </w:rPr>
        <w:t xml:space="preserve">of its obligations to fulfill </w:t>
      </w:r>
      <w:r w:rsidRPr="00733408">
        <w:rPr>
          <w:rFonts w:ascii="Verdana" w:hAnsi="Verdana" w:cs="Arial"/>
          <w:sz w:val="22"/>
          <w:szCs w:val="22"/>
        </w:rPr>
        <w:t xml:space="preserve">the requirements </w:t>
      </w:r>
      <w:r w:rsidR="002F188F" w:rsidRPr="00733408">
        <w:rPr>
          <w:rFonts w:ascii="Verdana" w:hAnsi="Verdana" w:cs="Arial"/>
          <w:sz w:val="22"/>
          <w:szCs w:val="22"/>
        </w:rPr>
        <w:t>as posted.</w:t>
      </w:r>
    </w:p>
    <w:p w14:paraId="304F1103" w14:textId="77777777" w:rsidR="00340084" w:rsidRPr="00733408" w:rsidRDefault="00340084" w:rsidP="00355667">
      <w:pPr>
        <w:spacing w:line="276" w:lineRule="auto"/>
        <w:rPr>
          <w:rFonts w:ascii="Verdana" w:hAnsi="Verdana"/>
          <w:b/>
          <w:smallCaps/>
          <w:color w:val="0000FF"/>
          <w:sz w:val="22"/>
          <w:szCs w:val="22"/>
        </w:rPr>
      </w:pPr>
    </w:p>
    <w:p w14:paraId="644C6D30" w14:textId="77777777" w:rsidR="004C6CEC" w:rsidRPr="00733408" w:rsidRDefault="004C6CEC" w:rsidP="00423CD8">
      <w:pPr>
        <w:pStyle w:val="ListParagraph"/>
        <w:numPr>
          <w:ilvl w:val="1"/>
          <w:numId w:val="7"/>
        </w:numPr>
        <w:spacing w:line="276" w:lineRule="auto"/>
        <w:outlineLvl w:val="1"/>
        <w:rPr>
          <w:rFonts w:ascii="Verdana" w:hAnsi="Verdana"/>
          <w:b/>
          <w:smallCaps/>
          <w:sz w:val="22"/>
          <w:szCs w:val="22"/>
        </w:rPr>
      </w:pPr>
      <w:bookmarkStart w:id="18" w:name="_Toc71818645"/>
      <w:r w:rsidRPr="00733408">
        <w:rPr>
          <w:rFonts w:ascii="Verdana" w:hAnsi="Verdana"/>
          <w:b/>
          <w:smallCaps/>
          <w:sz w:val="22"/>
          <w:szCs w:val="22"/>
        </w:rPr>
        <w:t>Offer Period</w:t>
      </w:r>
      <w:bookmarkEnd w:id="18"/>
    </w:p>
    <w:p w14:paraId="016A4AC8" w14:textId="77777777" w:rsidR="004C6CEC" w:rsidRPr="00733408" w:rsidRDefault="004C6CEC" w:rsidP="00355667">
      <w:pPr>
        <w:pStyle w:val="ListParagraph"/>
        <w:spacing w:line="276" w:lineRule="auto"/>
        <w:ind w:left="1278"/>
        <w:rPr>
          <w:rFonts w:ascii="Verdana" w:hAnsi="Verdana" w:cs="Arial"/>
          <w:sz w:val="22"/>
          <w:szCs w:val="22"/>
        </w:rPr>
      </w:pPr>
    </w:p>
    <w:p w14:paraId="65C3976C" w14:textId="6568DDC4" w:rsidR="004C6CEC" w:rsidRPr="00733408" w:rsidRDefault="004C6CEC" w:rsidP="00355667">
      <w:pPr>
        <w:pStyle w:val="ListParagraph"/>
        <w:spacing w:line="276" w:lineRule="auto"/>
        <w:ind w:left="1278"/>
        <w:rPr>
          <w:rFonts w:ascii="Verdana" w:hAnsi="Verdana" w:cs="Arial"/>
          <w:sz w:val="22"/>
          <w:szCs w:val="22"/>
        </w:rPr>
      </w:pPr>
      <w:r w:rsidRPr="00733408">
        <w:rPr>
          <w:rFonts w:ascii="Verdana" w:hAnsi="Verdana" w:cs="Arial"/>
          <w:sz w:val="22"/>
          <w:szCs w:val="22"/>
        </w:rPr>
        <w:t xml:space="preserve">By submitting </w:t>
      </w:r>
      <w:r w:rsidR="00355667" w:rsidRPr="00733408">
        <w:rPr>
          <w:rFonts w:ascii="Verdana" w:hAnsi="Verdana" w:cs="Arial"/>
          <w:sz w:val="22"/>
          <w:szCs w:val="22"/>
        </w:rPr>
        <w:t xml:space="preserve">an </w:t>
      </w:r>
      <w:r w:rsidR="0087162B" w:rsidRPr="00733408">
        <w:rPr>
          <w:rFonts w:ascii="Verdana" w:hAnsi="Verdana" w:cs="Arial"/>
          <w:sz w:val="22"/>
          <w:szCs w:val="22"/>
        </w:rPr>
        <w:t>Application</w:t>
      </w:r>
      <w:r w:rsidRPr="00733408">
        <w:rPr>
          <w:rFonts w:ascii="Verdana" w:hAnsi="Verdana" w:cs="Arial"/>
          <w:sz w:val="22"/>
          <w:szCs w:val="22"/>
        </w:rPr>
        <w:t xml:space="preserve"> </w:t>
      </w:r>
      <w:r w:rsidR="00355667" w:rsidRPr="00733408">
        <w:rPr>
          <w:rFonts w:ascii="Verdana" w:hAnsi="Verdana" w:cs="Arial"/>
          <w:sz w:val="22"/>
          <w:szCs w:val="22"/>
        </w:rPr>
        <w:t xml:space="preserve">in response </w:t>
      </w:r>
      <w:r w:rsidRPr="00733408">
        <w:rPr>
          <w:rFonts w:ascii="Verdana" w:hAnsi="Verdana" w:cs="Arial"/>
          <w:sz w:val="22"/>
          <w:szCs w:val="22"/>
        </w:rPr>
        <w:t xml:space="preserve">to this </w:t>
      </w:r>
      <w:r w:rsidR="00A6621D" w:rsidRPr="00733408">
        <w:rPr>
          <w:rFonts w:ascii="Verdana" w:hAnsi="Verdana" w:cs="Arial"/>
          <w:sz w:val="22"/>
          <w:szCs w:val="22"/>
        </w:rPr>
        <w:t>OE</w:t>
      </w:r>
      <w:r w:rsidRPr="00733408">
        <w:rPr>
          <w:rFonts w:ascii="Verdana" w:hAnsi="Verdana" w:cs="Arial"/>
          <w:sz w:val="22"/>
          <w:szCs w:val="22"/>
        </w:rPr>
        <w:t xml:space="preserve">, </w:t>
      </w:r>
      <w:r w:rsidR="0087162B" w:rsidRPr="00733408">
        <w:rPr>
          <w:rFonts w:ascii="Verdana" w:hAnsi="Verdana" w:cs="Arial"/>
          <w:sz w:val="22"/>
          <w:szCs w:val="22"/>
        </w:rPr>
        <w:t>Applicant</w:t>
      </w:r>
      <w:r w:rsidRPr="00733408">
        <w:rPr>
          <w:rFonts w:ascii="Verdana" w:hAnsi="Verdana" w:cs="Arial"/>
          <w:sz w:val="22"/>
          <w:szCs w:val="22"/>
        </w:rPr>
        <w:t xml:space="preserve"> agrees that its </w:t>
      </w:r>
      <w:r w:rsidR="0087162B" w:rsidRPr="00733408">
        <w:rPr>
          <w:rFonts w:ascii="Verdana" w:hAnsi="Verdana" w:cs="Arial"/>
          <w:sz w:val="22"/>
          <w:szCs w:val="22"/>
        </w:rPr>
        <w:t>Application</w:t>
      </w:r>
      <w:r w:rsidR="00D566B9" w:rsidRPr="00733408">
        <w:rPr>
          <w:rFonts w:ascii="Verdana" w:hAnsi="Verdana" w:cs="Arial"/>
          <w:sz w:val="22"/>
          <w:szCs w:val="22"/>
        </w:rPr>
        <w:t xml:space="preserve"> </w:t>
      </w:r>
      <w:r w:rsidRPr="00733408">
        <w:rPr>
          <w:rFonts w:ascii="Verdana" w:hAnsi="Verdana" w:cs="Arial"/>
          <w:sz w:val="22"/>
          <w:szCs w:val="22"/>
        </w:rPr>
        <w:t>will remain a firm and binding offer</w:t>
      </w:r>
      <w:r w:rsidR="00F47B74" w:rsidRPr="00733408">
        <w:rPr>
          <w:rFonts w:ascii="Verdana" w:hAnsi="Verdana" w:cs="Arial"/>
          <w:sz w:val="22"/>
          <w:szCs w:val="22"/>
        </w:rPr>
        <w:t xml:space="preserve"> to enter into a Contract under all terms and conditions of this </w:t>
      </w:r>
      <w:r w:rsidR="00A6621D" w:rsidRPr="00733408">
        <w:rPr>
          <w:rFonts w:ascii="Verdana" w:hAnsi="Verdana" w:cs="Arial"/>
          <w:sz w:val="22"/>
          <w:szCs w:val="22"/>
        </w:rPr>
        <w:t>OE</w:t>
      </w:r>
      <w:r w:rsidRPr="00733408">
        <w:rPr>
          <w:rFonts w:ascii="Verdana" w:hAnsi="Verdana" w:cs="Arial"/>
          <w:sz w:val="22"/>
          <w:szCs w:val="22"/>
        </w:rPr>
        <w:t xml:space="preserve"> </w:t>
      </w:r>
      <w:r w:rsidR="008A284C" w:rsidRPr="00733408">
        <w:rPr>
          <w:rFonts w:ascii="Verdana" w:hAnsi="Verdana" w:cs="Arial"/>
          <w:sz w:val="22"/>
          <w:szCs w:val="22"/>
        </w:rPr>
        <w:t xml:space="preserve">prior to the </w:t>
      </w:r>
      <w:r w:rsidR="00B112ED" w:rsidRPr="00733408">
        <w:rPr>
          <w:rFonts w:ascii="Verdana" w:hAnsi="Verdana" w:cs="Arial"/>
          <w:sz w:val="22"/>
          <w:szCs w:val="22"/>
        </w:rPr>
        <w:t xml:space="preserve">OE </w:t>
      </w:r>
      <w:r w:rsidR="008A284C" w:rsidRPr="00733408">
        <w:rPr>
          <w:rFonts w:ascii="Verdana" w:hAnsi="Verdana" w:cs="Arial"/>
          <w:sz w:val="22"/>
          <w:szCs w:val="22"/>
        </w:rPr>
        <w:t>closing date</w:t>
      </w:r>
      <w:r w:rsidR="00A916AF" w:rsidRPr="00733408">
        <w:rPr>
          <w:rFonts w:ascii="Verdana" w:hAnsi="Verdana" w:cs="Arial"/>
          <w:sz w:val="22"/>
          <w:szCs w:val="22"/>
        </w:rPr>
        <w:t xml:space="preserve">, </w:t>
      </w:r>
      <w:r w:rsidR="00042B6A" w:rsidRPr="00733408">
        <w:rPr>
          <w:rFonts w:ascii="Verdana" w:hAnsi="Verdana" w:cs="Arial"/>
          <w:sz w:val="22"/>
          <w:szCs w:val="22"/>
        </w:rPr>
        <w:t xml:space="preserve">as </w:t>
      </w:r>
      <w:r w:rsidR="00A916AF" w:rsidRPr="00733408">
        <w:rPr>
          <w:rFonts w:ascii="Verdana" w:hAnsi="Verdana" w:cs="Arial"/>
          <w:sz w:val="22"/>
          <w:szCs w:val="22"/>
        </w:rPr>
        <w:t xml:space="preserve">stated in Exhibit A, </w:t>
      </w:r>
      <w:r w:rsidR="00125F73" w:rsidRPr="00733408">
        <w:rPr>
          <w:rFonts w:ascii="Verdana" w:hAnsi="Verdana" w:cs="Arial"/>
          <w:sz w:val="22"/>
          <w:szCs w:val="22"/>
        </w:rPr>
        <w:t>Affirmati</w:t>
      </w:r>
      <w:r w:rsidR="00A916AF" w:rsidRPr="00733408">
        <w:rPr>
          <w:rFonts w:ascii="Verdana" w:hAnsi="Verdana" w:cs="Arial"/>
          <w:sz w:val="22"/>
          <w:szCs w:val="22"/>
        </w:rPr>
        <w:t>ons and Solicitation Acceptance</w:t>
      </w:r>
      <w:r w:rsidR="00A579D3" w:rsidRPr="00733408">
        <w:rPr>
          <w:rFonts w:ascii="Verdana" w:hAnsi="Verdana" w:cs="Arial"/>
          <w:sz w:val="22"/>
          <w:szCs w:val="22"/>
        </w:rPr>
        <w:t xml:space="preserve">, unless withdrawn by the Applicant before the </w:t>
      </w:r>
      <w:r w:rsidR="00F47B74" w:rsidRPr="00733408">
        <w:rPr>
          <w:rFonts w:ascii="Verdana" w:hAnsi="Verdana" w:cs="Arial"/>
          <w:sz w:val="22"/>
          <w:szCs w:val="22"/>
        </w:rPr>
        <w:t xml:space="preserve">Enrollment </w:t>
      </w:r>
      <w:r w:rsidR="00042B6A" w:rsidRPr="00733408">
        <w:rPr>
          <w:rFonts w:ascii="Verdana" w:hAnsi="Verdana" w:cs="Arial"/>
          <w:sz w:val="22"/>
          <w:szCs w:val="22"/>
        </w:rPr>
        <w:t>Period closes</w:t>
      </w:r>
      <w:r w:rsidR="00A916AF" w:rsidRPr="00733408">
        <w:rPr>
          <w:rFonts w:ascii="Verdana" w:hAnsi="Verdana" w:cs="Arial"/>
          <w:sz w:val="22"/>
          <w:szCs w:val="22"/>
        </w:rPr>
        <w:t>.</w:t>
      </w:r>
      <w:r w:rsidRPr="00733408">
        <w:rPr>
          <w:rFonts w:ascii="Verdana" w:hAnsi="Verdana" w:cs="Arial"/>
          <w:sz w:val="22"/>
          <w:szCs w:val="22"/>
        </w:rPr>
        <w:t xml:space="preserve"> </w:t>
      </w:r>
    </w:p>
    <w:p w14:paraId="1B94EFFE" w14:textId="77777777" w:rsidR="004C6CEC" w:rsidRPr="00733408" w:rsidRDefault="004C6CEC" w:rsidP="00355667">
      <w:pPr>
        <w:pStyle w:val="ListParagraph"/>
        <w:spacing w:line="276" w:lineRule="auto"/>
        <w:ind w:left="1278"/>
        <w:rPr>
          <w:rFonts w:ascii="Verdana" w:hAnsi="Verdana" w:cs="Arial"/>
          <w:sz w:val="22"/>
          <w:szCs w:val="22"/>
        </w:rPr>
      </w:pPr>
    </w:p>
    <w:p w14:paraId="3BC7957A" w14:textId="77777777" w:rsidR="004C6CEC" w:rsidRPr="00733408" w:rsidRDefault="00557610" w:rsidP="00355667">
      <w:pPr>
        <w:pStyle w:val="ListParagraph"/>
        <w:spacing w:line="276" w:lineRule="auto"/>
        <w:ind w:left="1278"/>
        <w:rPr>
          <w:rFonts w:ascii="Verdana" w:hAnsi="Verdana" w:cs="Arial"/>
          <w:sz w:val="22"/>
          <w:szCs w:val="22"/>
        </w:rPr>
      </w:pPr>
      <w:r w:rsidRPr="00733408">
        <w:rPr>
          <w:rFonts w:ascii="Verdana" w:hAnsi="Verdana" w:cs="Arial"/>
          <w:sz w:val="22"/>
          <w:szCs w:val="22"/>
        </w:rPr>
        <w:t xml:space="preserve">An </w:t>
      </w:r>
      <w:r w:rsidR="0087162B" w:rsidRPr="00733408">
        <w:rPr>
          <w:rFonts w:ascii="Verdana" w:hAnsi="Verdana" w:cs="Arial"/>
          <w:sz w:val="22"/>
          <w:szCs w:val="22"/>
        </w:rPr>
        <w:t>Applicant</w:t>
      </w:r>
      <w:r w:rsidR="004C6CEC" w:rsidRPr="00733408">
        <w:rPr>
          <w:rFonts w:ascii="Verdana" w:hAnsi="Verdana" w:cs="Arial"/>
          <w:sz w:val="22"/>
          <w:szCs w:val="22"/>
        </w:rPr>
        <w:t xml:space="preserve"> may extend the time for which its </w:t>
      </w:r>
      <w:r w:rsidR="0087162B" w:rsidRPr="00733408">
        <w:rPr>
          <w:rFonts w:ascii="Verdana" w:hAnsi="Verdana" w:cs="Arial"/>
          <w:sz w:val="22"/>
          <w:szCs w:val="22"/>
        </w:rPr>
        <w:t>Application</w:t>
      </w:r>
      <w:r w:rsidR="004C6CEC" w:rsidRPr="00733408">
        <w:rPr>
          <w:rFonts w:ascii="Verdana" w:hAnsi="Verdana" w:cs="Arial"/>
          <w:sz w:val="22"/>
          <w:szCs w:val="22"/>
        </w:rPr>
        <w:t xml:space="preserve"> will be honored and include the extended period</w:t>
      </w:r>
      <w:r w:rsidR="00921D18" w:rsidRPr="00733408">
        <w:rPr>
          <w:rFonts w:ascii="Verdana" w:hAnsi="Verdana" w:cs="Arial"/>
          <w:sz w:val="22"/>
          <w:szCs w:val="22"/>
        </w:rPr>
        <w:t xml:space="preserve"> in the Application</w:t>
      </w:r>
      <w:r w:rsidR="004C6CEC" w:rsidRPr="00733408">
        <w:rPr>
          <w:rFonts w:ascii="Verdana" w:hAnsi="Verdana" w:cs="Arial"/>
          <w:sz w:val="22"/>
          <w:szCs w:val="22"/>
        </w:rPr>
        <w:t>.</w:t>
      </w:r>
    </w:p>
    <w:p w14:paraId="72BE379E" w14:textId="77777777" w:rsidR="004C6CEC" w:rsidRPr="00733408" w:rsidRDefault="004C6CEC" w:rsidP="00355667">
      <w:pPr>
        <w:pStyle w:val="ListParagraph"/>
        <w:spacing w:line="276" w:lineRule="auto"/>
        <w:ind w:left="1278"/>
        <w:rPr>
          <w:rFonts w:ascii="Verdana" w:hAnsi="Verdana"/>
          <w:b/>
          <w:smallCaps/>
          <w:sz w:val="22"/>
          <w:szCs w:val="22"/>
        </w:rPr>
      </w:pPr>
    </w:p>
    <w:p w14:paraId="0668A17D" w14:textId="77777777" w:rsidR="002B76CB" w:rsidRPr="00733408" w:rsidRDefault="004C6CEC" w:rsidP="00423CD8">
      <w:pPr>
        <w:pStyle w:val="ListParagraph"/>
        <w:numPr>
          <w:ilvl w:val="1"/>
          <w:numId w:val="7"/>
        </w:numPr>
        <w:spacing w:line="276" w:lineRule="auto"/>
        <w:outlineLvl w:val="1"/>
        <w:rPr>
          <w:rFonts w:ascii="Verdana" w:hAnsi="Verdana"/>
          <w:b/>
          <w:smallCaps/>
          <w:sz w:val="22"/>
          <w:szCs w:val="22"/>
        </w:rPr>
      </w:pPr>
      <w:bookmarkStart w:id="19" w:name="_Toc71818646"/>
      <w:r w:rsidRPr="00733408">
        <w:rPr>
          <w:rFonts w:ascii="Verdana" w:hAnsi="Verdana"/>
          <w:b/>
          <w:smallCaps/>
          <w:sz w:val="22"/>
          <w:szCs w:val="22"/>
        </w:rPr>
        <w:t>Costs Incurred</w:t>
      </w:r>
      <w:bookmarkEnd w:id="19"/>
    </w:p>
    <w:p w14:paraId="7707D9E6" w14:textId="77777777" w:rsidR="004B1736" w:rsidRPr="00733408" w:rsidRDefault="004B1736" w:rsidP="00355667">
      <w:pPr>
        <w:pStyle w:val="ListParagraph"/>
        <w:spacing w:line="276" w:lineRule="auto"/>
        <w:ind w:left="1278"/>
        <w:rPr>
          <w:rFonts w:ascii="Verdana" w:hAnsi="Verdana" w:cs="Arial"/>
          <w:sz w:val="22"/>
          <w:szCs w:val="22"/>
        </w:rPr>
      </w:pPr>
    </w:p>
    <w:p w14:paraId="033F542E" w14:textId="2F8421B0" w:rsidR="004B1736" w:rsidRPr="00733408" w:rsidRDefault="00DD6DDB" w:rsidP="00355667">
      <w:pPr>
        <w:pStyle w:val="ListParagraph"/>
        <w:spacing w:line="276" w:lineRule="auto"/>
        <w:ind w:left="1278"/>
        <w:rPr>
          <w:rFonts w:ascii="Verdana" w:hAnsi="Verdana" w:cs="Arial"/>
          <w:sz w:val="22"/>
          <w:szCs w:val="22"/>
        </w:rPr>
      </w:pPr>
      <w:r w:rsidRPr="00733408">
        <w:rPr>
          <w:rFonts w:ascii="Verdana" w:hAnsi="Verdana" w:cs="Arial"/>
          <w:sz w:val="22"/>
          <w:szCs w:val="22"/>
        </w:rPr>
        <w:t>HHSC</w:t>
      </w:r>
      <w:r w:rsidR="004B1736" w:rsidRPr="00733408">
        <w:rPr>
          <w:rFonts w:ascii="Verdana" w:hAnsi="Verdana" w:cs="Arial"/>
          <w:sz w:val="22"/>
          <w:szCs w:val="22"/>
        </w:rPr>
        <w:t xml:space="preserve"> accepts no obligations for costs incurred in preparing</w:t>
      </w:r>
      <w:r w:rsidR="004A1F7C" w:rsidRPr="00733408">
        <w:rPr>
          <w:rFonts w:ascii="Verdana" w:hAnsi="Verdana" w:cs="Arial"/>
          <w:sz w:val="22"/>
          <w:szCs w:val="22"/>
        </w:rPr>
        <w:t>,</w:t>
      </w:r>
      <w:r w:rsidR="004B1736" w:rsidRPr="00733408">
        <w:rPr>
          <w:rFonts w:ascii="Verdana" w:hAnsi="Verdana" w:cs="Arial"/>
          <w:sz w:val="22"/>
          <w:szCs w:val="22"/>
        </w:rPr>
        <w:t xml:space="preserve"> submitting</w:t>
      </w:r>
      <w:r w:rsidR="004A1F7C" w:rsidRPr="00733408">
        <w:rPr>
          <w:rFonts w:ascii="Verdana" w:hAnsi="Verdana" w:cs="Arial"/>
          <w:sz w:val="22"/>
          <w:szCs w:val="22"/>
        </w:rPr>
        <w:t>, and screening</w:t>
      </w:r>
      <w:r w:rsidR="004B1736" w:rsidRPr="00733408">
        <w:rPr>
          <w:rFonts w:ascii="Verdana" w:hAnsi="Verdana" w:cs="Arial"/>
          <w:sz w:val="22"/>
          <w:szCs w:val="22"/>
        </w:rPr>
        <w:t xml:space="preserve"> an Application, including, but not limited to</w:t>
      </w:r>
      <w:r w:rsidR="00BE5701" w:rsidRPr="00733408">
        <w:rPr>
          <w:rFonts w:ascii="Verdana" w:hAnsi="Verdana" w:cs="Arial"/>
          <w:sz w:val="22"/>
          <w:szCs w:val="22"/>
        </w:rPr>
        <w:t>,</w:t>
      </w:r>
      <w:r w:rsidR="00125F73" w:rsidRPr="00733408">
        <w:rPr>
          <w:rFonts w:ascii="Verdana" w:hAnsi="Verdana" w:cs="Arial"/>
          <w:sz w:val="22"/>
          <w:szCs w:val="22"/>
        </w:rPr>
        <w:t xml:space="preserve"> </w:t>
      </w:r>
      <w:r w:rsidR="00BE5701" w:rsidRPr="00733408">
        <w:rPr>
          <w:rFonts w:ascii="Verdana" w:hAnsi="Verdana" w:cs="Arial"/>
          <w:sz w:val="22"/>
          <w:szCs w:val="22"/>
        </w:rPr>
        <w:t xml:space="preserve">costs or expenses related to contract </w:t>
      </w:r>
      <w:r w:rsidR="00125F73" w:rsidRPr="00733408">
        <w:rPr>
          <w:rFonts w:ascii="Verdana" w:hAnsi="Verdana" w:cs="Arial"/>
          <w:sz w:val="22"/>
          <w:szCs w:val="22"/>
        </w:rPr>
        <w:t xml:space="preserve">execution. </w:t>
      </w:r>
    </w:p>
    <w:p w14:paraId="2F8D137F" w14:textId="77777777" w:rsidR="004B1736" w:rsidRPr="00733408" w:rsidRDefault="004B1736" w:rsidP="00355667">
      <w:pPr>
        <w:pStyle w:val="ListParagraph"/>
        <w:spacing w:line="276" w:lineRule="auto"/>
        <w:ind w:left="1278"/>
        <w:rPr>
          <w:rFonts w:ascii="Verdana" w:hAnsi="Verdana" w:cs="Arial"/>
          <w:sz w:val="22"/>
          <w:szCs w:val="22"/>
        </w:rPr>
      </w:pPr>
    </w:p>
    <w:p w14:paraId="5231BE1D" w14:textId="2C481FA7" w:rsidR="004B1736" w:rsidRPr="00733408" w:rsidRDefault="0087162B" w:rsidP="00355667">
      <w:pPr>
        <w:pStyle w:val="ListParagraph"/>
        <w:spacing w:line="276" w:lineRule="auto"/>
        <w:ind w:left="1278"/>
        <w:rPr>
          <w:rFonts w:ascii="Verdana" w:hAnsi="Verdana" w:cs="Arial"/>
          <w:sz w:val="22"/>
          <w:szCs w:val="22"/>
        </w:rPr>
      </w:pPr>
      <w:r w:rsidRPr="00733408">
        <w:rPr>
          <w:rFonts w:ascii="Verdana" w:hAnsi="Verdana" w:cs="Arial"/>
          <w:sz w:val="22"/>
          <w:szCs w:val="22"/>
        </w:rPr>
        <w:t>Applicant</w:t>
      </w:r>
      <w:r w:rsidR="004C6CEC" w:rsidRPr="00733408">
        <w:rPr>
          <w:rFonts w:ascii="Verdana" w:hAnsi="Verdana" w:cs="Arial"/>
          <w:sz w:val="22"/>
          <w:szCs w:val="22"/>
        </w:rPr>
        <w:t xml:space="preserve">s understand that issuance of this </w:t>
      </w:r>
      <w:r w:rsidR="00A6621D" w:rsidRPr="00733408">
        <w:rPr>
          <w:rFonts w:ascii="Verdana" w:hAnsi="Verdana" w:cs="Arial"/>
          <w:sz w:val="22"/>
          <w:szCs w:val="22"/>
        </w:rPr>
        <w:t>OE</w:t>
      </w:r>
      <w:r w:rsidR="004C6CEC" w:rsidRPr="00733408">
        <w:rPr>
          <w:rFonts w:ascii="Verdana" w:hAnsi="Verdana" w:cs="Arial"/>
          <w:sz w:val="22"/>
          <w:szCs w:val="22"/>
        </w:rPr>
        <w:t xml:space="preserve"> or retention of </w:t>
      </w:r>
      <w:r w:rsidRPr="00733408">
        <w:rPr>
          <w:rFonts w:ascii="Verdana" w:hAnsi="Verdana" w:cs="Arial"/>
          <w:sz w:val="22"/>
          <w:szCs w:val="22"/>
        </w:rPr>
        <w:t>Application</w:t>
      </w:r>
      <w:r w:rsidR="004C6CEC" w:rsidRPr="00733408">
        <w:rPr>
          <w:rFonts w:ascii="Verdana" w:hAnsi="Verdana" w:cs="Arial"/>
          <w:sz w:val="22"/>
          <w:szCs w:val="22"/>
        </w:rPr>
        <w:t xml:space="preserve">s in no way constitutes a commitment by </w:t>
      </w:r>
      <w:r w:rsidR="0093724D" w:rsidRPr="00733408">
        <w:rPr>
          <w:rFonts w:ascii="Verdana" w:hAnsi="Verdana" w:cs="Arial"/>
          <w:sz w:val="22"/>
          <w:szCs w:val="22"/>
        </w:rPr>
        <w:t>HHSC</w:t>
      </w:r>
      <w:r w:rsidR="004C6CEC" w:rsidRPr="00733408">
        <w:rPr>
          <w:rFonts w:ascii="Verdana" w:hAnsi="Verdana" w:cs="Arial"/>
          <w:sz w:val="22"/>
          <w:szCs w:val="22"/>
        </w:rPr>
        <w:t xml:space="preserve"> to award a Contract</w:t>
      </w:r>
      <w:r w:rsidR="00125F73" w:rsidRPr="00733408">
        <w:rPr>
          <w:rFonts w:ascii="Verdana" w:hAnsi="Verdana" w:cs="Arial"/>
          <w:sz w:val="22"/>
          <w:szCs w:val="22"/>
        </w:rPr>
        <w:t xml:space="preserve">. </w:t>
      </w:r>
      <w:r w:rsidR="004B1736" w:rsidRPr="00733408">
        <w:rPr>
          <w:rFonts w:ascii="Verdana" w:hAnsi="Verdana" w:cs="Arial"/>
          <w:sz w:val="22"/>
          <w:szCs w:val="22"/>
        </w:rPr>
        <w:t xml:space="preserve">All Applications shall be prepared simply and economically, providing a straightforward, concise delineation of the Applicant’s capabilities to satisfy the requirements of this </w:t>
      </w:r>
      <w:r w:rsidR="00A6621D" w:rsidRPr="00733408">
        <w:rPr>
          <w:rFonts w:ascii="Verdana" w:hAnsi="Verdana" w:cs="Arial"/>
          <w:sz w:val="22"/>
          <w:szCs w:val="22"/>
        </w:rPr>
        <w:t>OE</w:t>
      </w:r>
      <w:r w:rsidR="00125F73" w:rsidRPr="00733408">
        <w:rPr>
          <w:rFonts w:ascii="Verdana" w:hAnsi="Verdana" w:cs="Arial"/>
          <w:sz w:val="22"/>
          <w:szCs w:val="22"/>
        </w:rPr>
        <w:t xml:space="preserve"> and submitted at the sole expense of the Applicant. </w:t>
      </w:r>
    </w:p>
    <w:p w14:paraId="59573A3F" w14:textId="77777777" w:rsidR="002B76CB" w:rsidRPr="00733408" w:rsidRDefault="002B76CB" w:rsidP="00355667">
      <w:pPr>
        <w:pStyle w:val="ListParagraph"/>
        <w:spacing w:line="276" w:lineRule="auto"/>
        <w:ind w:left="1278"/>
        <w:rPr>
          <w:rFonts w:ascii="Verdana" w:hAnsi="Verdana"/>
          <w:b/>
          <w:smallCaps/>
          <w:color w:val="0000FF"/>
          <w:sz w:val="22"/>
          <w:szCs w:val="22"/>
        </w:rPr>
      </w:pPr>
    </w:p>
    <w:p w14:paraId="02626951" w14:textId="77777777" w:rsidR="004C6CEC" w:rsidRPr="00733408" w:rsidRDefault="00A6621D" w:rsidP="00423CD8">
      <w:pPr>
        <w:pStyle w:val="ListParagraph"/>
        <w:numPr>
          <w:ilvl w:val="1"/>
          <w:numId w:val="7"/>
        </w:numPr>
        <w:spacing w:line="276" w:lineRule="auto"/>
        <w:outlineLvl w:val="1"/>
        <w:rPr>
          <w:rFonts w:ascii="Verdana" w:hAnsi="Verdana"/>
          <w:b/>
          <w:smallCaps/>
          <w:sz w:val="22"/>
          <w:szCs w:val="22"/>
        </w:rPr>
      </w:pPr>
      <w:bookmarkStart w:id="20" w:name="_Toc71818647"/>
      <w:r w:rsidRPr="00733408">
        <w:rPr>
          <w:rFonts w:ascii="Verdana" w:hAnsi="Verdana"/>
          <w:b/>
          <w:smallCaps/>
          <w:sz w:val="22"/>
          <w:szCs w:val="22"/>
        </w:rPr>
        <w:t>OE</w:t>
      </w:r>
      <w:r w:rsidR="004C6CEC" w:rsidRPr="00733408">
        <w:rPr>
          <w:rFonts w:ascii="Verdana" w:hAnsi="Verdana"/>
          <w:b/>
          <w:smallCaps/>
          <w:sz w:val="22"/>
          <w:szCs w:val="22"/>
        </w:rPr>
        <w:t xml:space="preserve"> Questions or Clarifications</w:t>
      </w:r>
      <w:bookmarkEnd w:id="20"/>
    </w:p>
    <w:p w14:paraId="09ED144E" w14:textId="77777777" w:rsidR="004C6CEC" w:rsidRPr="00733408" w:rsidRDefault="004C6CEC" w:rsidP="00355667">
      <w:pPr>
        <w:pStyle w:val="ListParagraph"/>
        <w:spacing w:line="276" w:lineRule="auto"/>
        <w:ind w:left="1278"/>
        <w:rPr>
          <w:rFonts w:ascii="Verdana" w:hAnsi="Verdana"/>
          <w:b/>
          <w:smallCaps/>
          <w:sz w:val="22"/>
          <w:szCs w:val="22"/>
        </w:rPr>
      </w:pPr>
    </w:p>
    <w:p w14:paraId="6730A6D6" w14:textId="77777777" w:rsidR="004C6CEC" w:rsidRPr="00733408" w:rsidRDefault="004C6CEC" w:rsidP="00423CD8">
      <w:pPr>
        <w:pStyle w:val="Heading3"/>
        <w:numPr>
          <w:ilvl w:val="2"/>
          <w:numId w:val="7"/>
        </w:numPr>
        <w:ind w:left="720"/>
        <w:rPr>
          <w:rFonts w:ascii="Verdana" w:hAnsi="Verdana"/>
          <w:color w:val="auto"/>
          <w:szCs w:val="22"/>
        </w:rPr>
      </w:pPr>
      <w:bookmarkStart w:id="21" w:name="_Toc71818648"/>
      <w:r w:rsidRPr="00733408">
        <w:rPr>
          <w:rFonts w:ascii="Verdana" w:hAnsi="Verdana"/>
          <w:color w:val="auto"/>
          <w:szCs w:val="22"/>
        </w:rPr>
        <w:t>Questions</w:t>
      </w:r>
      <w:r w:rsidR="005F11F0" w:rsidRPr="00733408">
        <w:rPr>
          <w:rFonts w:ascii="Verdana" w:hAnsi="Verdana"/>
          <w:color w:val="auto"/>
          <w:szCs w:val="22"/>
        </w:rPr>
        <w:t xml:space="preserve"> and Requests for Clarification</w:t>
      </w:r>
      <w:bookmarkEnd w:id="21"/>
    </w:p>
    <w:p w14:paraId="507D60E9" w14:textId="77777777" w:rsidR="002B76CB" w:rsidRPr="00733408" w:rsidRDefault="002B76CB" w:rsidP="00355667">
      <w:pPr>
        <w:spacing w:line="276" w:lineRule="auto"/>
        <w:ind w:left="2160"/>
        <w:rPr>
          <w:rFonts w:ascii="Verdana" w:hAnsi="Verdana" w:cs="Arial"/>
          <w:b/>
          <w:color w:val="FF0000"/>
          <w:sz w:val="22"/>
          <w:szCs w:val="22"/>
        </w:rPr>
      </w:pPr>
    </w:p>
    <w:p w14:paraId="74FB9AE4" w14:textId="77777777" w:rsidR="002550F8" w:rsidRPr="00733408" w:rsidRDefault="002550F8" w:rsidP="006377ED">
      <w:pPr>
        <w:spacing w:line="276" w:lineRule="auto"/>
        <w:ind w:left="1620"/>
        <w:rPr>
          <w:rFonts w:ascii="Verdana" w:hAnsi="Verdana" w:cs="Arial"/>
          <w:sz w:val="22"/>
          <w:szCs w:val="22"/>
        </w:rPr>
      </w:pPr>
      <w:r w:rsidRPr="00733408">
        <w:rPr>
          <w:rFonts w:ascii="Verdana" w:hAnsi="Verdana" w:cs="Arial"/>
          <w:sz w:val="22"/>
          <w:szCs w:val="22"/>
        </w:rPr>
        <w:t xml:space="preserve">Written questions and requests for clarification regarding this </w:t>
      </w:r>
      <w:r w:rsidR="00A6621D" w:rsidRPr="00733408">
        <w:rPr>
          <w:rFonts w:ascii="Verdana" w:hAnsi="Verdana" w:cs="Arial"/>
          <w:sz w:val="22"/>
          <w:szCs w:val="22"/>
        </w:rPr>
        <w:t>OE</w:t>
      </w:r>
      <w:r w:rsidRPr="00733408">
        <w:rPr>
          <w:rFonts w:ascii="Verdana" w:hAnsi="Verdana" w:cs="Arial"/>
          <w:sz w:val="22"/>
          <w:szCs w:val="22"/>
        </w:rPr>
        <w:t xml:space="preserve"> are permitted if submitted by e-mail to the Sole Point of Contact, Section 4.1</w:t>
      </w:r>
      <w:r w:rsidR="00531D64" w:rsidRPr="00733408">
        <w:rPr>
          <w:rFonts w:ascii="Verdana" w:hAnsi="Verdana" w:cs="Arial"/>
          <w:sz w:val="22"/>
          <w:szCs w:val="22"/>
        </w:rPr>
        <w:t xml:space="preserve">. </w:t>
      </w:r>
    </w:p>
    <w:p w14:paraId="73720B45" w14:textId="77777777" w:rsidR="002550F8" w:rsidRPr="00733408" w:rsidRDefault="002550F8" w:rsidP="006377ED">
      <w:pPr>
        <w:spacing w:line="276" w:lineRule="auto"/>
        <w:ind w:left="1620"/>
        <w:rPr>
          <w:rFonts w:ascii="Verdana" w:hAnsi="Verdana" w:cs="Arial"/>
          <w:sz w:val="22"/>
          <w:szCs w:val="22"/>
        </w:rPr>
      </w:pPr>
    </w:p>
    <w:p w14:paraId="79274C60" w14:textId="30B99D68" w:rsidR="002550F8" w:rsidRPr="00733408" w:rsidRDefault="002550F8" w:rsidP="006377ED">
      <w:pPr>
        <w:spacing w:line="276" w:lineRule="auto"/>
        <w:ind w:left="1620"/>
        <w:rPr>
          <w:rFonts w:ascii="Verdana" w:hAnsi="Verdana" w:cs="Arial"/>
          <w:sz w:val="22"/>
          <w:szCs w:val="22"/>
        </w:rPr>
      </w:pPr>
      <w:r w:rsidRPr="00733408">
        <w:rPr>
          <w:rFonts w:ascii="Verdana" w:hAnsi="Verdana" w:cs="Arial"/>
          <w:sz w:val="22"/>
          <w:szCs w:val="22"/>
        </w:rPr>
        <w:t>Responses to questions</w:t>
      </w:r>
      <w:r w:rsidR="009D61A8" w:rsidRPr="00733408">
        <w:rPr>
          <w:rFonts w:ascii="Verdana" w:hAnsi="Verdana" w:cs="Arial"/>
          <w:sz w:val="22"/>
          <w:szCs w:val="22"/>
        </w:rPr>
        <w:t xml:space="preserve"> and requests for clarification</w:t>
      </w:r>
      <w:r w:rsidRPr="00733408">
        <w:rPr>
          <w:rFonts w:ascii="Verdana" w:hAnsi="Verdana" w:cs="Arial"/>
          <w:sz w:val="22"/>
          <w:szCs w:val="22"/>
        </w:rPr>
        <w:t xml:space="preserve"> </w:t>
      </w:r>
      <w:r w:rsidR="009D61A8" w:rsidRPr="00733408">
        <w:rPr>
          <w:rFonts w:ascii="Verdana" w:hAnsi="Verdana" w:cs="Arial"/>
          <w:sz w:val="22"/>
          <w:szCs w:val="22"/>
        </w:rPr>
        <w:t>will not be posted</w:t>
      </w:r>
      <w:r w:rsidRPr="00733408">
        <w:rPr>
          <w:rFonts w:ascii="Verdana" w:hAnsi="Verdana" w:cs="Arial"/>
          <w:sz w:val="22"/>
          <w:szCs w:val="22"/>
        </w:rPr>
        <w:t>.</w:t>
      </w:r>
      <w:r w:rsidR="009D61A8" w:rsidRPr="00733408">
        <w:rPr>
          <w:rFonts w:ascii="Verdana" w:hAnsi="Verdana" w:cs="Arial"/>
          <w:sz w:val="22"/>
          <w:szCs w:val="22"/>
        </w:rPr>
        <w:t xml:space="preserve"> However, if </w:t>
      </w:r>
      <w:r w:rsidR="00DD6DDB" w:rsidRPr="00733408">
        <w:rPr>
          <w:rFonts w:ascii="Verdana" w:hAnsi="Verdana" w:cs="Arial"/>
          <w:sz w:val="22"/>
          <w:szCs w:val="22"/>
        </w:rPr>
        <w:t xml:space="preserve">HHSC </w:t>
      </w:r>
      <w:r w:rsidR="009D61A8" w:rsidRPr="00733408">
        <w:rPr>
          <w:rFonts w:ascii="Verdana" w:hAnsi="Verdana" w:cs="Arial"/>
          <w:sz w:val="22"/>
          <w:szCs w:val="22"/>
        </w:rPr>
        <w:t>determines, based on a question, request for clarification, or any other factor</w:t>
      </w:r>
      <w:r w:rsidR="001166D8" w:rsidRPr="00733408">
        <w:rPr>
          <w:rFonts w:ascii="Verdana" w:hAnsi="Verdana" w:cs="Arial"/>
          <w:sz w:val="22"/>
          <w:szCs w:val="22"/>
        </w:rPr>
        <w:t xml:space="preserve"> (including, but not limited to notices of ambiguity, conflict, or discrepancy as reference in Section 4.5.3, below)</w:t>
      </w:r>
      <w:r w:rsidR="009D61A8" w:rsidRPr="00733408">
        <w:rPr>
          <w:rFonts w:ascii="Verdana" w:hAnsi="Verdana" w:cs="Arial"/>
          <w:sz w:val="22"/>
          <w:szCs w:val="22"/>
        </w:rPr>
        <w:t xml:space="preserve">, that the </w:t>
      </w:r>
      <w:r w:rsidR="00A6621D" w:rsidRPr="00733408">
        <w:rPr>
          <w:rFonts w:ascii="Verdana" w:hAnsi="Verdana" w:cs="Arial"/>
          <w:sz w:val="22"/>
          <w:szCs w:val="22"/>
        </w:rPr>
        <w:t>OE</w:t>
      </w:r>
      <w:r w:rsidR="009D61A8" w:rsidRPr="00733408">
        <w:rPr>
          <w:rFonts w:ascii="Verdana" w:hAnsi="Verdana" w:cs="Arial"/>
          <w:sz w:val="22"/>
          <w:szCs w:val="22"/>
        </w:rPr>
        <w:t xml:space="preserve"> needs to be amended or clarified, either an addendum will be posted on the </w:t>
      </w:r>
      <w:r w:rsidR="00A6621D" w:rsidRPr="00733408">
        <w:rPr>
          <w:rFonts w:ascii="Verdana" w:hAnsi="Verdana" w:cs="Arial"/>
          <w:sz w:val="22"/>
          <w:szCs w:val="22"/>
        </w:rPr>
        <w:t>OE</w:t>
      </w:r>
      <w:r w:rsidR="009D61A8" w:rsidRPr="00733408">
        <w:rPr>
          <w:rFonts w:ascii="Verdana" w:hAnsi="Verdana" w:cs="Arial"/>
          <w:sz w:val="22"/>
          <w:szCs w:val="22"/>
        </w:rPr>
        <w:t xml:space="preserve"> Opportunities webpage or the </w:t>
      </w:r>
      <w:r w:rsidR="00A6621D" w:rsidRPr="00733408">
        <w:rPr>
          <w:rFonts w:ascii="Verdana" w:hAnsi="Verdana" w:cs="Arial"/>
          <w:sz w:val="22"/>
          <w:szCs w:val="22"/>
        </w:rPr>
        <w:t>OE</w:t>
      </w:r>
      <w:r w:rsidR="009D61A8" w:rsidRPr="00733408">
        <w:rPr>
          <w:rFonts w:ascii="Verdana" w:hAnsi="Verdana" w:cs="Arial"/>
          <w:sz w:val="22"/>
          <w:szCs w:val="22"/>
        </w:rPr>
        <w:t xml:space="preserve"> will be canceled. The action to be taken will be determined at the sole discretion of </w:t>
      </w:r>
      <w:r w:rsidR="00DD6DDB" w:rsidRPr="00733408">
        <w:rPr>
          <w:rFonts w:ascii="Verdana" w:hAnsi="Verdana" w:cs="Arial"/>
          <w:sz w:val="22"/>
          <w:szCs w:val="22"/>
        </w:rPr>
        <w:t>HHSC</w:t>
      </w:r>
      <w:r w:rsidR="009D61A8" w:rsidRPr="00733408">
        <w:rPr>
          <w:rFonts w:ascii="Verdana" w:hAnsi="Verdana" w:cs="Arial"/>
          <w:sz w:val="22"/>
          <w:szCs w:val="22"/>
        </w:rPr>
        <w:t xml:space="preserve">. Furthermore, if the </w:t>
      </w:r>
      <w:r w:rsidR="00A6621D" w:rsidRPr="00733408">
        <w:rPr>
          <w:rFonts w:ascii="Verdana" w:hAnsi="Verdana" w:cs="Arial"/>
          <w:sz w:val="22"/>
          <w:szCs w:val="22"/>
        </w:rPr>
        <w:t>OE</w:t>
      </w:r>
      <w:r w:rsidR="009D61A8" w:rsidRPr="00733408">
        <w:rPr>
          <w:rFonts w:ascii="Verdana" w:hAnsi="Verdana" w:cs="Arial"/>
          <w:sz w:val="22"/>
          <w:szCs w:val="22"/>
        </w:rPr>
        <w:t xml:space="preserve"> will be canceled, </w:t>
      </w:r>
      <w:r w:rsidR="00DD6DDB" w:rsidRPr="00733408">
        <w:rPr>
          <w:rFonts w:ascii="Verdana" w:hAnsi="Verdana" w:cs="Arial"/>
          <w:sz w:val="22"/>
          <w:szCs w:val="22"/>
        </w:rPr>
        <w:t xml:space="preserve">HHSC </w:t>
      </w:r>
      <w:r w:rsidR="009D61A8" w:rsidRPr="00733408">
        <w:rPr>
          <w:rFonts w:ascii="Verdana" w:hAnsi="Verdana" w:cs="Arial"/>
          <w:sz w:val="22"/>
          <w:szCs w:val="22"/>
        </w:rPr>
        <w:t xml:space="preserve">will determine, in its sole discretion, if a new </w:t>
      </w:r>
      <w:r w:rsidR="00A6621D" w:rsidRPr="00733408">
        <w:rPr>
          <w:rFonts w:ascii="Verdana" w:hAnsi="Verdana" w:cs="Arial"/>
          <w:sz w:val="22"/>
          <w:szCs w:val="22"/>
        </w:rPr>
        <w:t>OE</w:t>
      </w:r>
      <w:r w:rsidR="009D61A8" w:rsidRPr="00733408">
        <w:rPr>
          <w:rFonts w:ascii="Verdana" w:hAnsi="Verdana" w:cs="Arial"/>
          <w:sz w:val="22"/>
          <w:szCs w:val="22"/>
        </w:rPr>
        <w:t xml:space="preserve"> will be posted.</w:t>
      </w:r>
    </w:p>
    <w:p w14:paraId="73A9F7E2" w14:textId="77777777" w:rsidR="002550F8" w:rsidRPr="00733408" w:rsidRDefault="002550F8" w:rsidP="00355667">
      <w:pPr>
        <w:spacing w:line="276" w:lineRule="auto"/>
        <w:ind w:left="2160" w:hanging="720"/>
        <w:rPr>
          <w:rFonts w:ascii="Verdana" w:hAnsi="Verdana" w:cs="Arial"/>
          <w:sz w:val="22"/>
          <w:szCs w:val="22"/>
        </w:rPr>
      </w:pPr>
      <w:r w:rsidRPr="00733408">
        <w:rPr>
          <w:rFonts w:ascii="Verdana" w:hAnsi="Verdana" w:cs="Arial"/>
          <w:sz w:val="22"/>
          <w:szCs w:val="22"/>
        </w:rPr>
        <w:t xml:space="preserve">   </w:t>
      </w:r>
    </w:p>
    <w:p w14:paraId="5A97806D" w14:textId="77777777" w:rsidR="002550F8" w:rsidRPr="00733408" w:rsidRDefault="002550F8" w:rsidP="00423CD8">
      <w:pPr>
        <w:pStyle w:val="Heading3"/>
        <w:numPr>
          <w:ilvl w:val="2"/>
          <w:numId w:val="7"/>
        </w:numPr>
        <w:ind w:left="720"/>
        <w:rPr>
          <w:rFonts w:ascii="Verdana" w:hAnsi="Verdana"/>
          <w:color w:val="auto"/>
          <w:szCs w:val="22"/>
        </w:rPr>
      </w:pPr>
      <w:bookmarkStart w:id="22" w:name="_Toc71818649"/>
      <w:r w:rsidRPr="00733408">
        <w:rPr>
          <w:rFonts w:ascii="Verdana" w:hAnsi="Verdana"/>
          <w:color w:val="auto"/>
          <w:szCs w:val="22"/>
        </w:rPr>
        <w:lastRenderedPageBreak/>
        <w:t>Question and Clarification Format</w:t>
      </w:r>
      <w:bookmarkEnd w:id="22"/>
    </w:p>
    <w:p w14:paraId="0126C206" w14:textId="77777777" w:rsidR="004C6CEC" w:rsidRPr="00733408" w:rsidRDefault="004C6CEC" w:rsidP="00355667">
      <w:pPr>
        <w:spacing w:line="276" w:lineRule="auto"/>
        <w:ind w:left="2160" w:hanging="720"/>
        <w:rPr>
          <w:rFonts w:ascii="Verdana" w:hAnsi="Verdana" w:cs="Arial"/>
          <w:sz w:val="22"/>
          <w:szCs w:val="22"/>
        </w:rPr>
      </w:pPr>
    </w:p>
    <w:p w14:paraId="46EE0D49" w14:textId="52035941" w:rsidR="004C6CEC" w:rsidRDefault="00EB3D02" w:rsidP="006377ED">
      <w:pPr>
        <w:spacing w:line="276" w:lineRule="auto"/>
        <w:ind w:left="1620"/>
        <w:rPr>
          <w:rFonts w:ascii="Verdana" w:hAnsi="Verdana" w:cs="Arial"/>
          <w:sz w:val="22"/>
          <w:szCs w:val="22"/>
        </w:rPr>
      </w:pPr>
      <w:r w:rsidRPr="00733408">
        <w:rPr>
          <w:rFonts w:ascii="Verdana" w:hAnsi="Verdana" w:cs="Arial"/>
          <w:sz w:val="22"/>
          <w:szCs w:val="22"/>
        </w:rPr>
        <w:t>Q</w:t>
      </w:r>
      <w:r w:rsidR="004C6CEC" w:rsidRPr="00733408">
        <w:rPr>
          <w:rFonts w:ascii="Verdana" w:hAnsi="Verdana" w:cs="Arial"/>
          <w:sz w:val="22"/>
          <w:szCs w:val="22"/>
        </w:rPr>
        <w:t>uestions and requests for clarification must include the following information:</w:t>
      </w:r>
    </w:p>
    <w:p w14:paraId="358090B3" w14:textId="77777777" w:rsidR="004C6CEC" w:rsidRPr="00733408" w:rsidRDefault="009D61A8" w:rsidP="00423CD8">
      <w:pPr>
        <w:pStyle w:val="ListParagraph"/>
        <w:numPr>
          <w:ilvl w:val="0"/>
          <w:numId w:val="21"/>
        </w:numPr>
        <w:tabs>
          <w:tab w:val="left" w:pos="1710"/>
          <w:tab w:val="left" w:pos="2340"/>
        </w:tabs>
        <w:spacing w:line="276" w:lineRule="auto"/>
        <w:ind w:left="2160" w:hanging="180"/>
        <w:rPr>
          <w:rFonts w:ascii="Verdana" w:hAnsi="Verdana" w:cs="Arial"/>
          <w:sz w:val="22"/>
          <w:szCs w:val="22"/>
        </w:rPr>
      </w:pPr>
      <w:r w:rsidRPr="00733408">
        <w:rPr>
          <w:rFonts w:ascii="Verdana" w:hAnsi="Verdana" w:cs="Arial"/>
          <w:sz w:val="22"/>
          <w:szCs w:val="22"/>
        </w:rPr>
        <w:t xml:space="preserve">the </w:t>
      </w:r>
      <w:r w:rsidR="0087162B" w:rsidRPr="00733408">
        <w:rPr>
          <w:rFonts w:ascii="Verdana" w:hAnsi="Verdana" w:cs="Arial"/>
          <w:sz w:val="22"/>
          <w:szCs w:val="22"/>
        </w:rPr>
        <w:t>OE</w:t>
      </w:r>
      <w:r w:rsidR="004C6CEC" w:rsidRPr="00733408">
        <w:rPr>
          <w:rFonts w:ascii="Verdana" w:hAnsi="Verdana" w:cs="Arial"/>
          <w:sz w:val="22"/>
          <w:szCs w:val="22"/>
        </w:rPr>
        <w:t xml:space="preserve"> Number </w:t>
      </w:r>
    </w:p>
    <w:p w14:paraId="203BE68A" w14:textId="77777777" w:rsidR="00286DD5" w:rsidRPr="00733408" w:rsidRDefault="009D61A8" w:rsidP="00423CD8">
      <w:pPr>
        <w:pStyle w:val="ListParagraph"/>
        <w:numPr>
          <w:ilvl w:val="0"/>
          <w:numId w:val="21"/>
        </w:numPr>
        <w:tabs>
          <w:tab w:val="left" w:pos="1710"/>
          <w:tab w:val="left" w:pos="2340"/>
        </w:tabs>
        <w:spacing w:line="276" w:lineRule="auto"/>
        <w:ind w:left="2160" w:hanging="180"/>
        <w:rPr>
          <w:rFonts w:ascii="Verdana" w:hAnsi="Verdana" w:cs="Arial"/>
          <w:sz w:val="22"/>
          <w:szCs w:val="22"/>
        </w:rPr>
      </w:pPr>
      <w:r w:rsidRPr="00733408">
        <w:rPr>
          <w:rFonts w:ascii="Verdana" w:hAnsi="Verdana" w:cs="Arial"/>
          <w:sz w:val="22"/>
          <w:szCs w:val="22"/>
        </w:rPr>
        <w:t>the question or request for clarification, providing the following information:</w:t>
      </w:r>
      <w:r w:rsidR="00286DD5" w:rsidRPr="00733408">
        <w:rPr>
          <w:rFonts w:ascii="Verdana" w:hAnsi="Verdana" w:cs="Arial"/>
          <w:sz w:val="22"/>
          <w:szCs w:val="22"/>
        </w:rPr>
        <w:t xml:space="preserve"> </w:t>
      </w:r>
    </w:p>
    <w:p w14:paraId="350808DC" w14:textId="77777777" w:rsidR="00281910" w:rsidRPr="00733408" w:rsidRDefault="00C10CA0" w:rsidP="00423CD8">
      <w:pPr>
        <w:pStyle w:val="ListParagraph"/>
        <w:numPr>
          <w:ilvl w:val="0"/>
          <w:numId w:val="18"/>
        </w:numPr>
        <w:tabs>
          <w:tab w:val="left" w:pos="1710"/>
        </w:tabs>
        <w:spacing w:line="276" w:lineRule="auto"/>
        <w:rPr>
          <w:rFonts w:ascii="Verdana" w:hAnsi="Verdana" w:cs="Arial"/>
          <w:sz w:val="22"/>
          <w:szCs w:val="22"/>
        </w:rPr>
      </w:pPr>
      <w:r w:rsidRPr="00733408">
        <w:rPr>
          <w:rFonts w:ascii="Verdana" w:hAnsi="Verdana" w:cs="Arial"/>
          <w:sz w:val="22"/>
          <w:szCs w:val="22"/>
        </w:rPr>
        <w:t>OE l</w:t>
      </w:r>
      <w:r w:rsidR="00281910" w:rsidRPr="00733408">
        <w:rPr>
          <w:rFonts w:ascii="Verdana" w:hAnsi="Verdana" w:cs="Arial"/>
          <w:sz w:val="22"/>
          <w:szCs w:val="22"/>
        </w:rPr>
        <w:t xml:space="preserve">anguage, </w:t>
      </w:r>
      <w:r w:rsidRPr="00733408">
        <w:rPr>
          <w:rFonts w:ascii="Verdana" w:hAnsi="Verdana" w:cs="Arial"/>
          <w:sz w:val="22"/>
          <w:szCs w:val="22"/>
        </w:rPr>
        <w:t>t</w:t>
      </w:r>
      <w:r w:rsidR="00281910" w:rsidRPr="00733408">
        <w:rPr>
          <w:rFonts w:ascii="Verdana" w:hAnsi="Verdana" w:cs="Arial"/>
          <w:sz w:val="22"/>
          <w:szCs w:val="22"/>
        </w:rPr>
        <w:t xml:space="preserve">opic, </w:t>
      </w:r>
      <w:r w:rsidRPr="00733408">
        <w:rPr>
          <w:rFonts w:ascii="Verdana" w:hAnsi="Verdana" w:cs="Arial"/>
          <w:sz w:val="22"/>
          <w:szCs w:val="22"/>
        </w:rPr>
        <w:t>s</w:t>
      </w:r>
      <w:r w:rsidR="00281910" w:rsidRPr="00733408">
        <w:rPr>
          <w:rFonts w:ascii="Verdana" w:hAnsi="Verdana" w:cs="Arial"/>
          <w:sz w:val="22"/>
          <w:szCs w:val="22"/>
        </w:rPr>
        <w:t xml:space="preserve">ection </w:t>
      </w:r>
      <w:r w:rsidRPr="00733408">
        <w:rPr>
          <w:rFonts w:ascii="Verdana" w:hAnsi="Verdana" w:cs="Arial"/>
          <w:sz w:val="22"/>
          <w:szCs w:val="22"/>
        </w:rPr>
        <w:t>h</w:t>
      </w:r>
      <w:r w:rsidR="00281910" w:rsidRPr="00733408">
        <w:rPr>
          <w:rFonts w:ascii="Verdana" w:hAnsi="Verdana" w:cs="Arial"/>
          <w:sz w:val="22"/>
          <w:szCs w:val="22"/>
        </w:rPr>
        <w:t>eading</w:t>
      </w:r>
    </w:p>
    <w:p w14:paraId="1048B9C4" w14:textId="77777777" w:rsidR="004C6CEC" w:rsidRPr="00733408" w:rsidRDefault="00281910" w:rsidP="00423CD8">
      <w:pPr>
        <w:pStyle w:val="ListParagraph"/>
        <w:numPr>
          <w:ilvl w:val="0"/>
          <w:numId w:val="18"/>
        </w:numPr>
        <w:tabs>
          <w:tab w:val="left" w:pos="1710"/>
        </w:tabs>
        <w:spacing w:line="276" w:lineRule="auto"/>
        <w:rPr>
          <w:rFonts w:ascii="Verdana" w:hAnsi="Verdana" w:cs="Arial"/>
          <w:sz w:val="22"/>
          <w:szCs w:val="22"/>
        </w:rPr>
      </w:pPr>
      <w:r w:rsidRPr="00733408">
        <w:rPr>
          <w:rFonts w:ascii="Verdana" w:hAnsi="Verdana" w:cs="Arial"/>
          <w:sz w:val="22"/>
          <w:szCs w:val="22"/>
        </w:rPr>
        <w:t xml:space="preserve">Section, </w:t>
      </w:r>
      <w:r w:rsidR="00286DD5" w:rsidRPr="00733408">
        <w:rPr>
          <w:rFonts w:ascii="Verdana" w:hAnsi="Verdana" w:cs="Arial"/>
          <w:sz w:val="22"/>
          <w:szCs w:val="22"/>
        </w:rPr>
        <w:t>Paragraph</w:t>
      </w:r>
      <w:r w:rsidRPr="00733408">
        <w:rPr>
          <w:rFonts w:ascii="Verdana" w:hAnsi="Verdana" w:cs="Arial"/>
          <w:sz w:val="22"/>
          <w:szCs w:val="22"/>
        </w:rPr>
        <w:t xml:space="preserve"> and Page</w:t>
      </w:r>
      <w:r w:rsidR="00286DD5" w:rsidRPr="00733408">
        <w:rPr>
          <w:rFonts w:ascii="Verdana" w:hAnsi="Verdana" w:cs="Arial"/>
          <w:sz w:val="22"/>
          <w:szCs w:val="22"/>
        </w:rPr>
        <w:t xml:space="preserve"> number(s)</w:t>
      </w:r>
      <w:r w:rsidR="00721961" w:rsidRPr="00733408">
        <w:rPr>
          <w:rFonts w:ascii="Verdana" w:hAnsi="Verdana" w:cs="Arial"/>
          <w:sz w:val="22"/>
          <w:szCs w:val="22"/>
        </w:rPr>
        <w:t xml:space="preserve"> or Exhibit/Attachment</w:t>
      </w:r>
    </w:p>
    <w:p w14:paraId="510B3F83" w14:textId="77777777" w:rsidR="004C6CEC" w:rsidRPr="00733408" w:rsidRDefault="004C6CEC" w:rsidP="006377ED">
      <w:pPr>
        <w:spacing w:line="276" w:lineRule="auto"/>
        <w:ind w:left="1620" w:hanging="720"/>
        <w:rPr>
          <w:rFonts w:ascii="Verdana" w:hAnsi="Verdana" w:cs="Arial"/>
          <w:sz w:val="22"/>
          <w:szCs w:val="22"/>
        </w:rPr>
      </w:pPr>
    </w:p>
    <w:p w14:paraId="37905DFB" w14:textId="77777777" w:rsidR="004C6CEC" w:rsidRPr="00733408" w:rsidRDefault="00281910" w:rsidP="006377ED">
      <w:pPr>
        <w:spacing w:line="276" w:lineRule="auto"/>
        <w:ind w:left="1620"/>
        <w:rPr>
          <w:rFonts w:ascii="Verdana" w:hAnsi="Verdana" w:cs="Arial"/>
          <w:sz w:val="22"/>
          <w:szCs w:val="22"/>
        </w:rPr>
      </w:pPr>
      <w:r w:rsidRPr="00733408">
        <w:rPr>
          <w:rFonts w:ascii="Verdana" w:hAnsi="Verdana" w:cs="Arial"/>
          <w:sz w:val="22"/>
          <w:szCs w:val="22"/>
        </w:rPr>
        <w:t xml:space="preserve">The </w:t>
      </w:r>
      <w:r w:rsidR="00030375" w:rsidRPr="00733408">
        <w:rPr>
          <w:rFonts w:ascii="Verdana" w:hAnsi="Verdana" w:cs="Arial"/>
          <w:sz w:val="22"/>
          <w:szCs w:val="22"/>
        </w:rPr>
        <w:t xml:space="preserve">requestor </w:t>
      </w:r>
      <w:r w:rsidRPr="00733408">
        <w:rPr>
          <w:rFonts w:ascii="Verdana" w:hAnsi="Verdana" w:cs="Arial"/>
          <w:sz w:val="22"/>
          <w:szCs w:val="22"/>
        </w:rPr>
        <w:t xml:space="preserve">must </w:t>
      </w:r>
      <w:r w:rsidR="00030375" w:rsidRPr="00733408">
        <w:rPr>
          <w:rFonts w:ascii="Verdana" w:hAnsi="Verdana" w:cs="Arial"/>
          <w:sz w:val="22"/>
          <w:szCs w:val="22"/>
        </w:rPr>
        <w:t>provide</w:t>
      </w:r>
      <w:r w:rsidRPr="00733408">
        <w:rPr>
          <w:rFonts w:ascii="Verdana" w:hAnsi="Verdana" w:cs="Arial"/>
          <w:sz w:val="22"/>
          <w:szCs w:val="22"/>
        </w:rPr>
        <w:t xml:space="preserve"> the following contact i</w:t>
      </w:r>
      <w:r w:rsidR="004C6CEC" w:rsidRPr="00733408">
        <w:rPr>
          <w:rFonts w:ascii="Verdana" w:hAnsi="Verdana" w:cs="Arial"/>
          <w:sz w:val="22"/>
          <w:szCs w:val="22"/>
        </w:rPr>
        <w:t>nformation:</w:t>
      </w:r>
    </w:p>
    <w:p w14:paraId="38723469" w14:textId="77777777" w:rsidR="004C6CEC" w:rsidRPr="00733408" w:rsidRDefault="004C6CEC" w:rsidP="00423CD8">
      <w:pPr>
        <w:pStyle w:val="ListParagraph"/>
        <w:numPr>
          <w:ilvl w:val="0"/>
          <w:numId w:val="18"/>
        </w:numPr>
        <w:tabs>
          <w:tab w:val="left" w:pos="1710"/>
        </w:tabs>
        <w:spacing w:line="276" w:lineRule="auto"/>
        <w:rPr>
          <w:rFonts w:ascii="Verdana" w:hAnsi="Verdana" w:cs="Arial"/>
          <w:sz w:val="22"/>
          <w:szCs w:val="22"/>
        </w:rPr>
      </w:pPr>
      <w:r w:rsidRPr="00733408">
        <w:rPr>
          <w:rFonts w:ascii="Verdana" w:hAnsi="Verdana" w:cs="Arial"/>
          <w:sz w:val="22"/>
          <w:szCs w:val="22"/>
        </w:rPr>
        <w:t>Company Name</w:t>
      </w:r>
    </w:p>
    <w:p w14:paraId="10516BE6" w14:textId="77777777" w:rsidR="004C6CEC" w:rsidRPr="00733408" w:rsidRDefault="004C6CEC" w:rsidP="00423CD8">
      <w:pPr>
        <w:pStyle w:val="ListParagraph"/>
        <w:numPr>
          <w:ilvl w:val="0"/>
          <w:numId w:val="18"/>
        </w:numPr>
        <w:tabs>
          <w:tab w:val="left" w:pos="1710"/>
        </w:tabs>
        <w:spacing w:line="276" w:lineRule="auto"/>
        <w:rPr>
          <w:rFonts w:ascii="Verdana" w:hAnsi="Verdana" w:cs="Arial"/>
          <w:sz w:val="22"/>
          <w:szCs w:val="22"/>
        </w:rPr>
      </w:pPr>
      <w:r w:rsidRPr="00733408">
        <w:rPr>
          <w:rFonts w:ascii="Verdana" w:hAnsi="Verdana" w:cs="Arial"/>
          <w:sz w:val="22"/>
          <w:szCs w:val="22"/>
        </w:rPr>
        <w:t>Company Representative Name</w:t>
      </w:r>
    </w:p>
    <w:p w14:paraId="1EA52289" w14:textId="77777777" w:rsidR="004C6CEC" w:rsidRPr="00733408" w:rsidRDefault="004C6CEC" w:rsidP="00423CD8">
      <w:pPr>
        <w:pStyle w:val="ListParagraph"/>
        <w:numPr>
          <w:ilvl w:val="0"/>
          <w:numId w:val="18"/>
        </w:numPr>
        <w:tabs>
          <w:tab w:val="left" w:pos="1710"/>
        </w:tabs>
        <w:spacing w:line="276" w:lineRule="auto"/>
        <w:rPr>
          <w:rFonts w:ascii="Verdana" w:hAnsi="Verdana" w:cs="Arial"/>
          <w:sz w:val="22"/>
          <w:szCs w:val="22"/>
        </w:rPr>
      </w:pPr>
      <w:r w:rsidRPr="00733408">
        <w:rPr>
          <w:rFonts w:ascii="Verdana" w:hAnsi="Verdana" w:cs="Arial"/>
          <w:sz w:val="22"/>
          <w:szCs w:val="22"/>
        </w:rPr>
        <w:t>Phone Number</w:t>
      </w:r>
    </w:p>
    <w:p w14:paraId="402A9C4A" w14:textId="77777777" w:rsidR="004C6CEC" w:rsidRPr="00733408" w:rsidRDefault="004C6CEC" w:rsidP="00423CD8">
      <w:pPr>
        <w:pStyle w:val="ListParagraph"/>
        <w:numPr>
          <w:ilvl w:val="0"/>
          <w:numId w:val="18"/>
        </w:numPr>
        <w:tabs>
          <w:tab w:val="left" w:pos="1710"/>
        </w:tabs>
        <w:spacing w:line="276" w:lineRule="auto"/>
        <w:rPr>
          <w:rFonts w:ascii="Verdana" w:hAnsi="Verdana" w:cs="Arial"/>
          <w:sz w:val="22"/>
          <w:szCs w:val="22"/>
        </w:rPr>
      </w:pPr>
      <w:r w:rsidRPr="00733408">
        <w:rPr>
          <w:rFonts w:ascii="Verdana" w:hAnsi="Verdana" w:cs="Arial"/>
          <w:sz w:val="22"/>
          <w:szCs w:val="22"/>
        </w:rPr>
        <w:t>E-Mail address</w:t>
      </w:r>
    </w:p>
    <w:p w14:paraId="3DBA9767" w14:textId="77777777" w:rsidR="004C6CEC" w:rsidRPr="00733408" w:rsidRDefault="004C6CEC" w:rsidP="00355667">
      <w:pPr>
        <w:spacing w:line="276" w:lineRule="auto"/>
        <w:rPr>
          <w:rFonts w:ascii="Verdana" w:hAnsi="Verdana"/>
          <w:b/>
          <w:smallCaps/>
          <w:color w:val="0000FF"/>
          <w:sz w:val="22"/>
          <w:szCs w:val="22"/>
        </w:rPr>
      </w:pPr>
    </w:p>
    <w:p w14:paraId="3A4F2010" w14:textId="77777777" w:rsidR="004C6CEC" w:rsidRPr="00733408" w:rsidRDefault="004C6CEC" w:rsidP="00423CD8">
      <w:pPr>
        <w:pStyle w:val="Heading3"/>
        <w:numPr>
          <w:ilvl w:val="2"/>
          <w:numId w:val="7"/>
        </w:numPr>
        <w:ind w:left="720"/>
        <w:rPr>
          <w:rFonts w:ascii="Verdana" w:hAnsi="Verdana"/>
          <w:color w:val="auto"/>
          <w:szCs w:val="22"/>
        </w:rPr>
      </w:pPr>
      <w:bookmarkStart w:id="23" w:name="_Toc71818650"/>
      <w:r w:rsidRPr="00733408">
        <w:rPr>
          <w:rFonts w:ascii="Verdana" w:hAnsi="Verdana"/>
          <w:color w:val="auto"/>
          <w:szCs w:val="22"/>
        </w:rPr>
        <w:t>Ambiguity, Conflict, Discrepancy</w:t>
      </w:r>
      <w:bookmarkEnd w:id="23"/>
    </w:p>
    <w:p w14:paraId="088DD0E5" w14:textId="77777777" w:rsidR="002B76CB" w:rsidRPr="00733408" w:rsidRDefault="002B76CB" w:rsidP="00355667">
      <w:pPr>
        <w:pStyle w:val="ListParagraph"/>
        <w:spacing w:line="276" w:lineRule="auto"/>
        <w:ind w:left="1134"/>
        <w:rPr>
          <w:rFonts w:ascii="Verdana" w:hAnsi="Verdana"/>
          <w:b/>
          <w:smallCaps/>
          <w:color w:val="0000FF"/>
          <w:sz w:val="22"/>
          <w:szCs w:val="22"/>
        </w:rPr>
      </w:pPr>
    </w:p>
    <w:p w14:paraId="439394D1" w14:textId="77777777" w:rsidR="004C6CEC" w:rsidRPr="00733408" w:rsidRDefault="0087162B" w:rsidP="00AF0287">
      <w:pPr>
        <w:spacing w:line="276" w:lineRule="auto"/>
        <w:ind w:left="1620"/>
        <w:rPr>
          <w:rFonts w:ascii="Verdana" w:hAnsi="Verdana" w:cs="Arial"/>
          <w:sz w:val="22"/>
          <w:szCs w:val="22"/>
        </w:rPr>
      </w:pPr>
      <w:r w:rsidRPr="00733408">
        <w:rPr>
          <w:rFonts w:ascii="Verdana" w:hAnsi="Verdana" w:cs="Arial"/>
          <w:sz w:val="22"/>
          <w:szCs w:val="22"/>
        </w:rPr>
        <w:t>Applicant</w:t>
      </w:r>
      <w:r w:rsidR="004C6CEC" w:rsidRPr="00733408">
        <w:rPr>
          <w:rFonts w:ascii="Verdana" w:hAnsi="Verdana" w:cs="Arial"/>
          <w:sz w:val="22"/>
          <w:szCs w:val="22"/>
        </w:rPr>
        <w:t xml:space="preserve">s must notify the Sole Point of Contact, Section </w:t>
      </w:r>
      <w:r w:rsidR="002550F8" w:rsidRPr="00733408">
        <w:rPr>
          <w:rFonts w:ascii="Verdana" w:hAnsi="Verdana" w:cs="Arial"/>
          <w:sz w:val="22"/>
          <w:szCs w:val="22"/>
        </w:rPr>
        <w:t>4</w:t>
      </w:r>
      <w:r w:rsidR="004C6CEC" w:rsidRPr="00733408">
        <w:rPr>
          <w:rFonts w:ascii="Verdana" w:hAnsi="Verdana" w:cs="Arial"/>
          <w:sz w:val="22"/>
          <w:szCs w:val="22"/>
        </w:rPr>
        <w:t xml:space="preserve">.1, of any ambiguity, conflict, discrepancy, exclusionary specification, omission or other error in the </w:t>
      </w:r>
      <w:r w:rsidR="00A6621D" w:rsidRPr="00733408">
        <w:rPr>
          <w:rFonts w:ascii="Verdana" w:hAnsi="Verdana" w:cs="Arial"/>
          <w:sz w:val="22"/>
          <w:szCs w:val="22"/>
        </w:rPr>
        <w:t>OE</w:t>
      </w:r>
      <w:r w:rsidR="009A5A72" w:rsidRPr="00733408">
        <w:rPr>
          <w:rFonts w:ascii="Verdana" w:hAnsi="Verdana" w:cs="Arial"/>
          <w:sz w:val="22"/>
          <w:szCs w:val="22"/>
        </w:rPr>
        <w:t>. Notices must be submitted</w:t>
      </w:r>
      <w:r w:rsidR="004C6CEC" w:rsidRPr="00733408">
        <w:rPr>
          <w:rFonts w:ascii="Verdana" w:hAnsi="Verdana" w:cs="Arial"/>
          <w:sz w:val="22"/>
          <w:szCs w:val="22"/>
        </w:rPr>
        <w:t xml:space="preserve"> in the </w:t>
      </w:r>
      <w:r w:rsidR="009A5A72" w:rsidRPr="00733408">
        <w:rPr>
          <w:rFonts w:ascii="Verdana" w:hAnsi="Verdana" w:cs="Arial"/>
          <w:sz w:val="22"/>
          <w:szCs w:val="22"/>
        </w:rPr>
        <w:t xml:space="preserve">same </w:t>
      </w:r>
      <w:r w:rsidR="004C6CEC" w:rsidRPr="00733408">
        <w:rPr>
          <w:rFonts w:ascii="Verdana" w:hAnsi="Verdana" w:cs="Arial"/>
          <w:sz w:val="22"/>
          <w:szCs w:val="22"/>
        </w:rPr>
        <w:t xml:space="preserve">manner for submitting questions. </w:t>
      </w:r>
    </w:p>
    <w:p w14:paraId="0FC0F58A" w14:textId="77777777" w:rsidR="004C6CEC" w:rsidRPr="00733408" w:rsidRDefault="004C6CEC" w:rsidP="00AF0287">
      <w:pPr>
        <w:spacing w:line="276" w:lineRule="auto"/>
        <w:ind w:left="1620" w:hanging="720"/>
        <w:rPr>
          <w:rFonts w:ascii="Verdana" w:hAnsi="Verdana" w:cs="Arial"/>
          <w:sz w:val="22"/>
          <w:szCs w:val="22"/>
        </w:rPr>
      </w:pPr>
    </w:p>
    <w:p w14:paraId="789859EA" w14:textId="77777777" w:rsidR="004C6CEC" w:rsidRPr="00733408" w:rsidRDefault="004C6CEC" w:rsidP="00AF0287">
      <w:pPr>
        <w:spacing w:line="276" w:lineRule="auto"/>
        <w:ind w:left="1620"/>
        <w:rPr>
          <w:rFonts w:ascii="Verdana" w:hAnsi="Verdana" w:cs="Arial"/>
          <w:sz w:val="22"/>
          <w:szCs w:val="22"/>
        </w:rPr>
      </w:pPr>
      <w:r w:rsidRPr="00733408">
        <w:rPr>
          <w:rFonts w:ascii="Verdana" w:hAnsi="Verdana" w:cs="Arial"/>
          <w:sz w:val="22"/>
          <w:szCs w:val="22"/>
        </w:rPr>
        <w:t xml:space="preserve">Each </w:t>
      </w:r>
      <w:r w:rsidR="0087162B" w:rsidRPr="00733408">
        <w:rPr>
          <w:rFonts w:ascii="Verdana" w:hAnsi="Verdana" w:cs="Arial"/>
          <w:sz w:val="22"/>
          <w:szCs w:val="22"/>
        </w:rPr>
        <w:t>Applicant</w:t>
      </w:r>
      <w:r w:rsidRPr="00733408">
        <w:rPr>
          <w:rFonts w:ascii="Verdana" w:hAnsi="Verdana" w:cs="Arial"/>
          <w:sz w:val="22"/>
          <w:szCs w:val="22"/>
        </w:rPr>
        <w:t xml:space="preserve"> submits its </w:t>
      </w:r>
      <w:r w:rsidR="0087162B" w:rsidRPr="00733408">
        <w:rPr>
          <w:rFonts w:ascii="Verdana" w:hAnsi="Verdana" w:cs="Arial"/>
          <w:sz w:val="22"/>
          <w:szCs w:val="22"/>
        </w:rPr>
        <w:t>Application</w:t>
      </w:r>
      <w:r w:rsidRPr="00733408">
        <w:rPr>
          <w:rFonts w:ascii="Verdana" w:hAnsi="Verdana" w:cs="Arial"/>
          <w:sz w:val="22"/>
          <w:szCs w:val="22"/>
        </w:rPr>
        <w:t xml:space="preserve"> at its own risk.</w:t>
      </w:r>
    </w:p>
    <w:p w14:paraId="07BE5B59" w14:textId="77777777" w:rsidR="004C6CEC" w:rsidRPr="00733408" w:rsidRDefault="004C6CEC" w:rsidP="00AF0287">
      <w:pPr>
        <w:spacing w:line="276" w:lineRule="auto"/>
        <w:ind w:left="1620" w:hanging="720"/>
        <w:rPr>
          <w:rFonts w:ascii="Verdana" w:hAnsi="Verdana" w:cs="Arial"/>
          <w:sz w:val="22"/>
          <w:szCs w:val="22"/>
        </w:rPr>
      </w:pPr>
    </w:p>
    <w:p w14:paraId="2CC32A31" w14:textId="77777777" w:rsidR="004C6CEC" w:rsidRPr="00733408" w:rsidRDefault="004C6CEC" w:rsidP="00AF0287">
      <w:pPr>
        <w:spacing w:line="276" w:lineRule="auto"/>
        <w:ind w:left="1620"/>
        <w:rPr>
          <w:rFonts w:ascii="Verdana" w:hAnsi="Verdana" w:cs="Arial"/>
          <w:sz w:val="22"/>
          <w:szCs w:val="22"/>
        </w:rPr>
      </w:pPr>
      <w:r w:rsidRPr="00733408">
        <w:rPr>
          <w:rFonts w:ascii="Verdana" w:hAnsi="Verdana" w:cs="Arial"/>
          <w:sz w:val="22"/>
          <w:szCs w:val="22"/>
        </w:rPr>
        <w:t xml:space="preserve">If </w:t>
      </w:r>
      <w:r w:rsidR="009A5A72" w:rsidRPr="00733408">
        <w:rPr>
          <w:rFonts w:ascii="Verdana" w:hAnsi="Verdana" w:cs="Arial"/>
          <w:sz w:val="22"/>
          <w:szCs w:val="22"/>
        </w:rPr>
        <w:t xml:space="preserve">an </w:t>
      </w:r>
      <w:r w:rsidR="0087162B" w:rsidRPr="00733408">
        <w:rPr>
          <w:rFonts w:ascii="Verdana" w:hAnsi="Verdana" w:cs="Arial"/>
          <w:sz w:val="22"/>
          <w:szCs w:val="22"/>
        </w:rPr>
        <w:t>Applicant</w:t>
      </w:r>
      <w:r w:rsidRPr="00733408">
        <w:rPr>
          <w:rFonts w:ascii="Verdana" w:hAnsi="Verdana" w:cs="Arial"/>
          <w:sz w:val="22"/>
          <w:szCs w:val="22"/>
        </w:rPr>
        <w:t xml:space="preserve"> fails to properly and timely notify the Sole Point of Contact, Section </w:t>
      </w:r>
      <w:r w:rsidR="002550F8" w:rsidRPr="00733408">
        <w:rPr>
          <w:rFonts w:ascii="Verdana" w:hAnsi="Verdana" w:cs="Arial"/>
          <w:sz w:val="22"/>
          <w:szCs w:val="22"/>
        </w:rPr>
        <w:t>4</w:t>
      </w:r>
      <w:r w:rsidRPr="00733408">
        <w:rPr>
          <w:rFonts w:ascii="Verdana" w:hAnsi="Verdana" w:cs="Arial"/>
          <w:sz w:val="22"/>
          <w:szCs w:val="22"/>
        </w:rPr>
        <w:t xml:space="preserve">.1, of any ambiguity, conflict, discrepancy, exclusionary specification, omission or other error in the </w:t>
      </w:r>
      <w:r w:rsidR="00A6621D" w:rsidRPr="00733408">
        <w:rPr>
          <w:rFonts w:ascii="Verdana" w:hAnsi="Verdana" w:cs="Arial"/>
          <w:sz w:val="22"/>
          <w:szCs w:val="22"/>
        </w:rPr>
        <w:t>OE</w:t>
      </w:r>
      <w:r w:rsidRPr="00733408">
        <w:rPr>
          <w:rFonts w:ascii="Verdana" w:hAnsi="Verdana" w:cs="Arial"/>
          <w:sz w:val="22"/>
          <w:szCs w:val="22"/>
        </w:rPr>
        <w:t xml:space="preserve">, </w:t>
      </w:r>
      <w:r w:rsidR="009A5A72" w:rsidRPr="00733408">
        <w:rPr>
          <w:rFonts w:ascii="Verdana" w:hAnsi="Verdana" w:cs="Arial"/>
          <w:sz w:val="22"/>
          <w:szCs w:val="22"/>
        </w:rPr>
        <w:t xml:space="preserve">the </w:t>
      </w:r>
      <w:r w:rsidR="0087162B" w:rsidRPr="00733408">
        <w:rPr>
          <w:rFonts w:ascii="Verdana" w:hAnsi="Verdana" w:cs="Arial"/>
          <w:sz w:val="22"/>
          <w:szCs w:val="22"/>
        </w:rPr>
        <w:t>Applicant</w:t>
      </w:r>
      <w:r w:rsidRPr="00733408">
        <w:rPr>
          <w:rFonts w:ascii="Verdana" w:hAnsi="Verdana" w:cs="Arial"/>
          <w:sz w:val="22"/>
          <w:szCs w:val="22"/>
        </w:rPr>
        <w:t xml:space="preserve">, whether awarded a contract or not: </w:t>
      </w:r>
    </w:p>
    <w:p w14:paraId="0194D10A" w14:textId="77777777" w:rsidR="004C6CEC" w:rsidRPr="00733408" w:rsidRDefault="004C6CEC" w:rsidP="00423CD8">
      <w:pPr>
        <w:pStyle w:val="ListParagraph"/>
        <w:numPr>
          <w:ilvl w:val="0"/>
          <w:numId w:val="15"/>
        </w:numPr>
        <w:tabs>
          <w:tab w:val="left" w:pos="1710"/>
          <w:tab w:val="left" w:pos="2340"/>
        </w:tabs>
        <w:spacing w:line="276" w:lineRule="auto"/>
        <w:ind w:left="2160" w:hanging="180"/>
        <w:rPr>
          <w:rFonts w:ascii="Verdana" w:hAnsi="Verdana" w:cs="Arial"/>
          <w:sz w:val="22"/>
          <w:szCs w:val="22"/>
        </w:rPr>
      </w:pPr>
      <w:r w:rsidRPr="00733408">
        <w:rPr>
          <w:rFonts w:ascii="Verdana" w:hAnsi="Verdana" w:cs="Arial"/>
          <w:sz w:val="22"/>
          <w:szCs w:val="22"/>
        </w:rPr>
        <w:t xml:space="preserve">shall have waived any claim of error or ambiguity in the </w:t>
      </w:r>
      <w:r w:rsidR="00A6621D" w:rsidRPr="00733408">
        <w:rPr>
          <w:rFonts w:ascii="Verdana" w:hAnsi="Verdana" w:cs="Arial"/>
          <w:sz w:val="22"/>
          <w:szCs w:val="22"/>
        </w:rPr>
        <w:t>OE</w:t>
      </w:r>
      <w:r w:rsidRPr="00733408">
        <w:rPr>
          <w:rFonts w:ascii="Verdana" w:hAnsi="Verdana" w:cs="Arial"/>
          <w:sz w:val="22"/>
          <w:szCs w:val="22"/>
        </w:rPr>
        <w:t xml:space="preserve"> and any resulting contract, </w:t>
      </w:r>
    </w:p>
    <w:p w14:paraId="45241EAF" w14:textId="6B36C712" w:rsidR="004C6CEC" w:rsidRPr="00733408" w:rsidRDefault="004C6CEC" w:rsidP="00423CD8">
      <w:pPr>
        <w:pStyle w:val="ListParagraph"/>
        <w:numPr>
          <w:ilvl w:val="0"/>
          <w:numId w:val="15"/>
        </w:numPr>
        <w:tabs>
          <w:tab w:val="left" w:pos="1710"/>
          <w:tab w:val="left" w:pos="2250"/>
          <w:tab w:val="left" w:pos="2340"/>
        </w:tabs>
        <w:spacing w:line="276" w:lineRule="auto"/>
        <w:ind w:left="2160" w:hanging="180"/>
        <w:rPr>
          <w:rFonts w:ascii="Verdana" w:hAnsi="Verdana" w:cs="Arial"/>
          <w:sz w:val="22"/>
          <w:szCs w:val="22"/>
        </w:rPr>
      </w:pPr>
      <w:r w:rsidRPr="00733408">
        <w:rPr>
          <w:rFonts w:ascii="Verdana" w:hAnsi="Verdana" w:cs="Arial"/>
          <w:sz w:val="22"/>
          <w:szCs w:val="22"/>
        </w:rPr>
        <w:t xml:space="preserve">shall not contest the interpretation by </w:t>
      </w:r>
      <w:r w:rsidR="00DD6DDB" w:rsidRPr="00733408">
        <w:rPr>
          <w:rFonts w:ascii="Verdana" w:hAnsi="Verdana" w:cs="Arial"/>
          <w:sz w:val="22"/>
          <w:szCs w:val="22"/>
        </w:rPr>
        <w:t>HHSC</w:t>
      </w:r>
      <w:r w:rsidR="004662A9" w:rsidRPr="00733408">
        <w:rPr>
          <w:rFonts w:ascii="Verdana" w:hAnsi="Verdana" w:cs="Arial"/>
          <w:sz w:val="22"/>
          <w:szCs w:val="22"/>
        </w:rPr>
        <w:t xml:space="preserve"> of </w:t>
      </w:r>
      <w:r w:rsidRPr="00733408">
        <w:rPr>
          <w:rFonts w:ascii="Verdana" w:hAnsi="Verdana" w:cs="Arial"/>
          <w:sz w:val="22"/>
          <w:szCs w:val="22"/>
        </w:rPr>
        <w:t xml:space="preserve">such provision(s), and </w:t>
      </w:r>
    </w:p>
    <w:p w14:paraId="15BA064E" w14:textId="77777777" w:rsidR="004C6CEC" w:rsidRPr="00733408" w:rsidRDefault="004C6CEC" w:rsidP="00423CD8">
      <w:pPr>
        <w:pStyle w:val="ListParagraph"/>
        <w:numPr>
          <w:ilvl w:val="0"/>
          <w:numId w:val="15"/>
        </w:numPr>
        <w:tabs>
          <w:tab w:val="left" w:pos="1710"/>
          <w:tab w:val="left" w:pos="2340"/>
        </w:tabs>
        <w:spacing w:line="276" w:lineRule="auto"/>
        <w:ind w:left="2160" w:hanging="180"/>
        <w:rPr>
          <w:rFonts w:ascii="Verdana" w:hAnsi="Verdana" w:cs="Arial"/>
          <w:sz w:val="22"/>
          <w:szCs w:val="22"/>
        </w:rPr>
      </w:pPr>
      <w:r w:rsidRPr="00733408">
        <w:rPr>
          <w:rFonts w:ascii="Verdana" w:hAnsi="Verdana" w:cs="Arial"/>
          <w:sz w:val="22"/>
          <w:szCs w:val="22"/>
        </w:rPr>
        <w:t xml:space="preserve">shall not be entitled to additional compensation, relief, or time by reason of ambiguity, conflict, discrepancy, exclusionary specification, omission, or other error or its later correction. </w:t>
      </w:r>
    </w:p>
    <w:p w14:paraId="1C909E67" w14:textId="77777777" w:rsidR="00F0226D" w:rsidRPr="00733408" w:rsidRDefault="00D86783" w:rsidP="00355667">
      <w:pPr>
        <w:spacing w:line="276" w:lineRule="auto"/>
        <w:rPr>
          <w:rFonts w:ascii="Verdana" w:hAnsi="Verdana"/>
          <w:b/>
          <w:color w:val="FF0000"/>
          <w:sz w:val="22"/>
          <w:szCs w:val="22"/>
        </w:rPr>
      </w:pPr>
      <w:r w:rsidRPr="00733408">
        <w:rPr>
          <w:rFonts w:ascii="Verdana" w:hAnsi="Verdana"/>
          <w:b/>
          <w:color w:val="FF0000"/>
          <w:sz w:val="22"/>
          <w:szCs w:val="22"/>
        </w:rPr>
        <w:t xml:space="preserve"> </w:t>
      </w:r>
    </w:p>
    <w:p w14:paraId="73199481" w14:textId="2F7FEB9C" w:rsidR="00052ADB" w:rsidRPr="00733408" w:rsidRDefault="00052ADB" w:rsidP="00423CD8">
      <w:pPr>
        <w:pStyle w:val="ListParagraph"/>
        <w:numPr>
          <w:ilvl w:val="0"/>
          <w:numId w:val="7"/>
        </w:numPr>
        <w:tabs>
          <w:tab w:val="left" w:pos="1800"/>
        </w:tabs>
        <w:outlineLvl w:val="0"/>
        <w:rPr>
          <w:rFonts w:ascii="Verdana" w:hAnsi="Verdana"/>
          <w:b/>
          <w:caps/>
          <w:sz w:val="22"/>
          <w:szCs w:val="22"/>
        </w:rPr>
      </w:pPr>
      <w:bookmarkStart w:id="24" w:name="_Toc71818651"/>
      <w:r w:rsidRPr="00733408">
        <w:rPr>
          <w:rFonts w:ascii="Verdana" w:hAnsi="Verdana"/>
          <w:b/>
          <w:caps/>
          <w:sz w:val="22"/>
          <w:szCs w:val="22"/>
        </w:rPr>
        <w:t>HUB SUBCONTRACTING PLAN</w:t>
      </w:r>
      <w:r w:rsidR="003427C5" w:rsidRPr="00733408">
        <w:rPr>
          <w:rFonts w:ascii="Verdana" w:hAnsi="Verdana"/>
          <w:b/>
          <w:caps/>
          <w:sz w:val="22"/>
          <w:szCs w:val="22"/>
        </w:rPr>
        <w:t xml:space="preserve"> </w:t>
      </w:r>
      <w:r w:rsidRPr="00733408">
        <w:rPr>
          <w:rFonts w:ascii="Verdana" w:hAnsi="Verdana"/>
          <w:b/>
          <w:caps/>
          <w:sz w:val="22"/>
          <w:szCs w:val="22"/>
        </w:rPr>
        <w:t>REQUIREMENTS</w:t>
      </w:r>
      <w:bookmarkEnd w:id="24"/>
    </w:p>
    <w:p w14:paraId="376316D2" w14:textId="77777777" w:rsidR="00052ADB" w:rsidRPr="00733408" w:rsidRDefault="00052ADB" w:rsidP="00355667">
      <w:pPr>
        <w:spacing w:line="276" w:lineRule="auto"/>
        <w:rPr>
          <w:rFonts w:ascii="Verdana" w:hAnsi="Verdana"/>
          <w:b/>
          <w:caps/>
          <w:color w:val="0000FF"/>
          <w:sz w:val="22"/>
          <w:szCs w:val="22"/>
        </w:rPr>
      </w:pPr>
    </w:p>
    <w:p w14:paraId="6F6F36CD" w14:textId="77777777" w:rsidR="00D86783" w:rsidRPr="00733408" w:rsidRDefault="00753D53" w:rsidP="00355667">
      <w:pPr>
        <w:autoSpaceDE w:val="0"/>
        <w:autoSpaceDN w:val="0"/>
        <w:adjustRightInd w:val="0"/>
        <w:spacing w:line="276" w:lineRule="auto"/>
        <w:ind w:left="540"/>
        <w:rPr>
          <w:rFonts w:ascii="Verdana" w:hAnsi="Verdana" w:cs="Arial"/>
          <w:color w:val="000000"/>
          <w:sz w:val="22"/>
          <w:szCs w:val="22"/>
        </w:rPr>
      </w:pPr>
      <w:r w:rsidRPr="00733408">
        <w:rPr>
          <w:rFonts w:ascii="Verdana" w:hAnsi="Verdana" w:cs="Arial"/>
          <w:color w:val="000000"/>
          <w:sz w:val="22"/>
          <w:szCs w:val="22"/>
        </w:rPr>
        <w:t>It is the policy of HHS</w:t>
      </w:r>
      <w:r w:rsidR="00D86783" w:rsidRPr="00733408">
        <w:rPr>
          <w:rFonts w:ascii="Verdana" w:hAnsi="Verdana" w:cs="Arial"/>
          <w:color w:val="000000"/>
          <w:sz w:val="22"/>
          <w:szCs w:val="22"/>
        </w:rPr>
        <w:t xml:space="preserve"> to promote and encourage contracting and subcontracting opportunities for State of Texas</w:t>
      </w:r>
      <w:r w:rsidR="007F36B9" w:rsidRPr="00733408">
        <w:rPr>
          <w:rFonts w:ascii="Verdana" w:hAnsi="Verdana" w:cs="Arial"/>
          <w:color w:val="000000"/>
          <w:sz w:val="22"/>
          <w:szCs w:val="22"/>
        </w:rPr>
        <w:t>-</w:t>
      </w:r>
      <w:r w:rsidR="00D86783" w:rsidRPr="00733408">
        <w:rPr>
          <w:rFonts w:ascii="Verdana" w:hAnsi="Verdana" w:cs="Arial"/>
          <w:color w:val="000000"/>
          <w:sz w:val="22"/>
          <w:szCs w:val="22"/>
        </w:rPr>
        <w:t xml:space="preserve">certified Historically Underutilized Businesses (HUBs) in all contracts in compliance with </w:t>
      </w:r>
      <w:hyperlink r:id="rId17" w:history="1">
        <w:r w:rsidR="00D86783" w:rsidRPr="00733408">
          <w:rPr>
            <w:rStyle w:val="Hyperlink"/>
            <w:rFonts w:ascii="Verdana" w:hAnsi="Verdana" w:cs="Arial"/>
            <w:sz w:val="22"/>
            <w:szCs w:val="22"/>
          </w:rPr>
          <w:t>Chapter 2161 of the Texas Government Code</w:t>
        </w:r>
      </w:hyperlink>
      <w:r w:rsidR="00D86783" w:rsidRPr="00733408">
        <w:rPr>
          <w:rFonts w:ascii="Verdana" w:hAnsi="Verdana" w:cs="Arial"/>
          <w:color w:val="000000"/>
          <w:sz w:val="22"/>
          <w:szCs w:val="22"/>
        </w:rPr>
        <w:t xml:space="preserve"> and </w:t>
      </w:r>
      <w:hyperlink r:id="rId18" w:history="1">
        <w:r w:rsidR="00D86783" w:rsidRPr="00733408">
          <w:rPr>
            <w:rStyle w:val="Hyperlink"/>
            <w:rFonts w:ascii="Verdana" w:hAnsi="Verdana" w:cs="Arial"/>
            <w:sz w:val="22"/>
            <w:szCs w:val="22"/>
          </w:rPr>
          <w:t>Title 34, Part 1, Chapter 20, Subchapter D, Division 1 of the Texas Administrative Code</w:t>
        </w:r>
      </w:hyperlink>
      <w:r w:rsidR="00D86783" w:rsidRPr="00733408">
        <w:rPr>
          <w:rFonts w:ascii="Verdana" w:hAnsi="Verdana" w:cs="Arial"/>
          <w:color w:val="000000"/>
          <w:sz w:val="22"/>
          <w:szCs w:val="22"/>
        </w:rPr>
        <w:t xml:space="preserve">. </w:t>
      </w:r>
    </w:p>
    <w:p w14:paraId="18963F60" w14:textId="77777777" w:rsidR="00D86783" w:rsidRPr="00733408" w:rsidRDefault="00D86783" w:rsidP="00355667">
      <w:pPr>
        <w:autoSpaceDE w:val="0"/>
        <w:autoSpaceDN w:val="0"/>
        <w:adjustRightInd w:val="0"/>
        <w:spacing w:line="276" w:lineRule="auto"/>
        <w:ind w:left="540"/>
        <w:rPr>
          <w:rFonts w:ascii="Verdana" w:hAnsi="Verdana" w:cs="Arial"/>
          <w:color w:val="000000"/>
          <w:sz w:val="22"/>
          <w:szCs w:val="22"/>
        </w:rPr>
      </w:pPr>
    </w:p>
    <w:p w14:paraId="570A04BD" w14:textId="77777777" w:rsidR="00D86783" w:rsidRPr="00733408" w:rsidRDefault="00D86783" w:rsidP="00355667">
      <w:pPr>
        <w:autoSpaceDE w:val="0"/>
        <w:autoSpaceDN w:val="0"/>
        <w:adjustRightInd w:val="0"/>
        <w:spacing w:line="276" w:lineRule="auto"/>
        <w:ind w:left="540"/>
        <w:rPr>
          <w:rFonts w:ascii="Verdana" w:hAnsi="Verdana" w:cs="Arial"/>
          <w:color w:val="000000"/>
          <w:sz w:val="22"/>
          <w:szCs w:val="22"/>
        </w:rPr>
      </w:pPr>
      <w:r w:rsidRPr="00733408">
        <w:rPr>
          <w:rFonts w:ascii="Verdana" w:hAnsi="Verdana" w:cs="Arial"/>
          <w:color w:val="000000"/>
          <w:sz w:val="22"/>
          <w:szCs w:val="22"/>
        </w:rPr>
        <w:t xml:space="preserve">Applicants </w:t>
      </w:r>
      <w:r w:rsidR="00060896" w:rsidRPr="00733408">
        <w:rPr>
          <w:rFonts w:ascii="Verdana" w:hAnsi="Verdana" w:cs="Arial"/>
          <w:color w:val="000000"/>
          <w:sz w:val="22"/>
          <w:szCs w:val="22"/>
        </w:rPr>
        <w:t xml:space="preserve">who may be eligible </w:t>
      </w:r>
      <w:r w:rsidRPr="00733408">
        <w:rPr>
          <w:rFonts w:ascii="Verdana" w:hAnsi="Verdana" w:cs="Arial"/>
          <w:color w:val="000000"/>
          <w:sz w:val="22"/>
          <w:szCs w:val="22"/>
        </w:rPr>
        <w:t xml:space="preserve">are encouraged to become HUB certified and may access more information including the State of Texas HUB Application at the CPA website at: </w:t>
      </w:r>
      <w:hyperlink r:id="rId19" w:history="1">
        <w:r w:rsidRPr="00733408">
          <w:rPr>
            <w:rStyle w:val="Hyperlink"/>
            <w:rFonts w:ascii="Verdana" w:hAnsi="Verdana" w:cs="Arial"/>
            <w:sz w:val="22"/>
            <w:szCs w:val="22"/>
          </w:rPr>
          <w:t>https://comptroller.texas.gov/purchasing/vendor/hub/</w:t>
        </w:r>
      </w:hyperlink>
      <w:r w:rsidR="007F36B9" w:rsidRPr="00733408">
        <w:rPr>
          <w:rStyle w:val="Hyperlink"/>
          <w:rFonts w:ascii="Verdana" w:hAnsi="Verdana" w:cs="Arial"/>
          <w:sz w:val="22"/>
          <w:szCs w:val="22"/>
        </w:rPr>
        <w:t>.</w:t>
      </w:r>
    </w:p>
    <w:p w14:paraId="2326F74C" w14:textId="77777777" w:rsidR="00DD6DDB" w:rsidRPr="00733408" w:rsidRDefault="00DD6DDB" w:rsidP="00355667">
      <w:pPr>
        <w:spacing w:line="276" w:lineRule="auto"/>
        <w:ind w:left="540"/>
        <w:rPr>
          <w:rFonts w:ascii="Verdana" w:hAnsi="Verdana" w:cs="Arial"/>
          <w:color w:val="000000" w:themeColor="text1"/>
          <w:sz w:val="22"/>
          <w:szCs w:val="22"/>
          <w:highlight w:val="yellow"/>
        </w:rPr>
      </w:pPr>
    </w:p>
    <w:p w14:paraId="28E9EDE3" w14:textId="06A9D436" w:rsidR="00D359B9" w:rsidRPr="00733408" w:rsidRDefault="00F23729" w:rsidP="00355667">
      <w:pPr>
        <w:spacing w:line="276" w:lineRule="auto"/>
        <w:ind w:left="540"/>
        <w:rPr>
          <w:rFonts w:ascii="Verdana" w:hAnsi="Verdana" w:cs="Arial"/>
          <w:color w:val="000000" w:themeColor="text1"/>
          <w:sz w:val="22"/>
          <w:szCs w:val="22"/>
        </w:rPr>
      </w:pPr>
      <w:r w:rsidRPr="00733408">
        <w:rPr>
          <w:rFonts w:ascii="Verdana" w:hAnsi="Verdana" w:cs="Arial"/>
          <w:color w:val="000000" w:themeColor="text1"/>
          <w:sz w:val="22"/>
          <w:szCs w:val="22"/>
        </w:rPr>
        <w:lastRenderedPageBreak/>
        <w:t>HHS</w:t>
      </w:r>
      <w:r w:rsidR="00060896" w:rsidRPr="00733408">
        <w:rPr>
          <w:rFonts w:ascii="Verdana" w:hAnsi="Verdana" w:cs="Arial"/>
          <w:color w:val="000000" w:themeColor="text1"/>
          <w:sz w:val="22"/>
          <w:szCs w:val="22"/>
        </w:rPr>
        <w:t xml:space="preserve"> has determined subcontracting opportunities </w:t>
      </w:r>
      <w:r w:rsidRPr="00733408">
        <w:rPr>
          <w:rFonts w:ascii="Verdana" w:hAnsi="Verdana" w:cs="Arial"/>
          <w:color w:val="000000" w:themeColor="text1"/>
          <w:sz w:val="22"/>
          <w:szCs w:val="22"/>
        </w:rPr>
        <w:t xml:space="preserve">are not probable under this </w:t>
      </w:r>
      <w:r w:rsidR="00A6621D" w:rsidRPr="00733408">
        <w:rPr>
          <w:rFonts w:ascii="Verdana" w:hAnsi="Verdana" w:cs="Arial"/>
          <w:color w:val="000000" w:themeColor="text1"/>
          <w:sz w:val="22"/>
          <w:szCs w:val="22"/>
        </w:rPr>
        <w:t>OE</w:t>
      </w:r>
      <w:r w:rsidRPr="00733408">
        <w:rPr>
          <w:rFonts w:ascii="Verdana" w:hAnsi="Verdana" w:cs="Arial"/>
          <w:color w:val="000000" w:themeColor="text1"/>
          <w:sz w:val="22"/>
          <w:szCs w:val="22"/>
        </w:rPr>
        <w:t>;</w:t>
      </w:r>
      <w:r w:rsidR="00060896" w:rsidRPr="00733408">
        <w:rPr>
          <w:rFonts w:ascii="Verdana" w:hAnsi="Verdana" w:cs="Arial"/>
          <w:color w:val="000000" w:themeColor="text1"/>
          <w:sz w:val="22"/>
          <w:szCs w:val="22"/>
        </w:rPr>
        <w:t xml:space="preserve"> therefore, </w:t>
      </w:r>
      <w:r w:rsidRPr="00733408">
        <w:rPr>
          <w:rFonts w:ascii="Verdana" w:hAnsi="Verdana" w:cs="Arial"/>
          <w:color w:val="000000" w:themeColor="text1"/>
          <w:sz w:val="22"/>
          <w:szCs w:val="22"/>
        </w:rPr>
        <w:t>a</w:t>
      </w:r>
      <w:r w:rsidR="00060896" w:rsidRPr="00733408">
        <w:rPr>
          <w:rFonts w:ascii="Verdana" w:hAnsi="Verdana" w:cs="Arial"/>
          <w:color w:val="000000" w:themeColor="text1"/>
          <w:sz w:val="22"/>
          <w:szCs w:val="22"/>
        </w:rPr>
        <w:t xml:space="preserve"> </w:t>
      </w:r>
      <w:r w:rsidR="003427C5" w:rsidRPr="00733408">
        <w:rPr>
          <w:rFonts w:ascii="Verdana" w:hAnsi="Verdana" w:cs="Arial"/>
          <w:b/>
          <w:color w:val="000000" w:themeColor="text1"/>
          <w:sz w:val="22"/>
          <w:szCs w:val="22"/>
        </w:rPr>
        <w:t xml:space="preserve">HUB </w:t>
      </w:r>
      <w:r w:rsidR="001E6B0D" w:rsidRPr="00733408">
        <w:rPr>
          <w:rFonts w:ascii="Verdana" w:hAnsi="Verdana" w:cs="Arial"/>
          <w:b/>
          <w:color w:val="000000" w:themeColor="text1"/>
          <w:sz w:val="22"/>
          <w:szCs w:val="22"/>
        </w:rPr>
        <w:t>S</w:t>
      </w:r>
      <w:r w:rsidR="003427C5" w:rsidRPr="00733408">
        <w:rPr>
          <w:rFonts w:ascii="Verdana" w:hAnsi="Verdana" w:cs="Arial"/>
          <w:b/>
          <w:color w:val="000000" w:themeColor="text1"/>
          <w:sz w:val="22"/>
          <w:szCs w:val="22"/>
        </w:rPr>
        <w:t xml:space="preserve">ubcontracting </w:t>
      </w:r>
      <w:r w:rsidR="001E6B0D" w:rsidRPr="00733408">
        <w:rPr>
          <w:rFonts w:ascii="Verdana" w:hAnsi="Verdana" w:cs="Arial"/>
          <w:b/>
          <w:color w:val="000000" w:themeColor="text1"/>
          <w:sz w:val="22"/>
          <w:szCs w:val="22"/>
        </w:rPr>
        <w:t>P</w:t>
      </w:r>
      <w:r w:rsidR="003427C5" w:rsidRPr="00733408">
        <w:rPr>
          <w:rFonts w:ascii="Verdana" w:hAnsi="Verdana" w:cs="Arial"/>
          <w:b/>
          <w:color w:val="000000" w:themeColor="text1"/>
          <w:sz w:val="22"/>
          <w:szCs w:val="22"/>
        </w:rPr>
        <w:t xml:space="preserve">lan </w:t>
      </w:r>
      <w:r w:rsidR="00060896" w:rsidRPr="00733408">
        <w:rPr>
          <w:rFonts w:ascii="Verdana" w:hAnsi="Verdana" w:cs="Arial"/>
          <w:b/>
          <w:color w:val="000000" w:themeColor="text1"/>
          <w:sz w:val="22"/>
          <w:szCs w:val="22"/>
        </w:rPr>
        <w:t>is</w:t>
      </w:r>
      <w:r w:rsidR="00060896" w:rsidRPr="00733408">
        <w:rPr>
          <w:rFonts w:ascii="Verdana" w:hAnsi="Verdana" w:cs="Arial"/>
          <w:color w:val="000000" w:themeColor="text1"/>
          <w:sz w:val="22"/>
          <w:szCs w:val="22"/>
        </w:rPr>
        <w:t xml:space="preserve"> </w:t>
      </w:r>
      <w:r w:rsidR="00060896" w:rsidRPr="00733408">
        <w:rPr>
          <w:rFonts w:ascii="Verdana" w:hAnsi="Verdana" w:cs="Arial"/>
          <w:b/>
          <w:color w:val="000000" w:themeColor="text1"/>
          <w:sz w:val="22"/>
          <w:szCs w:val="22"/>
        </w:rPr>
        <w:t>not required</w:t>
      </w:r>
      <w:r w:rsidR="00060896" w:rsidRPr="00733408">
        <w:rPr>
          <w:rFonts w:ascii="Verdana" w:hAnsi="Verdana" w:cs="Arial"/>
          <w:color w:val="000000" w:themeColor="text1"/>
          <w:sz w:val="22"/>
          <w:szCs w:val="22"/>
        </w:rPr>
        <w:t xml:space="preserve"> </w:t>
      </w:r>
      <w:r w:rsidR="00060896" w:rsidRPr="00733408">
        <w:rPr>
          <w:rFonts w:ascii="Verdana" w:hAnsi="Verdana" w:cs="Arial"/>
          <w:b/>
          <w:color w:val="000000" w:themeColor="text1"/>
          <w:sz w:val="22"/>
          <w:szCs w:val="22"/>
        </w:rPr>
        <w:t>to be submitted</w:t>
      </w:r>
      <w:r w:rsidRPr="00733408">
        <w:rPr>
          <w:rFonts w:ascii="Verdana" w:hAnsi="Verdana" w:cs="Arial"/>
          <w:b/>
          <w:color w:val="000000" w:themeColor="text1"/>
          <w:sz w:val="22"/>
          <w:szCs w:val="22"/>
        </w:rPr>
        <w:t xml:space="preserve"> with the Application</w:t>
      </w:r>
      <w:r w:rsidR="00060896" w:rsidRPr="00733408">
        <w:rPr>
          <w:rFonts w:ascii="Verdana" w:hAnsi="Verdana" w:cs="Arial"/>
          <w:color w:val="000000" w:themeColor="text1"/>
          <w:sz w:val="22"/>
          <w:szCs w:val="22"/>
        </w:rPr>
        <w:t xml:space="preserve">. </w:t>
      </w:r>
    </w:p>
    <w:p w14:paraId="3157D7AF" w14:textId="77777777" w:rsidR="00D359B9" w:rsidRPr="00733408" w:rsidRDefault="00D359B9" w:rsidP="003A1D04">
      <w:pPr>
        <w:pStyle w:val="ListParagraph"/>
        <w:tabs>
          <w:tab w:val="left" w:pos="1800"/>
        </w:tabs>
        <w:ind w:left="360"/>
        <w:outlineLvl w:val="0"/>
        <w:rPr>
          <w:rFonts w:ascii="Verdana" w:hAnsi="Verdana"/>
          <w:b/>
          <w:caps/>
          <w:sz w:val="22"/>
          <w:szCs w:val="22"/>
        </w:rPr>
      </w:pPr>
    </w:p>
    <w:p w14:paraId="11FA3396" w14:textId="77777777" w:rsidR="00052ADB" w:rsidRPr="00733408" w:rsidRDefault="00052ADB" w:rsidP="00423CD8">
      <w:pPr>
        <w:pStyle w:val="ListParagraph"/>
        <w:numPr>
          <w:ilvl w:val="0"/>
          <w:numId w:val="7"/>
        </w:numPr>
        <w:tabs>
          <w:tab w:val="left" w:pos="1800"/>
        </w:tabs>
        <w:outlineLvl w:val="0"/>
        <w:rPr>
          <w:rFonts w:ascii="Verdana" w:hAnsi="Verdana"/>
          <w:b/>
          <w:caps/>
          <w:sz w:val="22"/>
          <w:szCs w:val="22"/>
        </w:rPr>
      </w:pPr>
      <w:bookmarkStart w:id="25" w:name="_Toc71818652"/>
      <w:r w:rsidRPr="00733408">
        <w:rPr>
          <w:rFonts w:ascii="Verdana" w:hAnsi="Verdana"/>
          <w:b/>
          <w:caps/>
          <w:sz w:val="22"/>
          <w:szCs w:val="22"/>
        </w:rPr>
        <w:t>CONTRACT TERM</w:t>
      </w:r>
      <w:bookmarkEnd w:id="25"/>
    </w:p>
    <w:p w14:paraId="414291A9" w14:textId="77777777" w:rsidR="004248CE" w:rsidRPr="00733408" w:rsidRDefault="004248CE" w:rsidP="00355667">
      <w:pPr>
        <w:pStyle w:val="ListParagraph"/>
        <w:spacing w:line="276" w:lineRule="auto"/>
        <w:ind w:left="630"/>
        <w:rPr>
          <w:rFonts w:ascii="Verdana" w:hAnsi="Verdana"/>
          <w:b/>
          <w:caps/>
          <w:color w:val="0000FF"/>
          <w:sz w:val="22"/>
          <w:szCs w:val="22"/>
        </w:rPr>
      </w:pPr>
    </w:p>
    <w:p w14:paraId="31DAE5B3" w14:textId="77777777" w:rsidR="003571A7" w:rsidRPr="00733408" w:rsidRDefault="004248CE" w:rsidP="00423CD8">
      <w:pPr>
        <w:pStyle w:val="ListParagraph"/>
        <w:numPr>
          <w:ilvl w:val="1"/>
          <w:numId w:val="7"/>
        </w:numPr>
        <w:spacing w:line="276" w:lineRule="auto"/>
        <w:outlineLvl w:val="1"/>
        <w:rPr>
          <w:rFonts w:ascii="Verdana" w:hAnsi="Verdana"/>
          <w:b/>
          <w:smallCaps/>
          <w:sz w:val="22"/>
          <w:szCs w:val="22"/>
        </w:rPr>
      </w:pPr>
      <w:bookmarkStart w:id="26" w:name="_Toc71818653"/>
      <w:r w:rsidRPr="00733408">
        <w:rPr>
          <w:rFonts w:ascii="Verdana" w:hAnsi="Verdana"/>
          <w:b/>
          <w:smallCaps/>
          <w:sz w:val="22"/>
          <w:szCs w:val="22"/>
        </w:rPr>
        <w:t>Term</w:t>
      </w:r>
      <w:r w:rsidR="0006743A" w:rsidRPr="00733408">
        <w:rPr>
          <w:rFonts w:ascii="Verdana" w:hAnsi="Verdana"/>
          <w:b/>
          <w:smallCaps/>
          <w:sz w:val="22"/>
          <w:szCs w:val="22"/>
        </w:rPr>
        <w:t xml:space="preserve"> of C</w:t>
      </w:r>
      <w:r w:rsidR="003571A7" w:rsidRPr="00733408">
        <w:rPr>
          <w:rFonts w:ascii="Verdana" w:hAnsi="Verdana"/>
          <w:b/>
          <w:smallCaps/>
          <w:sz w:val="22"/>
          <w:szCs w:val="22"/>
        </w:rPr>
        <w:t>ontract</w:t>
      </w:r>
      <w:bookmarkEnd w:id="26"/>
    </w:p>
    <w:p w14:paraId="35AACDAF" w14:textId="77777777" w:rsidR="003571A7" w:rsidRPr="00733408" w:rsidRDefault="003571A7" w:rsidP="00355667">
      <w:pPr>
        <w:pStyle w:val="ListParagraph"/>
        <w:spacing w:line="276" w:lineRule="auto"/>
        <w:ind w:left="1278"/>
        <w:rPr>
          <w:rFonts w:ascii="Verdana" w:hAnsi="Verdana"/>
          <w:b/>
          <w:caps/>
          <w:sz w:val="22"/>
          <w:szCs w:val="22"/>
        </w:rPr>
      </w:pPr>
    </w:p>
    <w:p w14:paraId="74A17B40" w14:textId="34855547" w:rsidR="00877EDD" w:rsidRPr="00733408" w:rsidRDefault="0006743A" w:rsidP="00355667">
      <w:pPr>
        <w:pStyle w:val="BodyText"/>
        <w:spacing w:line="276" w:lineRule="auto"/>
        <w:ind w:left="1278"/>
        <w:rPr>
          <w:rFonts w:ascii="Verdana" w:hAnsi="Verdana"/>
          <w:sz w:val="22"/>
          <w:szCs w:val="22"/>
        </w:rPr>
      </w:pPr>
      <w:r w:rsidRPr="00733408">
        <w:rPr>
          <w:rFonts w:ascii="Verdana" w:hAnsi="Verdana"/>
          <w:sz w:val="22"/>
          <w:szCs w:val="22"/>
        </w:rPr>
        <w:t xml:space="preserve">HHSC </w:t>
      </w:r>
      <w:r w:rsidR="00FB6EDA" w:rsidRPr="00733408">
        <w:rPr>
          <w:rFonts w:ascii="Verdana" w:hAnsi="Verdana"/>
          <w:sz w:val="22"/>
          <w:szCs w:val="22"/>
        </w:rPr>
        <w:t>may</w:t>
      </w:r>
      <w:r w:rsidRPr="00733408">
        <w:rPr>
          <w:rFonts w:ascii="Verdana" w:hAnsi="Verdana"/>
          <w:sz w:val="22"/>
          <w:szCs w:val="22"/>
        </w:rPr>
        <w:t xml:space="preserve"> award one or more Contracts under this </w:t>
      </w:r>
      <w:r w:rsidR="00892807" w:rsidRPr="00733408">
        <w:rPr>
          <w:rFonts w:ascii="Verdana" w:hAnsi="Verdana"/>
          <w:sz w:val="22"/>
          <w:szCs w:val="22"/>
        </w:rPr>
        <w:t>Open Enrollment</w:t>
      </w:r>
      <w:r w:rsidRPr="00733408">
        <w:rPr>
          <w:rFonts w:ascii="Verdana" w:hAnsi="Verdana"/>
          <w:sz w:val="22"/>
          <w:szCs w:val="22"/>
        </w:rPr>
        <w:t xml:space="preserve">. </w:t>
      </w:r>
    </w:p>
    <w:p w14:paraId="72024DCB" w14:textId="77777777" w:rsidR="00877EDD" w:rsidRPr="00733408" w:rsidRDefault="00877EDD" w:rsidP="00355667">
      <w:pPr>
        <w:pStyle w:val="BodyText"/>
        <w:spacing w:line="276" w:lineRule="auto"/>
        <w:ind w:left="1278"/>
        <w:rPr>
          <w:rFonts w:ascii="Verdana" w:hAnsi="Verdana"/>
          <w:sz w:val="22"/>
          <w:szCs w:val="22"/>
        </w:rPr>
      </w:pPr>
    </w:p>
    <w:p w14:paraId="1DCAF7E5" w14:textId="4545DF61" w:rsidR="009C69AF" w:rsidRPr="00733408" w:rsidRDefault="001E739D" w:rsidP="00223812">
      <w:pPr>
        <w:pStyle w:val="BodyText"/>
        <w:spacing w:line="276" w:lineRule="auto"/>
        <w:ind w:left="1278"/>
        <w:rPr>
          <w:rFonts w:ascii="Verdana" w:hAnsi="Verdana"/>
          <w:sz w:val="22"/>
          <w:szCs w:val="22"/>
        </w:rPr>
      </w:pPr>
      <w:r w:rsidRPr="00733408">
        <w:rPr>
          <w:rFonts w:ascii="Verdana" w:hAnsi="Verdana"/>
          <w:sz w:val="22"/>
          <w:szCs w:val="22"/>
        </w:rPr>
        <w:t xml:space="preserve">All contracts awarded under this Open Enrollment will be effective on the signature date of the latter of the parties to sign the </w:t>
      </w:r>
      <w:r w:rsidR="00BC5856" w:rsidRPr="00733408">
        <w:rPr>
          <w:rFonts w:ascii="Verdana" w:hAnsi="Verdana"/>
          <w:sz w:val="22"/>
          <w:szCs w:val="22"/>
        </w:rPr>
        <w:t>contract</w:t>
      </w:r>
      <w:r w:rsidRPr="00733408">
        <w:rPr>
          <w:rFonts w:ascii="Verdana" w:hAnsi="Verdana"/>
          <w:sz w:val="22"/>
          <w:szCs w:val="22"/>
        </w:rPr>
        <w:t xml:space="preserve"> and will terminate on August 31,</w:t>
      </w:r>
      <w:r w:rsidR="00BC5856" w:rsidRPr="00733408">
        <w:rPr>
          <w:rFonts w:ascii="Verdana" w:hAnsi="Verdana"/>
          <w:sz w:val="22"/>
          <w:szCs w:val="22"/>
        </w:rPr>
        <w:t xml:space="preserve"> 2026</w:t>
      </w:r>
      <w:r w:rsidR="003E7837" w:rsidRPr="00733408">
        <w:rPr>
          <w:rFonts w:ascii="Verdana" w:hAnsi="Verdana"/>
          <w:sz w:val="22"/>
          <w:szCs w:val="22"/>
        </w:rPr>
        <w:t>,</w:t>
      </w:r>
      <w:r w:rsidR="00BC5856" w:rsidRPr="00733408">
        <w:rPr>
          <w:rFonts w:ascii="Verdana" w:hAnsi="Verdana"/>
          <w:sz w:val="22"/>
          <w:szCs w:val="22"/>
        </w:rPr>
        <w:t xml:space="preserve"> unless terminated sooner.</w:t>
      </w:r>
      <w:r w:rsidR="00D91D5D" w:rsidRPr="00733408">
        <w:rPr>
          <w:rFonts w:ascii="Verdana" w:hAnsi="Verdana"/>
          <w:sz w:val="22"/>
          <w:szCs w:val="22"/>
        </w:rPr>
        <w:t xml:space="preserve"> </w:t>
      </w:r>
    </w:p>
    <w:p w14:paraId="410D7110" w14:textId="77777777" w:rsidR="003571A7" w:rsidRPr="00733408" w:rsidRDefault="003571A7" w:rsidP="00355667">
      <w:pPr>
        <w:spacing w:line="276" w:lineRule="auto"/>
        <w:rPr>
          <w:rFonts w:ascii="Verdana" w:hAnsi="Verdana"/>
          <w:b/>
          <w:caps/>
          <w:color w:val="0000FF"/>
          <w:sz w:val="22"/>
          <w:szCs w:val="22"/>
        </w:rPr>
      </w:pPr>
    </w:p>
    <w:p w14:paraId="3BB73F8A" w14:textId="77777777" w:rsidR="009C75DD" w:rsidRPr="00733408" w:rsidRDefault="00525EBE" w:rsidP="00423CD8">
      <w:pPr>
        <w:pStyle w:val="ListParagraph"/>
        <w:numPr>
          <w:ilvl w:val="0"/>
          <w:numId w:val="7"/>
        </w:numPr>
        <w:tabs>
          <w:tab w:val="left" w:pos="1800"/>
        </w:tabs>
        <w:outlineLvl w:val="0"/>
        <w:rPr>
          <w:rFonts w:ascii="Verdana" w:hAnsi="Verdana"/>
          <w:b/>
          <w:caps/>
          <w:sz w:val="22"/>
          <w:szCs w:val="22"/>
        </w:rPr>
      </w:pPr>
      <w:bookmarkStart w:id="27" w:name="_Toc71818654"/>
      <w:r w:rsidRPr="00733408">
        <w:rPr>
          <w:rFonts w:ascii="Verdana" w:hAnsi="Verdana"/>
          <w:b/>
          <w:caps/>
          <w:sz w:val="22"/>
          <w:szCs w:val="22"/>
        </w:rPr>
        <w:t xml:space="preserve">Minimum </w:t>
      </w:r>
      <w:r w:rsidR="009C75DD" w:rsidRPr="00733408">
        <w:rPr>
          <w:rFonts w:ascii="Verdana" w:hAnsi="Verdana"/>
          <w:b/>
          <w:caps/>
          <w:sz w:val="22"/>
          <w:szCs w:val="22"/>
        </w:rPr>
        <w:t>QUALIFICATIONS</w:t>
      </w:r>
      <w:bookmarkEnd w:id="27"/>
    </w:p>
    <w:p w14:paraId="000D6AFA" w14:textId="77777777" w:rsidR="009C75DD" w:rsidRPr="00733408" w:rsidRDefault="009C75DD" w:rsidP="00355667">
      <w:pPr>
        <w:pStyle w:val="ListParagraph"/>
        <w:tabs>
          <w:tab w:val="num" w:pos="540"/>
          <w:tab w:val="left" w:pos="1800"/>
        </w:tabs>
        <w:spacing w:line="276" w:lineRule="auto"/>
        <w:ind w:left="810"/>
        <w:outlineLvl w:val="0"/>
        <w:rPr>
          <w:rFonts w:ascii="Verdana" w:hAnsi="Verdana"/>
          <w:b/>
          <w:caps/>
          <w:sz w:val="22"/>
          <w:szCs w:val="22"/>
        </w:rPr>
      </w:pPr>
    </w:p>
    <w:p w14:paraId="1DCDA422" w14:textId="3608354B" w:rsidR="009C75DD" w:rsidRPr="00733408" w:rsidRDefault="009C75DD" w:rsidP="000F3A45">
      <w:pPr>
        <w:spacing w:line="276" w:lineRule="auto"/>
        <w:ind w:left="540"/>
        <w:rPr>
          <w:rFonts w:ascii="Verdana" w:hAnsi="Verdana"/>
          <w:sz w:val="22"/>
          <w:szCs w:val="22"/>
        </w:rPr>
      </w:pPr>
      <w:r w:rsidRPr="00733408">
        <w:rPr>
          <w:rFonts w:ascii="Verdana" w:hAnsi="Verdana"/>
          <w:sz w:val="22"/>
          <w:szCs w:val="22"/>
        </w:rPr>
        <w:t>To be eligible to apply for a Contract and receive an award</w:t>
      </w:r>
      <w:r w:rsidR="00B44D91" w:rsidRPr="00733408">
        <w:rPr>
          <w:rFonts w:ascii="Verdana" w:hAnsi="Verdana"/>
          <w:sz w:val="22"/>
          <w:szCs w:val="22"/>
        </w:rPr>
        <w:t>, Applicant</w:t>
      </w:r>
      <w:r w:rsidR="009A1E24" w:rsidRPr="00733408">
        <w:rPr>
          <w:rFonts w:ascii="Verdana" w:hAnsi="Verdana"/>
          <w:sz w:val="22"/>
          <w:szCs w:val="22"/>
        </w:rPr>
        <w:t>s</w:t>
      </w:r>
      <w:r w:rsidRPr="00733408">
        <w:rPr>
          <w:rFonts w:ascii="Verdana" w:hAnsi="Verdana"/>
          <w:sz w:val="22"/>
          <w:szCs w:val="22"/>
        </w:rPr>
        <w:t xml:space="preserve"> must be eligible, qualified and meet all requirements of this </w:t>
      </w:r>
      <w:r w:rsidR="00A6621D" w:rsidRPr="00733408">
        <w:rPr>
          <w:rFonts w:ascii="Verdana" w:hAnsi="Verdana"/>
          <w:sz w:val="22"/>
          <w:szCs w:val="22"/>
        </w:rPr>
        <w:t>OE</w:t>
      </w:r>
      <w:r w:rsidRPr="00733408">
        <w:rPr>
          <w:rFonts w:ascii="Verdana" w:hAnsi="Verdana"/>
          <w:sz w:val="22"/>
          <w:szCs w:val="22"/>
        </w:rPr>
        <w:t>.</w:t>
      </w:r>
      <w:r w:rsidR="00D30366" w:rsidRPr="00733408">
        <w:rPr>
          <w:rFonts w:ascii="Verdana" w:hAnsi="Verdana"/>
          <w:sz w:val="22"/>
          <w:szCs w:val="22"/>
        </w:rPr>
        <w:t xml:space="preserve"> Applicant requirements apply with equal force to Contractors and Providers</w:t>
      </w:r>
      <w:r w:rsidR="00BD78B8" w:rsidRPr="00733408">
        <w:rPr>
          <w:rFonts w:ascii="Verdana" w:hAnsi="Verdana"/>
          <w:sz w:val="22"/>
          <w:szCs w:val="22"/>
        </w:rPr>
        <w:t xml:space="preserve"> awarded contracts under this OE</w:t>
      </w:r>
      <w:r w:rsidR="00D30366" w:rsidRPr="00733408">
        <w:rPr>
          <w:rFonts w:ascii="Verdana" w:hAnsi="Verdana"/>
          <w:sz w:val="22"/>
          <w:szCs w:val="22"/>
        </w:rPr>
        <w:t>.</w:t>
      </w:r>
    </w:p>
    <w:p w14:paraId="46FDFB98" w14:textId="77777777" w:rsidR="009C75DD" w:rsidRPr="00733408" w:rsidRDefault="009C75DD" w:rsidP="000F3A45">
      <w:pPr>
        <w:spacing w:line="276" w:lineRule="auto"/>
        <w:rPr>
          <w:rFonts w:ascii="Verdana" w:hAnsi="Verdana"/>
          <w:b/>
          <w:caps/>
          <w:sz w:val="22"/>
          <w:szCs w:val="22"/>
        </w:rPr>
      </w:pPr>
    </w:p>
    <w:p w14:paraId="43DB6C9A" w14:textId="77777777" w:rsidR="008F45BC" w:rsidRPr="00733408" w:rsidRDefault="008F45BC" w:rsidP="00423CD8">
      <w:pPr>
        <w:pStyle w:val="ListParagraph"/>
        <w:numPr>
          <w:ilvl w:val="1"/>
          <w:numId w:val="7"/>
        </w:numPr>
        <w:spacing w:line="276" w:lineRule="auto"/>
        <w:outlineLvl w:val="1"/>
        <w:rPr>
          <w:rFonts w:ascii="Verdana" w:hAnsi="Verdana"/>
          <w:b/>
          <w:smallCaps/>
          <w:sz w:val="22"/>
          <w:szCs w:val="22"/>
        </w:rPr>
      </w:pPr>
      <w:bookmarkStart w:id="28" w:name="_Toc71818655"/>
      <w:r w:rsidRPr="00733408">
        <w:rPr>
          <w:rFonts w:ascii="Verdana" w:hAnsi="Verdana"/>
          <w:b/>
          <w:smallCaps/>
          <w:sz w:val="22"/>
          <w:szCs w:val="22"/>
        </w:rPr>
        <w:t>Licensure and Accreditation</w:t>
      </w:r>
      <w:bookmarkEnd w:id="28"/>
    </w:p>
    <w:p w14:paraId="53E2243D" w14:textId="77777777" w:rsidR="007228AB" w:rsidRPr="00733408" w:rsidRDefault="007228AB" w:rsidP="00AF0287">
      <w:pPr>
        <w:ind w:left="1260"/>
        <w:rPr>
          <w:rFonts w:ascii="Verdana" w:hAnsi="Verdana" w:cs="Arial"/>
          <w:sz w:val="22"/>
          <w:szCs w:val="22"/>
        </w:rPr>
      </w:pPr>
    </w:p>
    <w:p w14:paraId="25951F43" w14:textId="667C24AB" w:rsidR="007228AB" w:rsidRPr="00733408" w:rsidRDefault="007228AB" w:rsidP="00AF0287">
      <w:pPr>
        <w:ind w:left="1260"/>
        <w:rPr>
          <w:rFonts w:ascii="Verdana" w:hAnsi="Verdana" w:cs="Arial"/>
          <w:sz w:val="22"/>
          <w:szCs w:val="22"/>
        </w:rPr>
      </w:pPr>
      <w:r w:rsidRPr="00733408">
        <w:rPr>
          <w:rFonts w:ascii="Verdana" w:hAnsi="Verdana" w:cs="Arial"/>
          <w:sz w:val="22"/>
          <w:szCs w:val="22"/>
        </w:rPr>
        <w:t xml:space="preserve">Applicant must have a current license issued by HHSC Regulatory Services and be operating as an eligible facility prior to contract execution. Hospitals must be in compliance with the licensing regulations that are available online and can currently be accessed at: </w:t>
      </w:r>
      <w:hyperlink r:id="rId20" w:history="1">
        <w:r w:rsidRPr="00733408">
          <w:rPr>
            <w:rFonts w:ascii="Verdana" w:hAnsi="Verdana" w:cs="Arial"/>
            <w:sz w:val="22"/>
            <w:szCs w:val="22"/>
          </w:rPr>
          <w:t>https://hhs.texas.gov/doing-business-hhs/provider-portals/health-care-facilities-regulation</w:t>
        </w:r>
      </w:hyperlink>
      <w:r w:rsidRPr="00733408">
        <w:rPr>
          <w:rFonts w:ascii="Verdana" w:hAnsi="Verdana" w:cs="Arial"/>
          <w:sz w:val="22"/>
          <w:szCs w:val="22"/>
        </w:rPr>
        <w:t xml:space="preserve">. </w:t>
      </w:r>
    </w:p>
    <w:p w14:paraId="64DD24C7" w14:textId="77777777" w:rsidR="007228AB" w:rsidRPr="00733408" w:rsidRDefault="007228AB" w:rsidP="00AF0287">
      <w:pPr>
        <w:ind w:left="1260"/>
        <w:rPr>
          <w:rFonts w:ascii="Verdana" w:hAnsi="Verdana" w:cs="Arial"/>
          <w:sz w:val="22"/>
          <w:szCs w:val="22"/>
        </w:rPr>
      </w:pPr>
    </w:p>
    <w:p w14:paraId="12D8E586" w14:textId="2CE251DA" w:rsidR="007228AB" w:rsidRPr="00733408" w:rsidRDefault="007228AB" w:rsidP="00AF0287">
      <w:pPr>
        <w:ind w:left="1260"/>
        <w:rPr>
          <w:rFonts w:ascii="Verdana" w:hAnsi="Verdana" w:cs="Arial"/>
          <w:sz w:val="22"/>
          <w:szCs w:val="22"/>
        </w:rPr>
      </w:pPr>
      <w:r w:rsidRPr="00733408">
        <w:rPr>
          <w:rFonts w:ascii="Verdana" w:hAnsi="Verdana" w:cs="Arial"/>
          <w:sz w:val="22"/>
          <w:szCs w:val="22"/>
        </w:rPr>
        <w:t xml:space="preserve">The license must be valid, current, and must not have been withdrawn or denied. The license must remain valid during this </w:t>
      </w:r>
      <w:r w:rsidR="00245F50" w:rsidRPr="00733408">
        <w:rPr>
          <w:rFonts w:ascii="Verdana" w:hAnsi="Verdana" w:cs="Arial"/>
          <w:sz w:val="22"/>
          <w:szCs w:val="22"/>
        </w:rPr>
        <w:t>OE</w:t>
      </w:r>
      <w:r w:rsidRPr="00733408">
        <w:rPr>
          <w:rFonts w:ascii="Verdana" w:hAnsi="Verdana" w:cs="Arial"/>
          <w:sz w:val="22"/>
          <w:szCs w:val="22"/>
        </w:rPr>
        <w:t>’s Application review process and throughout the entire term of any resulting contract, including all periods of renewal, if any.</w:t>
      </w:r>
    </w:p>
    <w:p w14:paraId="25EA097E" w14:textId="77777777" w:rsidR="007228AB" w:rsidRPr="00733408" w:rsidRDefault="007228AB" w:rsidP="00AF0287">
      <w:pPr>
        <w:pStyle w:val="BodyText"/>
        <w:spacing w:line="276" w:lineRule="auto"/>
        <w:ind w:left="1260" w:right="642"/>
        <w:rPr>
          <w:rFonts w:ascii="Verdana" w:hAnsi="Verdana"/>
          <w:sz w:val="22"/>
          <w:szCs w:val="22"/>
        </w:rPr>
      </w:pPr>
    </w:p>
    <w:p w14:paraId="1E7AE903" w14:textId="3C345666" w:rsidR="007228AB" w:rsidRPr="00733408" w:rsidRDefault="007228AB" w:rsidP="00AF0287">
      <w:pPr>
        <w:pStyle w:val="BodyText"/>
        <w:spacing w:line="276" w:lineRule="auto"/>
        <w:ind w:left="1260" w:right="642"/>
        <w:rPr>
          <w:rFonts w:ascii="Verdana" w:hAnsi="Verdana"/>
          <w:sz w:val="22"/>
          <w:szCs w:val="22"/>
        </w:rPr>
      </w:pPr>
      <w:r w:rsidRPr="00733408">
        <w:rPr>
          <w:rFonts w:ascii="Verdana" w:hAnsi="Verdana"/>
          <w:sz w:val="22"/>
          <w:szCs w:val="22"/>
        </w:rPr>
        <w:t>Each Contractor is required to maintain all required permits, licenses, and certifications for the business during the term of the Contract.  Contractor and Contractor’s personnel and subcontractors, if any, must also maintain their individual required permits, licenses, and certifications during the term of the Contract. All required permits, licenses, and certifications must be included with submitted Applications. During annual contract reviews, Contractor shall provide updated licenses and certifications at HHSC’s request.</w:t>
      </w:r>
    </w:p>
    <w:p w14:paraId="6FFF53AA" w14:textId="77777777" w:rsidR="007228AB" w:rsidRPr="00733408" w:rsidRDefault="007228AB" w:rsidP="00AF0287">
      <w:pPr>
        <w:ind w:left="1260"/>
        <w:rPr>
          <w:rFonts w:ascii="Verdana" w:hAnsi="Verdana"/>
          <w:sz w:val="22"/>
          <w:szCs w:val="22"/>
        </w:rPr>
      </w:pPr>
      <w:bookmarkStart w:id="29" w:name="4.2._Facility_Licensing_Requirements"/>
      <w:bookmarkStart w:id="30" w:name="_bookmark16"/>
      <w:bookmarkEnd w:id="29"/>
      <w:bookmarkEnd w:id="30"/>
    </w:p>
    <w:p w14:paraId="31398EE7" w14:textId="170BF0BD" w:rsidR="007228AB" w:rsidRPr="00733408" w:rsidRDefault="007228AB" w:rsidP="00423CD8">
      <w:pPr>
        <w:pStyle w:val="Heading3"/>
        <w:numPr>
          <w:ilvl w:val="2"/>
          <w:numId w:val="7"/>
        </w:numPr>
        <w:ind w:left="1260"/>
        <w:rPr>
          <w:rFonts w:ascii="Verdana" w:hAnsi="Verdana"/>
          <w:color w:val="auto"/>
          <w:szCs w:val="22"/>
        </w:rPr>
      </w:pPr>
      <w:bookmarkStart w:id="31" w:name="_Toc63435901"/>
      <w:r w:rsidRPr="00733408">
        <w:rPr>
          <w:rFonts w:ascii="Verdana" w:hAnsi="Verdana"/>
          <w:color w:val="auto"/>
          <w:szCs w:val="22"/>
        </w:rPr>
        <w:t xml:space="preserve"> </w:t>
      </w:r>
      <w:bookmarkStart w:id="32" w:name="_Toc71818656"/>
      <w:r w:rsidRPr="00733408">
        <w:rPr>
          <w:rFonts w:ascii="Verdana" w:hAnsi="Verdana"/>
          <w:color w:val="auto"/>
          <w:szCs w:val="22"/>
        </w:rPr>
        <w:t>ACCEPTANCE LETTER FOR PENDING LICENSE</w:t>
      </w:r>
      <w:bookmarkEnd w:id="31"/>
      <w:bookmarkEnd w:id="32"/>
    </w:p>
    <w:p w14:paraId="082C0E5C" w14:textId="77777777" w:rsidR="007228AB" w:rsidRPr="00733408" w:rsidRDefault="007228AB" w:rsidP="00AF0287">
      <w:pPr>
        <w:widowControl w:val="0"/>
        <w:autoSpaceDE w:val="0"/>
        <w:autoSpaceDN w:val="0"/>
        <w:spacing w:before="11"/>
        <w:ind w:left="1260"/>
        <w:contextualSpacing/>
        <w:rPr>
          <w:rFonts w:ascii="Verdana" w:eastAsia="Verdana" w:hAnsi="Verdana" w:cs="Verdana"/>
          <w:b/>
          <w:sz w:val="22"/>
          <w:szCs w:val="22"/>
        </w:rPr>
      </w:pPr>
    </w:p>
    <w:p w14:paraId="1D2F9C1E" w14:textId="588A4577" w:rsidR="007228AB" w:rsidRPr="00733408" w:rsidRDefault="007228AB" w:rsidP="00AF0287">
      <w:pPr>
        <w:pStyle w:val="ListParagraph"/>
        <w:ind w:left="1260"/>
        <w:rPr>
          <w:rFonts w:ascii="Verdana" w:hAnsi="Verdana" w:cs="Arial"/>
          <w:sz w:val="22"/>
          <w:szCs w:val="22"/>
        </w:rPr>
      </w:pPr>
      <w:r w:rsidRPr="00733408">
        <w:rPr>
          <w:rFonts w:ascii="Verdana" w:hAnsi="Verdana" w:cs="Arial"/>
          <w:sz w:val="22"/>
          <w:szCs w:val="22"/>
        </w:rPr>
        <w:t>Applicants who have applied for a license and have received an acceptance letter/email from HHSC for the specific facility type,</w:t>
      </w:r>
      <w:r w:rsidR="00E70E3F" w:rsidRPr="00733408">
        <w:rPr>
          <w:rFonts w:ascii="Verdana" w:hAnsi="Verdana" w:cs="Arial"/>
          <w:sz w:val="22"/>
          <w:szCs w:val="22"/>
        </w:rPr>
        <w:t xml:space="preserve"> must </w:t>
      </w:r>
      <w:r w:rsidRPr="00733408">
        <w:rPr>
          <w:rFonts w:ascii="Verdana" w:hAnsi="Verdana" w:cs="Arial"/>
          <w:sz w:val="22"/>
          <w:szCs w:val="22"/>
        </w:rPr>
        <w:t xml:space="preserve">provide the acceptance letter/email with their response to this </w:t>
      </w:r>
      <w:r w:rsidR="00245F50" w:rsidRPr="00733408">
        <w:rPr>
          <w:rFonts w:ascii="Verdana" w:hAnsi="Verdana" w:cs="Arial"/>
          <w:sz w:val="22"/>
          <w:szCs w:val="22"/>
        </w:rPr>
        <w:t>OE</w:t>
      </w:r>
      <w:r w:rsidRPr="00733408">
        <w:rPr>
          <w:rFonts w:ascii="Verdana" w:hAnsi="Verdana" w:cs="Arial"/>
          <w:sz w:val="22"/>
          <w:szCs w:val="22"/>
        </w:rPr>
        <w:t>.</w:t>
      </w:r>
    </w:p>
    <w:p w14:paraId="4684E352" w14:textId="77777777" w:rsidR="007228AB" w:rsidRPr="00733408" w:rsidRDefault="007228AB" w:rsidP="00AF0287">
      <w:pPr>
        <w:pStyle w:val="ListParagraph"/>
        <w:ind w:left="1260"/>
        <w:rPr>
          <w:rFonts w:ascii="Verdana" w:hAnsi="Verdana" w:cs="Arial"/>
          <w:sz w:val="22"/>
          <w:szCs w:val="22"/>
        </w:rPr>
      </w:pPr>
    </w:p>
    <w:p w14:paraId="73119202" w14:textId="1A33F052" w:rsidR="007228AB" w:rsidRPr="00733408" w:rsidRDefault="007228AB" w:rsidP="00AF0287">
      <w:pPr>
        <w:pStyle w:val="ListParagraph"/>
        <w:ind w:left="1260"/>
        <w:rPr>
          <w:rFonts w:ascii="Verdana" w:hAnsi="Verdana" w:cs="Arial"/>
          <w:sz w:val="22"/>
          <w:szCs w:val="22"/>
        </w:rPr>
      </w:pPr>
      <w:r w:rsidRPr="00733408">
        <w:rPr>
          <w:rFonts w:ascii="Verdana" w:hAnsi="Verdana" w:cs="Arial"/>
          <w:sz w:val="22"/>
          <w:szCs w:val="22"/>
        </w:rPr>
        <w:lastRenderedPageBreak/>
        <w:t>The HHSC acceptance letter/email must indicate the application is complete for the specific facility type and has been accepted by HHS</w:t>
      </w:r>
      <w:r w:rsidR="00F43857" w:rsidRPr="00733408">
        <w:rPr>
          <w:rFonts w:ascii="Verdana" w:hAnsi="Verdana" w:cs="Arial"/>
          <w:sz w:val="22"/>
          <w:szCs w:val="22"/>
        </w:rPr>
        <w:t>C</w:t>
      </w:r>
      <w:r w:rsidRPr="00733408">
        <w:rPr>
          <w:rFonts w:ascii="Verdana" w:hAnsi="Verdana" w:cs="Arial"/>
          <w:sz w:val="22"/>
          <w:szCs w:val="22"/>
        </w:rPr>
        <w:t xml:space="preserve"> for the document to be considered compliant.</w:t>
      </w:r>
    </w:p>
    <w:p w14:paraId="041B5309" w14:textId="77777777" w:rsidR="007228AB" w:rsidRPr="00733408" w:rsidRDefault="007228AB" w:rsidP="007228AB">
      <w:pPr>
        <w:pStyle w:val="ListParagraph"/>
        <w:ind w:left="360"/>
        <w:rPr>
          <w:rFonts w:ascii="Verdana" w:hAnsi="Verdana" w:cs="Arial"/>
          <w:sz w:val="22"/>
          <w:szCs w:val="22"/>
        </w:rPr>
      </w:pPr>
    </w:p>
    <w:p w14:paraId="274D40EF" w14:textId="1568569F" w:rsidR="007228AB" w:rsidRPr="00733408" w:rsidRDefault="0056522D" w:rsidP="00423CD8">
      <w:pPr>
        <w:pStyle w:val="Heading3"/>
        <w:numPr>
          <w:ilvl w:val="2"/>
          <w:numId w:val="7"/>
        </w:numPr>
        <w:ind w:left="720"/>
        <w:rPr>
          <w:rFonts w:ascii="Verdana" w:eastAsia="Verdana" w:hAnsi="Verdana"/>
          <w:color w:val="auto"/>
          <w:szCs w:val="22"/>
        </w:rPr>
      </w:pPr>
      <w:bookmarkStart w:id="33" w:name="4.4._Accreditation_Requirements"/>
      <w:bookmarkStart w:id="34" w:name="_bookmark18"/>
      <w:bookmarkStart w:id="35" w:name="_Toc63435902"/>
      <w:bookmarkEnd w:id="33"/>
      <w:bookmarkEnd w:id="34"/>
      <w:r w:rsidRPr="00733408">
        <w:rPr>
          <w:rFonts w:ascii="Verdana" w:hAnsi="Verdana"/>
          <w:color w:val="auto"/>
          <w:szCs w:val="22"/>
        </w:rPr>
        <w:t xml:space="preserve"> </w:t>
      </w:r>
      <w:bookmarkStart w:id="36" w:name="_Toc71818657"/>
      <w:r w:rsidR="007228AB" w:rsidRPr="00733408">
        <w:rPr>
          <w:rFonts w:ascii="Verdana" w:hAnsi="Verdana"/>
          <w:color w:val="auto"/>
          <w:szCs w:val="22"/>
        </w:rPr>
        <w:t>ACCREDITATION REQUIREMENTS</w:t>
      </w:r>
      <w:bookmarkEnd w:id="35"/>
      <w:bookmarkEnd w:id="36"/>
      <w:r w:rsidR="007228AB" w:rsidRPr="00733408">
        <w:rPr>
          <w:rFonts w:ascii="Verdana" w:hAnsi="Verdana"/>
          <w:color w:val="auto"/>
          <w:szCs w:val="22"/>
        </w:rPr>
        <w:t xml:space="preserve"> </w:t>
      </w:r>
    </w:p>
    <w:p w14:paraId="59C0E14C" w14:textId="77777777" w:rsidR="007228AB" w:rsidRPr="00733408" w:rsidRDefault="007228AB" w:rsidP="007228AB">
      <w:pPr>
        <w:pStyle w:val="ListParagraph"/>
        <w:widowControl w:val="0"/>
        <w:tabs>
          <w:tab w:val="left" w:pos="1462"/>
          <w:tab w:val="left" w:pos="1463"/>
        </w:tabs>
        <w:autoSpaceDE w:val="0"/>
        <w:autoSpaceDN w:val="0"/>
        <w:spacing w:before="2"/>
        <w:ind w:right="217"/>
        <w:outlineLvl w:val="0"/>
        <w:rPr>
          <w:rFonts w:ascii="Verdana" w:eastAsia="Verdana" w:hAnsi="Verdana" w:cs="Verdana"/>
          <w:sz w:val="22"/>
          <w:szCs w:val="22"/>
        </w:rPr>
      </w:pPr>
    </w:p>
    <w:p w14:paraId="578FFD98" w14:textId="77777777" w:rsidR="007228AB" w:rsidRPr="00AF0287" w:rsidRDefault="007228AB" w:rsidP="00AF0287">
      <w:pPr>
        <w:pStyle w:val="ListParagraph"/>
        <w:ind w:left="1620"/>
        <w:rPr>
          <w:rFonts w:ascii="Verdana" w:hAnsi="Verdana" w:cs="Arial"/>
          <w:sz w:val="22"/>
          <w:szCs w:val="22"/>
        </w:rPr>
      </w:pPr>
      <w:r w:rsidRPr="00AF0287">
        <w:rPr>
          <w:rFonts w:ascii="Verdana" w:hAnsi="Verdana" w:cs="Arial"/>
          <w:sz w:val="22"/>
          <w:szCs w:val="22"/>
        </w:rPr>
        <w:t>In conjunction with appropriate licensing, each Applicant and Provider must currently have an accreditation, or obtain it within two years after contract execution. Providers must:</w:t>
      </w:r>
    </w:p>
    <w:p w14:paraId="14217794" w14:textId="77777777" w:rsidR="007228AB" w:rsidRPr="00AF0287" w:rsidRDefault="007228AB" w:rsidP="00423CD8">
      <w:pPr>
        <w:pStyle w:val="ListParagraph"/>
        <w:numPr>
          <w:ilvl w:val="0"/>
          <w:numId w:val="34"/>
        </w:numPr>
        <w:ind w:hanging="180"/>
        <w:rPr>
          <w:rFonts w:ascii="Verdana" w:hAnsi="Verdana" w:cs="Arial"/>
          <w:sz w:val="22"/>
          <w:szCs w:val="22"/>
        </w:rPr>
      </w:pPr>
      <w:r w:rsidRPr="00AF0287">
        <w:rPr>
          <w:rFonts w:ascii="Verdana" w:hAnsi="Verdana" w:cs="Arial"/>
          <w:sz w:val="22"/>
          <w:szCs w:val="22"/>
        </w:rPr>
        <w:t xml:space="preserve">Be accredited by the Commission on Accreditation of Rehabilitation Facilities (“CARF”) and in compliance with its standards that are available online and can currently be accessed at: </w:t>
      </w:r>
      <w:hyperlink r:id="rId21" w:history="1">
        <w:r w:rsidRPr="00AF0287">
          <w:rPr>
            <w:rFonts w:ascii="Verdana" w:hAnsi="Verdana" w:cs="Arial"/>
            <w:sz w:val="22"/>
            <w:szCs w:val="22"/>
          </w:rPr>
          <w:t>http://bookstore.carf.org/category/int-pubs.html</w:t>
        </w:r>
      </w:hyperlink>
      <w:r w:rsidRPr="00AF0287">
        <w:rPr>
          <w:rFonts w:ascii="Verdana" w:hAnsi="Verdana" w:cs="Arial"/>
          <w:sz w:val="22"/>
          <w:szCs w:val="22"/>
        </w:rPr>
        <w:t xml:space="preserve">; or </w:t>
      </w:r>
    </w:p>
    <w:p w14:paraId="62F5205C" w14:textId="77777777" w:rsidR="007228AB" w:rsidRPr="00AF0287" w:rsidRDefault="007228AB" w:rsidP="00AF0287">
      <w:pPr>
        <w:pStyle w:val="ListParagraph"/>
        <w:ind w:left="2160"/>
        <w:rPr>
          <w:rFonts w:ascii="Verdana" w:hAnsi="Verdana" w:cs="Arial"/>
          <w:sz w:val="22"/>
          <w:szCs w:val="22"/>
        </w:rPr>
      </w:pPr>
    </w:p>
    <w:p w14:paraId="70E76114" w14:textId="2D8C958A" w:rsidR="007228AB" w:rsidRPr="00AF0287" w:rsidRDefault="007228AB" w:rsidP="00423CD8">
      <w:pPr>
        <w:pStyle w:val="ListParagraph"/>
        <w:numPr>
          <w:ilvl w:val="0"/>
          <w:numId w:val="34"/>
        </w:numPr>
        <w:ind w:hanging="180"/>
        <w:rPr>
          <w:rFonts w:ascii="Verdana" w:hAnsi="Verdana" w:cs="Arial"/>
          <w:sz w:val="22"/>
          <w:szCs w:val="22"/>
        </w:rPr>
      </w:pPr>
      <w:r w:rsidRPr="00AF0287">
        <w:rPr>
          <w:rFonts w:ascii="Verdana" w:hAnsi="Verdana" w:cs="Arial"/>
          <w:sz w:val="22"/>
          <w:szCs w:val="22"/>
        </w:rPr>
        <w:t xml:space="preserve">Be certified by </w:t>
      </w:r>
      <w:r w:rsidR="00B112ED" w:rsidRPr="00AF0287">
        <w:rPr>
          <w:rFonts w:ascii="Verdana" w:hAnsi="Verdana" w:cs="Arial"/>
          <w:sz w:val="22"/>
          <w:szCs w:val="22"/>
        </w:rPr>
        <w:t>T</w:t>
      </w:r>
      <w:r w:rsidRPr="00AF0287">
        <w:rPr>
          <w:rFonts w:ascii="Verdana" w:hAnsi="Verdana" w:cs="Arial"/>
          <w:sz w:val="22"/>
          <w:szCs w:val="22"/>
        </w:rPr>
        <w:t xml:space="preserve">he Joint Commission and in compliance with its standards that are available online and can currently be accessed at: </w:t>
      </w:r>
      <w:hyperlink r:id="rId22" w:history="1">
        <w:r w:rsidRPr="00AF0287">
          <w:rPr>
            <w:rFonts w:ascii="Verdana" w:hAnsi="Verdana" w:cs="Arial"/>
            <w:sz w:val="22"/>
            <w:szCs w:val="22"/>
          </w:rPr>
          <w:t>https://www.jointcommission.org/standards_information/edition.aspx</w:t>
        </w:r>
      </w:hyperlink>
    </w:p>
    <w:p w14:paraId="77843F89" w14:textId="77777777" w:rsidR="007228AB" w:rsidRPr="00733408" w:rsidRDefault="007228AB" w:rsidP="000F3A45">
      <w:pPr>
        <w:pStyle w:val="BodyText"/>
        <w:spacing w:line="276" w:lineRule="auto"/>
        <w:ind w:left="2160"/>
        <w:rPr>
          <w:rFonts w:ascii="Verdana" w:hAnsi="Verdana"/>
          <w:sz w:val="22"/>
          <w:szCs w:val="22"/>
        </w:rPr>
      </w:pPr>
    </w:p>
    <w:p w14:paraId="6C1B94AF" w14:textId="3FF8A713" w:rsidR="00F45797" w:rsidRPr="00733408" w:rsidRDefault="00F45797" w:rsidP="00423CD8">
      <w:pPr>
        <w:pStyle w:val="Heading3"/>
        <w:numPr>
          <w:ilvl w:val="2"/>
          <w:numId w:val="7"/>
        </w:numPr>
        <w:ind w:left="720"/>
        <w:rPr>
          <w:rFonts w:ascii="Verdana" w:hAnsi="Verdana"/>
          <w:color w:val="auto"/>
          <w:szCs w:val="22"/>
        </w:rPr>
      </w:pPr>
      <w:r w:rsidRPr="00733408">
        <w:rPr>
          <w:rFonts w:ascii="Verdana" w:hAnsi="Verdana"/>
          <w:color w:val="auto"/>
          <w:szCs w:val="22"/>
        </w:rPr>
        <w:t xml:space="preserve"> </w:t>
      </w:r>
      <w:bookmarkStart w:id="37" w:name="_Toc71818658"/>
      <w:r w:rsidRPr="00733408">
        <w:rPr>
          <w:rFonts w:ascii="Verdana" w:hAnsi="Verdana"/>
          <w:color w:val="auto"/>
          <w:szCs w:val="22"/>
        </w:rPr>
        <w:t>Safety Requirements</w:t>
      </w:r>
      <w:bookmarkEnd w:id="37"/>
    </w:p>
    <w:p w14:paraId="7923E220" w14:textId="77777777" w:rsidR="00F45797" w:rsidRPr="00733408" w:rsidRDefault="00F45797" w:rsidP="00F45797">
      <w:pPr>
        <w:pStyle w:val="ListParagraph"/>
        <w:ind w:left="1440"/>
        <w:rPr>
          <w:rFonts w:ascii="Verdana" w:hAnsi="Verdana" w:cs="Arial"/>
          <w:sz w:val="22"/>
          <w:szCs w:val="22"/>
        </w:rPr>
      </w:pPr>
    </w:p>
    <w:p w14:paraId="70A6DCD5" w14:textId="77777777" w:rsidR="00F45797" w:rsidRPr="00733408" w:rsidRDefault="00F45797" w:rsidP="00AF0287">
      <w:pPr>
        <w:pStyle w:val="ListParagraph"/>
        <w:ind w:left="1620"/>
        <w:rPr>
          <w:rFonts w:ascii="Verdana" w:hAnsi="Verdana" w:cs="Arial"/>
          <w:sz w:val="22"/>
          <w:szCs w:val="22"/>
        </w:rPr>
      </w:pPr>
      <w:r w:rsidRPr="00733408">
        <w:rPr>
          <w:rFonts w:ascii="Verdana" w:hAnsi="Verdana" w:cs="Arial"/>
          <w:sz w:val="22"/>
          <w:szCs w:val="22"/>
        </w:rPr>
        <w:t xml:space="preserve">Each Applicant must follow all state and federal guidelines for accessibility and must maintain a safe environment for individuals. Applicants must develop and maintain safety protocols and meet </w:t>
      </w:r>
      <w:proofErr w:type="gramStart"/>
      <w:r w:rsidRPr="00733408">
        <w:rPr>
          <w:rFonts w:ascii="Verdana" w:hAnsi="Verdana" w:cs="Arial"/>
          <w:sz w:val="22"/>
          <w:szCs w:val="22"/>
        </w:rPr>
        <w:t>all of</w:t>
      </w:r>
      <w:proofErr w:type="gramEnd"/>
      <w:r w:rsidRPr="00733408">
        <w:rPr>
          <w:rFonts w:ascii="Verdana" w:hAnsi="Verdana" w:cs="Arial"/>
          <w:sz w:val="22"/>
          <w:szCs w:val="22"/>
        </w:rPr>
        <w:t xml:space="preserve"> the applicable building occupancy and safety codes.</w:t>
      </w:r>
    </w:p>
    <w:p w14:paraId="4C72D748" w14:textId="77777777" w:rsidR="00F45797" w:rsidRPr="00733408" w:rsidRDefault="00F45797" w:rsidP="00AF0287">
      <w:pPr>
        <w:pStyle w:val="ListParagraph"/>
        <w:ind w:left="1620"/>
        <w:rPr>
          <w:rFonts w:ascii="Verdana" w:hAnsi="Verdana" w:cs="Arial"/>
          <w:sz w:val="22"/>
          <w:szCs w:val="22"/>
        </w:rPr>
      </w:pPr>
    </w:p>
    <w:p w14:paraId="6CB9C164" w14:textId="77777777" w:rsidR="00F45797" w:rsidRPr="00733408" w:rsidRDefault="00F45797" w:rsidP="00AF0287">
      <w:pPr>
        <w:pStyle w:val="ListParagraph"/>
        <w:ind w:left="1620"/>
        <w:rPr>
          <w:rFonts w:ascii="Verdana" w:hAnsi="Verdana" w:cs="Arial"/>
          <w:sz w:val="22"/>
          <w:szCs w:val="22"/>
        </w:rPr>
      </w:pPr>
      <w:r w:rsidRPr="00733408">
        <w:rPr>
          <w:rFonts w:ascii="Verdana" w:hAnsi="Verdana" w:cs="Arial"/>
          <w:sz w:val="22"/>
          <w:szCs w:val="22"/>
        </w:rPr>
        <w:t>Applicants must provide a copy of the following:</w:t>
      </w:r>
    </w:p>
    <w:p w14:paraId="2D3D0A2C" w14:textId="77777777" w:rsidR="00F45797" w:rsidRPr="00733408" w:rsidRDefault="00F45797" w:rsidP="00423CD8">
      <w:pPr>
        <w:pStyle w:val="ListParagraph"/>
        <w:numPr>
          <w:ilvl w:val="0"/>
          <w:numId w:val="34"/>
        </w:numPr>
        <w:ind w:hanging="180"/>
        <w:rPr>
          <w:rFonts w:ascii="Verdana" w:hAnsi="Verdana" w:cs="Arial"/>
          <w:sz w:val="22"/>
          <w:szCs w:val="22"/>
        </w:rPr>
      </w:pPr>
      <w:r w:rsidRPr="00733408">
        <w:rPr>
          <w:rFonts w:ascii="Verdana" w:hAnsi="Verdana" w:cs="Arial"/>
          <w:sz w:val="22"/>
          <w:szCs w:val="22"/>
        </w:rPr>
        <w:t xml:space="preserve">A certificate of occupancy from the local municipality </w:t>
      </w:r>
    </w:p>
    <w:p w14:paraId="19BC02BE" w14:textId="420E7610" w:rsidR="00F45797" w:rsidRPr="00733408" w:rsidRDefault="00F45797" w:rsidP="00423CD8">
      <w:pPr>
        <w:pStyle w:val="ListParagraph"/>
        <w:numPr>
          <w:ilvl w:val="0"/>
          <w:numId w:val="34"/>
        </w:numPr>
        <w:ind w:hanging="180"/>
        <w:rPr>
          <w:rFonts w:ascii="Verdana" w:hAnsi="Verdana" w:cs="Arial"/>
          <w:sz w:val="22"/>
          <w:szCs w:val="22"/>
        </w:rPr>
      </w:pPr>
      <w:r w:rsidRPr="00733408">
        <w:rPr>
          <w:rFonts w:ascii="Verdana" w:hAnsi="Verdana" w:cs="Arial"/>
          <w:sz w:val="22"/>
          <w:szCs w:val="22"/>
        </w:rPr>
        <w:t xml:space="preserve">Most </w:t>
      </w:r>
      <w:r w:rsidR="009A1E24" w:rsidRPr="00733408">
        <w:rPr>
          <w:rFonts w:ascii="Verdana" w:hAnsi="Verdana" w:cs="Arial"/>
          <w:sz w:val="22"/>
          <w:szCs w:val="22"/>
        </w:rPr>
        <w:t>c</w:t>
      </w:r>
      <w:r w:rsidRPr="00733408">
        <w:rPr>
          <w:rFonts w:ascii="Verdana" w:hAnsi="Verdana" w:cs="Arial"/>
          <w:sz w:val="22"/>
          <w:szCs w:val="22"/>
        </w:rPr>
        <w:t xml:space="preserve">urrent </w:t>
      </w:r>
      <w:r w:rsidR="009A1E24" w:rsidRPr="00733408">
        <w:rPr>
          <w:rFonts w:ascii="Verdana" w:hAnsi="Verdana" w:cs="Arial"/>
          <w:sz w:val="22"/>
          <w:szCs w:val="22"/>
        </w:rPr>
        <w:t>f</w:t>
      </w:r>
      <w:r w:rsidRPr="00733408">
        <w:rPr>
          <w:rFonts w:ascii="Verdana" w:hAnsi="Verdana" w:cs="Arial"/>
          <w:sz w:val="22"/>
          <w:szCs w:val="22"/>
        </w:rPr>
        <w:t xml:space="preserve">ire and </w:t>
      </w:r>
      <w:r w:rsidR="009A1E24" w:rsidRPr="00733408">
        <w:rPr>
          <w:rFonts w:ascii="Verdana" w:hAnsi="Verdana" w:cs="Arial"/>
          <w:sz w:val="22"/>
          <w:szCs w:val="22"/>
        </w:rPr>
        <w:t>s</w:t>
      </w:r>
      <w:r w:rsidRPr="00733408">
        <w:rPr>
          <w:rFonts w:ascii="Verdana" w:hAnsi="Verdana" w:cs="Arial"/>
          <w:sz w:val="22"/>
          <w:szCs w:val="22"/>
        </w:rPr>
        <w:t xml:space="preserve">afety </w:t>
      </w:r>
      <w:r w:rsidR="009A1E24" w:rsidRPr="00733408">
        <w:rPr>
          <w:rFonts w:ascii="Verdana" w:hAnsi="Verdana" w:cs="Arial"/>
          <w:sz w:val="22"/>
          <w:szCs w:val="22"/>
        </w:rPr>
        <w:t>i</w:t>
      </w:r>
      <w:r w:rsidRPr="00733408">
        <w:rPr>
          <w:rFonts w:ascii="Verdana" w:hAnsi="Verdana" w:cs="Arial"/>
          <w:sz w:val="22"/>
          <w:szCs w:val="22"/>
        </w:rPr>
        <w:t>nspection</w:t>
      </w:r>
    </w:p>
    <w:p w14:paraId="5CC1F4CF" w14:textId="77777777" w:rsidR="00F45797" w:rsidRPr="00733408" w:rsidRDefault="00F45797" w:rsidP="00D51336">
      <w:pPr>
        <w:pStyle w:val="BodyText"/>
        <w:spacing w:line="276" w:lineRule="auto"/>
        <w:ind w:left="1278" w:right="642"/>
        <w:rPr>
          <w:rFonts w:ascii="Verdana" w:hAnsi="Verdana"/>
          <w:sz w:val="22"/>
          <w:szCs w:val="22"/>
        </w:rPr>
      </w:pPr>
    </w:p>
    <w:p w14:paraId="56888BDB" w14:textId="77777777" w:rsidR="008F45BC" w:rsidRPr="00733408" w:rsidRDefault="00B71594" w:rsidP="00423CD8">
      <w:pPr>
        <w:pStyle w:val="ListParagraph"/>
        <w:numPr>
          <w:ilvl w:val="1"/>
          <w:numId w:val="7"/>
        </w:numPr>
        <w:spacing w:line="276" w:lineRule="auto"/>
        <w:outlineLvl w:val="1"/>
        <w:rPr>
          <w:rFonts w:ascii="Verdana" w:hAnsi="Verdana"/>
          <w:b/>
          <w:smallCaps/>
          <w:sz w:val="22"/>
          <w:szCs w:val="22"/>
        </w:rPr>
      </w:pPr>
      <w:bookmarkStart w:id="38" w:name="_Toc71818659"/>
      <w:r w:rsidRPr="00733408">
        <w:rPr>
          <w:rFonts w:ascii="Verdana" w:hAnsi="Verdana"/>
          <w:b/>
          <w:smallCaps/>
          <w:sz w:val="22"/>
          <w:szCs w:val="22"/>
        </w:rPr>
        <w:t xml:space="preserve">Additional </w:t>
      </w:r>
      <w:r w:rsidR="008F45BC" w:rsidRPr="00733408">
        <w:rPr>
          <w:rFonts w:ascii="Verdana" w:hAnsi="Verdana"/>
          <w:b/>
          <w:smallCaps/>
          <w:sz w:val="22"/>
          <w:szCs w:val="22"/>
        </w:rPr>
        <w:t>Minimum Qualifications</w:t>
      </w:r>
      <w:r w:rsidR="009B5432" w:rsidRPr="00733408">
        <w:rPr>
          <w:rFonts w:ascii="Verdana" w:hAnsi="Verdana"/>
          <w:b/>
          <w:smallCaps/>
          <w:sz w:val="22"/>
          <w:szCs w:val="22"/>
        </w:rPr>
        <w:t xml:space="preserve"> for Contractor and Contractor Personnel</w:t>
      </w:r>
      <w:bookmarkEnd w:id="38"/>
    </w:p>
    <w:p w14:paraId="4F6A28F9" w14:textId="77777777" w:rsidR="000F3A45" w:rsidRPr="00733408" w:rsidRDefault="000F3A45" w:rsidP="000F3A45">
      <w:pPr>
        <w:pStyle w:val="BodyText"/>
        <w:spacing w:line="276" w:lineRule="auto"/>
        <w:ind w:right="642" w:firstLine="720"/>
        <w:rPr>
          <w:rFonts w:ascii="Verdana" w:hAnsi="Verdana"/>
          <w:b/>
          <w:color w:val="FF0000"/>
          <w:sz w:val="22"/>
          <w:szCs w:val="22"/>
        </w:rPr>
      </w:pPr>
    </w:p>
    <w:p w14:paraId="36B2BF2F" w14:textId="62DC9045" w:rsidR="007228AB" w:rsidRPr="00733408" w:rsidRDefault="007228AB" w:rsidP="00AF0287">
      <w:pPr>
        <w:ind w:left="1260"/>
        <w:rPr>
          <w:rFonts w:ascii="Verdana" w:hAnsi="Verdana" w:cs="Arial"/>
          <w:sz w:val="22"/>
          <w:szCs w:val="22"/>
        </w:rPr>
      </w:pPr>
      <w:r w:rsidRPr="00733408">
        <w:rPr>
          <w:rFonts w:ascii="Verdana" w:hAnsi="Verdana" w:cs="Arial"/>
          <w:sz w:val="22"/>
          <w:szCs w:val="22"/>
        </w:rPr>
        <w:t>Contractor’s staff, including department directors or equivalent positions, providing services that, by law, require a professional license or certification to provide those services, must hold a current, valid, and applicable Texas license or certification in good standing.</w:t>
      </w:r>
    </w:p>
    <w:p w14:paraId="025D490B" w14:textId="77777777" w:rsidR="007228AB" w:rsidRPr="00733408" w:rsidRDefault="007228AB" w:rsidP="00AF0287">
      <w:pPr>
        <w:ind w:left="1260"/>
        <w:rPr>
          <w:rFonts w:ascii="Verdana" w:hAnsi="Verdana" w:cs="Arial"/>
          <w:sz w:val="22"/>
          <w:szCs w:val="22"/>
        </w:rPr>
      </w:pPr>
    </w:p>
    <w:p w14:paraId="4FC7CBBD" w14:textId="64487750" w:rsidR="007228AB" w:rsidRPr="00733408" w:rsidRDefault="00083908" w:rsidP="00AF0287">
      <w:pPr>
        <w:ind w:left="1260"/>
        <w:rPr>
          <w:rFonts w:ascii="Verdana" w:hAnsi="Verdana" w:cs="Arial"/>
          <w:sz w:val="22"/>
          <w:szCs w:val="22"/>
        </w:rPr>
      </w:pPr>
      <w:r w:rsidRPr="00733408">
        <w:rPr>
          <w:rFonts w:ascii="Verdana" w:hAnsi="Verdana" w:cs="Arial"/>
          <w:sz w:val="22"/>
          <w:szCs w:val="22"/>
        </w:rPr>
        <w:t>Contractor will be responsible</w:t>
      </w:r>
      <w:r w:rsidR="007228AB" w:rsidRPr="00733408">
        <w:rPr>
          <w:rFonts w:ascii="Verdana" w:hAnsi="Verdana" w:cs="Arial"/>
          <w:sz w:val="22"/>
          <w:szCs w:val="22"/>
        </w:rPr>
        <w:t xml:space="preserve"> for ensuring that the all Provider’s staff hold a current, valid, and applicable Texas license or certification in good standing.</w:t>
      </w:r>
    </w:p>
    <w:p w14:paraId="3EDFF9F7" w14:textId="77777777" w:rsidR="007228AB" w:rsidRPr="00733408" w:rsidRDefault="007228AB" w:rsidP="00AF0287">
      <w:pPr>
        <w:ind w:left="1260"/>
        <w:rPr>
          <w:rFonts w:ascii="Verdana" w:hAnsi="Verdana" w:cs="Arial"/>
          <w:sz w:val="22"/>
          <w:szCs w:val="22"/>
        </w:rPr>
      </w:pPr>
    </w:p>
    <w:p w14:paraId="31853D37" w14:textId="2C7C9144" w:rsidR="007228AB" w:rsidRPr="00733408" w:rsidRDefault="007228AB" w:rsidP="00AF0287">
      <w:pPr>
        <w:ind w:left="1260"/>
        <w:rPr>
          <w:rFonts w:ascii="Verdana" w:hAnsi="Verdana" w:cs="Arial"/>
          <w:sz w:val="22"/>
          <w:szCs w:val="22"/>
        </w:rPr>
      </w:pPr>
      <w:r w:rsidRPr="00733408">
        <w:rPr>
          <w:rFonts w:ascii="Verdana" w:hAnsi="Verdana" w:cs="Arial"/>
          <w:sz w:val="22"/>
          <w:szCs w:val="22"/>
        </w:rPr>
        <w:t xml:space="preserve">Contractor must provide copies to HHSC of all licenses and certifications at application, </w:t>
      </w:r>
      <w:r w:rsidR="00364867" w:rsidRPr="00733408">
        <w:rPr>
          <w:rFonts w:ascii="Verdana" w:hAnsi="Verdana" w:cs="Arial"/>
          <w:sz w:val="22"/>
          <w:szCs w:val="22"/>
        </w:rPr>
        <w:t xml:space="preserve">upon </w:t>
      </w:r>
      <w:r w:rsidRPr="00733408">
        <w:rPr>
          <w:rFonts w:ascii="Verdana" w:hAnsi="Verdana" w:cs="Arial"/>
          <w:sz w:val="22"/>
          <w:szCs w:val="22"/>
        </w:rPr>
        <w:t>HHSC’s request, and upon annual contract reviews.</w:t>
      </w:r>
    </w:p>
    <w:p w14:paraId="5F8A4191" w14:textId="77777777" w:rsidR="007228AB" w:rsidRPr="00733408" w:rsidRDefault="007228AB" w:rsidP="007C2837">
      <w:pPr>
        <w:pStyle w:val="BodyText"/>
        <w:spacing w:line="276" w:lineRule="auto"/>
        <w:ind w:left="1980" w:right="642"/>
        <w:rPr>
          <w:rFonts w:ascii="Verdana" w:hAnsi="Verdana"/>
          <w:b/>
          <w:sz w:val="22"/>
          <w:szCs w:val="22"/>
        </w:rPr>
      </w:pPr>
    </w:p>
    <w:p w14:paraId="1EA52789" w14:textId="77777777" w:rsidR="002E0794" w:rsidRPr="00733408" w:rsidRDefault="002E0794" w:rsidP="00355667">
      <w:pPr>
        <w:spacing w:line="276" w:lineRule="auto"/>
        <w:rPr>
          <w:rFonts w:ascii="Verdana" w:hAnsi="Verdana"/>
          <w:b/>
          <w:color w:val="FF0000"/>
          <w:sz w:val="22"/>
          <w:szCs w:val="22"/>
        </w:rPr>
      </w:pPr>
      <w:bookmarkStart w:id="39" w:name="4.6.1._Staffing_Approval_by_HHSC"/>
      <w:bookmarkStart w:id="40" w:name="_bookmark21"/>
      <w:bookmarkStart w:id="41" w:name="_Insurance"/>
      <w:bookmarkEnd w:id="39"/>
      <w:bookmarkEnd w:id="40"/>
      <w:bookmarkEnd w:id="41"/>
    </w:p>
    <w:p w14:paraId="7C55A590" w14:textId="77777777" w:rsidR="004C6CEC" w:rsidRPr="00733408" w:rsidRDefault="008519E5" w:rsidP="00423CD8">
      <w:pPr>
        <w:pStyle w:val="ListParagraph"/>
        <w:numPr>
          <w:ilvl w:val="0"/>
          <w:numId w:val="7"/>
        </w:numPr>
        <w:tabs>
          <w:tab w:val="left" w:pos="1800"/>
        </w:tabs>
        <w:outlineLvl w:val="0"/>
        <w:rPr>
          <w:rFonts w:ascii="Verdana" w:hAnsi="Verdana"/>
          <w:b/>
          <w:caps/>
          <w:sz w:val="22"/>
          <w:szCs w:val="22"/>
        </w:rPr>
      </w:pPr>
      <w:bookmarkStart w:id="42" w:name="_Toc71818660"/>
      <w:r w:rsidRPr="00733408">
        <w:rPr>
          <w:rFonts w:ascii="Verdana" w:hAnsi="Verdana"/>
          <w:b/>
          <w:caps/>
          <w:sz w:val="22"/>
          <w:szCs w:val="22"/>
        </w:rPr>
        <w:t>STATEMENT OF WORK</w:t>
      </w:r>
      <w:bookmarkEnd w:id="42"/>
    </w:p>
    <w:p w14:paraId="7DC8CC06" w14:textId="35607B1F" w:rsidR="00DA30DB" w:rsidRPr="00733408" w:rsidRDefault="00DA30DB" w:rsidP="00355667">
      <w:pPr>
        <w:spacing w:line="276" w:lineRule="auto"/>
        <w:rPr>
          <w:rFonts w:ascii="Verdana" w:hAnsi="Verdana"/>
          <w:b/>
          <w:color w:val="FF0000"/>
          <w:sz w:val="22"/>
          <w:szCs w:val="22"/>
        </w:rPr>
      </w:pPr>
    </w:p>
    <w:p w14:paraId="1B480BFA" w14:textId="77777777" w:rsidR="0054792D" w:rsidRPr="00733408" w:rsidRDefault="001B15C9" w:rsidP="00423CD8">
      <w:pPr>
        <w:pStyle w:val="ListParagraph"/>
        <w:numPr>
          <w:ilvl w:val="1"/>
          <w:numId w:val="7"/>
        </w:numPr>
        <w:spacing w:line="276" w:lineRule="auto"/>
        <w:outlineLvl w:val="1"/>
        <w:rPr>
          <w:rFonts w:ascii="Verdana" w:hAnsi="Verdana"/>
          <w:b/>
          <w:smallCaps/>
          <w:sz w:val="22"/>
          <w:szCs w:val="22"/>
        </w:rPr>
      </w:pPr>
      <w:bookmarkStart w:id="43" w:name="_Toc71818661"/>
      <w:r w:rsidRPr="00733408">
        <w:rPr>
          <w:rFonts w:ascii="Verdana" w:hAnsi="Verdana"/>
          <w:b/>
          <w:smallCaps/>
          <w:sz w:val="22"/>
          <w:szCs w:val="22"/>
        </w:rPr>
        <w:t>Project Overview</w:t>
      </w:r>
      <w:bookmarkEnd w:id="43"/>
    </w:p>
    <w:p w14:paraId="3B246D20" w14:textId="54795E2F" w:rsidR="00575FA1" w:rsidRPr="00733408" w:rsidRDefault="00575FA1" w:rsidP="007C2837">
      <w:pPr>
        <w:pStyle w:val="BodyText"/>
        <w:ind w:left="627"/>
        <w:contextualSpacing/>
        <w:rPr>
          <w:rFonts w:ascii="Verdana" w:hAnsi="Verdana"/>
          <w:sz w:val="22"/>
          <w:szCs w:val="22"/>
        </w:rPr>
      </w:pPr>
    </w:p>
    <w:p w14:paraId="7F7B3A7D"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sz w:val="22"/>
          <w:szCs w:val="22"/>
        </w:rPr>
      </w:pPr>
      <w:bookmarkStart w:id="44" w:name="1.1.2._Project_Overview"/>
      <w:bookmarkStart w:id="45" w:name="_bookmark3"/>
      <w:bookmarkEnd w:id="44"/>
      <w:bookmarkEnd w:id="45"/>
      <w:r w:rsidRPr="00733408">
        <w:rPr>
          <w:rFonts w:ascii="Verdana" w:eastAsia="Verdana" w:hAnsi="Verdana" w:cs="Verdana"/>
          <w:sz w:val="22"/>
          <w:szCs w:val="22"/>
        </w:rPr>
        <w:t>HHSC will work in collaboration with Providers to provide an array of training and support services to individuals who have a TBI, TSCI or both to function more independently in the home and community.</w:t>
      </w:r>
    </w:p>
    <w:p w14:paraId="357FD3C2"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sz w:val="22"/>
          <w:szCs w:val="22"/>
        </w:rPr>
      </w:pPr>
    </w:p>
    <w:p w14:paraId="03EB872E"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The purpose of HHSC’s Comprehensive Rehabilitation Services (CRS)</w:t>
      </w:r>
    </w:p>
    <w:p w14:paraId="7DADB10C" w14:textId="4F1F20F1"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program is to help eligible </w:t>
      </w:r>
      <w:r w:rsidR="00DF2DFA" w:rsidRPr="00733408">
        <w:rPr>
          <w:rFonts w:ascii="Verdana" w:eastAsia="Verdana" w:hAnsi="Verdana" w:cs="Verdana"/>
          <w:sz w:val="22"/>
          <w:szCs w:val="22"/>
        </w:rPr>
        <w:t>individuals</w:t>
      </w:r>
      <w:r w:rsidRPr="00733408">
        <w:rPr>
          <w:rFonts w:ascii="Verdana" w:eastAsia="Verdana" w:hAnsi="Verdana" w:cs="Verdana"/>
          <w:sz w:val="22"/>
          <w:szCs w:val="22"/>
        </w:rPr>
        <w:t xml:space="preserve"> who have a TBI TSCI</w:t>
      </w:r>
      <w:r w:rsidR="0083359C" w:rsidRPr="00733408">
        <w:rPr>
          <w:rFonts w:ascii="Verdana" w:eastAsia="Verdana" w:hAnsi="Verdana" w:cs="Verdana"/>
          <w:sz w:val="22"/>
          <w:szCs w:val="22"/>
        </w:rPr>
        <w:t>, or both, to</w:t>
      </w:r>
      <w:r w:rsidRPr="00733408">
        <w:rPr>
          <w:rFonts w:ascii="Verdana" w:eastAsia="Verdana" w:hAnsi="Verdana" w:cs="Verdana"/>
          <w:sz w:val="22"/>
          <w:szCs w:val="22"/>
        </w:rPr>
        <w:t xml:space="preserve"> improve their ability to function independently in the home and the community. The program focuses to improve self-care, communication, and mobility.</w:t>
      </w:r>
    </w:p>
    <w:p w14:paraId="0B6E0230"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 </w:t>
      </w:r>
    </w:p>
    <w:p w14:paraId="1656A369" w14:textId="77777777" w:rsidR="00575FA1" w:rsidRPr="00733408" w:rsidRDefault="00575FA1" w:rsidP="007C2837">
      <w:pPr>
        <w:pStyle w:val="BodyText"/>
        <w:widowControl w:val="0"/>
        <w:autoSpaceDE w:val="0"/>
        <w:autoSpaceDN w:val="0"/>
        <w:ind w:left="1278" w:right="214"/>
        <w:contextualSpacing/>
        <w:rPr>
          <w:rFonts w:ascii="Verdana" w:eastAsia="Verdana" w:hAnsi="Verdana" w:cs="Verdana"/>
          <w:sz w:val="22"/>
          <w:szCs w:val="22"/>
        </w:rPr>
      </w:pPr>
      <w:r w:rsidRPr="00733408">
        <w:rPr>
          <w:rFonts w:ascii="Verdana" w:eastAsia="Verdana" w:hAnsi="Verdana" w:cs="Verdana"/>
          <w:sz w:val="22"/>
          <w:szCs w:val="22"/>
        </w:rPr>
        <w:t>Information and guidelines about the Comprehensive Rehabilitation Services (CRS) program may be accessed at: The CRS Standards for Provider’s Manual may be accessed at:</w:t>
      </w:r>
      <w:r w:rsidR="00311FED" w:rsidRPr="00733408">
        <w:rPr>
          <w:rFonts w:ascii="Verdana" w:hAnsi="Verdana"/>
          <w:sz w:val="22"/>
          <w:szCs w:val="22"/>
        </w:rPr>
        <w:t xml:space="preserve">  </w:t>
      </w:r>
      <w:hyperlink r:id="rId23" w:history="1">
        <w:r w:rsidR="00311FED" w:rsidRPr="00733408">
          <w:rPr>
            <w:rStyle w:val="Hyperlink"/>
            <w:rFonts w:ascii="Verdana" w:eastAsia="Verdana" w:hAnsi="Verdana" w:cs="Verdana"/>
            <w:sz w:val="22"/>
            <w:szCs w:val="22"/>
          </w:rPr>
          <w:t>https://hhs.texas.gov/laws-regulations/handbooks/crssp/comprehensive-rehabilitation-services-crs-standards-providers</w:t>
        </w:r>
      </w:hyperlink>
      <w:r w:rsidR="00311FED" w:rsidRPr="00733408">
        <w:rPr>
          <w:rFonts w:ascii="Verdana" w:eastAsia="Verdana" w:hAnsi="Verdana" w:cs="Verdana"/>
          <w:sz w:val="22"/>
          <w:szCs w:val="22"/>
        </w:rPr>
        <w:t xml:space="preserve"> </w:t>
      </w:r>
    </w:p>
    <w:p w14:paraId="14C7C0EC"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2AC50219" w14:textId="77777777" w:rsidR="00F73751" w:rsidRPr="00733408" w:rsidRDefault="00F73751" w:rsidP="00355667">
      <w:pPr>
        <w:pStyle w:val="ListParagraph"/>
        <w:tabs>
          <w:tab w:val="left" w:pos="1710"/>
          <w:tab w:val="left" w:pos="2430"/>
        </w:tabs>
        <w:spacing w:line="276" w:lineRule="auto"/>
        <w:ind w:left="1278"/>
        <w:rPr>
          <w:rFonts w:ascii="Verdana" w:hAnsi="Verdana"/>
          <w:b/>
          <w:smallCaps/>
          <w:sz w:val="22"/>
          <w:szCs w:val="22"/>
        </w:rPr>
      </w:pPr>
    </w:p>
    <w:p w14:paraId="62EE53E5" w14:textId="77777777" w:rsidR="00DA30DB" w:rsidRPr="00733408" w:rsidRDefault="000C4428" w:rsidP="00423CD8">
      <w:pPr>
        <w:pStyle w:val="ListParagraph"/>
        <w:numPr>
          <w:ilvl w:val="1"/>
          <w:numId w:val="7"/>
        </w:numPr>
        <w:spacing w:line="276" w:lineRule="auto"/>
        <w:outlineLvl w:val="1"/>
        <w:rPr>
          <w:rFonts w:ascii="Verdana" w:hAnsi="Verdana"/>
          <w:b/>
          <w:smallCaps/>
          <w:sz w:val="22"/>
          <w:szCs w:val="22"/>
        </w:rPr>
      </w:pPr>
      <w:bookmarkStart w:id="46" w:name="_Toc71818662"/>
      <w:r w:rsidRPr="00733408">
        <w:rPr>
          <w:rFonts w:ascii="Verdana" w:hAnsi="Verdana"/>
          <w:b/>
          <w:smallCaps/>
          <w:sz w:val="22"/>
          <w:szCs w:val="22"/>
        </w:rPr>
        <w:t xml:space="preserve">Statement </w:t>
      </w:r>
      <w:r w:rsidR="00E20C74" w:rsidRPr="00733408">
        <w:rPr>
          <w:rFonts w:ascii="Verdana" w:hAnsi="Verdana"/>
          <w:b/>
          <w:smallCaps/>
          <w:sz w:val="22"/>
          <w:szCs w:val="22"/>
        </w:rPr>
        <w:t xml:space="preserve">of </w:t>
      </w:r>
      <w:r w:rsidR="00EB2FF6" w:rsidRPr="00733408">
        <w:rPr>
          <w:rFonts w:ascii="Verdana" w:hAnsi="Verdana"/>
          <w:b/>
          <w:smallCaps/>
          <w:sz w:val="22"/>
          <w:szCs w:val="22"/>
        </w:rPr>
        <w:t xml:space="preserve">Services </w:t>
      </w:r>
      <w:r w:rsidR="00AD24CB" w:rsidRPr="00733408">
        <w:rPr>
          <w:rFonts w:ascii="Verdana" w:hAnsi="Verdana"/>
          <w:b/>
          <w:smallCaps/>
          <w:sz w:val="22"/>
          <w:szCs w:val="22"/>
        </w:rPr>
        <w:t>to be Provided</w:t>
      </w:r>
      <w:bookmarkEnd w:id="46"/>
    </w:p>
    <w:p w14:paraId="6C1557B9" w14:textId="77777777" w:rsidR="0054792D" w:rsidRPr="00733408" w:rsidRDefault="0054792D" w:rsidP="00355667">
      <w:pPr>
        <w:tabs>
          <w:tab w:val="left" w:pos="1710"/>
          <w:tab w:val="left" w:pos="2430"/>
        </w:tabs>
        <w:spacing w:line="276" w:lineRule="auto"/>
        <w:outlineLvl w:val="1"/>
        <w:rPr>
          <w:rFonts w:ascii="Verdana" w:hAnsi="Verdana"/>
          <w:b/>
          <w:smallCaps/>
          <w:sz w:val="22"/>
          <w:szCs w:val="22"/>
        </w:rPr>
      </w:pPr>
    </w:p>
    <w:p w14:paraId="09D344C1" w14:textId="02113B06" w:rsidR="00717288"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CRS is authorized to offer inpatient</w:t>
      </w:r>
      <w:r w:rsidR="003F4061" w:rsidRPr="00733408">
        <w:rPr>
          <w:rFonts w:ascii="Verdana" w:eastAsia="Verdana" w:hAnsi="Verdana" w:cs="Verdana"/>
          <w:sz w:val="22"/>
          <w:szCs w:val="22"/>
        </w:rPr>
        <w:t xml:space="preserve"> hospital services, </w:t>
      </w:r>
      <w:r w:rsidRPr="00733408">
        <w:rPr>
          <w:rFonts w:ascii="Verdana" w:eastAsia="Verdana" w:hAnsi="Verdana" w:cs="Verdana"/>
          <w:sz w:val="22"/>
          <w:szCs w:val="22"/>
        </w:rPr>
        <w:t>outpatient hospital services</w:t>
      </w:r>
      <w:r w:rsidR="003F4061" w:rsidRPr="00733408">
        <w:rPr>
          <w:rFonts w:ascii="Verdana" w:eastAsia="Verdana" w:hAnsi="Verdana" w:cs="Verdana"/>
          <w:sz w:val="22"/>
          <w:szCs w:val="22"/>
        </w:rPr>
        <w:t>,</w:t>
      </w:r>
      <w:r w:rsidRPr="00733408">
        <w:rPr>
          <w:rFonts w:ascii="Verdana" w:eastAsia="Verdana" w:hAnsi="Verdana" w:cs="Verdana"/>
          <w:sz w:val="22"/>
          <w:szCs w:val="22"/>
        </w:rPr>
        <w:t xml:space="preserve"> and acute inpatient comprehensive medical rehabilitation services. To be eligible to receive these services the individual must have a TBI</w:t>
      </w:r>
      <w:r w:rsidR="003F4061" w:rsidRPr="00733408">
        <w:rPr>
          <w:rFonts w:ascii="Verdana" w:eastAsia="Verdana" w:hAnsi="Verdana" w:cs="Verdana"/>
          <w:sz w:val="22"/>
          <w:szCs w:val="22"/>
        </w:rPr>
        <w:t xml:space="preserve">, </w:t>
      </w:r>
      <w:r w:rsidRPr="00733408">
        <w:rPr>
          <w:rFonts w:ascii="Verdana" w:eastAsia="Verdana" w:hAnsi="Verdana" w:cs="Verdana"/>
          <w:sz w:val="22"/>
          <w:szCs w:val="22"/>
        </w:rPr>
        <w:t>a TSCI</w:t>
      </w:r>
      <w:r w:rsidR="003F4061" w:rsidRPr="00733408">
        <w:rPr>
          <w:rFonts w:ascii="Verdana" w:eastAsia="Verdana" w:hAnsi="Verdana" w:cs="Verdana"/>
          <w:sz w:val="22"/>
          <w:szCs w:val="22"/>
        </w:rPr>
        <w:t>, or both</w:t>
      </w:r>
      <w:r w:rsidRPr="00733408">
        <w:rPr>
          <w:rFonts w:ascii="Verdana" w:eastAsia="Verdana" w:hAnsi="Verdana" w:cs="Verdana"/>
          <w:sz w:val="22"/>
          <w:szCs w:val="22"/>
        </w:rPr>
        <w:t xml:space="preserve">. The services are provided through an interdisciplinary team approach and identified on the Individual Program Plan. </w:t>
      </w:r>
      <w:r w:rsidR="00717288" w:rsidRPr="00733408">
        <w:rPr>
          <w:rFonts w:ascii="Verdana" w:eastAsia="Verdana" w:hAnsi="Verdana" w:cs="Verdana"/>
          <w:sz w:val="22"/>
          <w:szCs w:val="22"/>
        </w:rPr>
        <w:t>C</w:t>
      </w:r>
      <w:r w:rsidRPr="00733408">
        <w:rPr>
          <w:rFonts w:ascii="Verdana" w:eastAsia="Verdana" w:hAnsi="Verdana" w:cs="Verdana"/>
          <w:sz w:val="22"/>
          <w:szCs w:val="22"/>
        </w:rPr>
        <w:t>ontractor will:</w:t>
      </w:r>
    </w:p>
    <w:p w14:paraId="09014D00" w14:textId="6A1215C4"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11F3A4E9" w14:textId="02210C69" w:rsidR="00575FA1" w:rsidRPr="00733408" w:rsidRDefault="00575FA1" w:rsidP="00423CD8">
      <w:pPr>
        <w:pStyle w:val="BodyText"/>
        <w:widowControl w:val="0"/>
        <w:numPr>
          <w:ilvl w:val="3"/>
          <w:numId w:val="24"/>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Request specific services which must be pre-authorized by the CRS program </w:t>
      </w:r>
      <w:r w:rsidR="00DF2DFA" w:rsidRPr="00733408">
        <w:rPr>
          <w:rFonts w:ascii="Verdana" w:eastAsia="Verdana" w:hAnsi="Verdana" w:cs="Verdana"/>
          <w:sz w:val="22"/>
          <w:szCs w:val="22"/>
        </w:rPr>
        <w:t>Social Worker</w:t>
      </w:r>
      <w:r w:rsidR="003F4061" w:rsidRPr="00733408">
        <w:rPr>
          <w:rFonts w:ascii="Verdana" w:eastAsia="Verdana" w:hAnsi="Verdana" w:cs="Verdana"/>
          <w:sz w:val="22"/>
          <w:szCs w:val="22"/>
        </w:rPr>
        <w:t>.</w:t>
      </w:r>
    </w:p>
    <w:p w14:paraId="4B0A430E" w14:textId="69ED2DDC" w:rsidR="00575FA1" w:rsidRPr="00733408" w:rsidRDefault="00575FA1" w:rsidP="00423CD8">
      <w:pPr>
        <w:pStyle w:val="BodyText"/>
        <w:widowControl w:val="0"/>
        <w:numPr>
          <w:ilvl w:val="3"/>
          <w:numId w:val="24"/>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Once approved by the </w:t>
      </w:r>
      <w:r w:rsidR="00DF2DFA" w:rsidRPr="00733408">
        <w:rPr>
          <w:rFonts w:ascii="Verdana" w:eastAsia="Verdana" w:hAnsi="Verdana" w:cs="Verdana"/>
          <w:sz w:val="22"/>
          <w:szCs w:val="22"/>
        </w:rPr>
        <w:t>Social Worker</w:t>
      </w:r>
      <w:r w:rsidRPr="00733408">
        <w:rPr>
          <w:rFonts w:ascii="Verdana" w:eastAsia="Verdana" w:hAnsi="Verdana" w:cs="Verdana"/>
          <w:sz w:val="22"/>
          <w:szCs w:val="22"/>
        </w:rPr>
        <w:t xml:space="preserve">, a </w:t>
      </w:r>
      <w:r w:rsidR="003F4061" w:rsidRPr="00733408">
        <w:rPr>
          <w:rFonts w:ascii="Verdana" w:eastAsia="Verdana" w:hAnsi="Verdana" w:cs="Verdana"/>
          <w:sz w:val="22"/>
          <w:szCs w:val="22"/>
        </w:rPr>
        <w:t>s</w:t>
      </w:r>
      <w:r w:rsidRPr="00733408">
        <w:rPr>
          <w:rFonts w:ascii="Verdana" w:eastAsia="Verdana" w:hAnsi="Verdana" w:cs="Verdana"/>
          <w:sz w:val="22"/>
          <w:szCs w:val="22"/>
        </w:rPr>
        <w:t xml:space="preserve">ervice </w:t>
      </w:r>
      <w:r w:rsidR="003F4061" w:rsidRPr="00733408">
        <w:rPr>
          <w:rFonts w:ascii="Verdana" w:eastAsia="Verdana" w:hAnsi="Verdana" w:cs="Verdana"/>
          <w:sz w:val="22"/>
          <w:szCs w:val="22"/>
        </w:rPr>
        <w:t>a</w:t>
      </w:r>
      <w:r w:rsidRPr="00733408">
        <w:rPr>
          <w:rFonts w:ascii="Verdana" w:eastAsia="Verdana" w:hAnsi="Verdana" w:cs="Verdana"/>
          <w:sz w:val="22"/>
          <w:szCs w:val="22"/>
        </w:rPr>
        <w:t xml:space="preserve">uthorization will be issued in writing to the </w:t>
      </w:r>
      <w:r w:rsidR="00717288" w:rsidRPr="00733408">
        <w:rPr>
          <w:rFonts w:ascii="Verdana" w:eastAsia="Verdana" w:hAnsi="Verdana" w:cs="Verdana"/>
          <w:sz w:val="22"/>
          <w:szCs w:val="22"/>
        </w:rPr>
        <w:t>C</w:t>
      </w:r>
      <w:r w:rsidRPr="00733408">
        <w:rPr>
          <w:rFonts w:ascii="Verdana" w:eastAsia="Verdana" w:hAnsi="Verdana" w:cs="Verdana"/>
          <w:sz w:val="22"/>
          <w:szCs w:val="22"/>
        </w:rPr>
        <w:t xml:space="preserve">ontractor and will outline approved services to be rendered. </w:t>
      </w:r>
    </w:p>
    <w:p w14:paraId="63BB43B4" w14:textId="4B054369" w:rsidR="00575FA1" w:rsidRPr="00733408" w:rsidRDefault="00575FA1" w:rsidP="00423CD8">
      <w:pPr>
        <w:pStyle w:val="BodyText"/>
        <w:widowControl w:val="0"/>
        <w:numPr>
          <w:ilvl w:val="3"/>
          <w:numId w:val="24"/>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Any changes to treatment or service authorization must be submitted to the </w:t>
      </w:r>
      <w:r w:rsidR="00DF2DFA" w:rsidRPr="00733408">
        <w:rPr>
          <w:rFonts w:ascii="Verdana" w:eastAsia="Verdana" w:hAnsi="Verdana" w:cs="Verdana"/>
          <w:sz w:val="22"/>
          <w:szCs w:val="22"/>
        </w:rPr>
        <w:t>Social Worker</w:t>
      </w:r>
      <w:r w:rsidRPr="00733408">
        <w:rPr>
          <w:rFonts w:ascii="Verdana" w:eastAsia="Verdana" w:hAnsi="Verdana" w:cs="Verdana"/>
          <w:sz w:val="22"/>
          <w:szCs w:val="22"/>
        </w:rPr>
        <w:t xml:space="preserve"> for review and approved </w:t>
      </w:r>
      <w:r w:rsidR="00397D90" w:rsidRPr="00733408">
        <w:rPr>
          <w:rFonts w:ascii="Verdana" w:eastAsia="Verdana" w:hAnsi="Verdana" w:cs="Verdana"/>
          <w:sz w:val="22"/>
          <w:szCs w:val="22"/>
        </w:rPr>
        <w:t>prior</w:t>
      </w:r>
      <w:r w:rsidRPr="00733408">
        <w:rPr>
          <w:rFonts w:ascii="Verdana" w:eastAsia="Verdana" w:hAnsi="Verdana" w:cs="Verdana"/>
          <w:sz w:val="22"/>
          <w:szCs w:val="22"/>
        </w:rPr>
        <w:t xml:space="preserve"> to services being rendered.</w:t>
      </w:r>
    </w:p>
    <w:p w14:paraId="22214581"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71743C07" w14:textId="767B7C1E"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The services are defined in the CRS Standards for Providers Manual and, unless otherwise specified, should be considered all-inclusive. Contractor is, at all times, responsible for complying with the most current version of the HHSC </w:t>
      </w:r>
      <w:hyperlink r:id="rId24" w:history="1">
        <w:r w:rsidRPr="00733408">
          <w:rPr>
            <w:rFonts w:ascii="Verdana" w:eastAsia="Verdana" w:hAnsi="Verdana" w:cs="Verdana"/>
            <w:sz w:val="22"/>
            <w:szCs w:val="22"/>
          </w:rPr>
          <w:t>CRS Standards for Providers Manual</w:t>
        </w:r>
      </w:hyperlink>
      <w:r w:rsidRPr="00733408">
        <w:rPr>
          <w:rFonts w:ascii="Verdana" w:eastAsia="Verdana" w:hAnsi="Verdana" w:cs="Verdana"/>
          <w:sz w:val="22"/>
          <w:szCs w:val="22"/>
        </w:rPr>
        <w:t>.</w:t>
      </w:r>
    </w:p>
    <w:p w14:paraId="132FD467"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2CF430A3" w14:textId="1EC9B212"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Contractor must provide all hospital services in accordance with all </w:t>
      </w:r>
      <w:r w:rsidR="00E179A1" w:rsidRPr="00733408">
        <w:rPr>
          <w:rFonts w:ascii="Verdana" w:eastAsia="Verdana" w:hAnsi="Verdana" w:cs="Verdana"/>
          <w:sz w:val="22"/>
          <w:szCs w:val="22"/>
        </w:rPr>
        <w:t xml:space="preserve">state of </w:t>
      </w:r>
      <w:r w:rsidRPr="00733408">
        <w:rPr>
          <w:rFonts w:ascii="Verdana" w:eastAsia="Verdana" w:hAnsi="Verdana" w:cs="Verdana"/>
          <w:sz w:val="22"/>
          <w:szCs w:val="22"/>
        </w:rPr>
        <w:t xml:space="preserve">Texas statutes, regulations, rules, policies, and guidelines that govern the hospital services, including, but not limited to, </w:t>
      </w:r>
      <w:hyperlink r:id="rId25">
        <w:r w:rsidRPr="00733408">
          <w:rPr>
            <w:rFonts w:ascii="Verdana" w:eastAsia="Verdana" w:hAnsi="Verdana" w:cs="Verdana"/>
            <w:sz w:val="22"/>
            <w:szCs w:val="22"/>
          </w:rPr>
          <w:t>Title 40, Part 2, Chapter 107,</w:t>
        </w:r>
      </w:hyperlink>
      <w:r w:rsidRPr="00733408">
        <w:rPr>
          <w:rFonts w:ascii="Verdana" w:eastAsia="Verdana" w:hAnsi="Verdana" w:cs="Verdana"/>
          <w:sz w:val="22"/>
          <w:szCs w:val="22"/>
        </w:rPr>
        <w:t xml:space="preserve"> </w:t>
      </w:r>
      <w:hyperlink r:id="rId26">
        <w:r w:rsidRPr="00733408">
          <w:rPr>
            <w:rFonts w:ascii="Verdana" w:eastAsia="Verdana" w:hAnsi="Verdana" w:cs="Verdana"/>
            <w:sz w:val="22"/>
            <w:szCs w:val="22"/>
          </w:rPr>
          <w:t xml:space="preserve">Subchapter D of the Texas Administrative Code </w:t>
        </w:r>
      </w:hyperlink>
      <w:r w:rsidRPr="00733408">
        <w:rPr>
          <w:rFonts w:ascii="Verdana" w:eastAsia="Verdana" w:hAnsi="Verdana" w:cs="Verdana"/>
          <w:sz w:val="22"/>
          <w:szCs w:val="22"/>
        </w:rPr>
        <w:t xml:space="preserve">and the most current </w:t>
      </w:r>
      <w:hyperlink r:id="rId27" w:history="1">
        <w:r w:rsidRPr="00733408">
          <w:rPr>
            <w:rFonts w:ascii="Verdana" w:eastAsia="Verdana" w:hAnsi="Verdana" w:cs="Verdana"/>
            <w:sz w:val="22"/>
            <w:szCs w:val="22"/>
          </w:rPr>
          <w:t>CRS Standards for Providers Manual</w:t>
        </w:r>
      </w:hyperlink>
      <w:r w:rsidRPr="00733408">
        <w:rPr>
          <w:rFonts w:ascii="Verdana" w:eastAsia="Verdana" w:hAnsi="Verdana" w:cs="Verdana"/>
          <w:sz w:val="22"/>
          <w:szCs w:val="22"/>
        </w:rPr>
        <w:t>.</w:t>
      </w:r>
    </w:p>
    <w:p w14:paraId="2EFAA00D"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5FDAED76" w14:textId="3AC11602"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Services that are provided are based on an assessment of the individual’s needs and strengths with the goal of achieving independence in the home and community and</w:t>
      </w:r>
      <w:r w:rsidR="00397D90" w:rsidRPr="00733408">
        <w:rPr>
          <w:rFonts w:ascii="Verdana" w:eastAsia="Verdana" w:hAnsi="Verdana" w:cs="Verdana"/>
          <w:sz w:val="22"/>
          <w:szCs w:val="22"/>
        </w:rPr>
        <w:t xml:space="preserve"> establishing</w:t>
      </w:r>
      <w:r w:rsidRPr="00733408">
        <w:rPr>
          <w:rFonts w:ascii="Verdana" w:eastAsia="Verdana" w:hAnsi="Verdana" w:cs="Verdana"/>
          <w:sz w:val="22"/>
          <w:szCs w:val="22"/>
        </w:rPr>
        <w:t xml:space="preserve"> new patterns of cognitive activity or compensatory mechanisms. Hospital services may include the following:</w:t>
      </w:r>
    </w:p>
    <w:p w14:paraId="6CD4A06E"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sz w:val="22"/>
          <w:szCs w:val="22"/>
        </w:rPr>
      </w:pPr>
      <w:bookmarkStart w:id="47" w:name="_Toc63435941"/>
    </w:p>
    <w:p w14:paraId="341B90A0" w14:textId="542B1053" w:rsidR="00575FA1" w:rsidRPr="00733408" w:rsidRDefault="00575FA1" w:rsidP="00423CD8">
      <w:pPr>
        <w:pStyle w:val="Heading3"/>
        <w:numPr>
          <w:ilvl w:val="2"/>
          <w:numId w:val="7"/>
        </w:numPr>
        <w:ind w:left="720"/>
        <w:rPr>
          <w:rFonts w:ascii="Verdana" w:hAnsi="Verdana"/>
          <w:color w:val="auto"/>
          <w:szCs w:val="22"/>
        </w:rPr>
      </w:pPr>
      <w:r w:rsidRPr="00733408">
        <w:rPr>
          <w:rFonts w:ascii="Verdana" w:hAnsi="Verdana"/>
          <w:color w:val="auto"/>
          <w:szCs w:val="22"/>
        </w:rPr>
        <w:t xml:space="preserve"> </w:t>
      </w:r>
      <w:bookmarkStart w:id="48" w:name="_Toc71818663"/>
      <w:r w:rsidRPr="00733408">
        <w:rPr>
          <w:rFonts w:ascii="Verdana" w:hAnsi="Verdana"/>
          <w:color w:val="auto"/>
          <w:szCs w:val="22"/>
        </w:rPr>
        <w:t>Hospital Services</w:t>
      </w:r>
      <w:bookmarkEnd w:id="47"/>
      <w:bookmarkEnd w:id="48"/>
    </w:p>
    <w:p w14:paraId="20881CEC"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ab/>
      </w:r>
    </w:p>
    <w:p w14:paraId="20CA5890" w14:textId="1A994C5C"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Inpatient </w:t>
      </w:r>
      <w:r w:rsidR="00242579" w:rsidRPr="00733408">
        <w:rPr>
          <w:rFonts w:ascii="Verdana" w:eastAsia="Verdana" w:hAnsi="Verdana" w:cs="Verdana"/>
          <w:sz w:val="22"/>
          <w:szCs w:val="22"/>
        </w:rPr>
        <w:t>and/</w:t>
      </w:r>
      <w:r w:rsidRPr="00733408">
        <w:rPr>
          <w:rFonts w:ascii="Verdana" w:eastAsia="Verdana" w:hAnsi="Verdana" w:cs="Verdana"/>
          <w:sz w:val="22"/>
          <w:szCs w:val="22"/>
        </w:rPr>
        <w:t xml:space="preserve">or outpatient services necessary to correct or substantially modify, within a reasonable </w:t>
      </w:r>
      <w:proofErr w:type="gramStart"/>
      <w:r w:rsidRPr="00733408">
        <w:rPr>
          <w:rFonts w:ascii="Verdana" w:eastAsia="Verdana" w:hAnsi="Verdana" w:cs="Verdana"/>
          <w:sz w:val="22"/>
          <w:szCs w:val="22"/>
        </w:rPr>
        <w:t>period of time</w:t>
      </w:r>
      <w:proofErr w:type="gramEnd"/>
      <w:r w:rsidRPr="00733408">
        <w:rPr>
          <w:rFonts w:ascii="Verdana" w:eastAsia="Verdana" w:hAnsi="Verdana" w:cs="Verdana"/>
          <w:sz w:val="22"/>
          <w:szCs w:val="22"/>
        </w:rPr>
        <w:t xml:space="preserve">, a condition that is stable or slowly progressive. </w:t>
      </w:r>
    </w:p>
    <w:p w14:paraId="0DB44317" w14:textId="77777777"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p>
    <w:p w14:paraId="577E745D" w14:textId="77777777"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Inpatient services include room, board, and professional services for more </w:t>
      </w:r>
      <w:r w:rsidRPr="00733408">
        <w:rPr>
          <w:rFonts w:ascii="Verdana" w:eastAsia="Verdana" w:hAnsi="Verdana" w:cs="Verdana"/>
          <w:sz w:val="22"/>
          <w:szCs w:val="22"/>
        </w:rPr>
        <w:lastRenderedPageBreak/>
        <w:t xml:space="preserve">than a 24-hour duration. </w:t>
      </w:r>
    </w:p>
    <w:p w14:paraId="2942F7AB" w14:textId="77777777"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p>
    <w:p w14:paraId="09241379" w14:textId="1C7630C8"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Outpatient services are less than 24 hours in duration and do not require admission to the hospital for an overnight stay. Inpatient comprehensive medical rehabilitation services</w:t>
      </w:r>
      <w:r w:rsidR="004B7C29" w:rsidRPr="00733408">
        <w:rPr>
          <w:rFonts w:ascii="Verdana" w:eastAsia="Verdana" w:hAnsi="Verdana" w:cs="Verdana"/>
          <w:sz w:val="22"/>
          <w:szCs w:val="22"/>
        </w:rPr>
        <w:t xml:space="preserve"> </w:t>
      </w:r>
      <w:r w:rsidRPr="00733408">
        <w:rPr>
          <w:rFonts w:ascii="Verdana" w:eastAsia="Verdana" w:hAnsi="Verdana" w:cs="Verdana"/>
          <w:sz w:val="22"/>
          <w:szCs w:val="22"/>
        </w:rPr>
        <w:t xml:space="preserve">are part of hospital services that address medical and rehabilitation issues that require 24-hour-a-day nursing services and are provided as recommended by an interdisciplinary team in a hospital setting. </w:t>
      </w:r>
    </w:p>
    <w:p w14:paraId="480BACD9" w14:textId="77777777"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p>
    <w:p w14:paraId="02F2DAE6" w14:textId="6695A1A5"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The service</w:t>
      </w:r>
      <w:r w:rsidR="00B112ED" w:rsidRPr="00733408">
        <w:rPr>
          <w:rFonts w:ascii="Verdana" w:eastAsia="Verdana" w:hAnsi="Verdana" w:cs="Verdana"/>
          <w:sz w:val="22"/>
          <w:szCs w:val="22"/>
        </w:rPr>
        <w:t xml:space="preserve"> arrays and service types </w:t>
      </w:r>
      <w:r w:rsidRPr="00733408">
        <w:rPr>
          <w:rFonts w:ascii="Verdana" w:eastAsia="Verdana" w:hAnsi="Verdana" w:cs="Verdana"/>
          <w:sz w:val="22"/>
          <w:szCs w:val="22"/>
        </w:rPr>
        <w:t>specified in</w:t>
      </w:r>
      <w:r w:rsidR="00B112ED" w:rsidRPr="00733408">
        <w:rPr>
          <w:rFonts w:ascii="Verdana" w:eastAsia="Verdana" w:hAnsi="Verdana" w:cs="Verdana"/>
          <w:sz w:val="22"/>
          <w:szCs w:val="22"/>
        </w:rPr>
        <w:t xml:space="preserve"> 40 TAC 107.709, 711 and The </w:t>
      </w:r>
      <w:hyperlink r:id="rId28" w:history="1">
        <w:r w:rsidR="00B112ED" w:rsidRPr="00733408">
          <w:rPr>
            <w:rStyle w:val="Hyperlink"/>
            <w:rFonts w:ascii="Verdana" w:eastAsia="Verdana" w:hAnsi="Verdana" w:cs="Verdana"/>
            <w:sz w:val="22"/>
            <w:szCs w:val="22"/>
          </w:rPr>
          <w:t>CRS Standards for Providers Manual</w:t>
        </w:r>
      </w:hyperlink>
      <w:r w:rsidR="00B112ED" w:rsidRPr="00733408">
        <w:rPr>
          <w:rFonts w:ascii="Verdana" w:eastAsia="Verdana" w:hAnsi="Verdana" w:cs="Verdana"/>
          <w:sz w:val="22"/>
          <w:szCs w:val="22"/>
        </w:rPr>
        <w:t xml:space="preserve"> </w:t>
      </w:r>
      <w:r w:rsidRPr="00733408">
        <w:rPr>
          <w:rFonts w:ascii="Verdana" w:eastAsia="Verdana" w:hAnsi="Verdana" w:cs="Verdana"/>
          <w:sz w:val="22"/>
          <w:szCs w:val="22"/>
        </w:rPr>
        <w:t xml:space="preserve">should be considered all inclusive. If a consumer requires medication, the medication is provided by the hospital pharmacy. Pharmacy charges appear as a line item on the invoice and are paid according to the contracted rate. </w:t>
      </w:r>
    </w:p>
    <w:p w14:paraId="1567234A" w14:textId="77777777" w:rsidR="00B112ED" w:rsidRPr="00733408" w:rsidRDefault="00B112ED" w:rsidP="00D431B4">
      <w:pPr>
        <w:pStyle w:val="BodyText"/>
        <w:widowControl w:val="0"/>
        <w:autoSpaceDE w:val="0"/>
        <w:autoSpaceDN w:val="0"/>
        <w:ind w:left="1620" w:right="214"/>
        <w:contextualSpacing/>
        <w:jc w:val="both"/>
        <w:rPr>
          <w:rFonts w:ascii="Verdana" w:eastAsia="Verdana" w:hAnsi="Verdana" w:cs="Verdana"/>
          <w:sz w:val="22"/>
          <w:szCs w:val="22"/>
        </w:rPr>
      </w:pPr>
    </w:p>
    <w:p w14:paraId="39C469C5" w14:textId="7D3A2B44"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Goods or services approved by the CRS program that are not part of the contracted rate for inpatient comprehensive medical rehabilitation services are considered ancillary and must be pre-authorized before service is rendered</w:t>
      </w:r>
      <w:r w:rsidR="00A5744E" w:rsidRPr="00733408">
        <w:rPr>
          <w:rFonts w:ascii="Verdana" w:eastAsia="Verdana" w:hAnsi="Verdana" w:cs="Verdana"/>
          <w:sz w:val="22"/>
          <w:szCs w:val="22"/>
        </w:rPr>
        <w:t xml:space="preserve">; </w:t>
      </w:r>
      <w:r w:rsidRPr="00733408">
        <w:rPr>
          <w:rFonts w:ascii="Verdana" w:eastAsia="Verdana" w:hAnsi="Verdana" w:cs="Verdana"/>
          <w:sz w:val="22"/>
          <w:szCs w:val="22"/>
        </w:rPr>
        <w:t>if services are not pre</w:t>
      </w:r>
      <w:r w:rsidR="00A5744E" w:rsidRPr="00733408">
        <w:rPr>
          <w:rFonts w:ascii="Verdana" w:eastAsia="Verdana" w:hAnsi="Verdana" w:cs="Verdana"/>
          <w:sz w:val="22"/>
          <w:szCs w:val="22"/>
        </w:rPr>
        <w:t>-</w:t>
      </w:r>
      <w:r w:rsidRPr="00733408">
        <w:rPr>
          <w:rFonts w:ascii="Verdana" w:eastAsia="Verdana" w:hAnsi="Verdana" w:cs="Verdana"/>
          <w:sz w:val="22"/>
          <w:szCs w:val="22"/>
        </w:rPr>
        <w:t>authorized there is no guarantee of payment.</w:t>
      </w:r>
    </w:p>
    <w:p w14:paraId="3F1A7798"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b/>
          <w:bCs/>
          <w:sz w:val="22"/>
          <w:szCs w:val="22"/>
        </w:rPr>
      </w:pPr>
      <w:bookmarkStart w:id="49" w:name="_Toc63435942"/>
    </w:p>
    <w:p w14:paraId="756AE891" w14:textId="45638E0A" w:rsidR="00575FA1" w:rsidRPr="00733408" w:rsidRDefault="00575FA1" w:rsidP="00423CD8">
      <w:pPr>
        <w:pStyle w:val="Heading3"/>
        <w:numPr>
          <w:ilvl w:val="2"/>
          <w:numId w:val="7"/>
        </w:numPr>
        <w:ind w:left="720"/>
        <w:rPr>
          <w:rFonts w:ascii="Verdana" w:hAnsi="Verdana"/>
          <w:color w:val="auto"/>
          <w:szCs w:val="22"/>
        </w:rPr>
      </w:pPr>
      <w:bookmarkStart w:id="50" w:name="_Toc71818664"/>
      <w:r w:rsidRPr="00733408">
        <w:rPr>
          <w:rFonts w:ascii="Verdana" w:hAnsi="Verdana"/>
          <w:color w:val="auto"/>
          <w:szCs w:val="22"/>
        </w:rPr>
        <w:t>Outpatient Therapy Services</w:t>
      </w:r>
      <w:bookmarkEnd w:id="49"/>
      <w:bookmarkEnd w:id="50"/>
    </w:p>
    <w:p w14:paraId="21690787"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55527B77" w14:textId="037D61BB" w:rsidR="00B81B43" w:rsidRPr="00733408" w:rsidRDefault="00B81B43"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Outpatient therapy services are provided on a one-on-one basis by licensed therapists to participants who have a TBI, TSCI, or both. A physician must recommend or, if applicable, prescribe outpatient therapy services, and such services are to be provided without admittance to a hospital. Outpatient therapy services are to be utilized as a continuum of hospital services and do not include residential or non-residential base services. Outpatient therapy services include core services, including, but not limited to: </w:t>
      </w:r>
      <w:r w:rsidR="007D4EA7" w:rsidRPr="00733408">
        <w:rPr>
          <w:rFonts w:ascii="Verdana" w:eastAsia="Verdana" w:hAnsi="Verdana" w:cs="Verdana"/>
          <w:sz w:val="22"/>
          <w:szCs w:val="22"/>
        </w:rPr>
        <w:t>aquatic therapy, art therapy, behavior management, chemical dependency counseling</w:t>
      </w:r>
      <w:r w:rsidR="00242579" w:rsidRPr="00733408">
        <w:rPr>
          <w:rFonts w:ascii="Verdana" w:eastAsia="Verdana" w:hAnsi="Verdana" w:cs="Verdana"/>
          <w:sz w:val="22"/>
          <w:szCs w:val="22"/>
        </w:rPr>
        <w:t xml:space="preserve"> and/or</w:t>
      </w:r>
      <w:r w:rsidR="007D4EA7" w:rsidRPr="00733408">
        <w:rPr>
          <w:rFonts w:ascii="Verdana" w:eastAsia="Verdana" w:hAnsi="Verdana" w:cs="Verdana"/>
          <w:sz w:val="22"/>
          <w:szCs w:val="22"/>
        </w:rPr>
        <w:t xml:space="preserve"> treatment, cognitive rehabilitation therapy, family therapy, massage therapy, mental health counseling, music therapy, neuropsychiatric services, neuropsychological services, occupational therapy, physical therapy, recreational therapy, and speech/language pathology</w:t>
      </w:r>
      <w:r w:rsidRPr="00733408">
        <w:rPr>
          <w:rFonts w:ascii="Verdana" w:eastAsia="Verdana" w:hAnsi="Verdana" w:cs="Verdana"/>
          <w:sz w:val="22"/>
          <w:szCs w:val="22"/>
        </w:rPr>
        <w:t>.</w:t>
      </w:r>
    </w:p>
    <w:p w14:paraId="2DAEE875"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b/>
          <w:bCs/>
          <w:sz w:val="22"/>
          <w:szCs w:val="22"/>
        </w:rPr>
      </w:pPr>
      <w:bookmarkStart w:id="51" w:name="_Toc63435943"/>
    </w:p>
    <w:p w14:paraId="2A18A879" w14:textId="5970BD02" w:rsidR="00575FA1" w:rsidRPr="00733408" w:rsidRDefault="00575FA1" w:rsidP="00423CD8">
      <w:pPr>
        <w:pStyle w:val="Heading3"/>
        <w:numPr>
          <w:ilvl w:val="2"/>
          <w:numId w:val="7"/>
        </w:numPr>
        <w:ind w:left="720"/>
        <w:rPr>
          <w:rFonts w:ascii="Verdana" w:hAnsi="Verdana"/>
          <w:color w:val="auto"/>
          <w:szCs w:val="22"/>
        </w:rPr>
      </w:pPr>
      <w:r w:rsidRPr="00733408">
        <w:rPr>
          <w:rFonts w:ascii="Verdana" w:hAnsi="Verdana"/>
          <w:color w:val="auto"/>
          <w:szCs w:val="22"/>
        </w:rPr>
        <w:t xml:space="preserve"> </w:t>
      </w:r>
      <w:bookmarkStart w:id="52" w:name="_Toc71818665"/>
      <w:r w:rsidRPr="00733408">
        <w:rPr>
          <w:rFonts w:ascii="Verdana" w:hAnsi="Verdana"/>
          <w:color w:val="auto"/>
          <w:szCs w:val="22"/>
        </w:rPr>
        <w:t>Implantable Devices</w:t>
      </w:r>
      <w:bookmarkEnd w:id="51"/>
      <w:bookmarkEnd w:id="52"/>
      <w:r w:rsidRPr="00733408">
        <w:rPr>
          <w:rFonts w:ascii="Verdana" w:hAnsi="Verdana"/>
          <w:color w:val="auto"/>
          <w:szCs w:val="22"/>
        </w:rPr>
        <w:t xml:space="preserve"> </w:t>
      </w:r>
    </w:p>
    <w:p w14:paraId="0F03E6E1"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b/>
          <w:bCs/>
          <w:sz w:val="22"/>
          <w:szCs w:val="22"/>
        </w:rPr>
      </w:pPr>
    </w:p>
    <w:p w14:paraId="23BCECB4" w14:textId="77777777" w:rsidR="00575FA1" w:rsidRPr="00733408" w:rsidRDefault="00575FA1"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Implantable device means an object or device that is surgically:</w:t>
      </w:r>
    </w:p>
    <w:p w14:paraId="21D17A40" w14:textId="77777777" w:rsidR="00575FA1" w:rsidRPr="00733408" w:rsidRDefault="00575FA1" w:rsidP="00423CD8">
      <w:pPr>
        <w:pStyle w:val="BodyText"/>
        <w:widowControl w:val="0"/>
        <w:numPr>
          <w:ilvl w:val="0"/>
          <w:numId w:val="25"/>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Implanted;</w:t>
      </w:r>
    </w:p>
    <w:p w14:paraId="7C4BC050" w14:textId="77777777" w:rsidR="00575FA1" w:rsidRPr="00733408" w:rsidRDefault="00575FA1" w:rsidP="00423CD8">
      <w:pPr>
        <w:pStyle w:val="BodyText"/>
        <w:widowControl w:val="0"/>
        <w:numPr>
          <w:ilvl w:val="0"/>
          <w:numId w:val="25"/>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Embedded;</w:t>
      </w:r>
    </w:p>
    <w:p w14:paraId="011DBFD1" w14:textId="77777777" w:rsidR="00575FA1" w:rsidRPr="00733408" w:rsidRDefault="00575FA1" w:rsidP="00423CD8">
      <w:pPr>
        <w:pStyle w:val="BodyText"/>
        <w:widowControl w:val="0"/>
        <w:numPr>
          <w:ilvl w:val="0"/>
          <w:numId w:val="25"/>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Inserted;</w:t>
      </w:r>
    </w:p>
    <w:p w14:paraId="6D54670D" w14:textId="3E40E4FE" w:rsidR="00575FA1" w:rsidRPr="00733408" w:rsidRDefault="00851D05" w:rsidP="00423CD8">
      <w:pPr>
        <w:pStyle w:val="BodyText"/>
        <w:widowControl w:val="0"/>
        <w:numPr>
          <w:ilvl w:val="0"/>
          <w:numId w:val="25"/>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o</w:t>
      </w:r>
      <w:r w:rsidR="00575FA1" w:rsidRPr="00733408">
        <w:rPr>
          <w:rFonts w:ascii="Verdana" w:eastAsia="Verdana" w:hAnsi="Verdana" w:cs="Verdana"/>
          <w:sz w:val="22"/>
          <w:szCs w:val="22"/>
        </w:rPr>
        <w:t>r otherwise applied</w:t>
      </w:r>
      <w:r w:rsidRPr="00733408">
        <w:rPr>
          <w:rFonts w:ascii="Verdana" w:eastAsia="Verdana" w:hAnsi="Verdana" w:cs="Verdana"/>
          <w:sz w:val="22"/>
          <w:szCs w:val="22"/>
        </w:rPr>
        <w:t xml:space="preserve"> to the body</w:t>
      </w:r>
      <w:r w:rsidR="00575FA1" w:rsidRPr="00733408">
        <w:rPr>
          <w:rFonts w:ascii="Verdana" w:eastAsia="Verdana" w:hAnsi="Verdana" w:cs="Verdana"/>
          <w:sz w:val="22"/>
          <w:szCs w:val="22"/>
        </w:rPr>
        <w:t>; and</w:t>
      </w:r>
    </w:p>
    <w:p w14:paraId="5A024B6B" w14:textId="4084D864" w:rsidR="00575FA1" w:rsidRPr="00733408" w:rsidRDefault="00575FA1" w:rsidP="00423CD8">
      <w:pPr>
        <w:pStyle w:val="BodyText"/>
        <w:widowControl w:val="0"/>
        <w:numPr>
          <w:ilvl w:val="0"/>
          <w:numId w:val="25"/>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Related equipment necessary to operate, program and recharge the implantable</w:t>
      </w:r>
      <w:r w:rsidR="00242579" w:rsidRPr="00733408">
        <w:rPr>
          <w:rFonts w:ascii="Verdana" w:eastAsia="Verdana" w:hAnsi="Verdana" w:cs="Verdana"/>
          <w:sz w:val="22"/>
          <w:szCs w:val="22"/>
        </w:rPr>
        <w:t xml:space="preserve"> device</w:t>
      </w:r>
      <w:r w:rsidRPr="00733408">
        <w:rPr>
          <w:rFonts w:ascii="Verdana" w:eastAsia="Verdana" w:hAnsi="Verdana" w:cs="Verdana"/>
          <w:sz w:val="22"/>
          <w:szCs w:val="22"/>
        </w:rPr>
        <w:t xml:space="preserve">.  </w:t>
      </w:r>
    </w:p>
    <w:p w14:paraId="25142A41"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b/>
          <w:bCs/>
          <w:sz w:val="22"/>
          <w:szCs w:val="22"/>
        </w:rPr>
      </w:pPr>
      <w:bookmarkStart w:id="53" w:name="_Toc63435944"/>
    </w:p>
    <w:p w14:paraId="11A5C60D" w14:textId="36D49081" w:rsidR="00575FA1" w:rsidRPr="00733408" w:rsidRDefault="00575FA1" w:rsidP="00423CD8">
      <w:pPr>
        <w:pStyle w:val="Heading3"/>
        <w:numPr>
          <w:ilvl w:val="2"/>
          <w:numId w:val="7"/>
        </w:numPr>
        <w:ind w:left="720"/>
        <w:rPr>
          <w:rFonts w:ascii="Verdana" w:hAnsi="Verdana"/>
          <w:color w:val="auto"/>
          <w:szCs w:val="22"/>
        </w:rPr>
      </w:pPr>
      <w:r w:rsidRPr="00733408">
        <w:rPr>
          <w:rFonts w:ascii="Verdana" w:hAnsi="Verdana"/>
          <w:color w:val="auto"/>
          <w:szCs w:val="22"/>
        </w:rPr>
        <w:t xml:space="preserve"> </w:t>
      </w:r>
      <w:bookmarkStart w:id="54" w:name="_Toc71818666"/>
      <w:r w:rsidRPr="00733408">
        <w:rPr>
          <w:rFonts w:ascii="Verdana" w:hAnsi="Verdana"/>
          <w:color w:val="auto"/>
          <w:szCs w:val="22"/>
        </w:rPr>
        <w:t>Medical Records</w:t>
      </w:r>
      <w:bookmarkEnd w:id="53"/>
      <w:bookmarkEnd w:id="54"/>
    </w:p>
    <w:p w14:paraId="1FAB8A4F"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b/>
          <w:bCs/>
          <w:sz w:val="22"/>
          <w:szCs w:val="22"/>
        </w:rPr>
      </w:pPr>
    </w:p>
    <w:p w14:paraId="12E5CB46" w14:textId="5A9DC395" w:rsidR="00575FA1" w:rsidRPr="00733408" w:rsidRDefault="00242579" w:rsidP="00D431B4">
      <w:pPr>
        <w:pStyle w:val="BodyText"/>
        <w:widowControl w:val="0"/>
        <w:autoSpaceDE w:val="0"/>
        <w:autoSpaceDN w:val="0"/>
        <w:ind w:left="1620" w:right="214"/>
        <w:contextualSpacing/>
        <w:jc w:val="both"/>
        <w:rPr>
          <w:rFonts w:ascii="Verdana" w:eastAsia="Verdana" w:hAnsi="Verdana" w:cs="Verdana"/>
          <w:sz w:val="22"/>
          <w:szCs w:val="22"/>
        </w:rPr>
      </w:pPr>
      <w:r w:rsidRPr="00733408">
        <w:rPr>
          <w:rFonts w:ascii="Verdana" w:eastAsia="Verdana" w:hAnsi="Verdana" w:cs="Verdana"/>
          <w:sz w:val="22"/>
          <w:szCs w:val="22"/>
        </w:rPr>
        <w:t xml:space="preserve">A medical record is the </w:t>
      </w:r>
      <w:r w:rsidR="00575FA1" w:rsidRPr="00733408">
        <w:rPr>
          <w:rFonts w:ascii="Verdana" w:eastAsia="Verdana" w:hAnsi="Verdana" w:cs="Verdana"/>
          <w:sz w:val="22"/>
          <w:szCs w:val="22"/>
        </w:rPr>
        <w:t>written history of those services provided to an individual during a hospital stay or while receiving outpatient services.</w:t>
      </w:r>
      <w:r w:rsidR="00851D05" w:rsidRPr="00733408">
        <w:rPr>
          <w:rFonts w:ascii="Verdana" w:eastAsia="Verdana" w:hAnsi="Verdana" w:cs="Verdana"/>
          <w:sz w:val="22"/>
          <w:szCs w:val="22"/>
        </w:rPr>
        <w:t xml:space="preserve"> </w:t>
      </w:r>
      <w:r w:rsidR="00575FA1" w:rsidRPr="00733408">
        <w:rPr>
          <w:rFonts w:ascii="Verdana" w:eastAsia="Verdana" w:hAnsi="Verdana" w:cs="Verdana"/>
          <w:sz w:val="22"/>
          <w:szCs w:val="22"/>
        </w:rPr>
        <w:t>Medical records may include an admitting history and physical narrative; operative reports; progress notes; or discharge summaries.</w:t>
      </w:r>
    </w:p>
    <w:p w14:paraId="14B3F65A"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b/>
          <w:bCs/>
          <w:sz w:val="22"/>
          <w:szCs w:val="22"/>
        </w:rPr>
      </w:pPr>
      <w:bookmarkStart w:id="55" w:name="_Toc63435945"/>
    </w:p>
    <w:p w14:paraId="56FE9DD4" w14:textId="75A920A0" w:rsidR="00575FA1" w:rsidRPr="00733408" w:rsidRDefault="00575FA1" w:rsidP="00423CD8">
      <w:pPr>
        <w:pStyle w:val="Heading3"/>
        <w:numPr>
          <w:ilvl w:val="2"/>
          <w:numId w:val="7"/>
        </w:numPr>
        <w:ind w:left="720"/>
        <w:rPr>
          <w:rFonts w:ascii="Verdana" w:hAnsi="Verdana"/>
          <w:color w:val="auto"/>
          <w:szCs w:val="22"/>
        </w:rPr>
      </w:pPr>
      <w:r w:rsidRPr="00733408">
        <w:rPr>
          <w:rFonts w:ascii="Verdana" w:hAnsi="Verdana"/>
          <w:color w:val="auto"/>
          <w:szCs w:val="22"/>
        </w:rPr>
        <w:lastRenderedPageBreak/>
        <w:t xml:space="preserve"> </w:t>
      </w:r>
      <w:bookmarkStart w:id="56" w:name="_Toc71818667"/>
      <w:r w:rsidRPr="00733408">
        <w:rPr>
          <w:rFonts w:ascii="Verdana" w:hAnsi="Verdana"/>
          <w:color w:val="auto"/>
          <w:szCs w:val="22"/>
        </w:rPr>
        <w:t xml:space="preserve">Psychological </w:t>
      </w:r>
      <w:bookmarkEnd w:id="55"/>
      <w:r w:rsidRPr="00733408">
        <w:rPr>
          <w:rFonts w:ascii="Verdana" w:hAnsi="Verdana"/>
          <w:color w:val="auto"/>
          <w:szCs w:val="22"/>
        </w:rPr>
        <w:t>Services</w:t>
      </w:r>
      <w:bookmarkEnd w:id="56"/>
    </w:p>
    <w:p w14:paraId="00F9C4A2"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b/>
          <w:bCs/>
          <w:sz w:val="22"/>
          <w:szCs w:val="22"/>
        </w:rPr>
      </w:pPr>
    </w:p>
    <w:p w14:paraId="08F91C93"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r w:rsidRPr="00733408">
        <w:rPr>
          <w:rFonts w:ascii="Verdana" w:eastAsia="Verdana" w:hAnsi="Verdana" w:cs="Verdana"/>
          <w:sz w:val="22"/>
          <w:szCs w:val="22"/>
        </w:rPr>
        <w:t>Psychological testing and psychological counseling provided by or under the supervision of a licensed psychologist.</w:t>
      </w:r>
    </w:p>
    <w:p w14:paraId="57C9DCD6"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7629F43D" w14:textId="77777777" w:rsidR="00575FA1" w:rsidRPr="00733408" w:rsidRDefault="00575FA1" w:rsidP="00423CD8">
      <w:pPr>
        <w:pStyle w:val="BodyText"/>
        <w:widowControl w:val="0"/>
        <w:numPr>
          <w:ilvl w:val="0"/>
          <w:numId w:val="26"/>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A general diagnostic battery includes but is not limited to:  Diagnostic interview and history; full scale intelligence test, projective or objective personality test; standardized academic achievement test; review and evaluation with a written report.</w:t>
      </w:r>
    </w:p>
    <w:p w14:paraId="428BBF4C" w14:textId="77777777" w:rsidR="00575FA1" w:rsidRPr="00733408" w:rsidRDefault="00575FA1" w:rsidP="007C2837">
      <w:pPr>
        <w:pStyle w:val="BodyText"/>
        <w:widowControl w:val="0"/>
        <w:autoSpaceDE w:val="0"/>
        <w:autoSpaceDN w:val="0"/>
        <w:ind w:left="1278" w:right="214"/>
        <w:contextualSpacing/>
        <w:jc w:val="both"/>
        <w:rPr>
          <w:rFonts w:ascii="Verdana" w:eastAsia="Verdana" w:hAnsi="Verdana" w:cs="Verdana"/>
          <w:sz w:val="22"/>
          <w:szCs w:val="22"/>
        </w:rPr>
      </w:pPr>
    </w:p>
    <w:p w14:paraId="06369942" w14:textId="77777777" w:rsidR="00575FA1" w:rsidRPr="00733408" w:rsidRDefault="00575FA1" w:rsidP="00423CD8">
      <w:pPr>
        <w:pStyle w:val="BodyText"/>
        <w:widowControl w:val="0"/>
        <w:numPr>
          <w:ilvl w:val="0"/>
          <w:numId w:val="26"/>
        </w:numPr>
        <w:autoSpaceDE w:val="0"/>
        <w:autoSpaceDN w:val="0"/>
        <w:ind w:right="214"/>
        <w:contextualSpacing/>
        <w:jc w:val="both"/>
        <w:rPr>
          <w:rFonts w:ascii="Verdana" w:eastAsia="Verdana" w:hAnsi="Verdana" w:cs="Verdana"/>
          <w:sz w:val="22"/>
          <w:szCs w:val="22"/>
        </w:rPr>
      </w:pPr>
      <w:r w:rsidRPr="00733408">
        <w:rPr>
          <w:rFonts w:ascii="Verdana" w:eastAsia="Verdana" w:hAnsi="Verdana" w:cs="Verdana"/>
          <w:sz w:val="22"/>
          <w:szCs w:val="22"/>
        </w:rPr>
        <w:t>A neuropsychological testing battery includes but is not limited to:  Diagnostic interview and review of history, assessments, and test data provided from the general diagnostic battery; evaluation of verbal-cognitive factors resulting from general diagnostic battery; evaluation of emotional coping factors resulting from general diagnostic battery; standard neuropsychological batteries, or series of appropriate tests accepted in the field; written narrative report.</w:t>
      </w:r>
    </w:p>
    <w:p w14:paraId="77A239DD" w14:textId="77777777" w:rsidR="00575FA1" w:rsidRPr="00733408" w:rsidRDefault="00575FA1" w:rsidP="00575FA1">
      <w:pPr>
        <w:pStyle w:val="BodyText"/>
        <w:widowControl w:val="0"/>
        <w:autoSpaceDE w:val="0"/>
        <w:autoSpaceDN w:val="0"/>
        <w:ind w:left="1278" w:right="214"/>
        <w:contextualSpacing/>
        <w:jc w:val="both"/>
        <w:rPr>
          <w:rFonts w:ascii="Verdana" w:eastAsia="Verdana" w:hAnsi="Verdana" w:cs="Verdana"/>
          <w:sz w:val="22"/>
          <w:szCs w:val="22"/>
        </w:rPr>
      </w:pPr>
      <w:bookmarkStart w:id="57" w:name="8.1.1._Residential_Services"/>
      <w:bookmarkStart w:id="58" w:name="_bookmark29"/>
      <w:bookmarkStart w:id="59" w:name="8.1.2._Non-Residential_Services"/>
      <w:bookmarkStart w:id="60" w:name="_bookmark30"/>
      <w:bookmarkStart w:id="61" w:name="8.1.3._Outpatient_Therapy_Services"/>
      <w:bookmarkStart w:id="62" w:name="_bookmark31"/>
      <w:bookmarkStart w:id="63" w:name="8.1.4._Ancillary_Services"/>
      <w:bookmarkStart w:id="64" w:name="_bookmark32"/>
      <w:bookmarkEnd w:id="57"/>
      <w:bookmarkEnd w:id="58"/>
      <w:bookmarkEnd w:id="59"/>
      <w:bookmarkEnd w:id="60"/>
      <w:bookmarkEnd w:id="61"/>
      <w:bookmarkEnd w:id="62"/>
      <w:bookmarkEnd w:id="63"/>
      <w:bookmarkEnd w:id="64"/>
    </w:p>
    <w:p w14:paraId="2592B8AA" w14:textId="43A29869" w:rsidR="002E0794" w:rsidRPr="00733408" w:rsidRDefault="002E0794" w:rsidP="00423CD8">
      <w:pPr>
        <w:pStyle w:val="ListParagraph"/>
        <w:numPr>
          <w:ilvl w:val="1"/>
          <w:numId w:val="7"/>
        </w:numPr>
        <w:spacing w:line="276" w:lineRule="auto"/>
        <w:outlineLvl w:val="1"/>
        <w:rPr>
          <w:rFonts w:ascii="Verdana" w:hAnsi="Verdana"/>
          <w:b/>
          <w:smallCaps/>
          <w:sz w:val="22"/>
          <w:szCs w:val="22"/>
        </w:rPr>
      </w:pPr>
      <w:bookmarkStart w:id="65" w:name="_Toc63435947"/>
      <w:bookmarkStart w:id="66" w:name="_Toc71818668"/>
      <w:r w:rsidRPr="00733408">
        <w:rPr>
          <w:rFonts w:ascii="Verdana" w:hAnsi="Verdana"/>
          <w:b/>
          <w:smallCaps/>
          <w:sz w:val="22"/>
          <w:szCs w:val="22"/>
        </w:rPr>
        <w:t xml:space="preserve">ELIGIBLE </w:t>
      </w:r>
      <w:r w:rsidR="00DF2DFA" w:rsidRPr="00733408">
        <w:rPr>
          <w:rFonts w:ascii="Verdana" w:hAnsi="Verdana"/>
          <w:b/>
          <w:smallCaps/>
          <w:sz w:val="22"/>
          <w:szCs w:val="22"/>
        </w:rPr>
        <w:t>INDIVIDUAL</w:t>
      </w:r>
      <w:r w:rsidRPr="00733408">
        <w:rPr>
          <w:rFonts w:ascii="Verdana" w:hAnsi="Verdana"/>
          <w:b/>
          <w:smallCaps/>
          <w:sz w:val="22"/>
          <w:szCs w:val="22"/>
        </w:rPr>
        <w:t xml:space="preserve"> POPULATION</w:t>
      </w:r>
      <w:bookmarkEnd w:id="65"/>
      <w:bookmarkEnd w:id="66"/>
    </w:p>
    <w:p w14:paraId="08C32276" w14:textId="77777777" w:rsidR="002E0794" w:rsidRPr="00733408" w:rsidRDefault="002E0794" w:rsidP="002E0794">
      <w:pPr>
        <w:pStyle w:val="BodyText"/>
        <w:spacing w:before="12"/>
        <w:contextualSpacing/>
        <w:rPr>
          <w:rFonts w:ascii="Verdana" w:hAnsi="Verdana"/>
          <w:b/>
          <w:sz w:val="22"/>
          <w:szCs w:val="22"/>
        </w:rPr>
      </w:pPr>
    </w:p>
    <w:p w14:paraId="410DAE08" w14:textId="009D590E" w:rsidR="002E0794" w:rsidRPr="00733408" w:rsidRDefault="002E0794" w:rsidP="00D431B4">
      <w:pPr>
        <w:pStyle w:val="BodyText"/>
        <w:ind w:left="1260"/>
        <w:contextualSpacing/>
        <w:rPr>
          <w:rFonts w:ascii="Verdana" w:hAnsi="Verdana"/>
          <w:sz w:val="22"/>
          <w:szCs w:val="22"/>
        </w:rPr>
      </w:pPr>
      <w:r w:rsidRPr="00733408">
        <w:rPr>
          <w:rFonts w:ascii="Verdana" w:hAnsi="Verdana"/>
          <w:sz w:val="22"/>
          <w:szCs w:val="22"/>
        </w:rPr>
        <w:t>A</w:t>
      </w:r>
      <w:r w:rsidR="00DF2DFA" w:rsidRPr="00733408">
        <w:rPr>
          <w:rFonts w:ascii="Verdana" w:hAnsi="Verdana"/>
          <w:sz w:val="22"/>
          <w:szCs w:val="22"/>
        </w:rPr>
        <w:t>n individual’s</w:t>
      </w:r>
      <w:r w:rsidRPr="00733408">
        <w:rPr>
          <w:rFonts w:ascii="Verdana" w:hAnsi="Verdana"/>
          <w:sz w:val="22"/>
          <w:szCs w:val="22"/>
        </w:rPr>
        <w:t xml:space="preserve"> eligi</w:t>
      </w:r>
      <w:r w:rsidR="00242579" w:rsidRPr="00733408">
        <w:rPr>
          <w:rFonts w:ascii="Verdana" w:hAnsi="Verdana"/>
          <w:sz w:val="22"/>
          <w:szCs w:val="22"/>
        </w:rPr>
        <w:t>bility</w:t>
      </w:r>
      <w:r w:rsidRPr="00733408">
        <w:rPr>
          <w:rFonts w:ascii="Verdana" w:hAnsi="Verdana"/>
          <w:sz w:val="22"/>
          <w:szCs w:val="22"/>
        </w:rPr>
        <w:t xml:space="preserve"> is determined by applicable law,</w:t>
      </w:r>
      <w:r w:rsidR="00305065" w:rsidRPr="00733408">
        <w:rPr>
          <w:rFonts w:ascii="Verdana" w:hAnsi="Verdana"/>
          <w:sz w:val="22"/>
          <w:szCs w:val="22"/>
        </w:rPr>
        <w:t xml:space="preserve"> </w:t>
      </w:r>
      <w:hyperlink r:id="rId29">
        <w:r w:rsidR="00305065" w:rsidRPr="00733408">
          <w:rPr>
            <w:rFonts w:ascii="Verdana" w:hAnsi="Verdana"/>
            <w:color w:val="0000FF"/>
            <w:sz w:val="22"/>
            <w:szCs w:val="22"/>
            <w:u w:val="single" w:color="0000FF"/>
          </w:rPr>
          <w:t>Title 40, Part 2, Chapter</w:t>
        </w:r>
      </w:hyperlink>
      <w:r w:rsidR="00305065" w:rsidRPr="00733408">
        <w:rPr>
          <w:rFonts w:ascii="Verdana" w:hAnsi="Verdana"/>
          <w:color w:val="0000FF"/>
          <w:sz w:val="22"/>
          <w:szCs w:val="22"/>
        </w:rPr>
        <w:t xml:space="preserve"> </w:t>
      </w:r>
      <w:hyperlink r:id="rId30">
        <w:r w:rsidR="00305065" w:rsidRPr="00733408">
          <w:rPr>
            <w:rFonts w:ascii="Verdana" w:hAnsi="Verdana"/>
            <w:color w:val="0000FF"/>
            <w:sz w:val="22"/>
            <w:szCs w:val="22"/>
            <w:u w:val="single" w:color="0000FF"/>
          </w:rPr>
          <w:t>107, §107.707, Texas Administrative Code</w:t>
        </w:r>
      </w:hyperlink>
      <w:r w:rsidR="00305065" w:rsidRPr="00733408">
        <w:rPr>
          <w:rFonts w:ascii="Verdana" w:hAnsi="Verdana"/>
          <w:color w:val="0000FF"/>
          <w:sz w:val="22"/>
          <w:szCs w:val="22"/>
        </w:rPr>
        <w:t xml:space="preserve">, </w:t>
      </w:r>
      <w:r w:rsidRPr="00733408">
        <w:rPr>
          <w:rFonts w:ascii="Verdana" w:hAnsi="Verdana"/>
          <w:sz w:val="22"/>
          <w:szCs w:val="22"/>
        </w:rPr>
        <w:t>and the individual must meet</w:t>
      </w:r>
    </w:p>
    <w:p w14:paraId="44DA4658" w14:textId="77777777" w:rsidR="002E0794" w:rsidRPr="00733408" w:rsidRDefault="002E0794" w:rsidP="00D431B4">
      <w:pPr>
        <w:pStyle w:val="BodyText"/>
        <w:spacing w:before="81"/>
        <w:ind w:left="1260"/>
        <w:contextualSpacing/>
        <w:rPr>
          <w:rFonts w:ascii="Verdana" w:hAnsi="Verdana"/>
          <w:sz w:val="22"/>
          <w:szCs w:val="22"/>
        </w:rPr>
      </w:pPr>
      <w:r w:rsidRPr="00733408">
        <w:rPr>
          <w:rFonts w:ascii="Verdana" w:hAnsi="Verdana"/>
          <w:sz w:val="22"/>
          <w:szCs w:val="22"/>
        </w:rPr>
        <w:t>eligibility requirements as outlined in the CRS Standards for Providers Manual.</w:t>
      </w:r>
    </w:p>
    <w:p w14:paraId="04C964DB" w14:textId="77777777" w:rsidR="002E0794" w:rsidRPr="00733408" w:rsidRDefault="002E0794" w:rsidP="00D431B4">
      <w:pPr>
        <w:pStyle w:val="BodyText"/>
        <w:spacing w:before="1"/>
        <w:ind w:left="1260" w:right="373"/>
        <w:contextualSpacing/>
        <w:rPr>
          <w:rFonts w:ascii="Verdana" w:hAnsi="Verdana"/>
          <w:color w:val="0000FF"/>
          <w:sz w:val="22"/>
          <w:szCs w:val="22"/>
          <w:u w:val="single" w:color="0000FF"/>
        </w:rPr>
      </w:pPr>
      <w:r w:rsidRPr="00733408">
        <w:rPr>
          <w:rFonts w:ascii="Verdana" w:hAnsi="Verdana"/>
          <w:sz w:val="22"/>
          <w:szCs w:val="22"/>
        </w:rPr>
        <w:t xml:space="preserve">Eligibility information about the HHSC CRS program may be accessed at: </w:t>
      </w:r>
      <w:hyperlink r:id="rId31">
        <w:r w:rsidRPr="00733408">
          <w:rPr>
            <w:rFonts w:ascii="Verdana" w:hAnsi="Verdana"/>
            <w:color w:val="0000FF"/>
            <w:sz w:val="22"/>
            <w:szCs w:val="22"/>
            <w:u w:val="single" w:color="0000FF"/>
          </w:rPr>
          <w:t>https://hhs.texas.gov/services/disability/comprehensive-rehabilitation-</w:t>
        </w:r>
      </w:hyperlink>
      <w:r w:rsidRPr="00733408">
        <w:rPr>
          <w:rFonts w:ascii="Verdana" w:hAnsi="Verdana"/>
          <w:color w:val="0000FF"/>
          <w:sz w:val="22"/>
          <w:szCs w:val="22"/>
        </w:rPr>
        <w:t xml:space="preserve"> </w:t>
      </w:r>
      <w:hyperlink r:id="rId32">
        <w:r w:rsidRPr="00733408">
          <w:rPr>
            <w:rFonts w:ascii="Verdana" w:hAnsi="Verdana"/>
            <w:color w:val="0000FF"/>
            <w:sz w:val="22"/>
            <w:szCs w:val="22"/>
            <w:u w:val="single" w:color="0000FF"/>
          </w:rPr>
          <w:t>services-</w:t>
        </w:r>
        <w:proofErr w:type="spellStart"/>
        <w:r w:rsidRPr="00733408">
          <w:rPr>
            <w:rFonts w:ascii="Verdana" w:hAnsi="Verdana"/>
            <w:color w:val="0000FF"/>
            <w:sz w:val="22"/>
            <w:szCs w:val="22"/>
            <w:u w:val="single" w:color="0000FF"/>
          </w:rPr>
          <w:t>crs</w:t>
        </w:r>
        <w:proofErr w:type="spellEnd"/>
      </w:hyperlink>
      <w:bookmarkStart w:id="67" w:name="_Toc63435948"/>
    </w:p>
    <w:p w14:paraId="3D2ED297" w14:textId="77777777" w:rsidR="002E0794" w:rsidRPr="00733408" w:rsidRDefault="002E0794" w:rsidP="002E0794">
      <w:pPr>
        <w:pStyle w:val="BodyText"/>
        <w:spacing w:before="1"/>
        <w:ind w:left="720" w:right="373"/>
        <w:contextualSpacing/>
        <w:rPr>
          <w:rFonts w:ascii="Verdana" w:hAnsi="Verdana"/>
          <w:color w:val="0000FF"/>
          <w:sz w:val="22"/>
          <w:szCs w:val="22"/>
          <w:u w:val="single" w:color="0000FF"/>
        </w:rPr>
      </w:pPr>
    </w:p>
    <w:p w14:paraId="4851CB10" w14:textId="6157FFC8" w:rsidR="002E0794" w:rsidRPr="00733408" w:rsidRDefault="007F629F" w:rsidP="00423CD8">
      <w:pPr>
        <w:pStyle w:val="Heading3"/>
        <w:numPr>
          <w:ilvl w:val="2"/>
          <w:numId w:val="7"/>
        </w:numPr>
        <w:ind w:left="720"/>
        <w:rPr>
          <w:rFonts w:ascii="Verdana" w:hAnsi="Verdana"/>
          <w:b w:val="0"/>
          <w:bCs w:val="0"/>
          <w:szCs w:val="22"/>
        </w:rPr>
      </w:pPr>
      <w:r w:rsidRPr="00733408">
        <w:rPr>
          <w:rFonts w:ascii="Verdana" w:hAnsi="Verdana"/>
          <w:color w:val="auto"/>
          <w:szCs w:val="22"/>
        </w:rPr>
        <w:t xml:space="preserve"> </w:t>
      </w:r>
      <w:bookmarkStart w:id="68" w:name="_Toc71818669"/>
      <w:r w:rsidR="002E0794" w:rsidRPr="00733408">
        <w:rPr>
          <w:rFonts w:ascii="Verdana" w:hAnsi="Verdana"/>
          <w:color w:val="auto"/>
          <w:szCs w:val="22"/>
        </w:rPr>
        <w:t xml:space="preserve">Eligible </w:t>
      </w:r>
      <w:r w:rsidR="00DF2DFA" w:rsidRPr="00733408">
        <w:rPr>
          <w:rFonts w:ascii="Verdana" w:hAnsi="Verdana"/>
          <w:color w:val="auto"/>
          <w:szCs w:val="22"/>
        </w:rPr>
        <w:t>Individual</w:t>
      </w:r>
      <w:r w:rsidR="002E0794" w:rsidRPr="00733408">
        <w:rPr>
          <w:rFonts w:ascii="Verdana" w:hAnsi="Verdana"/>
          <w:color w:val="auto"/>
          <w:szCs w:val="22"/>
        </w:rPr>
        <w:t xml:space="preserve"> Characteristics</w:t>
      </w:r>
      <w:bookmarkEnd w:id="67"/>
      <w:bookmarkEnd w:id="68"/>
    </w:p>
    <w:p w14:paraId="546E8F56" w14:textId="77777777" w:rsidR="002E0794" w:rsidRPr="00733408" w:rsidRDefault="002E0794" w:rsidP="00D431B4">
      <w:pPr>
        <w:pStyle w:val="BodyText"/>
        <w:tabs>
          <w:tab w:val="left" w:pos="4020"/>
          <w:tab w:val="left" w:pos="4920"/>
          <w:tab w:val="left" w:pos="5508"/>
          <w:tab w:val="left" w:pos="6888"/>
          <w:tab w:val="left" w:pos="7425"/>
          <w:tab w:val="left" w:pos="8378"/>
          <w:tab w:val="left" w:pos="9948"/>
        </w:tabs>
        <w:spacing w:before="100" w:beforeAutospacing="1"/>
        <w:ind w:left="1620" w:right="216"/>
        <w:contextualSpacing/>
        <w:rPr>
          <w:rFonts w:ascii="Verdana" w:hAnsi="Verdana"/>
          <w:sz w:val="22"/>
          <w:szCs w:val="22"/>
        </w:rPr>
      </w:pPr>
      <w:r w:rsidRPr="00733408">
        <w:rPr>
          <w:rFonts w:ascii="Verdana" w:hAnsi="Verdana"/>
          <w:sz w:val="22"/>
          <w:szCs w:val="22"/>
        </w:rPr>
        <w:t xml:space="preserve">Contractor must be prepared to serve individuals </w:t>
      </w:r>
      <w:r w:rsidRPr="00733408">
        <w:rPr>
          <w:rFonts w:ascii="Verdana" w:hAnsi="Verdana"/>
          <w:spacing w:val="-4"/>
          <w:sz w:val="22"/>
          <w:szCs w:val="22"/>
        </w:rPr>
        <w:t xml:space="preserve">with </w:t>
      </w:r>
      <w:r w:rsidRPr="00733408">
        <w:rPr>
          <w:rFonts w:ascii="Verdana" w:hAnsi="Verdana"/>
          <w:sz w:val="22"/>
          <w:szCs w:val="22"/>
        </w:rPr>
        <w:t>characteristics, including but not limited</w:t>
      </w:r>
      <w:r w:rsidRPr="00733408">
        <w:rPr>
          <w:rFonts w:ascii="Verdana" w:hAnsi="Verdana"/>
          <w:spacing w:val="-7"/>
          <w:sz w:val="22"/>
          <w:szCs w:val="22"/>
        </w:rPr>
        <w:t xml:space="preserve"> </w:t>
      </w:r>
      <w:r w:rsidRPr="00733408">
        <w:rPr>
          <w:rFonts w:ascii="Verdana" w:hAnsi="Verdana"/>
          <w:sz w:val="22"/>
          <w:szCs w:val="22"/>
        </w:rPr>
        <w:t>to:</w:t>
      </w:r>
    </w:p>
    <w:p w14:paraId="307DC450" w14:textId="77777777" w:rsidR="002E0794" w:rsidRPr="00733408" w:rsidRDefault="002E0794" w:rsidP="002E0794">
      <w:pPr>
        <w:pStyle w:val="BodyText"/>
        <w:tabs>
          <w:tab w:val="left" w:pos="4020"/>
          <w:tab w:val="left" w:pos="4920"/>
          <w:tab w:val="left" w:pos="5508"/>
          <w:tab w:val="left" w:pos="6888"/>
          <w:tab w:val="left" w:pos="7425"/>
          <w:tab w:val="left" w:pos="8378"/>
          <w:tab w:val="left" w:pos="9948"/>
        </w:tabs>
        <w:spacing w:before="1"/>
        <w:ind w:left="2451" w:right="217"/>
        <w:contextualSpacing/>
        <w:rPr>
          <w:rFonts w:ascii="Verdana" w:hAnsi="Verdana"/>
          <w:sz w:val="22"/>
          <w:szCs w:val="22"/>
        </w:rPr>
      </w:pPr>
    </w:p>
    <w:tbl>
      <w:tblPr>
        <w:tblStyle w:val="TableGrid"/>
        <w:tblW w:w="4657" w:type="pct"/>
        <w:jc w:val="center"/>
        <w:tblLook w:val="04A0" w:firstRow="1" w:lastRow="0" w:firstColumn="1" w:lastColumn="0" w:noHBand="0" w:noVBand="1"/>
      </w:tblPr>
      <w:tblGrid>
        <w:gridCol w:w="2514"/>
        <w:gridCol w:w="7201"/>
      </w:tblGrid>
      <w:tr w:rsidR="002E0794" w:rsidRPr="00733408" w14:paraId="11FDAAC3" w14:textId="77777777" w:rsidTr="007C2837">
        <w:trPr>
          <w:cnfStyle w:val="100000000000" w:firstRow="1" w:lastRow="0" w:firstColumn="0" w:lastColumn="0" w:oddVBand="0" w:evenVBand="0" w:oddHBand="0" w:evenHBand="0" w:firstRowFirstColumn="0" w:firstRowLastColumn="0" w:lastRowFirstColumn="0" w:lastRowLastColumn="0"/>
          <w:jc w:val="center"/>
        </w:trPr>
        <w:tc>
          <w:tcPr>
            <w:tcW w:w="1294" w:type="pct"/>
          </w:tcPr>
          <w:p w14:paraId="63E10462" w14:textId="77777777" w:rsidR="002E0794" w:rsidRPr="00733408" w:rsidRDefault="002E0794" w:rsidP="002E0794">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color w:val="auto"/>
                <w:sz w:val="22"/>
              </w:rPr>
            </w:pPr>
            <w:r w:rsidRPr="00733408">
              <w:rPr>
                <w:rFonts w:ascii="Verdana" w:hAnsi="Verdana"/>
                <w:sz w:val="22"/>
              </w:rPr>
              <w:t>Deficit Domain</w:t>
            </w:r>
          </w:p>
        </w:tc>
        <w:tc>
          <w:tcPr>
            <w:tcW w:w="3706" w:type="pct"/>
          </w:tcPr>
          <w:p w14:paraId="4A71FCD7" w14:textId="77777777" w:rsidR="002E0794" w:rsidRPr="00733408" w:rsidRDefault="002E0794" w:rsidP="002E0794">
            <w:pPr>
              <w:widowControl w:val="0"/>
              <w:tabs>
                <w:tab w:val="left" w:pos="4252"/>
                <w:tab w:val="left" w:pos="6802"/>
                <w:tab w:val="left" w:pos="7390"/>
              </w:tabs>
              <w:autoSpaceDE w:val="0"/>
              <w:autoSpaceDN w:val="0"/>
              <w:ind w:right="219"/>
              <w:rPr>
                <w:rFonts w:ascii="Verdana" w:hAnsi="Verdana"/>
                <w:color w:val="auto"/>
                <w:sz w:val="22"/>
              </w:rPr>
            </w:pPr>
            <w:r w:rsidRPr="00733408">
              <w:rPr>
                <w:rFonts w:ascii="Verdana" w:hAnsi="Verdana"/>
                <w:sz w:val="22"/>
              </w:rPr>
              <w:t>Examples</w:t>
            </w:r>
          </w:p>
        </w:tc>
      </w:tr>
    </w:tbl>
    <w:tbl>
      <w:tblPr>
        <w:tblW w:w="46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7186"/>
      </w:tblGrid>
      <w:tr w:rsidR="002E0794" w:rsidRPr="00733408" w14:paraId="206DDA18" w14:textId="77777777" w:rsidTr="002E0794">
        <w:trPr>
          <w:jc w:val="center"/>
        </w:trPr>
        <w:tc>
          <w:tcPr>
            <w:tcW w:w="1250" w:type="pct"/>
          </w:tcPr>
          <w:p w14:paraId="4B8CA879"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Cognitive Deficits</w:t>
            </w:r>
            <w:r w:rsidRPr="00733408">
              <w:rPr>
                <w:rFonts w:ascii="Verdana" w:hAnsi="Verdana"/>
                <w:sz w:val="22"/>
                <w:szCs w:val="22"/>
              </w:rPr>
              <w:tab/>
            </w:r>
            <w:r w:rsidRPr="00733408">
              <w:rPr>
                <w:rFonts w:ascii="Verdana" w:hAnsi="Verdana"/>
                <w:sz w:val="22"/>
                <w:szCs w:val="22"/>
              </w:rPr>
              <w:tab/>
            </w:r>
          </w:p>
        </w:tc>
        <w:tc>
          <w:tcPr>
            <w:tcW w:w="3750" w:type="pct"/>
          </w:tcPr>
          <w:p w14:paraId="6E27F52F"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Attention</w:t>
            </w:r>
          </w:p>
          <w:p w14:paraId="0DF5F401"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Concentration</w:t>
            </w:r>
          </w:p>
          <w:p w14:paraId="2F9E7B71"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 xml:space="preserve">Distractibility </w:t>
            </w:r>
          </w:p>
          <w:p w14:paraId="6DF276E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 xml:space="preserve">Memory </w:t>
            </w:r>
          </w:p>
          <w:p w14:paraId="09C8D92F"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Speed of Processing</w:t>
            </w:r>
          </w:p>
          <w:p w14:paraId="7940A262"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Confusion</w:t>
            </w:r>
          </w:p>
          <w:p w14:paraId="3FA2804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 xml:space="preserve">Perseveration </w:t>
            </w:r>
          </w:p>
          <w:p w14:paraId="582065EE"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Impulsiveness</w:t>
            </w:r>
          </w:p>
          <w:p w14:paraId="6DF34D80"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Language Processing</w:t>
            </w:r>
          </w:p>
          <w:p w14:paraId="29F112E0"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Executive Functions</w:t>
            </w:r>
          </w:p>
        </w:tc>
      </w:tr>
      <w:tr w:rsidR="002E0794" w:rsidRPr="00733408" w14:paraId="0FDA7134" w14:textId="77777777" w:rsidTr="002E0794">
        <w:trPr>
          <w:jc w:val="center"/>
        </w:trPr>
        <w:tc>
          <w:tcPr>
            <w:tcW w:w="1250" w:type="pct"/>
          </w:tcPr>
          <w:p w14:paraId="31547F78"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Speech and Language Deficits</w:t>
            </w:r>
          </w:p>
        </w:tc>
        <w:tc>
          <w:tcPr>
            <w:tcW w:w="3750" w:type="pct"/>
          </w:tcPr>
          <w:p w14:paraId="11AAF3A4"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Not understanding the spoken word (receptive aphasia)</w:t>
            </w:r>
          </w:p>
          <w:p w14:paraId="66519445"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Difficulty speaking and being understood (expressive aphasia)</w:t>
            </w:r>
          </w:p>
          <w:p w14:paraId="62B21606"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Slurred speech</w:t>
            </w:r>
          </w:p>
          <w:p w14:paraId="6503C0C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Speaking very fast or very slow</w:t>
            </w:r>
          </w:p>
          <w:p w14:paraId="5C07F2B4"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Problems reading</w:t>
            </w:r>
          </w:p>
          <w:p w14:paraId="37F6BDC1"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Problems writing</w:t>
            </w:r>
          </w:p>
        </w:tc>
      </w:tr>
      <w:tr w:rsidR="002E0794" w:rsidRPr="00733408" w14:paraId="122D6C74" w14:textId="77777777" w:rsidTr="002E0794">
        <w:trPr>
          <w:jc w:val="center"/>
        </w:trPr>
        <w:tc>
          <w:tcPr>
            <w:tcW w:w="1250" w:type="pct"/>
          </w:tcPr>
          <w:p w14:paraId="4A35946F"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Sensory Deficits</w:t>
            </w:r>
          </w:p>
        </w:tc>
        <w:tc>
          <w:tcPr>
            <w:tcW w:w="3750" w:type="pct"/>
          </w:tcPr>
          <w:p w14:paraId="048C372D"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Difficulties with interpretation of touch, temperature, movement, limb position and fine discrimination</w:t>
            </w:r>
          </w:p>
        </w:tc>
      </w:tr>
      <w:tr w:rsidR="002E0794" w:rsidRPr="00733408" w14:paraId="3380A2B5" w14:textId="77777777" w:rsidTr="002E0794">
        <w:trPr>
          <w:jc w:val="center"/>
        </w:trPr>
        <w:tc>
          <w:tcPr>
            <w:tcW w:w="1250" w:type="pct"/>
          </w:tcPr>
          <w:p w14:paraId="73A64CF8"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lastRenderedPageBreak/>
              <w:t>Perceptual Deficits</w:t>
            </w:r>
          </w:p>
        </w:tc>
        <w:tc>
          <w:tcPr>
            <w:tcW w:w="3750" w:type="pct"/>
          </w:tcPr>
          <w:p w14:paraId="4DE3B417" w14:textId="2F6E29CE"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Difficulty with the integration or patterning of sensory impressions into psychologically meaningful data</w:t>
            </w:r>
          </w:p>
        </w:tc>
      </w:tr>
      <w:tr w:rsidR="002E0794" w:rsidRPr="00733408" w14:paraId="14B43043" w14:textId="77777777" w:rsidTr="002E0794">
        <w:trPr>
          <w:jc w:val="center"/>
        </w:trPr>
        <w:tc>
          <w:tcPr>
            <w:tcW w:w="1250" w:type="pct"/>
          </w:tcPr>
          <w:p w14:paraId="68EED71D"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Vision Deficits</w:t>
            </w:r>
          </w:p>
        </w:tc>
        <w:tc>
          <w:tcPr>
            <w:tcW w:w="3750" w:type="pct"/>
          </w:tcPr>
          <w:p w14:paraId="2DBF59D0"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Partial or total loss of vision</w:t>
            </w:r>
          </w:p>
          <w:p w14:paraId="20E55815"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Weakness of eye muscles and double vision (diplopia)</w:t>
            </w:r>
          </w:p>
          <w:p w14:paraId="1970D71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Blurred vision</w:t>
            </w:r>
          </w:p>
          <w:p w14:paraId="18F8C023"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Problems judging distance</w:t>
            </w:r>
          </w:p>
          <w:p w14:paraId="19EFC154"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Involuntary eye movements (nystagmus)</w:t>
            </w:r>
          </w:p>
          <w:p w14:paraId="1DD8795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Intolerance of light (photophobia)</w:t>
            </w:r>
          </w:p>
        </w:tc>
      </w:tr>
      <w:tr w:rsidR="002E0794" w:rsidRPr="00733408" w14:paraId="1E755CE5" w14:textId="77777777" w:rsidTr="002E0794">
        <w:trPr>
          <w:jc w:val="center"/>
        </w:trPr>
        <w:tc>
          <w:tcPr>
            <w:tcW w:w="1250" w:type="pct"/>
          </w:tcPr>
          <w:p w14:paraId="5FAC4784"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Hearing Deficits</w:t>
            </w:r>
          </w:p>
        </w:tc>
        <w:tc>
          <w:tcPr>
            <w:tcW w:w="3750" w:type="pct"/>
          </w:tcPr>
          <w:p w14:paraId="6F40703C"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Decrease or loss of hearing</w:t>
            </w:r>
          </w:p>
          <w:p w14:paraId="161EB379"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Ringing in the ears (tinnitus)</w:t>
            </w:r>
          </w:p>
          <w:p w14:paraId="32D7DE3B"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Increased sensitivity to sounds</w:t>
            </w:r>
          </w:p>
        </w:tc>
      </w:tr>
      <w:tr w:rsidR="002E0794" w:rsidRPr="00733408" w14:paraId="48B41F2D" w14:textId="77777777" w:rsidTr="002E0794">
        <w:trPr>
          <w:jc w:val="center"/>
        </w:trPr>
        <w:tc>
          <w:tcPr>
            <w:tcW w:w="1250" w:type="pct"/>
          </w:tcPr>
          <w:p w14:paraId="17798068"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Smell Deficits</w:t>
            </w:r>
          </w:p>
        </w:tc>
        <w:tc>
          <w:tcPr>
            <w:tcW w:w="3750" w:type="pct"/>
          </w:tcPr>
          <w:p w14:paraId="2B3FC6A3"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Loss or diminished sense of smell (anosmia)</w:t>
            </w:r>
          </w:p>
        </w:tc>
      </w:tr>
      <w:tr w:rsidR="002E0794" w:rsidRPr="00733408" w14:paraId="2AA3B9AB" w14:textId="77777777" w:rsidTr="002E0794">
        <w:trPr>
          <w:jc w:val="center"/>
        </w:trPr>
        <w:tc>
          <w:tcPr>
            <w:tcW w:w="1250" w:type="pct"/>
          </w:tcPr>
          <w:p w14:paraId="411CD185"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Taste Deficits</w:t>
            </w:r>
          </w:p>
        </w:tc>
        <w:tc>
          <w:tcPr>
            <w:tcW w:w="3750" w:type="pct"/>
          </w:tcPr>
          <w:p w14:paraId="099EC2CC"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Loss or diminished sense of taste</w:t>
            </w:r>
          </w:p>
        </w:tc>
      </w:tr>
      <w:tr w:rsidR="002E0794" w:rsidRPr="00733408" w14:paraId="05226984" w14:textId="77777777" w:rsidTr="002E0794">
        <w:trPr>
          <w:jc w:val="center"/>
        </w:trPr>
        <w:tc>
          <w:tcPr>
            <w:tcW w:w="1250" w:type="pct"/>
          </w:tcPr>
          <w:p w14:paraId="66169961"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Seizures</w:t>
            </w:r>
          </w:p>
        </w:tc>
        <w:tc>
          <w:tcPr>
            <w:tcW w:w="3750" w:type="pct"/>
          </w:tcPr>
          <w:p w14:paraId="0C070A4A" w14:textId="304694C3"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The convulsions associated with epilepsy that can be several types and can involve disruption in consciousness, sensory perception, or motor movements</w:t>
            </w:r>
          </w:p>
        </w:tc>
      </w:tr>
      <w:tr w:rsidR="002E0794" w:rsidRPr="00733408" w14:paraId="244A8723" w14:textId="77777777" w:rsidTr="002E0794">
        <w:trPr>
          <w:jc w:val="center"/>
        </w:trPr>
        <w:tc>
          <w:tcPr>
            <w:tcW w:w="1250" w:type="pct"/>
          </w:tcPr>
          <w:p w14:paraId="14369C03" w14:textId="77777777" w:rsidR="002E0794" w:rsidRPr="00733408" w:rsidRDefault="002E0794" w:rsidP="007C2837">
            <w:pPr>
              <w:pStyle w:val="BodyText"/>
              <w:tabs>
                <w:tab w:val="left" w:pos="4020"/>
                <w:tab w:val="left" w:pos="4920"/>
                <w:tab w:val="left" w:pos="5508"/>
                <w:tab w:val="left" w:pos="6888"/>
                <w:tab w:val="left" w:pos="7425"/>
                <w:tab w:val="left" w:pos="8378"/>
                <w:tab w:val="left" w:pos="9948"/>
              </w:tabs>
              <w:spacing w:before="1"/>
              <w:ind w:right="217"/>
              <w:contextualSpacing/>
              <w:rPr>
                <w:rFonts w:ascii="Verdana" w:hAnsi="Verdana"/>
                <w:sz w:val="22"/>
                <w:szCs w:val="22"/>
              </w:rPr>
            </w:pPr>
            <w:r w:rsidRPr="00733408">
              <w:rPr>
                <w:rFonts w:ascii="Verdana" w:hAnsi="Verdana"/>
                <w:sz w:val="22"/>
                <w:szCs w:val="22"/>
              </w:rPr>
              <w:t>Physical Changes</w:t>
            </w:r>
          </w:p>
        </w:tc>
        <w:tc>
          <w:tcPr>
            <w:tcW w:w="3750" w:type="pct"/>
          </w:tcPr>
          <w:p w14:paraId="0E0BD544"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Physical paralysis/spasticity</w:t>
            </w:r>
          </w:p>
          <w:p w14:paraId="770151B0"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Chronic pain</w:t>
            </w:r>
          </w:p>
          <w:p w14:paraId="08A7D1C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Control of bowel and bladder</w:t>
            </w:r>
          </w:p>
          <w:p w14:paraId="2927E7CF"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Sleep disorders</w:t>
            </w:r>
          </w:p>
          <w:p w14:paraId="7AF4B73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Loss of stamina</w:t>
            </w:r>
          </w:p>
          <w:p w14:paraId="192633C5"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Appetite changes</w:t>
            </w:r>
          </w:p>
          <w:p w14:paraId="699CBE3E"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Regulation of body temperature</w:t>
            </w:r>
          </w:p>
          <w:p w14:paraId="3D3B3AC6"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Menstrual difficulties</w:t>
            </w:r>
          </w:p>
        </w:tc>
      </w:tr>
      <w:tr w:rsidR="002E0794" w:rsidRPr="00733408" w14:paraId="5B492E0E" w14:textId="77777777" w:rsidTr="002E0794">
        <w:trPr>
          <w:jc w:val="center"/>
        </w:trPr>
        <w:tc>
          <w:tcPr>
            <w:tcW w:w="1250" w:type="pct"/>
          </w:tcPr>
          <w:p w14:paraId="5A2F0EF3" w14:textId="77777777" w:rsidR="002E0794" w:rsidRPr="00733408" w:rsidRDefault="002E0794" w:rsidP="007C2837">
            <w:pPr>
              <w:pStyle w:val="ListParagraph"/>
              <w:ind w:left="0"/>
              <w:rPr>
                <w:rFonts w:ascii="Verdana" w:hAnsi="Verdana"/>
                <w:sz w:val="22"/>
                <w:szCs w:val="22"/>
              </w:rPr>
            </w:pPr>
            <w:r w:rsidRPr="00733408">
              <w:rPr>
                <w:rFonts w:ascii="Verdana" w:hAnsi="Verdana"/>
                <w:sz w:val="22"/>
                <w:szCs w:val="22"/>
              </w:rPr>
              <w:t>Social Emotional</w:t>
            </w:r>
            <w:r w:rsidRPr="00733408">
              <w:rPr>
                <w:rFonts w:ascii="Verdana" w:hAnsi="Verdana"/>
                <w:spacing w:val="-3"/>
                <w:sz w:val="22"/>
                <w:szCs w:val="22"/>
              </w:rPr>
              <w:t xml:space="preserve"> </w:t>
            </w:r>
            <w:r w:rsidRPr="00733408">
              <w:rPr>
                <w:rFonts w:ascii="Verdana" w:hAnsi="Verdana"/>
                <w:sz w:val="22"/>
                <w:szCs w:val="22"/>
              </w:rPr>
              <w:t>Deficits</w:t>
            </w:r>
          </w:p>
        </w:tc>
        <w:tc>
          <w:tcPr>
            <w:tcW w:w="3750" w:type="pct"/>
          </w:tcPr>
          <w:p w14:paraId="5A5D53D2"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Dependent behaviors</w:t>
            </w:r>
          </w:p>
          <w:p w14:paraId="49658D6F"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Emotional ability</w:t>
            </w:r>
          </w:p>
          <w:p w14:paraId="57EFB59D"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Lack of motivation</w:t>
            </w:r>
          </w:p>
          <w:p w14:paraId="22171D28"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Irritability</w:t>
            </w:r>
          </w:p>
          <w:p w14:paraId="6BC64831"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Aggression</w:t>
            </w:r>
          </w:p>
          <w:p w14:paraId="30CC76A3"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Depression</w:t>
            </w:r>
          </w:p>
          <w:p w14:paraId="2EF0285A" w14:textId="77777777"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Disinhibition</w:t>
            </w:r>
          </w:p>
          <w:p w14:paraId="4E48D611" w14:textId="1EC5C26A" w:rsidR="002E0794" w:rsidRPr="00733408" w:rsidRDefault="002E0794" w:rsidP="007C2837">
            <w:pPr>
              <w:widowControl w:val="0"/>
              <w:tabs>
                <w:tab w:val="left" w:pos="4252"/>
                <w:tab w:val="left" w:pos="6802"/>
                <w:tab w:val="left" w:pos="7390"/>
              </w:tabs>
              <w:autoSpaceDE w:val="0"/>
              <w:autoSpaceDN w:val="0"/>
              <w:ind w:left="238" w:right="219" w:hanging="270"/>
              <w:rPr>
                <w:rFonts w:ascii="Verdana" w:hAnsi="Verdana"/>
                <w:sz w:val="22"/>
                <w:szCs w:val="22"/>
              </w:rPr>
            </w:pPr>
            <w:r w:rsidRPr="00733408">
              <w:rPr>
                <w:rFonts w:ascii="Verdana" w:hAnsi="Verdana"/>
                <w:sz w:val="22"/>
                <w:szCs w:val="22"/>
              </w:rPr>
              <w:t>Denial</w:t>
            </w:r>
            <w:r w:rsidR="00851D05" w:rsidRPr="00733408">
              <w:rPr>
                <w:rFonts w:ascii="Verdana" w:hAnsi="Verdana"/>
                <w:sz w:val="22"/>
                <w:szCs w:val="22"/>
              </w:rPr>
              <w:t>/</w:t>
            </w:r>
            <w:r w:rsidRPr="00733408">
              <w:rPr>
                <w:rFonts w:ascii="Verdana" w:hAnsi="Verdana"/>
                <w:sz w:val="22"/>
                <w:szCs w:val="22"/>
              </w:rPr>
              <w:t>lack of awareness</w:t>
            </w:r>
          </w:p>
        </w:tc>
      </w:tr>
    </w:tbl>
    <w:p w14:paraId="2178ADCC" w14:textId="77777777" w:rsidR="002E0794" w:rsidRPr="00733408" w:rsidRDefault="002E0794" w:rsidP="002E0794">
      <w:pPr>
        <w:pStyle w:val="ListParagraph"/>
        <w:widowControl w:val="0"/>
        <w:tabs>
          <w:tab w:val="left" w:pos="4342"/>
          <w:tab w:val="left" w:pos="4343"/>
        </w:tabs>
        <w:autoSpaceDE w:val="0"/>
        <w:autoSpaceDN w:val="0"/>
        <w:spacing w:before="1"/>
        <w:ind w:left="2451"/>
        <w:rPr>
          <w:rFonts w:ascii="Verdana" w:hAnsi="Verdana"/>
          <w:sz w:val="22"/>
          <w:szCs w:val="22"/>
        </w:rPr>
      </w:pPr>
      <w:bookmarkStart w:id="69" w:name="8.2.1._Eligible_Person_Characteristics"/>
      <w:bookmarkStart w:id="70" w:name="_bookmark35"/>
      <w:bookmarkStart w:id="71" w:name="8.2.1.1_Cognitive_Deficits"/>
      <w:bookmarkStart w:id="72" w:name="8.3._SERVICE_Provider_Location(S)"/>
      <w:bookmarkStart w:id="73" w:name="_bookmark36"/>
      <w:bookmarkEnd w:id="69"/>
      <w:bookmarkEnd w:id="70"/>
      <w:bookmarkEnd w:id="71"/>
      <w:bookmarkEnd w:id="72"/>
      <w:bookmarkEnd w:id="73"/>
    </w:p>
    <w:p w14:paraId="2DB0355D" w14:textId="23C015DE" w:rsidR="002E0794" w:rsidRPr="00733408" w:rsidRDefault="002E0794" w:rsidP="00423CD8">
      <w:pPr>
        <w:pStyle w:val="ListParagraph"/>
        <w:numPr>
          <w:ilvl w:val="1"/>
          <w:numId w:val="7"/>
        </w:numPr>
        <w:spacing w:line="276" w:lineRule="auto"/>
        <w:outlineLvl w:val="1"/>
        <w:rPr>
          <w:rFonts w:ascii="Verdana" w:hAnsi="Verdana"/>
          <w:b/>
          <w:smallCaps/>
          <w:sz w:val="22"/>
          <w:szCs w:val="22"/>
        </w:rPr>
      </w:pPr>
      <w:bookmarkStart w:id="74" w:name="_Toc63435949"/>
      <w:bookmarkStart w:id="75" w:name="_Toc71818670"/>
      <w:r w:rsidRPr="00733408">
        <w:rPr>
          <w:rFonts w:ascii="Verdana" w:hAnsi="Verdana"/>
          <w:b/>
          <w:smallCaps/>
          <w:sz w:val="22"/>
          <w:szCs w:val="22"/>
        </w:rPr>
        <w:t>SERVICE PROVIDER LOCATION</w:t>
      </w:r>
      <w:bookmarkEnd w:id="74"/>
      <w:r w:rsidR="002208A6" w:rsidRPr="00733408">
        <w:rPr>
          <w:rFonts w:ascii="Verdana" w:hAnsi="Verdana"/>
          <w:b/>
          <w:smallCaps/>
          <w:sz w:val="22"/>
          <w:szCs w:val="22"/>
        </w:rPr>
        <w:t>S</w:t>
      </w:r>
      <w:bookmarkEnd w:id="75"/>
    </w:p>
    <w:p w14:paraId="5BFC0AD9" w14:textId="77777777" w:rsidR="002E0794" w:rsidRPr="00733408" w:rsidRDefault="002E0794" w:rsidP="002E0794">
      <w:pPr>
        <w:rPr>
          <w:rFonts w:ascii="Verdana" w:hAnsi="Verdana"/>
          <w:sz w:val="22"/>
          <w:szCs w:val="22"/>
        </w:rPr>
      </w:pPr>
    </w:p>
    <w:p w14:paraId="6DA81F19" w14:textId="77777777" w:rsidR="00305065" w:rsidRPr="00733408" w:rsidRDefault="00305065" w:rsidP="00305065">
      <w:pPr>
        <w:pStyle w:val="ListParagraph"/>
        <w:ind w:left="1278"/>
        <w:rPr>
          <w:rFonts w:ascii="Verdana" w:hAnsi="Verdana"/>
          <w:sz w:val="22"/>
          <w:szCs w:val="22"/>
        </w:rPr>
      </w:pPr>
      <w:r w:rsidRPr="00733408">
        <w:rPr>
          <w:rFonts w:ascii="Verdana" w:hAnsi="Verdana"/>
          <w:sz w:val="22"/>
          <w:szCs w:val="22"/>
        </w:rPr>
        <w:t>The CRS program is state-wide, but specific provider service locations must be individually approved by HHSC.</w:t>
      </w:r>
    </w:p>
    <w:p w14:paraId="7AC4422B" w14:textId="77777777" w:rsidR="002E0794" w:rsidRPr="00733408" w:rsidRDefault="002E0794" w:rsidP="007C2837">
      <w:pPr>
        <w:pStyle w:val="ListParagraph"/>
        <w:ind w:left="1278"/>
        <w:rPr>
          <w:rFonts w:ascii="Verdana" w:hAnsi="Verdana"/>
          <w:sz w:val="22"/>
          <w:szCs w:val="22"/>
        </w:rPr>
      </w:pPr>
    </w:p>
    <w:p w14:paraId="562B6155" w14:textId="50F3BF65" w:rsidR="002E0794" w:rsidRPr="00733408" w:rsidRDefault="002E0794" w:rsidP="007C2837">
      <w:pPr>
        <w:pStyle w:val="ListParagraph"/>
        <w:ind w:left="1278"/>
        <w:rPr>
          <w:rFonts w:ascii="Verdana" w:hAnsi="Verdana"/>
          <w:sz w:val="22"/>
          <w:szCs w:val="22"/>
        </w:rPr>
      </w:pPr>
      <w:r w:rsidRPr="00733408">
        <w:rPr>
          <w:rFonts w:ascii="Verdana" w:hAnsi="Verdana"/>
          <w:sz w:val="22"/>
          <w:szCs w:val="22"/>
        </w:rPr>
        <w:t>Contractor agrees that the individual’s services provided under t</w:t>
      </w:r>
      <w:r w:rsidR="0083359C" w:rsidRPr="00733408">
        <w:rPr>
          <w:rFonts w:ascii="Verdana" w:hAnsi="Verdana"/>
          <w:sz w:val="22"/>
          <w:szCs w:val="22"/>
        </w:rPr>
        <w:t>he resulting</w:t>
      </w:r>
      <w:r w:rsidRPr="00733408">
        <w:rPr>
          <w:rFonts w:ascii="Verdana" w:hAnsi="Verdana"/>
          <w:sz w:val="22"/>
          <w:szCs w:val="22"/>
        </w:rPr>
        <w:t xml:space="preserve"> Contract shall be provided at the approved location</w:t>
      </w:r>
      <w:r w:rsidR="00851D05" w:rsidRPr="00733408">
        <w:rPr>
          <w:rFonts w:ascii="Verdana" w:hAnsi="Verdana"/>
          <w:sz w:val="22"/>
          <w:szCs w:val="22"/>
        </w:rPr>
        <w:t>s</w:t>
      </w:r>
      <w:r w:rsidRPr="00733408">
        <w:rPr>
          <w:rFonts w:ascii="Verdana" w:hAnsi="Verdana"/>
          <w:sz w:val="22"/>
          <w:szCs w:val="22"/>
        </w:rPr>
        <w:t xml:space="preserve"> specified on the </w:t>
      </w:r>
      <w:r w:rsidR="00851D05" w:rsidRPr="00733408">
        <w:rPr>
          <w:rFonts w:ascii="Verdana" w:hAnsi="Verdana"/>
          <w:sz w:val="22"/>
          <w:szCs w:val="22"/>
        </w:rPr>
        <w:t>s</w:t>
      </w:r>
      <w:r w:rsidRPr="00733408">
        <w:rPr>
          <w:rFonts w:ascii="Verdana" w:hAnsi="Verdana"/>
          <w:sz w:val="22"/>
          <w:szCs w:val="22"/>
        </w:rPr>
        <w:t xml:space="preserve">ervice </w:t>
      </w:r>
      <w:r w:rsidR="00851D05" w:rsidRPr="00733408">
        <w:rPr>
          <w:rFonts w:ascii="Verdana" w:hAnsi="Verdana"/>
          <w:sz w:val="22"/>
          <w:szCs w:val="22"/>
        </w:rPr>
        <w:t>a</w:t>
      </w:r>
      <w:r w:rsidRPr="00733408">
        <w:rPr>
          <w:rFonts w:ascii="Verdana" w:hAnsi="Verdana"/>
          <w:sz w:val="22"/>
          <w:szCs w:val="22"/>
        </w:rPr>
        <w:t>uthorization</w:t>
      </w:r>
      <w:r w:rsidR="00851D05" w:rsidRPr="00733408">
        <w:rPr>
          <w:rFonts w:ascii="Verdana" w:hAnsi="Verdana"/>
          <w:sz w:val="22"/>
          <w:szCs w:val="22"/>
        </w:rPr>
        <w:t xml:space="preserve"> </w:t>
      </w:r>
      <w:r w:rsidRPr="00733408">
        <w:rPr>
          <w:rFonts w:ascii="Verdana" w:hAnsi="Verdana"/>
          <w:sz w:val="22"/>
          <w:szCs w:val="22"/>
        </w:rPr>
        <w:t>form issued by HHSC.</w:t>
      </w:r>
    </w:p>
    <w:p w14:paraId="5941E181" w14:textId="77777777" w:rsidR="002E0794" w:rsidRPr="00733408" w:rsidRDefault="002E0794" w:rsidP="007C2837">
      <w:pPr>
        <w:pStyle w:val="ListParagraph"/>
        <w:ind w:left="1278"/>
        <w:rPr>
          <w:rFonts w:ascii="Verdana" w:hAnsi="Verdana"/>
          <w:sz w:val="22"/>
          <w:szCs w:val="22"/>
        </w:rPr>
      </w:pPr>
    </w:p>
    <w:p w14:paraId="4F74F3B8" w14:textId="1754AE73" w:rsidR="002E0794" w:rsidRPr="00733408" w:rsidRDefault="002E0794" w:rsidP="007C2837">
      <w:pPr>
        <w:pStyle w:val="ListParagraph"/>
        <w:ind w:left="1278"/>
        <w:rPr>
          <w:rFonts w:ascii="Verdana" w:hAnsi="Verdana"/>
          <w:sz w:val="22"/>
          <w:szCs w:val="22"/>
        </w:rPr>
      </w:pPr>
      <w:r w:rsidRPr="00733408">
        <w:rPr>
          <w:rFonts w:ascii="Verdana" w:hAnsi="Verdana"/>
          <w:sz w:val="22"/>
          <w:szCs w:val="22"/>
        </w:rPr>
        <w:t>If Contractor wishes to add or remove an approved location, Contractor may request this modification via written request. HHSC, in its sole discretion, may approve or reject changes to the approved location</w:t>
      </w:r>
      <w:r w:rsidR="00851D05" w:rsidRPr="00733408">
        <w:rPr>
          <w:rFonts w:ascii="Verdana" w:hAnsi="Verdana"/>
          <w:sz w:val="22"/>
          <w:szCs w:val="22"/>
        </w:rPr>
        <w:t>.</w:t>
      </w:r>
    </w:p>
    <w:p w14:paraId="54B6BC39" w14:textId="77777777" w:rsidR="002E0794" w:rsidRPr="00733408" w:rsidRDefault="002E0794" w:rsidP="007C2837">
      <w:pPr>
        <w:pStyle w:val="Heading1"/>
        <w:numPr>
          <w:ilvl w:val="0"/>
          <w:numId w:val="0"/>
        </w:numPr>
        <w:ind w:left="360" w:hanging="360"/>
        <w:contextualSpacing/>
        <w:jc w:val="left"/>
        <w:rPr>
          <w:rFonts w:ascii="Verdana" w:hAnsi="Verdana"/>
          <w:sz w:val="22"/>
          <w:szCs w:val="22"/>
        </w:rPr>
      </w:pPr>
    </w:p>
    <w:p w14:paraId="015FC382" w14:textId="77777777" w:rsidR="002E0794" w:rsidRPr="00733408" w:rsidRDefault="002E0794" w:rsidP="00423CD8">
      <w:pPr>
        <w:pStyle w:val="ListParagraph"/>
        <w:numPr>
          <w:ilvl w:val="1"/>
          <w:numId w:val="7"/>
        </w:numPr>
        <w:spacing w:line="276" w:lineRule="auto"/>
        <w:outlineLvl w:val="1"/>
        <w:rPr>
          <w:rFonts w:ascii="Verdana" w:hAnsi="Verdana"/>
          <w:b/>
          <w:smallCaps/>
          <w:sz w:val="22"/>
          <w:szCs w:val="22"/>
        </w:rPr>
      </w:pPr>
      <w:bookmarkStart w:id="76" w:name="8.4._contingency_disaster_services"/>
      <w:bookmarkStart w:id="77" w:name="_bookmark37"/>
      <w:bookmarkStart w:id="78" w:name="_Toc63435950"/>
      <w:bookmarkStart w:id="79" w:name="_Toc71818671"/>
      <w:bookmarkEnd w:id="76"/>
      <w:bookmarkEnd w:id="77"/>
      <w:r w:rsidRPr="00733408">
        <w:rPr>
          <w:rFonts w:ascii="Verdana" w:hAnsi="Verdana"/>
          <w:b/>
          <w:smallCaps/>
          <w:sz w:val="22"/>
          <w:szCs w:val="22"/>
        </w:rPr>
        <w:t>CONTINGENCY DISASTER SERVICES</w:t>
      </w:r>
      <w:bookmarkEnd w:id="78"/>
      <w:bookmarkEnd w:id="79"/>
    </w:p>
    <w:p w14:paraId="51DBFBD0" w14:textId="77777777" w:rsidR="002E0794" w:rsidRPr="00733408" w:rsidRDefault="002E0794" w:rsidP="002E0794">
      <w:pPr>
        <w:pStyle w:val="BodyText"/>
        <w:contextualSpacing/>
        <w:rPr>
          <w:rFonts w:ascii="Verdana" w:hAnsi="Verdana"/>
          <w:b/>
          <w:sz w:val="22"/>
          <w:szCs w:val="22"/>
        </w:rPr>
      </w:pPr>
    </w:p>
    <w:p w14:paraId="7F582D22" w14:textId="1E8F915B" w:rsidR="002E0794" w:rsidRPr="00733408" w:rsidRDefault="002E0794" w:rsidP="007C2837">
      <w:pPr>
        <w:pStyle w:val="ListParagraph"/>
        <w:ind w:left="1278"/>
        <w:rPr>
          <w:rFonts w:ascii="Verdana" w:hAnsi="Verdana"/>
          <w:sz w:val="22"/>
          <w:szCs w:val="22"/>
        </w:rPr>
      </w:pPr>
      <w:r w:rsidRPr="00733408">
        <w:rPr>
          <w:rFonts w:ascii="Verdana" w:hAnsi="Verdana"/>
          <w:sz w:val="22"/>
          <w:szCs w:val="22"/>
        </w:rPr>
        <w:t xml:space="preserve">In the event of a local, state, or federal emergency, including pandemic, epidemic, natural, man-made, criminal, terrorist, and/or bioterrorism events, declared as a state disaster by the Governor, or a federal disaster declared by the appropriate federal official, Contractor </w:t>
      </w:r>
      <w:r w:rsidR="002A04D7" w:rsidRPr="00733408">
        <w:rPr>
          <w:rFonts w:ascii="Verdana" w:hAnsi="Verdana"/>
          <w:sz w:val="22"/>
          <w:szCs w:val="22"/>
        </w:rPr>
        <w:t>must</w:t>
      </w:r>
      <w:r w:rsidRPr="00733408">
        <w:rPr>
          <w:rFonts w:ascii="Verdana" w:hAnsi="Verdana"/>
          <w:sz w:val="22"/>
          <w:szCs w:val="22"/>
        </w:rPr>
        <w:t xml:space="preserve"> assist </w:t>
      </w:r>
      <w:r w:rsidR="002A04D7" w:rsidRPr="00733408">
        <w:rPr>
          <w:rFonts w:ascii="Verdana" w:hAnsi="Verdana"/>
          <w:sz w:val="22"/>
          <w:szCs w:val="22"/>
        </w:rPr>
        <w:t>the State of Texas</w:t>
      </w:r>
      <w:r w:rsidRPr="00733408">
        <w:rPr>
          <w:rFonts w:ascii="Verdana" w:hAnsi="Verdana"/>
          <w:sz w:val="22"/>
          <w:szCs w:val="22"/>
        </w:rPr>
        <w:t xml:space="preserve"> in providing </w:t>
      </w:r>
      <w:r w:rsidRPr="00733408">
        <w:rPr>
          <w:rFonts w:ascii="Verdana" w:hAnsi="Verdana"/>
          <w:sz w:val="22"/>
          <w:szCs w:val="22"/>
        </w:rPr>
        <w:lastRenderedPageBreak/>
        <w:t xml:space="preserve">the following services for the </w:t>
      </w:r>
      <w:r w:rsidR="00DF2DFA" w:rsidRPr="00733408">
        <w:rPr>
          <w:rFonts w:ascii="Verdana" w:hAnsi="Verdana"/>
          <w:sz w:val="22"/>
          <w:szCs w:val="22"/>
        </w:rPr>
        <w:t>individual</w:t>
      </w:r>
      <w:r w:rsidRPr="00733408">
        <w:rPr>
          <w:rFonts w:ascii="Verdana" w:hAnsi="Verdana"/>
          <w:sz w:val="22"/>
          <w:szCs w:val="22"/>
        </w:rPr>
        <w:t>s in their care at the time of the declaration:</w:t>
      </w:r>
    </w:p>
    <w:p w14:paraId="74C85D18" w14:textId="77777777" w:rsidR="002E0794" w:rsidRPr="00733408" w:rsidRDefault="002E0794" w:rsidP="00423CD8">
      <w:pPr>
        <w:pStyle w:val="ListParagraph"/>
        <w:widowControl w:val="0"/>
        <w:numPr>
          <w:ilvl w:val="0"/>
          <w:numId w:val="29"/>
        </w:numPr>
        <w:tabs>
          <w:tab w:val="left" w:pos="2092"/>
        </w:tabs>
        <w:autoSpaceDE w:val="0"/>
        <w:autoSpaceDN w:val="0"/>
        <w:spacing w:before="2"/>
        <w:ind w:left="2453" w:hanging="361"/>
        <w:rPr>
          <w:rFonts w:ascii="Verdana" w:hAnsi="Verdana"/>
          <w:sz w:val="22"/>
          <w:szCs w:val="22"/>
        </w:rPr>
      </w:pPr>
      <w:r w:rsidRPr="00733408">
        <w:rPr>
          <w:rFonts w:ascii="Verdana" w:hAnsi="Verdana"/>
          <w:sz w:val="22"/>
          <w:szCs w:val="22"/>
        </w:rPr>
        <w:t>Community</w:t>
      </w:r>
      <w:r w:rsidRPr="00733408">
        <w:rPr>
          <w:rFonts w:ascii="Verdana" w:hAnsi="Verdana"/>
          <w:spacing w:val="-2"/>
          <w:sz w:val="22"/>
          <w:szCs w:val="22"/>
        </w:rPr>
        <w:t xml:space="preserve"> </w:t>
      </w:r>
      <w:r w:rsidRPr="00733408">
        <w:rPr>
          <w:rFonts w:ascii="Verdana" w:hAnsi="Verdana"/>
          <w:sz w:val="22"/>
          <w:szCs w:val="22"/>
        </w:rPr>
        <w:t>evacuation;</w:t>
      </w:r>
    </w:p>
    <w:p w14:paraId="45A869B7" w14:textId="77777777" w:rsidR="002E0794" w:rsidRPr="00733408" w:rsidRDefault="002E0794" w:rsidP="00423CD8">
      <w:pPr>
        <w:pStyle w:val="ListParagraph"/>
        <w:widowControl w:val="0"/>
        <w:numPr>
          <w:ilvl w:val="0"/>
          <w:numId w:val="29"/>
        </w:numPr>
        <w:tabs>
          <w:tab w:val="left" w:pos="2092"/>
        </w:tabs>
        <w:autoSpaceDE w:val="0"/>
        <w:autoSpaceDN w:val="0"/>
        <w:ind w:left="2453" w:hanging="361"/>
        <w:rPr>
          <w:rFonts w:ascii="Verdana" w:hAnsi="Verdana"/>
          <w:sz w:val="22"/>
          <w:szCs w:val="22"/>
        </w:rPr>
      </w:pPr>
      <w:r w:rsidRPr="00733408">
        <w:rPr>
          <w:rFonts w:ascii="Verdana" w:hAnsi="Verdana"/>
          <w:sz w:val="22"/>
          <w:szCs w:val="22"/>
        </w:rPr>
        <w:t>Health and medical</w:t>
      </w:r>
      <w:r w:rsidRPr="00733408">
        <w:rPr>
          <w:rFonts w:ascii="Verdana" w:hAnsi="Verdana"/>
          <w:spacing w:val="-4"/>
          <w:sz w:val="22"/>
          <w:szCs w:val="22"/>
        </w:rPr>
        <w:t xml:space="preserve"> </w:t>
      </w:r>
      <w:r w:rsidRPr="00733408">
        <w:rPr>
          <w:rFonts w:ascii="Verdana" w:hAnsi="Verdana"/>
          <w:sz w:val="22"/>
          <w:szCs w:val="22"/>
        </w:rPr>
        <w:t>assistance;</w:t>
      </w:r>
    </w:p>
    <w:p w14:paraId="68EC5F07" w14:textId="77777777" w:rsidR="002E0794" w:rsidRPr="00733408" w:rsidRDefault="002E0794" w:rsidP="00423CD8">
      <w:pPr>
        <w:pStyle w:val="ListParagraph"/>
        <w:widowControl w:val="0"/>
        <w:numPr>
          <w:ilvl w:val="0"/>
          <w:numId w:val="29"/>
        </w:numPr>
        <w:tabs>
          <w:tab w:val="left" w:pos="2092"/>
        </w:tabs>
        <w:autoSpaceDE w:val="0"/>
        <w:autoSpaceDN w:val="0"/>
        <w:spacing w:before="1"/>
        <w:ind w:left="2453" w:hanging="361"/>
        <w:rPr>
          <w:rFonts w:ascii="Verdana" w:hAnsi="Verdana"/>
          <w:sz w:val="22"/>
          <w:szCs w:val="22"/>
        </w:rPr>
      </w:pPr>
      <w:r w:rsidRPr="00733408">
        <w:rPr>
          <w:rFonts w:ascii="Verdana" w:hAnsi="Verdana"/>
          <w:sz w:val="22"/>
          <w:szCs w:val="22"/>
        </w:rPr>
        <w:t>Assessment of health and medical</w:t>
      </w:r>
      <w:r w:rsidRPr="00733408">
        <w:rPr>
          <w:rFonts w:ascii="Verdana" w:hAnsi="Verdana"/>
          <w:spacing w:val="-5"/>
          <w:sz w:val="22"/>
          <w:szCs w:val="22"/>
        </w:rPr>
        <w:t xml:space="preserve"> </w:t>
      </w:r>
      <w:r w:rsidRPr="00733408">
        <w:rPr>
          <w:rFonts w:ascii="Verdana" w:hAnsi="Verdana"/>
          <w:sz w:val="22"/>
          <w:szCs w:val="22"/>
        </w:rPr>
        <w:t>needs;</w:t>
      </w:r>
    </w:p>
    <w:p w14:paraId="4F068FAB" w14:textId="77777777" w:rsidR="002E0794" w:rsidRPr="00733408" w:rsidRDefault="002E0794" w:rsidP="00423CD8">
      <w:pPr>
        <w:pStyle w:val="ListParagraph"/>
        <w:widowControl w:val="0"/>
        <w:numPr>
          <w:ilvl w:val="0"/>
          <w:numId w:val="29"/>
        </w:numPr>
        <w:tabs>
          <w:tab w:val="left" w:pos="2092"/>
        </w:tabs>
        <w:autoSpaceDE w:val="0"/>
        <w:autoSpaceDN w:val="0"/>
        <w:ind w:left="2453" w:hanging="361"/>
        <w:rPr>
          <w:rFonts w:ascii="Verdana" w:hAnsi="Verdana"/>
          <w:sz w:val="22"/>
          <w:szCs w:val="22"/>
        </w:rPr>
      </w:pPr>
      <w:r w:rsidRPr="00733408">
        <w:rPr>
          <w:rFonts w:ascii="Verdana" w:hAnsi="Verdana"/>
          <w:sz w:val="22"/>
          <w:szCs w:val="22"/>
        </w:rPr>
        <w:t>Health</w:t>
      </w:r>
      <w:r w:rsidRPr="00733408">
        <w:rPr>
          <w:rFonts w:ascii="Verdana" w:hAnsi="Verdana"/>
          <w:spacing w:val="-3"/>
          <w:sz w:val="22"/>
          <w:szCs w:val="22"/>
        </w:rPr>
        <w:t xml:space="preserve"> </w:t>
      </w:r>
      <w:r w:rsidRPr="00733408">
        <w:rPr>
          <w:rFonts w:ascii="Verdana" w:hAnsi="Verdana"/>
          <w:sz w:val="22"/>
          <w:szCs w:val="22"/>
        </w:rPr>
        <w:t>surveillance;</w:t>
      </w:r>
    </w:p>
    <w:p w14:paraId="49C28430" w14:textId="77777777" w:rsidR="002E0794" w:rsidRPr="00733408" w:rsidRDefault="002E0794" w:rsidP="00423CD8">
      <w:pPr>
        <w:pStyle w:val="ListParagraph"/>
        <w:widowControl w:val="0"/>
        <w:numPr>
          <w:ilvl w:val="0"/>
          <w:numId w:val="29"/>
        </w:numPr>
        <w:tabs>
          <w:tab w:val="left" w:pos="2092"/>
        </w:tabs>
        <w:autoSpaceDE w:val="0"/>
        <w:autoSpaceDN w:val="0"/>
        <w:spacing w:before="1"/>
        <w:ind w:left="2453" w:hanging="361"/>
        <w:rPr>
          <w:rFonts w:ascii="Verdana" w:hAnsi="Verdana"/>
          <w:sz w:val="22"/>
          <w:szCs w:val="22"/>
        </w:rPr>
      </w:pPr>
      <w:r w:rsidRPr="00733408">
        <w:rPr>
          <w:rFonts w:ascii="Verdana" w:hAnsi="Verdana"/>
          <w:sz w:val="22"/>
          <w:szCs w:val="22"/>
        </w:rPr>
        <w:t>Medical care</w:t>
      </w:r>
      <w:r w:rsidRPr="00733408">
        <w:rPr>
          <w:rFonts w:ascii="Verdana" w:hAnsi="Verdana"/>
          <w:spacing w:val="-3"/>
          <w:sz w:val="22"/>
          <w:szCs w:val="22"/>
        </w:rPr>
        <w:t xml:space="preserve"> </w:t>
      </w:r>
      <w:r w:rsidRPr="00733408">
        <w:rPr>
          <w:rFonts w:ascii="Verdana" w:hAnsi="Verdana"/>
          <w:sz w:val="22"/>
          <w:szCs w:val="22"/>
        </w:rPr>
        <w:t>personnel;</w:t>
      </w:r>
    </w:p>
    <w:p w14:paraId="465602F3" w14:textId="77777777" w:rsidR="002E0794" w:rsidRPr="00733408" w:rsidRDefault="002E0794" w:rsidP="00423CD8">
      <w:pPr>
        <w:pStyle w:val="ListParagraph"/>
        <w:widowControl w:val="0"/>
        <w:numPr>
          <w:ilvl w:val="0"/>
          <w:numId w:val="29"/>
        </w:numPr>
        <w:tabs>
          <w:tab w:val="left" w:pos="2091"/>
          <w:tab w:val="left" w:pos="2092"/>
        </w:tabs>
        <w:autoSpaceDE w:val="0"/>
        <w:autoSpaceDN w:val="0"/>
        <w:ind w:left="2453" w:hanging="361"/>
        <w:rPr>
          <w:rFonts w:ascii="Verdana" w:hAnsi="Verdana"/>
          <w:sz w:val="22"/>
          <w:szCs w:val="22"/>
        </w:rPr>
      </w:pPr>
      <w:r w:rsidRPr="00733408">
        <w:rPr>
          <w:rFonts w:ascii="Verdana" w:hAnsi="Verdana"/>
          <w:sz w:val="22"/>
          <w:szCs w:val="22"/>
        </w:rPr>
        <w:t>Health and medical equipment and</w:t>
      </w:r>
      <w:r w:rsidRPr="00733408">
        <w:rPr>
          <w:rFonts w:ascii="Verdana" w:hAnsi="Verdana"/>
          <w:spacing w:val="-3"/>
          <w:sz w:val="22"/>
          <w:szCs w:val="22"/>
        </w:rPr>
        <w:t xml:space="preserve"> </w:t>
      </w:r>
      <w:r w:rsidRPr="00733408">
        <w:rPr>
          <w:rFonts w:ascii="Verdana" w:hAnsi="Verdana"/>
          <w:sz w:val="22"/>
          <w:szCs w:val="22"/>
        </w:rPr>
        <w:t>supplies;</w:t>
      </w:r>
    </w:p>
    <w:p w14:paraId="6CBBF220" w14:textId="77777777" w:rsidR="002E0794" w:rsidRPr="00733408" w:rsidRDefault="002E0794" w:rsidP="00423CD8">
      <w:pPr>
        <w:pStyle w:val="ListParagraph"/>
        <w:widowControl w:val="0"/>
        <w:numPr>
          <w:ilvl w:val="0"/>
          <w:numId w:val="29"/>
        </w:numPr>
        <w:tabs>
          <w:tab w:val="left" w:pos="2092"/>
        </w:tabs>
        <w:autoSpaceDE w:val="0"/>
        <w:autoSpaceDN w:val="0"/>
        <w:spacing w:before="1"/>
        <w:ind w:left="2453" w:hanging="361"/>
        <w:rPr>
          <w:rFonts w:ascii="Verdana" w:hAnsi="Verdana"/>
          <w:sz w:val="22"/>
          <w:szCs w:val="22"/>
        </w:rPr>
      </w:pPr>
      <w:r w:rsidRPr="00733408">
        <w:rPr>
          <w:rFonts w:ascii="Verdana" w:hAnsi="Verdana"/>
          <w:sz w:val="22"/>
          <w:szCs w:val="22"/>
        </w:rPr>
        <w:t>Patient evacuation;</w:t>
      </w:r>
    </w:p>
    <w:p w14:paraId="0144AB44" w14:textId="77777777" w:rsidR="002E0794" w:rsidRPr="00733408" w:rsidRDefault="002E0794" w:rsidP="00423CD8">
      <w:pPr>
        <w:pStyle w:val="ListParagraph"/>
        <w:widowControl w:val="0"/>
        <w:numPr>
          <w:ilvl w:val="0"/>
          <w:numId w:val="29"/>
        </w:numPr>
        <w:tabs>
          <w:tab w:val="left" w:pos="2092"/>
        </w:tabs>
        <w:autoSpaceDE w:val="0"/>
        <w:autoSpaceDN w:val="0"/>
        <w:ind w:left="2453" w:hanging="361"/>
        <w:rPr>
          <w:rFonts w:ascii="Verdana" w:hAnsi="Verdana"/>
          <w:sz w:val="22"/>
          <w:szCs w:val="22"/>
        </w:rPr>
      </w:pPr>
      <w:r w:rsidRPr="00733408">
        <w:rPr>
          <w:rFonts w:ascii="Verdana" w:hAnsi="Verdana"/>
          <w:sz w:val="22"/>
          <w:szCs w:val="22"/>
        </w:rPr>
        <w:t>In-hospital care and hospital facility</w:t>
      </w:r>
      <w:r w:rsidRPr="00733408">
        <w:rPr>
          <w:rFonts w:ascii="Verdana" w:hAnsi="Verdana"/>
          <w:spacing w:val="-4"/>
          <w:sz w:val="22"/>
          <w:szCs w:val="22"/>
        </w:rPr>
        <w:t xml:space="preserve"> </w:t>
      </w:r>
      <w:r w:rsidRPr="00733408">
        <w:rPr>
          <w:rFonts w:ascii="Verdana" w:hAnsi="Verdana"/>
          <w:sz w:val="22"/>
          <w:szCs w:val="22"/>
        </w:rPr>
        <w:t>status;</w:t>
      </w:r>
    </w:p>
    <w:p w14:paraId="426B0A13" w14:textId="77777777" w:rsidR="002E0794" w:rsidRPr="00733408" w:rsidRDefault="002E0794" w:rsidP="00423CD8">
      <w:pPr>
        <w:pStyle w:val="ListParagraph"/>
        <w:widowControl w:val="0"/>
        <w:numPr>
          <w:ilvl w:val="0"/>
          <w:numId w:val="29"/>
        </w:numPr>
        <w:tabs>
          <w:tab w:val="left" w:pos="2091"/>
          <w:tab w:val="left" w:pos="2092"/>
        </w:tabs>
        <w:autoSpaceDE w:val="0"/>
        <w:autoSpaceDN w:val="0"/>
        <w:spacing w:before="1"/>
        <w:ind w:left="2453" w:hanging="361"/>
        <w:rPr>
          <w:rFonts w:ascii="Verdana" w:hAnsi="Verdana"/>
          <w:sz w:val="22"/>
          <w:szCs w:val="22"/>
        </w:rPr>
      </w:pPr>
      <w:r w:rsidRPr="00733408">
        <w:rPr>
          <w:rFonts w:ascii="Verdana" w:hAnsi="Verdana"/>
          <w:sz w:val="22"/>
          <w:szCs w:val="22"/>
        </w:rPr>
        <w:t>Food, drug and medical device</w:t>
      </w:r>
      <w:r w:rsidRPr="00733408">
        <w:rPr>
          <w:rFonts w:ascii="Verdana" w:hAnsi="Verdana"/>
          <w:spacing w:val="-1"/>
          <w:sz w:val="22"/>
          <w:szCs w:val="22"/>
        </w:rPr>
        <w:t xml:space="preserve"> </w:t>
      </w:r>
      <w:r w:rsidRPr="00733408">
        <w:rPr>
          <w:rFonts w:ascii="Verdana" w:hAnsi="Verdana"/>
          <w:sz w:val="22"/>
          <w:szCs w:val="22"/>
        </w:rPr>
        <w:t>safety;</w:t>
      </w:r>
    </w:p>
    <w:p w14:paraId="1F6E417D" w14:textId="77777777" w:rsidR="002E0794" w:rsidRPr="00733408" w:rsidRDefault="002E0794" w:rsidP="00423CD8">
      <w:pPr>
        <w:pStyle w:val="ListParagraph"/>
        <w:widowControl w:val="0"/>
        <w:numPr>
          <w:ilvl w:val="0"/>
          <w:numId w:val="29"/>
        </w:numPr>
        <w:tabs>
          <w:tab w:val="left" w:pos="2091"/>
          <w:tab w:val="left" w:pos="2092"/>
        </w:tabs>
        <w:autoSpaceDE w:val="0"/>
        <w:autoSpaceDN w:val="0"/>
        <w:ind w:left="2453" w:hanging="361"/>
        <w:rPr>
          <w:rFonts w:ascii="Verdana" w:hAnsi="Verdana"/>
          <w:sz w:val="22"/>
          <w:szCs w:val="22"/>
        </w:rPr>
      </w:pPr>
      <w:r w:rsidRPr="00733408">
        <w:rPr>
          <w:rFonts w:ascii="Verdana" w:hAnsi="Verdana"/>
          <w:sz w:val="22"/>
          <w:szCs w:val="22"/>
        </w:rPr>
        <w:t>Worker health and</w:t>
      </w:r>
      <w:r w:rsidRPr="00733408">
        <w:rPr>
          <w:rFonts w:ascii="Verdana" w:hAnsi="Verdana"/>
          <w:spacing w:val="-5"/>
          <w:sz w:val="22"/>
          <w:szCs w:val="22"/>
        </w:rPr>
        <w:t xml:space="preserve"> </w:t>
      </w:r>
      <w:r w:rsidRPr="00733408">
        <w:rPr>
          <w:rFonts w:ascii="Verdana" w:hAnsi="Verdana"/>
          <w:sz w:val="22"/>
          <w:szCs w:val="22"/>
        </w:rPr>
        <w:t>safety;</w:t>
      </w:r>
    </w:p>
    <w:p w14:paraId="63D31B65" w14:textId="77777777" w:rsidR="002E0794" w:rsidRPr="00733408" w:rsidRDefault="002E0794" w:rsidP="00423CD8">
      <w:pPr>
        <w:pStyle w:val="ListParagraph"/>
        <w:widowControl w:val="0"/>
        <w:numPr>
          <w:ilvl w:val="0"/>
          <w:numId w:val="29"/>
        </w:numPr>
        <w:tabs>
          <w:tab w:val="left" w:pos="2092"/>
        </w:tabs>
        <w:autoSpaceDE w:val="0"/>
        <w:autoSpaceDN w:val="0"/>
        <w:spacing w:before="1"/>
        <w:ind w:left="2453" w:hanging="361"/>
        <w:rPr>
          <w:rFonts w:ascii="Verdana" w:hAnsi="Verdana"/>
          <w:sz w:val="22"/>
          <w:szCs w:val="22"/>
        </w:rPr>
      </w:pPr>
      <w:r w:rsidRPr="00733408">
        <w:rPr>
          <w:rFonts w:ascii="Verdana" w:hAnsi="Verdana"/>
          <w:sz w:val="22"/>
          <w:szCs w:val="22"/>
        </w:rPr>
        <w:t>Mental health and substance</w:t>
      </w:r>
      <w:r w:rsidRPr="00733408">
        <w:rPr>
          <w:rFonts w:ascii="Verdana" w:hAnsi="Verdana"/>
          <w:spacing w:val="-2"/>
          <w:sz w:val="22"/>
          <w:szCs w:val="22"/>
        </w:rPr>
        <w:t xml:space="preserve"> </w:t>
      </w:r>
      <w:r w:rsidRPr="00733408">
        <w:rPr>
          <w:rFonts w:ascii="Verdana" w:hAnsi="Verdana"/>
          <w:sz w:val="22"/>
          <w:szCs w:val="22"/>
        </w:rPr>
        <w:t>abuse;</w:t>
      </w:r>
    </w:p>
    <w:p w14:paraId="34CEDA5E" w14:textId="77777777" w:rsidR="002E0794" w:rsidRPr="00733408" w:rsidRDefault="002E0794" w:rsidP="00423CD8">
      <w:pPr>
        <w:pStyle w:val="ListParagraph"/>
        <w:widowControl w:val="0"/>
        <w:numPr>
          <w:ilvl w:val="0"/>
          <w:numId w:val="29"/>
        </w:numPr>
        <w:tabs>
          <w:tab w:val="left" w:pos="2091"/>
          <w:tab w:val="left" w:pos="2092"/>
        </w:tabs>
        <w:autoSpaceDE w:val="0"/>
        <w:autoSpaceDN w:val="0"/>
        <w:spacing w:before="2"/>
        <w:ind w:left="2453" w:hanging="361"/>
        <w:rPr>
          <w:rFonts w:ascii="Verdana" w:hAnsi="Verdana"/>
          <w:sz w:val="22"/>
          <w:szCs w:val="22"/>
        </w:rPr>
      </w:pPr>
      <w:r w:rsidRPr="00733408">
        <w:rPr>
          <w:rFonts w:ascii="Verdana" w:hAnsi="Verdana"/>
          <w:sz w:val="22"/>
          <w:szCs w:val="22"/>
        </w:rPr>
        <w:t>Public health</w:t>
      </w:r>
      <w:r w:rsidRPr="00733408">
        <w:rPr>
          <w:rFonts w:ascii="Verdana" w:hAnsi="Verdana"/>
          <w:spacing w:val="-1"/>
          <w:sz w:val="22"/>
          <w:szCs w:val="22"/>
        </w:rPr>
        <w:t xml:space="preserve"> </w:t>
      </w:r>
      <w:r w:rsidRPr="00733408">
        <w:rPr>
          <w:rFonts w:ascii="Verdana" w:hAnsi="Verdana"/>
          <w:sz w:val="22"/>
          <w:szCs w:val="22"/>
        </w:rPr>
        <w:t>information;</w:t>
      </w:r>
    </w:p>
    <w:p w14:paraId="7E9C1878" w14:textId="77777777" w:rsidR="002E0794" w:rsidRPr="00733408" w:rsidRDefault="002E0794" w:rsidP="00423CD8">
      <w:pPr>
        <w:pStyle w:val="ListParagraph"/>
        <w:widowControl w:val="0"/>
        <w:numPr>
          <w:ilvl w:val="0"/>
          <w:numId w:val="29"/>
        </w:numPr>
        <w:tabs>
          <w:tab w:val="left" w:pos="2092"/>
        </w:tabs>
        <w:autoSpaceDE w:val="0"/>
        <w:autoSpaceDN w:val="0"/>
        <w:ind w:left="2453" w:hanging="361"/>
        <w:rPr>
          <w:rFonts w:ascii="Verdana" w:hAnsi="Verdana"/>
          <w:sz w:val="22"/>
          <w:szCs w:val="22"/>
        </w:rPr>
      </w:pPr>
      <w:r w:rsidRPr="00733408">
        <w:rPr>
          <w:rFonts w:ascii="Verdana" w:hAnsi="Verdana"/>
          <w:sz w:val="22"/>
          <w:szCs w:val="22"/>
        </w:rPr>
        <w:t>Vector control and veterinary services;</w:t>
      </w:r>
      <w:r w:rsidRPr="00733408">
        <w:rPr>
          <w:rFonts w:ascii="Verdana" w:hAnsi="Verdana"/>
          <w:spacing w:val="-22"/>
          <w:sz w:val="22"/>
          <w:szCs w:val="22"/>
        </w:rPr>
        <w:t xml:space="preserve"> </w:t>
      </w:r>
      <w:r w:rsidRPr="00733408">
        <w:rPr>
          <w:rFonts w:ascii="Verdana" w:hAnsi="Verdana"/>
          <w:sz w:val="22"/>
          <w:szCs w:val="22"/>
        </w:rPr>
        <w:t>and</w:t>
      </w:r>
    </w:p>
    <w:p w14:paraId="4563A902" w14:textId="77777777" w:rsidR="002E0794" w:rsidRPr="00733408" w:rsidRDefault="002E0794" w:rsidP="00423CD8">
      <w:pPr>
        <w:pStyle w:val="ListParagraph"/>
        <w:widowControl w:val="0"/>
        <w:numPr>
          <w:ilvl w:val="0"/>
          <w:numId w:val="29"/>
        </w:numPr>
        <w:tabs>
          <w:tab w:val="left" w:pos="2092"/>
        </w:tabs>
        <w:autoSpaceDE w:val="0"/>
        <w:autoSpaceDN w:val="0"/>
        <w:spacing w:before="1"/>
        <w:ind w:left="2453" w:hanging="361"/>
        <w:rPr>
          <w:rFonts w:ascii="Verdana" w:hAnsi="Verdana"/>
          <w:sz w:val="22"/>
          <w:szCs w:val="22"/>
        </w:rPr>
      </w:pPr>
      <w:r w:rsidRPr="00733408">
        <w:rPr>
          <w:rFonts w:ascii="Verdana" w:hAnsi="Verdana"/>
          <w:sz w:val="22"/>
          <w:szCs w:val="22"/>
        </w:rPr>
        <w:t>Victim identification and mortuary</w:t>
      </w:r>
      <w:r w:rsidRPr="00733408">
        <w:rPr>
          <w:rFonts w:ascii="Verdana" w:hAnsi="Verdana"/>
          <w:spacing w:val="-17"/>
          <w:sz w:val="22"/>
          <w:szCs w:val="22"/>
        </w:rPr>
        <w:t xml:space="preserve"> </w:t>
      </w:r>
      <w:r w:rsidRPr="00733408">
        <w:rPr>
          <w:rFonts w:ascii="Verdana" w:hAnsi="Verdana"/>
          <w:sz w:val="22"/>
          <w:szCs w:val="22"/>
        </w:rPr>
        <w:t>services.</w:t>
      </w:r>
    </w:p>
    <w:p w14:paraId="1B577D7B" w14:textId="77777777" w:rsidR="002E0794" w:rsidRPr="00733408" w:rsidRDefault="002E0794" w:rsidP="00575FA1">
      <w:pPr>
        <w:pStyle w:val="BodyText"/>
        <w:widowControl w:val="0"/>
        <w:autoSpaceDE w:val="0"/>
        <w:autoSpaceDN w:val="0"/>
        <w:ind w:left="1278" w:right="214"/>
        <w:contextualSpacing/>
        <w:jc w:val="both"/>
        <w:rPr>
          <w:rFonts w:ascii="Verdana" w:eastAsia="Verdana" w:hAnsi="Verdana" w:cs="Verdana"/>
          <w:sz w:val="22"/>
          <w:szCs w:val="22"/>
        </w:rPr>
      </w:pPr>
    </w:p>
    <w:p w14:paraId="0675A3AA" w14:textId="77777777" w:rsidR="002E0794" w:rsidRPr="00733408" w:rsidRDefault="002E0794" w:rsidP="007C2837">
      <w:pPr>
        <w:pStyle w:val="BodyText"/>
        <w:widowControl w:val="0"/>
        <w:autoSpaceDE w:val="0"/>
        <w:autoSpaceDN w:val="0"/>
        <w:ind w:left="1278" w:right="214"/>
        <w:contextualSpacing/>
        <w:jc w:val="both"/>
        <w:rPr>
          <w:rFonts w:ascii="Verdana" w:eastAsia="Verdana" w:hAnsi="Verdana" w:cs="Verdana"/>
          <w:sz w:val="22"/>
          <w:szCs w:val="22"/>
        </w:rPr>
      </w:pPr>
    </w:p>
    <w:p w14:paraId="20766DB5" w14:textId="77777777" w:rsidR="0054792D" w:rsidRPr="00733408" w:rsidRDefault="00EB2FF6" w:rsidP="00423CD8">
      <w:pPr>
        <w:pStyle w:val="ListParagraph"/>
        <w:numPr>
          <w:ilvl w:val="1"/>
          <w:numId w:val="7"/>
        </w:numPr>
        <w:spacing w:line="276" w:lineRule="auto"/>
        <w:outlineLvl w:val="1"/>
        <w:rPr>
          <w:rFonts w:ascii="Verdana" w:hAnsi="Verdana"/>
          <w:b/>
          <w:smallCaps/>
          <w:sz w:val="22"/>
          <w:szCs w:val="22"/>
        </w:rPr>
      </w:pPr>
      <w:bookmarkStart w:id="80" w:name="_Toc71818672"/>
      <w:r w:rsidRPr="00733408">
        <w:rPr>
          <w:rFonts w:ascii="Verdana" w:hAnsi="Verdana"/>
          <w:b/>
          <w:smallCaps/>
          <w:sz w:val="22"/>
          <w:szCs w:val="22"/>
        </w:rPr>
        <w:t>Performance Criteria</w:t>
      </w:r>
      <w:bookmarkEnd w:id="80"/>
    </w:p>
    <w:p w14:paraId="7A5B83D4" w14:textId="77777777" w:rsidR="005C105E" w:rsidRPr="00733408" w:rsidRDefault="005C105E" w:rsidP="00355667">
      <w:pPr>
        <w:pStyle w:val="ListParagraph"/>
        <w:tabs>
          <w:tab w:val="left" w:pos="1710"/>
          <w:tab w:val="left" w:pos="2430"/>
        </w:tabs>
        <w:spacing w:line="276" w:lineRule="auto"/>
        <w:ind w:left="1278"/>
        <w:outlineLvl w:val="1"/>
        <w:rPr>
          <w:rFonts w:ascii="Verdana" w:hAnsi="Verdana"/>
          <w:b/>
          <w:smallCaps/>
          <w:sz w:val="22"/>
          <w:szCs w:val="22"/>
        </w:rPr>
      </w:pPr>
    </w:p>
    <w:p w14:paraId="23DD5C5F" w14:textId="7F448775" w:rsidR="005C105E" w:rsidRPr="00733408" w:rsidRDefault="00DD6DDB" w:rsidP="00355667">
      <w:pPr>
        <w:spacing w:line="276" w:lineRule="auto"/>
        <w:ind w:left="1278"/>
        <w:rPr>
          <w:rFonts w:ascii="Verdana" w:hAnsi="Verdana"/>
          <w:sz w:val="22"/>
          <w:szCs w:val="22"/>
        </w:rPr>
      </w:pPr>
      <w:r w:rsidRPr="00733408">
        <w:rPr>
          <w:rFonts w:ascii="Verdana" w:hAnsi="Verdana"/>
          <w:sz w:val="22"/>
          <w:szCs w:val="22"/>
        </w:rPr>
        <w:t>HHSC</w:t>
      </w:r>
      <w:r w:rsidR="005C105E" w:rsidRPr="00733408">
        <w:rPr>
          <w:rFonts w:ascii="Verdana" w:hAnsi="Verdana"/>
          <w:sz w:val="22"/>
          <w:szCs w:val="22"/>
        </w:rPr>
        <w:t xml:space="preserve"> will look solely to the Contractor</w:t>
      </w:r>
      <w:r w:rsidR="002208A6" w:rsidRPr="00733408">
        <w:rPr>
          <w:rFonts w:ascii="Verdana" w:hAnsi="Verdana"/>
          <w:sz w:val="22"/>
          <w:szCs w:val="22"/>
        </w:rPr>
        <w:t xml:space="preserve"> </w:t>
      </w:r>
      <w:r w:rsidR="005C105E" w:rsidRPr="00733408">
        <w:rPr>
          <w:rFonts w:ascii="Verdana" w:hAnsi="Verdana"/>
          <w:sz w:val="22"/>
          <w:szCs w:val="22"/>
        </w:rPr>
        <w:t xml:space="preserve">for the performance of all contractual obligations resulting from an award based on this </w:t>
      </w:r>
      <w:r w:rsidR="00A6621D" w:rsidRPr="00733408">
        <w:rPr>
          <w:rFonts w:ascii="Verdana" w:hAnsi="Verdana"/>
          <w:sz w:val="22"/>
          <w:szCs w:val="22"/>
        </w:rPr>
        <w:t>OE</w:t>
      </w:r>
      <w:r w:rsidR="005C105E" w:rsidRPr="00733408">
        <w:rPr>
          <w:rFonts w:ascii="Verdana" w:hAnsi="Verdana"/>
          <w:sz w:val="22"/>
          <w:szCs w:val="22"/>
        </w:rPr>
        <w:t xml:space="preserve">. </w:t>
      </w:r>
    </w:p>
    <w:p w14:paraId="7E2D61D4" w14:textId="77777777" w:rsidR="005C105E" w:rsidRPr="00733408" w:rsidRDefault="005C105E" w:rsidP="00355667">
      <w:pPr>
        <w:spacing w:line="276" w:lineRule="auto"/>
        <w:ind w:left="1278"/>
        <w:rPr>
          <w:rFonts w:ascii="Verdana" w:hAnsi="Verdana"/>
          <w:sz w:val="22"/>
          <w:szCs w:val="22"/>
        </w:rPr>
      </w:pPr>
    </w:p>
    <w:p w14:paraId="2E0F007F" w14:textId="77777777" w:rsidR="005C105E" w:rsidRPr="00733408" w:rsidRDefault="005C105E" w:rsidP="00355667">
      <w:pPr>
        <w:spacing w:line="276" w:lineRule="auto"/>
        <w:ind w:left="1282"/>
        <w:rPr>
          <w:rFonts w:ascii="Verdana" w:hAnsi="Verdana"/>
          <w:sz w:val="22"/>
          <w:szCs w:val="22"/>
        </w:rPr>
      </w:pPr>
      <w:r w:rsidRPr="00733408">
        <w:rPr>
          <w:rFonts w:ascii="Verdana" w:hAnsi="Verdana"/>
          <w:sz w:val="22"/>
          <w:szCs w:val="22"/>
        </w:rPr>
        <w:t>No Contractor will be relieved of its obligations for any nonperformance by its subcontractors</w:t>
      </w:r>
      <w:r w:rsidR="006D1DF9" w:rsidRPr="00733408">
        <w:rPr>
          <w:rFonts w:ascii="Verdana" w:hAnsi="Verdana"/>
          <w:sz w:val="22"/>
          <w:szCs w:val="22"/>
        </w:rPr>
        <w:t>.</w:t>
      </w:r>
      <w:r w:rsidRPr="00733408">
        <w:rPr>
          <w:rFonts w:ascii="Verdana" w:hAnsi="Verdana"/>
          <w:sz w:val="22"/>
          <w:szCs w:val="22"/>
        </w:rPr>
        <w:t xml:space="preserve"> Contractor must ensure that its subcontractors abide by all requirements, terms, and conditions of this Contract. Unless the context clearly indicates otherwise, every requirement and every prohibition set forth in this </w:t>
      </w:r>
      <w:r w:rsidR="00A6621D" w:rsidRPr="00733408">
        <w:rPr>
          <w:rFonts w:ascii="Verdana" w:hAnsi="Verdana"/>
          <w:sz w:val="22"/>
          <w:szCs w:val="22"/>
        </w:rPr>
        <w:t>OE</w:t>
      </w:r>
      <w:r w:rsidRPr="00733408">
        <w:rPr>
          <w:rFonts w:ascii="Verdana" w:hAnsi="Verdana"/>
          <w:sz w:val="22"/>
          <w:szCs w:val="22"/>
        </w:rPr>
        <w:t xml:space="preserve"> and any resulting contract that applies to a Contractor applies with equal force to its employees, agents, representatives, and subcontractors. </w:t>
      </w:r>
    </w:p>
    <w:p w14:paraId="1092D2FE" w14:textId="77777777" w:rsidR="000E3351" w:rsidRPr="00733408" w:rsidRDefault="000E3351" w:rsidP="000E3351">
      <w:pPr>
        <w:tabs>
          <w:tab w:val="left" w:pos="1710"/>
          <w:tab w:val="left" w:pos="2430"/>
        </w:tabs>
        <w:spacing w:line="276" w:lineRule="auto"/>
        <w:outlineLvl w:val="1"/>
        <w:rPr>
          <w:rFonts w:ascii="Verdana" w:hAnsi="Verdana"/>
          <w:b/>
          <w:smallCaps/>
          <w:sz w:val="22"/>
          <w:szCs w:val="22"/>
        </w:rPr>
      </w:pPr>
    </w:p>
    <w:p w14:paraId="6BB51F5B" w14:textId="77777777" w:rsidR="000E3351" w:rsidRPr="00733408" w:rsidRDefault="000E3351" w:rsidP="00423CD8">
      <w:pPr>
        <w:pStyle w:val="ListParagraph"/>
        <w:numPr>
          <w:ilvl w:val="1"/>
          <w:numId w:val="7"/>
        </w:numPr>
        <w:spacing w:line="276" w:lineRule="auto"/>
        <w:outlineLvl w:val="1"/>
        <w:rPr>
          <w:rFonts w:ascii="Verdana" w:hAnsi="Verdana"/>
          <w:b/>
          <w:smallCaps/>
          <w:sz w:val="22"/>
          <w:szCs w:val="22"/>
        </w:rPr>
      </w:pPr>
      <w:bookmarkStart w:id="81" w:name="_Toc71818673"/>
      <w:r w:rsidRPr="00733408">
        <w:rPr>
          <w:rFonts w:ascii="Verdana" w:hAnsi="Verdana"/>
          <w:b/>
          <w:smallCaps/>
          <w:sz w:val="22"/>
          <w:szCs w:val="22"/>
        </w:rPr>
        <w:t>GOAL AND PERFORMANCE MEASURES</w:t>
      </w:r>
      <w:bookmarkEnd w:id="81"/>
    </w:p>
    <w:p w14:paraId="1E80D208" w14:textId="77777777" w:rsidR="000E3351" w:rsidRPr="00733408" w:rsidRDefault="000E3351" w:rsidP="000E3351">
      <w:pPr>
        <w:pStyle w:val="BodyText"/>
        <w:spacing w:before="11"/>
        <w:contextualSpacing/>
        <w:rPr>
          <w:rFonts w:ascii="Verdana" w:hAnsi="Verdana"/>
          <w:b/>
          <w:sz w:val="22"/>
          <w:szCs w:val="22"/>
        </w:rPr>
      </w:pPr>
    </w:p>
    <w:p w14:paraId="4F064D01" w14:textId="77777777" w:rsidR="000E3351" w:rsidRPr="00733408" w:rsidRDefault="000E3351" w:rsidP="007C2837">
      <w:pPr>
        <w:pStyle w:val="ListParagraph"/>
        <w:ind w:left="1278"/>
        <w:rPr>
          <w:rFonts w:ascii="Verdana" w:hAnsi="Verdana"/>
          <w:sz w:val="22"/>
          <w:szCs w:val="22"/>
        </w:rPr>
      </w:pPr>
      <w:r w:rsidRPr="00733408">
        <w:rPr>
          <w:rFonts w:ascii="Verdana" w:hAnsi="Verdana"/>
          <w:sz w:val="22"/>
          <w:szCs w:val="22"/>
        </w:rPr>
        <w:t>Contractor performance evaluation is based on assessment of the output and outcome measures outlined below and in compliance with the terms and conditions of the Contract, as indicated by HHSC contract management and contract monitoring performed by HHSC staff.</w:t>
      </w:r>
    </w:p>
    <w:p w14:paraId="3FC4FFDF" w14:textId="77777777" w:rsidR="000E3351" w:rsidRPr="00733408" w:rsidRDefault="000E3351" w:rsidP="007C2837">
      <w:pPr>
        <w:pStyle w:val="ListParagraph"/>
        <w:ind w:left="1278"/>
        <w:rPr>
          <w:rFonts w:ascii="Verdana" w:hAnsi="Verdana"/>
          <w:sz w:val="22"/>
          <w:szCs w:val="22"/>
        </w:rPr>
      </w:pPr>
    </w:p>
    <w:p w14:paraId="0398E60E" w14:textId="030D9F79" w:rsidR="000E3351" w:rsidRPr="00733408" w:rsidRDefault="000E3351" w:rsidP="007C2837">
      <w:pPr>
        <w:pStyle w:val="ListParagraph"/>
        <w:ind w:left="1278"/>
        <w:rPr>
          <w:rFonts w:ascii="Verdana" w:hAnsi="Verdana"/>
          <w:sz w:val="22"/>
          <w:szCs w:val="22"/>
        </w:rPr>
      </w:pPr>
      <w:r w:rsidRPr="00733408">
        <w:rPr>
          <w:rFonts w:ascii="Verdana" w:hAnsi="Verdana"/>
          <w:sz w:val="22"/>
          <w:szCs w:val="22"/>
        </w:rPr>
        <w:t>The goal of the hospital services program and any contract awarded under this Open Enrollment is to ensure that individuals who have a TBI</w:t>
      </w:r>
      <w:r w:rsidR="00505DEE" w:rsidRPr="00733408">
        <w:rPr>
          <w:rFonts w:ascii="Verdana" w:hAnsi="Verdana"/>
          <w:sz w:val="22"/>
          <w:szCs w:val="22"/>
        </w:rPr>
        <w:t>, a</w:t>
      </w:r>
      <w:r w:rsidRPr="00733408">
        <w:rPr>
          <w:rFonts w:ascii="Verdana" w:hAnsi="Verdana"/>
          <w:sz w:val="22"/>
          <w:szCs w:val="22"/>
        </w:rPr>
        <w:t xml:space="preserve"> TSCI, or both, receive individualized rehabilitation services to aid in attaining independence in the home and community.</w:t>
      </w:r>
    </w:p>
    <w:p w14:paraId="1BBE6AF9" w14:textId="77777777" w:rsidR="000E3351" w:rsidRPr="00733408" w:rsidRDefault="000E3351" w:rsidP="000E3351">
      <w:pPr>
        <w:pStyle w:val="Heading3"/>
        <w:numPr>
          <w:ilvl w:val="0"/>
          <w:numId w:val="0"/>
        </w:numPr>
        <w:rPr>
          <w:rFonts w:ascii="Verdana" w:hAnsi="Verdana"/>
          <w:color w:val="auto"/>
          <w:szCs w:val="22"/>
        </w:rPr>
      </w:pPr>
      <w:bookmarkStart w:id="82" w:name="8.5.2._Performance_Measures"/>
      <w:bookmarkStart w:id="83" w:name="_bookmark40"/>
      <w:bookmarkStart w:id="84" w:name="_Toc63435952"/>
      <w:bookmarkEnd w:id="82"/>
      <w:bookmarkEnd w:id="83"/>
    </w:p>
    <w:p w14:paraId="731A9BA9" w14:textId="0E7CDB8A" w:rsidR="000E3351" w:rsidRPr="00733408" w:rsidRDefault="007F629F" w:rsidP="00423CD8">
      <w:pPr>
        <w:pStyle w:val="Heading3"/>
        <w:numPr>
          <w:ilvl w:val="2"/>
          <w:numId w:val="7"/>
        </w:numPr>
        <w:ind w:left="720"/>
        <w:rPr>
          <w:rFonts w:ascii="Verdana" w:hAnsi="Verdana"/>
          <w:color w:val="auto"/>
          <w:szCs w:val="22"/>
        </w:rPr>
      </w:pPr>
      <w:r w:rsidRPr="00733408">
        <w:rPr>
          <w:rFonts w:ascii="Verdana" w:hAnsi="Verdana"/>
          <w:color w:val="auto"/>
          <w:szCs w:val="22"/>
        </w:rPr>
        <w:t xml:space="preserve"> </w:t>
      </w:r>
      <w:bookmarkStart w:id="85" w:name="_Toc71818674"/>
      <w:r w:rsidR="000E3351" w:rsidRPr="00733408">
        <w:rPr>
          <w:rFonts w:ascii="Verdana" w:hAnsi="Verdana"/>
          <w:color w:val="auto"/>
          <w:szCs w:val="22"/>
        </w:rPr>
        <w:t>PERFORMANCE MEASURES</w:t>
      </w:r>
      <w:bookmarkEnd w:id="84"/>
      <w:bookmarkEnd w:id="85"/>
    </w:p>
    <w:p w14:paraId="5ED28DFD" w14:textId="77777777" w:rsidR="000E3351" w:rsidRPr="00733408" w:rsidRDefault="000E3351" w:rsidP="00D431B4">
      <w:pPr>
        <w:pStyle w:val="BodyText"/>
        <w:ind w:left="1620" w:right="213"/>
        <w:contextualSpacing/>
        <w:jc w:val="both"/>
        <w:rPr>
          <w:rFonts w:ascii="Verdana" w:hAnsi="Verdana"/>
          <w:sz w:val="22"/>
          <w:szCs w:val="22"/>
        </w:rPr>
      </w:pPr>
    </w:p>
    <w:p w14:paraId="4E9E1CD1" w14:textId="3CABA41F" w:rsidR="000E3351" w:rsidRPr="00733408" w:rsidRDefault="000E3351" w:rsidP="00D431B4">
      <w:pPr>
        <w:pStyle w:val="BodyText"/>
        <w:ind w:left="1620" w:right="213"/>
        <w:contextualSpacing/>
        <w:jc w:val="both"/>
        <w:rPr>
          <w:rFonts w:ascii="Verdana" w:hAnsi="Verdana"/>
          <w:sz w:val="22"/>
          <w:szCs w:val="22"/>
        </w:rPr>
      </w:pPr>
      <w:r w:rsidRPr="00733408">
        <w:rPr>
          <w:rFonts w:ascii="Verdana" w:hAnsi="Verdana"/>
          <w:sz w:val="22"/>
          <w:szCs w:val="22"/>
        </w:rPr>
        <w:t xml:space="preserve">Contractor must </w:t>
      </w:r>
      <w:proofErr w:type="gramStart"/>
      <w:r w:rsidRPr="00733408">
        <w:rPr>
          <w:rFonts w:ascii="Verdana" w:hAnsi="Verdana"/>
          <w:sz w:val="22"/>
          <w:szCs w:val="22"/>
        </w:rPr>
        <w:t>be in compliance with</w:t>
      </w:r>
      <w:proofErr w:type="gramEnd"/>
      <w:r w:rsidRPr="00733408">
        <w:rPr>
          <w:rFonts w:ascii="Verdana" w:hAnsi="Verdana"/>
          <w:sz w:val="22"/>
          <w:szCs w:val="22"/>
        </w:rPr>
        <w:t xml:space="preserve"> all contractual obligations, including but not limited to delineated outcome and customer satisfaction measures.</w:t>
      </w:r>
    </w:p>
    <w:p w14:paraId="22C46C13" w14:textId="77777777" w:rsidR="000E3351" w:rsidRPr="00733408" w:rsidRDefault="000E3351" w:rsidP="00D431B4">
      <w:pPr>
        <w:pStyle w:val="BodyText"/>
        <w:ind w:left="1620" w:right="213"/>
        <w:contextualSpacing/>
        <w:jc w:val="both"/>
        <w:rPr>
          <w:rFonts w:ascii="Verdana" w:hAnsi="Verdana"/>
          <w:sz w:val="22"/>
          <w:szCs w:val="22"/>
        </w:rPr>
      </w:pPr>
    </w:p>
    <w:p w14:paraId="6472C8D3" w14:textId="1DA73935" w:rsidR="000E3351" w:rsidRPr="00733408" w:rsidRDefault="000E3351" w:rsidP="00D431B4">
      <w:pPr>
        <w:pStyle w:val="BodyText"/>
        <w:ind w:left="1620" w:right="213"/>
        <w:contextualSpacing/>
        <w:jc w:val="both"/>
        <w:rPr>
          <w:rFonts w:ascii="Verdana" w:hAnsi="Verdana"/>
          <w:sz w:val="22"/>
          <w:szCs w:val="22"/>
        </w:rPr>
      </w:pPr>
      <w:r w:rsidRPr="00733408">
        <w:rPr>
          <w:rFonts w:ascii="Verdana" w:hAnsi="Verdana"/>
          <w:sz w:val="22"/>
          <w:szCs w:val="22"/>
        </w:rPr>
        <w:t xml:space="preserve">In addition to the Contractor’s compliance with all of its obligations and duties under the Contract resulting from this Open Enrollment, HHSC will evaluate the </w:t>
      </w:r>
      <w:r w:rsidR="00B275CE" w:rsidRPr="00733408">
        <w:rPr>
          <w:rFonts w:ascii="Verdana" w:hAnsi="Verdana"/>
          <w:sz w:val="22"/>
          <w:szCs w:val="22"/>
        </w:rPr>
        <w:t>C</w:t>
      </w:r>
      <w:r w:rsidR="00EE2D9A" w:rsidRPr="00733408">
        <w:rPr>
          <w:rFonts w:ascii="Verdana" w:hAnsi="Verdana"/>
          <w:sz w:val="22"/>
          <w:szCs w:val="22"/>
        </w:rPr>
        <w:t>o</w:t>
      </w:r>
      <w:r w:rsidR="00B275CE" w:rsidRPr="00733408">
        <w:rPr>
          <w:rFonts w:ascii="Verdana" w:hAnsi="Verdana"/>
          <w:sz w:val="22"/>
          <w:szCs w:val="22"/>
        </w:rPr>
        <w:t>ntracto</w:t>
      </w:r>
      <w:r w:rsidR="00EE2D9A" w:rsidRPr="00733408">
        <w:rPr>
          <w:rFonts w:ascii="Verdana" w:hAnsi="Verdana"/>
          <w:sz w:val="22"/>
          <w:szCs w:val="22"/>
        </w:rPr>
        <w:t>r</w:t>
      </w:r>
      <w:r w:rsidR="00B275CE" w:rsidRPr="00733408">
        <w:rPr>
          <w:rFonts w:ascii="Verdana" w:hAnsi="Verdana"/>
          <w:sz w:val="22"/>
          <w:szCs w:val="22"/>
        </w:rPr>
        <w:t>’s performance</w:t>
      </w:r>
      <w:r w:rsidRPr="00733408">
        <w:rPr>
          <w:rFonts w:ascii="Verdana" w:hAnsi="Verdana"/>
          <w:sz w:val="22"/>
          <w:szCs w:val="22"/>
        </w:rPr>
        <w:t xml:space="preserve"> on the basis of</w:t>
      </w:r>
      <w:r w:rsidR="00B275CE" w:rsidRPr="00733408">
        <w:rPr>
          <w:rFonts w:ascii="Verdana" w:hAnsi="Verdana"/>
          <w:sz w:val="22"/>
          <w:szCs w:val="22"/>
        </w:rPr>
        <w:t xml:space="preserve"> compliance with this Contract, </w:t>
      </w:r>
      <w:r w:rsidR="00B275CE" w:rsidRPr="00733408">
        <w:rPr>
          <w:rFonts w:ascii="Verdana" w:hAnsi="Verdana"/>
          <w:sz w:val="22"/>
          <w:szCs w:val="22"/>
        </w:rPr>
        <w:lastRenderedPageBreak/>
        <w:t>including all terms and conditions, and complaints, if any, provided by individuals served or their respective representatives.</w:t>
      </w:r>
      <w:r w:rsidRPr="00733408">
        <w:rPr>
          <w:rFonts w:ascii="Verdana" w:hAnsi="Verdana"/>
          <w:sz w:val="22"/>
          <w:szCs w:val="22"/>
        </w:rPr>
        <w:t xml:space="preserve">  </w:t>
      </w:r>
    </w:p>
    <w:p w14:paraId="228F4223" w14:textId="77777777" w:rsidR="000E3351" w:rsidRPr="00733408" w:rsidRDefault="000E3351" w:rsidP="000E3351">
      <w:pPr>
        <w:pStyle w:val="BodyText"/>
        <w:ind w:left="1440" w:right="213"/>
        <w:contextualSpacing/>
        <w:jc w:val="both"/>
        <w:rPr>
          <w:rFonts w:ascii="Verdana" w:hAnsi="Verdana"/>
          <w:sz w:val="22"/>
          <w:szCs w:val="22"/>
        </w:rPr>
      </w:pPr>
    </w:p>
    <w:p w14:paraId="6CE8F960" w14:textId="77777777" w:rsidR="000E3351" w:rsidRPr="00733408" w:rsidRDefault="000E3351" w:rsidP="00423CD8">
      <w:pPr>
        <w:pStyle w:val="Heading3"/>
        <w:numPr>
          <w:ilvl w:val="2"/>
          <w:numId w:val="7"/>
        </w:numPr>
        <w:ind w:left="720"/>
        <w:rPr>
          <w:rFonts w:ascii="Verdana" w:hAnsi="Verdana"/>
          <w:color w:val="auto"/>
          <w:szCs w:val="22"/>
        </w:rPr>
      </w:pPr>
      <w:bookmarkStart w:id="86" w:name="8.5.3._License_Action_Notice"/>
      <w:bookmarkStart w:id="87" w:name="_bookmark41"/>
      <w:bookmarkStart w:id="88" w:name="_Toc63435953"/>
      <w:bookmarkEnd w:id="86"/>
      <w:bookmarkEnd w:id="87"/>
      <w:r w:rsidRPr="00733408">
        <w:rPr>
          <w:rFonts w:ascii="Verdana" w:hAnsi="Verdana"/>
          <w:color w:val="auto"/>
          <w:szCs w:val="22"/>
        </w:rPr>
        <w:t xml:space="preserve"> </w:t>
      </w:r>
      <w:bookmarkStart w:id="89" w:name="_Toc71818675"/>
      <w:r w:rsidRPr="00733408">
        <w:rPr>
          <w:rFonts w:ascii="Verdana" w:hAnsi="Verdana"/>
          <w:color w:val="auto"/>
          <w:szCs w:val="22"/>
        </w:rPr>
        <w:t>LICENSE ACTION NOTICE</w:t>
      </w:r>
      <w:bookmarkEnd w:id="88"/>
      <w:bookmarkEnd w:id="89"/>
    </w:p>
    <w:p w14:paraId="40B3CEB6" w14:textId="77777777" w:rsidR="000E3351" w:rsidRPr="00733408" w:rsidRDefault="000E3351" w:rsidP="000E3351">
      <w:pPr>
        <w:pStyle w:val="ListParagraph"/>
        <w:ind w:left="1440"/>
        <w:rPr>
          <w:rFonts w:ascii="Verdana" w:hAnsi="Verdana"/>
          <w:sz w:val="22"/>
          <w:szCs w:val="22"/>
        </w:rPr>
      </w:pPr>
    </w:p>
    <w:p w14:paraId="4D0DF941" w14:textId="77777777" w:rsidR="000E3351" w:rsidRPr="00733408" w:rsidRDefault="000E3351" w:rsidP="00D431B4">
      <w:pPr>
        <w:pStyle w:val="ListParagraph"/>
        <w:ind w:left="1620"/>
        <w:rPr>
          <w:rFonts w:ascii="Verdana" w:hAnsi="Verdana"/>
          <w:sz w:val="22"/>
          <w:szCs w:val="22"/>
        </w:rPr>
      </w:pPr>
      <w:r w:rsidRPr="00733408">
        <w:rPr>
          <w:rFonts w:ascii="Verdana" w:hAnsi="Verdana"/>
          <w:sz w:val="22"/>
          <w:szCs w:val="22"/>
        </w:rPr>
        <w:t>Contractor shall notify its assigned HHSC contract manager of any action impacting Contractor’s or subcontractor’s license to provide services under this Contract within five days of becoming aware of the action and include the following:</w:t>
      </w:r>
    </w:p>
    <w:p w14:paraId="6345BE6D" w14:textId="77777777" w:rsidR="000E3351" w:rsidRPr="00733408" w:rsidRDefault="000E3351" w:rsidP="00423CD8">
      <w:pPr>
        <w:pStyle w:val="ListParagraph"/>
        <w:widowControl w:val="0"/>
        <w:numPr>
          <w:ilvl w:val="0"/>
          <w:numId w:val="30"/>
        </w:numPr>
        <w:tabs>
          <w:tab w:val="left" w:pos="2092"/>
        </w:tabs>
        <w:autoSpaceDE w:val="0"/>
        <w:autoSpaceDN w:val="0"/>
        <w:spacing w:before="2"/>
        <w:rPr>
          <w:rFonts w:ascii="Verdana" w:hAnsi="Verdana"/>
          <w:sz w:val="22"/>
          <w:szCs w:val="22"/>
        </w:rPr>
      </w:pPr>
      <w:r w:rsidRPr="00733408">
        <w:rPr>
          <w:rFonts w:ascii="Verdana" w:hAnsi="Verdana"/>
          <w:sz w:val="22"/>
          <w:szCs w:val="22"/>
        </w:rPr>
        <w:t>Reason for such action;</w:t>
      </w:r>
    </w:p>
    <w:p w14:paraId="05A73A50" w14:textId="77777777" w:rsidR="000E3351" w:rsidRPr="00733408" w:rsidRDefault="000E3351" w:rsidP="00423CD8">
      <w:pPr>
        <w:pStyle w:val="ListParagraph"/>
        <w:widowControl w:val="0"/>
        <w:numPr>
          <w:ilvl w:val="0"/>
          <w:numId w:val="30"/>
        </w:numPr>
        <w:tabs>
          <w:tab w:val="left" w:pos="2092"/>
        </w:tabs>
        <w:autoSpaceDE w:val="0"/>
        <w:autoSpaceDN w:val="0"/>
        <w:spacing w:before="2"/>
        <w:ind w:hanging="361"/>
        <w:rPr>
          <w:rFonts w:ascii="Verdana" w:hAnsi="Verdana"/>
          <w:sz w:val="22"/>
          <w:szCs w:val="22"/>
        </w:rPr>
      </w:pPr>
      <w:r w:rsidRPr="00733408">
        <w:rPr>
          <w:rFonts w:ascii="Verdana" w:hAnsi="Verdana"/>
          <w:sz w:val="22"/>
          <w:szCs w:val="22"/>
        </w:rPr>
        <w:t>Name and contact information of the local, state or federal department or agency or entity;</w:t>
      </w:r>
    </w:p>
    <w:p w14:paraId="7B74B2F3" w14:textId="77777777" w:rsidR="000E3351" w:rsidRPr="00733408" w:rsidRDefault="000E3351" w:rsidP="00423CD8">
      <w:pPr>
        <w:pStyle w:val="ListParagraph"/>
        <w:widowControl w:val="0"/>
        <w:numPr>
          <w:ilvl w:val="0"/>
          <w:numId w:val="30"/>
        </w:numPr>
        <w:tabs>
          <w:tab w:val="left" w:pos="2092"/>
        </w:tabs>
        <w:autoSpaceDE w:val="0"/>
        <w:autoSpaceDN w:val="0"/>
        <w:spacing w:before="2"/>
        <w:ind w:hanging="361"/>
        <w:rPr>
          <w:rFonts w:ascii="Verdana" w:hAnsi="Verdana"/>
          <w:sz w:val="22"/>
          <w:szCs w:val="22"/>
        </w:rPr>
      </w:pPr>
      <w:r w:rsidRPr="00733408">
        <w:rPr>
          <w:rFonts w:ascii="Verdana" w:hAnsi="Verdana"/>
          <w:sz w:val="22"/>
          <w:szCs w:val="22"/>
        </w:rPr>
        <w:t>Date of the license action; and</w:t>
      </w:r>
    </w:p>
    <w:p w14:paraId="470214B4" w14:textId="77777777" w:rsidR="000E3351" w:rsidRPr="00733408" w:rsidRDefault="000E3351" w:rsidP="00423CD8">
      <w:pPr>
        <w:pStyle w:val="ListParagraph"/>
        <w:widowControl w:val="0"/>
        <w:numPr>
          <w:ilvl w:val="0"/>
          <w:numId w:val="30"/>
        </w:numPr>
        <w:tabs>
          <w:tab w:val="left" w:pos="2092"/>
        </w:tabs>
        <w:autoSpaceDE w:val="0"/>
        <w:autoSpaceDN w:val="0"/>
        <w:spacing w:before="2"/>
        <w:ind w:hanging="361"/>
        <w:rPr>
          <w:rFonts w:ascii="Verdana" w:hAnsi="Verdana"/>
          <w:sz w:val="22"/>
          <w:szCs w:val="22"/>
        </w:rPr>
      </w:pPr>
      <w:r w:rsidRPr="00733408">
        <w:rPr>
          <w:rFonts w:ascii="Verdana" w:hAnsi="Verdana"/>
          <w:sz w:val="22"/>
          <w:szCs w:val="22"/>
        </w:rPr>
        <w:t>License or case reference number.</w:t>
      </w:r>
    </w:p>
    <w:p w14:paraId="35E1241E" w14:textId="77777777" w:rsidR="000E3351" w:rsidRPr="00733408" w:rsidRDefault="000E3351" w:rsidP="007C2837">
      <w:pPr>
        <w:pStyle w:val="ListParagraph"/>
        <w:widowControl w:val="0"/>
        <w:tabs>
          <w:tab w:val="left" w:pos="2092"/>
        </w:tabs>
        <w:autoSpaceDE w:val="0"/>
        <w:autoSpaceDN w:val="0"/>
        <w:spacing w:before="2"/>
        <w:ind w:left="2451"/>
        <w:rPr>
          <w:rFonts w:ascii="Verdana" w:hAnsi="Verdana"/>
          <w:sz w:val="22"/>
          <w:szCs w:val="22"/>
        </w:rPr>
      </w:pPr>
    </w:p>
    <w:p w14:paraId="19336DDD" w14:textId="77777777" w:rsidR="000E3351" w:rsidRPr="00733408" w:rsidRDefault="000E3351" w:rsidP="00423CD8">
      <w:pPr>
        <w:pStyle w:val="Heading3"/>
        <w:numPr>
          <w:ilvl w:val="2"/>
          <w:numId w:val="7"/>
        </w:numPr>
        <w:ind w:left="720"/>
        <w:rPr>
          <w:rFonts w:ascii="Verdana" w:hAnsi="Verdana"/>
          <w:color w:val="auto"/>
          <w:szCs w:val="22"/>
        </w:rPr>
      </w:pPr>
      <w:bookmarkStart w:id="90" w:name="8.5.4._Utilization_Review"/>
      <w:bookmarkStart w:id="91" w:name="_bookmark42"/>
      <w:bookmarkStart w:id="92" w:name="_Toc63435954"/>
      <w:bookmarkEnd w:id="90"/>
      <w:bookmarkEnd w:id="91"/>
      <w:r w:rsidRPr="00733408">
        <w:rPr>
          <w:rFonts w:ascii="Verdana" w:hAnsi="Verdana"/>
          <w:color w:val="auto"/>
          <w:szCs w:val="22"/>
        </w:rPr>
        <w:t xml:space="preserve"> </w:t>
      </w:r>
      <w:bookmarkStart w:id="93" w:name="_Toc71818676"/>
      <w:r w:rsidRPr="00733408">
        <w:rPr>
          <w:rFonts w:ascii="Verdana" w:hAnsi="Verdana"/>
          <w:color w:val="auto"/>
          <w:szCs w:val="22"/>
        </w:rPr>
        <w:t>UTILIZATION REVIEW</w:t>
      </w:r>
      <w:bookmarkEnd w:id="92"/>
      <w:bookmarkEnd w:id="93"/>
    </w:p>
    <w:p w14:paraId="650A7E64" w14:textId="77777777" w:rsidR="000E3351" w:rsidRPr="00733408" w:rsidRDefault="000E3351" w:rsidP="000E3351">
      <w:pPr>
        <w:pStyle w:val="BodyText"/>
        <w:ind w:left="1440" w:right="217"/>
        <w:contextualSpacing/>
        <w:jc w:val="both"/>
        <w:rPr>
          <w:rFonts w:ascii="Verdana" w:hAnsi="Verdana"/>
          <w:sz w:val="22"/>
          <w:szCs w:val="22"/>
        </w:rPr>
      </w:pPr>
    </w:p>
    <w:p w14:paraId="5E9FAAA0" w14:textId="77777777" w:rsidR="000E3351" w:rsidRPr="00733408" w:rsidRDefault="000E3351" w:rsidP="00D431B4">
      <w:pPr>
        <w:pStyle w:val="BodyText"/>
        <w:ind w:left="1620" w:right="217"/>
        <w:contextualSpacing/>
        <w:jc w:val="both"/>
        <w:rPr>
          <w:rFonts w:ascii="Verdana" w:hAnsi="Verdana"/>
          <w:sz w:val="22"/>
          <w:szCs w:val="22"/>
        </w:rPr>
      </w:pPr>
      <w:r w:rsidRPr="00733408">
        <w:rPr>
          <w:rFonts w:ascii="Verdana" w:hAnsi="Verdana"/>
          <w:sz w:val="22"/>
          <w:szCs w:val="22"/>
        </w:rPr>
        <w:t>The use of utilization and review activities ensures program fiscal integrity,</w:t>
      </w:r>
      <w:r w:rsidRPr="00733408">
        <w:rPr>
          <w:rFonts w:ascii="Verdana" w:hAnsi="Verdana"/>
          <w:spacing w:val="-15"/>
          <w:sz w:val="22"/>
          <w:szCs w:val="22"/>
        </w:rPr>
        <w:t xml:space="preserve"> </w:t>
      </w:r>
      <w:r w:rsidRPr="00733408">
        <w:rPr>
          <w:rFonts w:ascii="Verdana" w:hAnsi="Verdana"/>
          <w:sz w:val="22"/>
          <w:szCs w:val="22"/>
        </w:rPr>
        <w:t>addresses</w:t>
      </w:r>
      <w:r w:rsidRPr="00733408">
        <w:rPr>
          <w:rFonts w:ascii="Verdana" w:hAnsi="Verdana"/>
          <w:spacing w:val="-15"/>
          <w:sz w:val="22"/>
          <w:szCs w:val="22"/>
        </w:rPr>
        <w:t xml:space="preserve"> </w:t>
      </w:r>
      <w:r w:rsidRPr="00733408">
        <w:rPr>
          <w:rFonts w:ascii="Verdana" w:hAnsi="Verdana"/>
          <w:sz w:val="22"/>
          <w:szCs w:val="22"/>
        </w:rPr>
        <w:t>the</w:t>
      </w:r>
      <w:r w:rsidRPr="00733408">
        <w:rPr>
          <w:rFonts w:ascii="Verdana" w:hAnsi="Verdana"/>
          <w:spacing w:val="-13"/>
          <w:sz w:val="22"/>
          <w:szCs w:val="22"/>
        </w:rPr>
        <w:t xml:space="preserve"> </w:t>
      </w:r>
      <w:r w:rsidRPr="00733408">
        <w:rPr>
          <w:rFonts w:ascii="Verdana" w:hAnsi="Verdana"/>
          <w:sz w:val="22"/>
          <w:szCs w:val="22"/>
        </w:rPr>
        <w:t>state</w:t>
      </w:r>
      <w:r w:rsidRPr="00733408">
        <w:rPr>
          <w:rFonts w:ascii="Verdana" w:hAnsi="Verdana"/>
          <w:spacing w:val="-12"/>
          <w:sz w:val="22"/>
          <w:szCs w:val="22"/>
        </w:rPr>
        <w:t xml:space="preserve"> </w:t>
      </w:r>
      <w:r w:rsidRPr="00733408">
        <w:rPr>
          <w:rFonts w:ascii="Verdana" w:hAnsi="Verdana"/>
          <w:sz w:val="22"/>
          <w:szCs w:val="22"/>
        </w:rPr>
        <w:t>mandate</w:t>
      </w:r>
      <w:r w:rsidRPr="00733408">
        <w:rPr>
          <w:rFonts w:ascii="Verdana" w:hAnsi="Verdana"/>
          <w:spacing w:val="-12"/>
          <w:sz w:val="22"/>
          <w:szCs w:val="22"/>
        </w:rPr>
        <w:t xml:space="preserve"> </w:t>
      </w:r>
      <w:r w:rsidRPr="00733408">
        <w:rPr>
          <w:rFonts w:ascii="Verdana" w:hAnsi="Verdana"/>
          <w:sz w:val="22"/>
          <w:szCs w:val="22"/>
        </w:rPr>
        <w:t>requiring</w:t>
      </w:r>
      <w:r w:rsidRPr="00733408">
        <w:rPr>
          <w:rFonts w:ascii="Verdana" w:hAnsi="Verdana"/>
          <w:spacing w:val="-14"/>
          <w:sz w:val="22"/>
          <w:szCs w:val="22"/>
        </w:rPr>
        <w:t xml:space="preserve"> </w:t>
      </w:r>
      <w:r w:rsidRPr="00733408">
        <w:rPr>
          <w:rFonts w:ascii="Verdana" w:hAnsi="Verdana"/>
          <w:sz w:val="22"/>
          <w:szCs w:val="22"/>
        </w:rPr>
        <w:t>program</w:t>
      </w:r>
      <w:r w:rsidRPr="00733408">
        <w:rPr>
          <w:rFonts w:ascii="Verdana" w:hAnsi="Verdana"/>
          <w:spacing w:val="-14"/>
          <w:sz w:val="22"/>
          <w:szCs w:val="22"/>
        </w:rPr>
        <w:t xml:space="preserve"> </w:t>
      </w:r>
      <w:r w:rsidRPr="00733408">
        <w:rPr>
          <w:rFonts w:ascii="Verdana" w:hAnsi="Verdana"/>
          <w:sz w:val="22"/>
          <w:szCs w:val="22"/>
        </w:rPr>
        <w:t>funds</w:t>
      </w:r>
      <w:r w:rsidRPr="00733408">
        <w:rPr>
          <w:rFonts w:ascii="Verdana" w:hAnsi="Verdana"/>
          <w:spacing w:val="-14"/>
          <w:sz w:val="22"/>
          <w:szCs w:val="22"/>
        </w:rPr>
        <w:t xml:space="preserve"> </w:t>
      </w:r>
      <w:r w:rsidRPr="00733408">
        <w:rPr>
          <w:rFonts w:ascii="Verdana" w:hAnsi="Verdana"/>
          <w:sz w:val="22"/>
          <w:szCs w:val="22"/>
        </w:rPr>
        <w:t>be spent</w:t>
      </w:r>
      <w:r w:rsidRPr="00733408">
        <w:rPr>
          <w:rFonts w:ascii="Verdana" w:hAnsi="Verdana"/>
          <w:spacing w:val="-18"/>
          <w:sz w:val="22"/>
          <w:szCs w:val="22"/>
        </w:rPr>
        <w:t xml:space="preserve"> </w:t>
      </w:r>
      <w:r w:rsidRPr="00733408">
        <w:rPr>
          <w:rFonts w:ascii="Verdana" w:hAnsi="Verdana"/>
          <w:sz w:val="22"/>
          <w:szCs w:val="22"/>
        </w:rPr>
        <w:t>only</w:t>
      </w:r>
      <w:r w:rsidRPr="00733408">
        <w:rPr>
          <w:rFonts w:ascii="Verdana" w:hAnsi="Verdana"/>
          <w:spacing w:val="-18"/>
          <w:sz w:val="22"/>
          <w:szCs w:val="22"/>
        </w:rPr>
        <w:t xml:space="preserve"> </w:t>
      </w:r>
      <w:r w:rsidRPr="00733408">
        <w:rPr>
          <w:rFonts w:ascii="Verdana" w:hAnsi="Verdana"/>
          <w:sz w:val="22"/>
          <w:szCs w:val="22"/>
        </w:rPr>
        <w:t>as</w:t>
      </w:r>
      <w:r w:rsidRPr="00733408">
        <w:rPr>
          <w:rFonts w:ascii="Verdana" w:hAnsi="Verdana"/>
          <w:spacing w:val="-18"/>
          <w:sz w:val="22"/>
          <w:szCs w:val="22"/>
        </w:rPr>
        <w:t xml:space="preserve"> </w:t>
      </w:r>
      <w:r w:rsidRPr="00733408">
        <w:rPr>
          <w:rFonts w:ascii="Verdana" w:hAnsi="Verdana"/>
          <w:sz w:val="22"/>
          <w:szCs w:val="22"/>
        </w:rPr>
        <w:t>allowed</w:t>
      </w:r>
      <w:r w:rsidRPr="00733408">
        <w:rPr>
          <w:rFonts w:ascii="Verdana" w:hAnsi="Verdana"/>
          <w:spacing w:val="-18"/>
          <w:sz w:val="22"/>
          <w:szCs w:val="22"/>
        </w:rPr>
        <w:t xml:space="preserve"> </w:t>
      </w:r>
      <w:r w:rsidRPr="00733408">
        <w:rPr>
          <w:rFonts w:ascii="Verdana" w:hAnsi="Verdana"/>
          <w:sz w:val="22"/>
          <w:szCs w:val="22"/>
        </w:rPr>
        <w:t>under</w:t>
      </w:r>
      <w:r w:rsidRPr="00733408">
        <w:rPr>
          <w:rFonts w:ascii="Verdana" w:hAnsi="Verdana"/>
          <w:spacing w:val="-17"/>
          <w:sz w:val="22"/>
          <w:szCs w:val="22"/>
        </w:rPr>
        <w:t xml:space="preserve"> </w:t>
      </w:r>
      <w:r w:rsidRPr="00733408">
        <w:rPr>
          <w:rFonts w:ascii="Verdana" w:hAnsi="Verdana"/>
          <w:sz w:val="22"/>
          <w:szCs w:val="22"/>
        </w:rPr>
        <w:t>state</w:t>
      </w:r>
      <w:r w:rsidRPr="00733408">
        <w:rPr>
          <w:rFonts w:ascii="Verdana" w:hAnsi="Verdana"/>
          <w:spacing w:val="-17"/>
          <w:sz w:val="22"/>
          <w:szCs w:val="22"/>
        </w:rPr>
        <w:t xml:space="preserve"> </w:t>
      </w:r>
      <w:r w:rsidRPr="00733408">
        <w:rPr>
          <w:rFonts w:ascii="Verdana" w:hAnsi="Verdana"/>
          <w:sz w:val="22"/>
          <w:szCs w:val="22"/>
        </w:rPr>
        <w:t>laws</w:t>
      </w:r>
      <w:r w:rsidRPr="00733408">
        <w:rPr>
          <w:rFonts w:ascii="Verdana" w:hAnsi="Verdana"/>
          <w:spacing w:val="-17"/>
          <w:sz w:val="22"/>
          <w:szCs w:val="22"/>
        </w:rPr>
        <w:t xml:space="preserve"> </w:t>
      </w:r>
      <w:r w:rsidRPr="00733408">
        <w:rPr>
          <w:rFonts w:ascii="Verdana" w:hAnsi="Verdana"/>
          <w:sz w:val="22"/>
          <w:szCs w:val="22"/>
        </w:rPr>
        <w:t>and</w:t>
      </w:r>
      <w:r w:rsidRPr="00733408">
        <w:rPr>
          <w:rFonts w:ascii="Verdana" w:hAnsi="Verdana"/>
          <w:spacing w:val="-18"/>
          <w:sz w:val="22"/>
          <w:szCs w:val="22"/>
        </w:rPr>
        <w:t xml:space="preserve"> </w:t>
      </w:r>
      <w:r w:rsidRPr="00733408">
        <w:rPr>
          <w:rFonts w:ascii="Verdana" w:hAnsi="Verdana"/>
          <w:sz w:val="22"/>
          <w:szCs w:val="22"/>
        </w:rPr>
        <w:t>regulations,</w:t>
      </w:r>
      <w:r w:rsidRPr="00733408">
        <w:rPr>
          <w:rFonts w:ascii="Verdana" w:hAnsi="Verdana"/>
          <w:spacing w:val="-18"/>
          <w:sz w:val="22"/>
          <w:szCs w:val="22"/>
        </w:rPr>
        <w:t xml:space="preserve"> </w:t>
      </w:r>
      <w:r w:rsidRPr="00733408">
        <w:rPr>
          <w:rFonts w:ascii="Verdana" w:hAnsi="Verdana"/>
          <w:sz w:val="22"/>
          <w:szCs w:val="22"/>
        </w:rPr>
        <w:t>and</w:t>
      </w:r>
      <w:r w:rsidRPr="00733408">
        <w:rPr>
          <w:rFonts w:ascii="Verdana" w:hAnsi="Verdana"/>
          <w:spacing w:val="-17"/>
          <w:sz w:val="22"/>
          <w:szCs w:val="22"/>
        </w:rPr>
        <w:t xml:space="preserve"> </w:t>
      </w:r>
      <w:r w:rsidRPr="00733408">
        <w:rPr>
          <w:rFonts w:ascii="Verdana" w:hAnsi="Verdana"/>
          <w:sz w:val="22"/>
          <w:szCs w:val="22"/>
        </w:rPr>
        <w:t>ensure</w:t>
      </w:r>
      <w:r w:rsidR="008F75C6" w:rsidRPr="00733408">
        <w:rPr>
          <w:rFonts w:ascii="Verdana" w:hAnsi="Verdana"/>
          <w:sz w:val="22"/>
          <w:szCs w:val="22"/>
        </w:rPr>
        <w:t>s</w:t>
      </w:r>
      <w:r w:rsidRPr="00733408">
        <w:rPr>
          <w:rFonts w:ascii="Verdana" w:hAnsi="Verdana"/>
          <w:sz w:val="22"/>
          <w:szCs w:val="22"/>
        </w:rPr>
        <w:t xml:space="preserve"> that services are based on medical necessity and efficacy of services</w:t>
      </w:r>
      <w:r w:rsidRPr="00733408">
        <w:rPr>
          <w:rFonts w:ascii="Verdana" w:hAnsi="Verdana"/>
          <w:spacing w:val="-2"/>
          <w:sz w:val="22"/>
          <w:szCs w:val="22"/>
        </w:rPr>
        <w:t xml:space="preserve"> </w:t>
      </w:r>
      <w:r w:rsidRPr="00733408">
        <w:rPr>
          <w:rFonts w:ascii="Verdana" w:hAnsi="Verdana"/>
          <w:sz w:val="22"/>
          <w:szCs w:val="22"/>
        </w:rPr>
        <w:t>provided.</w:t>
      </w:r>
    </w:p>
    <w:p w14:paraId="2E61B656" w14:textId="77777777" w:rsidR="000E3351" w:rsidRPr="00733408" w:rsidRDefault="000E3351" w:rsidP="00D431B4">
      <w:pPr>
        <w:pStyle w:val="BodyText"/>
        <w:spacing w:before="11"/>
        <w:ind w:left="1620"/>
        <w:contextualSpacing/>
        <w:rPr>
          <w:rFonts w:ascii="Verdana" w:hAnsi="Verdana"/>
          <w:sz w:val="22"/>
          <w:szCs w:val="22"/>
        </w:rPr>
      </w:pPr>
    </w:p>
    <w:p w14:paraId="759CBE88" w14:textId="334A5F93" w:rsidR="000E3351" w:rsidRPr="00733408" w:rsidRDefault="000E3351" w:rsidP="00D431B4">
      <w:pPr>
        <w:pStyle w:val="BodyText"/>
        <w:ind w:left="1620" w:right="215"/>
        <w:contextualSpacing/>
        <w:jc w:val="both"/>
        <w:rPr>
          <w:rFonts w:ascii="Verdana" w:hAnsi="Verdana"/>
          <w:sz w:val="22"/>
          <w:szCs w:val="22"/>
        </w:rPr>
      </w:pPr>
      <w:r w:rsidRPr="00733408">
        <w:rPr>
          <w:rFonts w:ascii="Verdana" w:hAnsi="Verdana"/>
          <w:sz w:val="22"/>
          <w:szCs w:val="22"/>
        </w:rPr>
        <w:t>Records</w:t>
      </w:r>
      <w:r w:rsidRPr="00733408">
        <w:rPr>
          <w:rFonts w:ascii="Verdana" w:hAnsi="Verdana"/>
          <w:spacing w:val="-25"/>
          <w:sz w:val="22"/>
          <w:szCs w:val="22"/>
        </w:rPr>
        <w:t xml:space="preserve"> </w:t>
      </w:r>
      <w:r w:rsidRPr="00733408">
        <w:rPr>
          <w:rFonts w:ascii="Verdana" w:hAnsi="Verdana"/>
          <w:sz w:val="22"/>
          <w:szCs w:val="22"/>
        </w:rPr>
        <w:t>are</w:t>
      </w:r>
      <w:r w:rsidRPr="00733408">
        <w:rPr>
          <w:rFonts w:ascii="Verdana" w:hAnsi="Verdana"/>
          <w:spacing w:val="-22"/>
          <w:sz w:val="22"/>
          <w:szCs w:val="22"/>
        </w:rPr>
        <w:t xml:space="preserve"> </w:t>
      </w:r>
      <w:r w:rsidRPr="00733408">
        <w:rPr>
          <w:rFonts w:ascii="Verdana" w:hAnsi="Verdana"/>
          <w:sz w:val="22"/>
          <w:szCs w:val="22"/>
        </w:rPr>
        <w:t>chosen</w:t>
      </w:r>
      <w:r w:rsidRPr="00733408">
        <w:rPr>
          <w:rFonts w:ascii="Verdana" w:hAnsi="Verdana"/>
          <w:spacing w:val="-25"/>
          <w:sz w:val="22"/>
          <w:szCs w:val="22"/>
        </w:rPr>
        <w:t xml:space="preserve"> </w:t>
      </w:r>
      <w:r w:rsidRPr="00733408">
        <w:rPr>
          <w:rFonts w:ascii="Verdana" w:hAnsi="Verdana"/>
          <w:sz w:val="22"/>
          <w:szCs w:val="22"/>
        </w:rPr>
        <w:t>for</w:t>
      </w:r>
      <w:r w:rsidRPr="00733408">
        <w:rPr>
          <w:rFonts w:ascii="Verdana" w:hAnsi="Verdana"/>
          <w:spacing w:val="-23"/>
          <w:sz w:val="22"/>
          <w:szCs w:val="22"/>
        </w:rPr>
        <w:t xml:space="preserve"> </w:t>
      </w:r>
      <w:r w:rsidRPr="00733408">
        <w:rPr>
          <w:rFonts w:ascii="Verdana" w:hAnsi="Verdana"/>
          <w:sz w:val="22"/>
          <w:szCs w:val="22"/>
        </w:rPr>
        <w:t>review</w:t>
      </w:r>
      <w:r w:rsidRPr="00733408">
        <w:rPr>
          <w:rFonts w:ascii="Verdana" w:hAnsi="Verdana"/>
          <w:spacing w:val="-24"/>
          <w:sz w:val="22"/>
          <w:szCs w:val="22"/>
        </w:rPr>
        <w:t xml:space="preserve"> </w:t>
      </w:r>
      <w:r w:rsidRPr="00733408">
        <w:rPr>
          <w:rFonts w:ascii="Verdana" w:hAnsi="Verdana"/>
          <w:sz w:val="22"/>
          <w:szCs w:val="22"/>
        </w:rPr>
        <w:t>through</w:t>
      </w:r>
      <w:r w:rsidRPr="00733408">
        <w:rPr>
          <w:rFonts w:ascii="Verdana" w:hAnsi="Verdana"/>
          <w:spacing w:val="-22"/>
          <w:sz w:val="22"/>
          <w:szCs w:val="22"/>
        </w:rPr>
        <w:t xml:space="preserve"> </w:t>
      </w:r>
      <w:r w:rsidRPr="00733408">
        <w:rPr>
          <w:rFonts w:ascii="Verdana" w:hAnsi="Verdana"/>
          <w:sz w:val="22"/>
          <w:szCs w:val="22"/>
        </w:rPr>
        <w:t>a</w:t>
      </w:r>
      <w:r w:rsidRPr="00733408">
        <w:rPr>
          <w:rFonts w:ascii="Verdana" w:hAnsi="Verdana"/>
          <w:spacing w:val="-22"/>
          <w:sz w:val="22"/>
          <w:szCs w:val="22"/>
        </w:rPr>
        <w:t xml:space="preserve"> </w:t>
      </w:r>
      <w:r w:rsidRPr="00733408">
        <w:rPr>
          <w:rFonts w:ascii="Verdana" w:hAnsi="Verdana"/>
          <w:sz w:val="22"/>
          <w:szCs w:val="22"/>
        </w:rPr>
        <w:t>random</w:t>
      </w:r>
      <w:r w:rsidRPr="00733408">
        <w:rPr>
          <w:rFonts w:ascii="Verdana" w:hAnsi="Verdana"/>
          <w:spacing w:val="-22"/>
          <w:sz w:val="22"/>
          <w:szCs w:val="22"/>
        </w:rPr>
        <w:t xml:space="preserve"> </w:t>
      </w:r>
      <w:r w:rsidRPr="00733408">
        <w:rPr>
          <w:rFonts w:ascii="Verdana" w:hAnsi="Verdana"/>
          <w:sz w:val="22"/>
          <w:szCs w:val="22"/>
        </w:rPr>
        <w:t>sample</w:t>
      </w:r>
      <w:r w:rsidRPr="00733408">
        <w:rPr>
          <w:rFonts w:ascii="Verdana" w:hAnsi="Verdana"/>
          <w:spacing w:val="-23"/>
          <w:sz w:val="22"/>
          <w:szCs w:val="22"/>
        </w:rPr>
        <w:t xml:space="preserve"> </w:t>
      </w:r>
      <w:r w:rsidRPr="00733408">
        <w:rPr>
          <w:rFonts w:ascii="Verdana" w:hAnsi="Verdana"/>
          <w:sz w:val="22"/>
          <w:szCs w:val="22"/>
        </w:rPr>
        <w:t>or</w:t>
      </w:r>
      <w:r w:rsidRPr="00733408">
        <w:rPr>
          <w:rFonts w:ascii="Verdana" w:hAnsi="Verdana"/>
          <w:spacing w:val="-23"/>
          <w:sz w:val="22"/>
          <w:szCs w:val="22"/>
        </w:rPr>
        <w:t xml:space="preserve"> </w:t>
      </w:r>
      <w:r w:rsidRPr="00733408">
        <w:rPr>
          <w:rFonts w:ascii="Verdana" w:hAnsi="Verdana"/>
          <w:sz w:val="22"/>
          <w:szCs w:val="22"/>
        </w:rPr>
        <w:t>if</w:t>
      </w:r>
      <w:r w:rsidRPr="00733408">
        <w:rPr>
          <w:rFonts w:ascii="Verdana" w:hAnsi="Verdana"/>
          <w:spacing w:val="-22"/>
          <w:sz w:val="22"/>
          <w:szCs w:val="22"/>
        </w:rPr>
        <w:t xml:space="preserve"> </w:t>
      </w:r>
      <w:r w:rsidRPr="00733408">
        <w:rPr>
          <w:rFonts w:ascii="Verdana" w:hAnsi="Verdana"/>
          <w:sz w:val="22"/>
          <w:szCs w:val="22"/>
        </w:rPr>
        <w:t>billing issues are noted by CRS field staff. Review of individual records with</w:t>
      </w:r>
      <w:r w:rsidRPr="00733408">
        <w:rPr>
          <w:rFonts w:ascii="Verdana" w:hAnsi="Verdana"/>
          <w:spacing w:val="-8"/>
          <w:sz w:val="22"/>
          <w:szCs w:val="22"/>
        </w:rPr>
        <w:t xml:space="preserve"> </w:t>
      </w:r>
      <w:r w:rsidRPr="00733408">
        <w:rPr>
          <w:rFonts w:ascii="Verdana" w:hAnsi="Verdana"/>
          <w:sz w:val="22"/>
          <w:szCs w:val="22"/>
        </w:rPr>
        <w:t>services</w:t>
      </w:r>
      <w:r w:rsidRPr="00733408">
        <w:rPr>
          <w:rFonts w:ascii="Verdana" w:hAnsi="Verdana"/>
          <w:spacing w:val="-7"/>
          <w:sz w:val="22"/>
          <w:szCs w:val="22"/>
        </w:rPr>
        <w:t xml:space="preserve"> </w:t>
      </w:r>
      <w:r w:rsidRPr="00733408">
        <w:rPr>
          <w:rFonts w:ascii="Verdana" w:hAnsi="Verdana"/>
          <w:sz w:val="22"/>
          <w:szCs w:val="22"/>
        </w:rPr>
        <w:t>and</w:t>
      </w:r>
      <w:r w:rsidRPr="00733408">
        <w:rPr>
          <w:rFonts w:ascii="Verdana" w:hAnsi="Verdana"/>
          <w:spacing w:val="-7"/>
          <w:sz w:val="22"/>
          <w:szCs w:val="22"/>
        </w:rPr>
        <w:t xml:space="preserve"> </w:t>
      </w:r>
      <w:r w:rsidRPr="00733408">
        <w:rPr>
          <w:rFonts w:ascii="Verdana" w:hAnsi="Verdana"/>
          <w:sz w:val="22"/>
          <w:szCs w:val="22"/>
        </w:rPr>
        <w:t>billing</w:t>
      </w:r>
      <w:r w:rsidRPr="00733408">
        <w:rPr>
          <w:rFonts w:ascii="Verdana" w:hAnsi="Verdana"/>
          <w:spacing w:val="-8"/>
          <w:sz w:val="22"/>
          <w:szCs w:val="22"/>
        </w:rPr>
        <w:t xml:space="preserve"> </w:t>
      </w:r>
      <w:r w:rsidRPr="00733408">
        <w:rPr>
          <w:rFonts w:ascii="Verdana" w:hAnsi="Verdana"/>
          <w:sz w:val="22"/>
          <w:szCs w:val="22"/>
        </w:rPr>
        <w:t>occur</w:t>
      </w:r>
      <w:r w:rsidRPr="00733408">
        <w:rPr>
          <w:rFonts w:ascii="Verdana" w:hAnsi="Verdana"/>
          <w:spacing w:val="-6"/>
          <w:sz w:val="22"/>
          <w:szCs w:val="22"/>
        </w:rPr>
        <w:t xml:space="preserve"> </w:t>
      </w:r>
      <w:r w:rsidRPr="00733408">
        <w:rPr>
          <w:rFonts w:ascii="Verdana" w:hAnsi="Verdana"/>
          <w:sz w:val="22"/>
          <w:szCs w:val="22"/>
        </w:rPr>
        <w:t>from</w:t>
      </w:r>
      <w:r w:rsidRPr="00733408">
        <w:rPr>
          <w:rFonts w:ascii="Verdana" w:hAnsi="Verdana"/>
          <w:spacing w:val="-7"/>
          <w:sz w:val="22"/>
          <w:szCs w:val="22"/>
        </w:rPr>
        <w:t xml:space="preserve"> </w:t>
      </w:r>
      <w:r w:rsidRPr="00733408">
        <w:rPr>
          <w:rFonts w:ascii="Verdana" w:hAnsi="Verdana"/>
          <w:sz w:val="22"/>
          <w:szCs w:val="22"/>
        </w:rPr>
        <w:t>the</w:t>
      </w:r>
      <w:r w:rsidRPr="00733408">
        <w:rPr>
          <w:rFonts w:ascii="Verdana" w:hAnsi="Verdana"/>
          <w:spacing w:val="-7"/>
          <w:sz w:val="22"/>
          <w:szCs w:val="22"/>
        </w:rPr>
        <w:t xml:space="preserve"> </w:t>
      </w:r>
      <w:r w:rsidRPr="00733408">
        <w:rPr>
          <w:rFonts w:ascii="Verdana" w:hAnsi="Verdana"/>
          <w:sz w:val="22"/>
          <w:szCs w:val="22"/>
        </w:rPr>
        <w:t>point</w:t>
      </w:r>
      <w:r w:rsidRPr="00733408">
        <w:rPr>
          <w:rFonts w:ascii="Verdana" w:hAnsi="Verdana"/>
          <w:spacing w:val="-8"/>
          <w:sz w:val="22"/>
          <w:szCs w:val="22"/>
        </w:rPr>
        <w:t xml:space="preserve"> </w:t>
      </w:r>
      <w:r w:rsidRPr="00733408">
        <w:rPr>
          <w:rFonts w:ascii="Verdana" w:hAnsi="Verdana"/>
          <w:sz w:val="22"/>
          <w:szCs w:val="22"/>
        </w:rPr>
        <w:t>of</w:t>
      </w:r>
      <w:r w:rsidRPr="00733408">
        <w:rPr>
          <w:rFonts w:ascii="Verdana" w:hAnsi="Verdana"/>
          <w:spacing w:val="-7"/>
          <w:sz w:val="22"/>
          <w:szCs w:val="22"/>
        </w:rPr>
        <w:t xml:space="preserve"> </w:t>
      </w:r>
      <w:r w:rsidRPr="00733408">
        <w:rPr>
          <w:rFonts w:ascii="Verdana" w:hAnsi="Verdana"/>
          <w:sz w:val="22"/>
          <w:szCs w:val="22"/>
        </w:rPr>
        <w:t>entry</w:t>
      </w:r>
      <w:r w:rsidRPr="00733408">
        <w:rPr>
          <w:rFonts w:ascii="Verdana" w:hAnsi="Verdana"/>
          <w:spacing w:val="-8"/>
          <w:sz w:val="22"/>
          <w:szCs w:val="22"/>
        </w:rPr>
        <w:t xml:space="preserve"> </w:t>
      </w:r>
      <w:r w:rsidRPr="00733408">
        <w:rPr>
          <w:rFonts w:ascii="Verdana" w:hAnsi="Verdana"/>
          <w:sz w:val="22"/>
          <w:szCs w:val="22"/>
        </w:rPr>
        <w:t>into</w:t>
      </w:r>
      <w:r w:rsidRPr="00733408">
        <w:rPr>
          <w:rFonts w:ascii="Verdana" w:hAnsi="Verdana"/>
          <w:spacing w:val="-6"/>
          <w:sz w:val="22"/>
          <w:szCs w:val="22"/>
        </w:rPr>
        <w:t xml:space="preserve"> </w:t>
      </w:r>
      <w:r w:rsidRPr="00733408">
        <w:rPr>
          <w:rFonts w:ascii="Verdana" w:hAnsi="Verdana"/>
          <w:sz w:val="22"/>
          <w:szCs w:val="22"/>
        </w:rPr>
        <w:t>the</w:t>
      </w:r>
      <w:r w:rsidRPr="00733408">
        <w:rPr>
          <w:rFonts w:ascii="Verdana" w:hAnsi="Verdana"/>
          <w:spacing w:val="-6"/>
          <w:sz w:val="22"/>
          <w:szCs w:val="22"/>
        </w:rPr>
        <w:t xml:space="preserve"> </w:t>
      </w:r>
      <w:r w:rsidRPr="00733408">
        <w:rPr>
          <w:rFonts w:ascii="Verdana" w:hAnsi="Verdana"/>
          <w:sz w:val="22"/>
          <w:szCs w:val="22"/>
        </w:rPr>
        <w:t>CRS program until after the individual ends treatment and may include prospective, concurrent, and retrospective review activities.</w:t>
      </w:r>
    </w:p>
    <w:p w14:paraId="19465794" w14:textId="77777777" w:rsidR="000E3351" w:rsidRPr="00733408" w:rsidRDefault="000E3351" w:rsidP="00D431B4">
      <w:pPr>
        <w:pStyle w:val="BodyText"/>
        <w:spacing w:before="1"/>
        <w:ind w:left="1620"/>
        <w:contextualSpacing/>
        <w:rPr>
          <w:rFonts w:ascii="Verdana" w:hAnsi="Verdana"/>
          <w:sz w:val="22"/>
          <w:szCs w:val="22"/>
        </w:rPr>
      </w:pPr>
    </w:p>
    <w:p w14:paraId="3A9A7918" w14:textId="77777777" w:rsidR="000E3351" w:rsidRPr="00733408" w:rsidRDefault="000E3351" w:rsidP="00D431B4">
      <w:pPr>
        <w:pStyle w:val="BodyText"/>
        <w:ind w:left="1620" w:right="215"/>
        <w:contextualSpacing/>
        <w:jc w:val="both"/>
        <w:rPr>
          <w:rFonts w:ascii="Verdana" w:hAnsi="Verdana"/>
          <w:sz w:val="22"/>
          <w:szCs w:val="22"/>
        </w:rPr>
      </w:pPr>
      <w:r w:rsidRPr="00733408">
        <w:rPr>
          <w:rFonts w:ascii="Verdana" w:hAnsi="Verdana"/>
          <w:sz w:val="22"/>
          <w:szCs w:val="22"/>
        </w:rPr>
        <w:t>Additionally, Contractors are required to participate in cost reporting and cost surveys performed by the HHSC Rate Analysis Department.</w:t>
      </w:r>
    </w:p>
    <w:p w14:paraId="60FB8868" w14:textId="77777777" w:rsidR="002E0794" w:rsidRPr="00733408" w:rsidRDefault="002E0794" w:rsidP="00355667">
      <w:pPr>
        <w:spacing w:line="276" w:lineRule="auto"/>
        <w:ind w:left="1282"/>
        <w:rPr>
          <w:rFonts w:ascii="Verdana" w:hAnsi="Verdana"/>
          <w:b/>
          <w:color w:val="F91B30"/>
          <w:sz w:val="22"/>
          <w:szCs w:val="22"/>
        </w:rPr>
      </w:pPr>
      <w:bookmarkStart w:id="94" w:name="_Hlk39069006"/>
    </w:p>
    <w:p w14:paraId="5B5BA052" w14:textId="77777777" w:rsidR="008F45BC" w:rsidRPr="00733408" w:rsidRDefault="008F45BC" w:rsidP="00423CD8">
      <w:pPr>
        <w:pStyle w:val="ListParagraph"/>
        <w:numPr>
          <w:ilvl w:val="1"/>
          <w:numId w:val="7"/>
        </w:numPr>
        <w:spacing w:line="276" w:lineRule="auto"/>
        <w:outlineLvl w:val="1"/>
        <w:rPr>
          <w:rFonts w:ascii="Verdana" w:hAnsi="Verdana"/>
          <w:b/>
          <w:smallCaps/>
          <w:sz w:val="22"/>
          <w:szCs w:val="22"/>
        </w:rPr>
      </w:pPr>
      <w:bookmarkStart w:id="95" w:name="_Toc71818677"/>
      <w:bookmarkEnd w:id="94"/>
      <w:r w:rsidRPr="00733408">
        <w:rPr>
          <w:rFonts w:ascii="Verdana" w:hAnsi="Verdana"/>
          <w:b/>
          <w:smallCaps/>
          <w:sz w:val="22"/>
          <w:szCs w:val="22"/>
        </w:rPr>
        <w:t xml:space="preserve">Contractor </w:t>
      </w:r>
      <w:r w:rsidR="00DB2EE8" w:rsidRPr="00733408">
        <w:rPr>
          <w:rFonts w:ascii="Verdana" w:hAnsi="Verdana"/>
          <w:b/>
          <w:smallCaps/>
          <w:sz w:val="22"/>
          <w:szCs w:val="22"/>
        </w:rPr>
        <w:t>Personnel</w:t>
      </w:r>
      <w:r w:rsidRPr="00733408">
        <w:rPr>
          <w:rFonts w:ascii="Verdana" w:hAnsi="Verdana"/>
          <w:b/>
          <w:smallCaps/>
          <w:sz w:val="22"/>
          <w:szCs w:val="22"/>
        </w:rPr>
        <w:t xml:space="preserve"> Performance</w:t>
      </w:r>
      <w:bookmarkEnd w:id="95"/>
    </w:p>
    <w:p w14:paraId="652263B2" w14:textId="77777777" w:rsidR="008F45BC" w:rsidRPr="00733408" w:rsidRDefault="008F45BC" w:rsidP="00355667">
      <w:pPr>
        <w:pStyle w:val="BodyText"/>
        <w:spacing w:line="276" w:lineRule="auto"/>
        <w:ind w:right="642"/>
        <w:rPr>
          <w:rFonts w:ascii="Verdana" w:hAnsi="Verdana"/>
          <w:sz w:val="22"/>
          <w:szCs w:val="22"/>
        </w:rPr>
      </w:pPr>
    </w:p>
    <w:p w14:paraId="735791CE" w14:textId="2F3BB3D6" w:rsidR="008F45BC" w:rsidRPr="00733408" w:rsidRDefault="008F45BC" w:rsidP="00423CD8">
      <w:pPr>
        <w:pStyle w:val="BodyText"/>
        <w:numPr>
          <w:ilvl w:val="0"/>
          <w:numId w:val="20"/>
        </w:numPr>
        <w:spacing w:line="276" w:lineRule="auto"/>
        <w:ind w:right="642"/>
        <w:rPr>
          <w:rFonts w:ascii="Verdana" w:hAnsi="Verdana"/>
          <w:bCs/>
          <w:sz w:val="22"/>
          <w:szCs w:val="22"/>
          <w:lang w:val="x-none"/>
        </w:rPr>
      </w:pPr>
      <w:r w:rsidRPr="00733408">
        <w:rPr>
          <w:rFonts w:ascii="Verdana" w:hAnsi="Verdana"/>
          <w:bCs/>
          <w:sz w:val="22"/>
          <w:szCs w:val="22"/>
          <w:lang w:val="x-none"/>
        </w:rPr>
        <w:t>Contractor shall not employ or contract with or permit the employment of unfit or unqualified</w:t>
      </w:r>
      <w:r w:rsidR="001353D9" w:rsidRPr="00733408">
        <w:rPr>
          <w:rFonts w:ascii="Verdana" w:hAnsi="Verdana"/>
          <w:bCs/>
          <w:sz w:val="22"/>
          <w:szCs w:val="22"/>
        </w:rPr>
        <w:t xml:space="preserve"> </w:t>
      </w:r>
      <w:r w:rsidR="00DF2DFA" w:rsidRPr="00733408">
        <w:rPr>
          <w:rFonts w:ascii="Verdana" w:hAnsi="Verdana"/>
          <w:bCs/>
          <w:sz w:val="22"/>
          <w:szCs w:val="22"/>
        </w:rPr>
        <w:t>individual</w:t>
      </w:r>
      <w:r w:rsidR="00DF2DFA" w:rsidRPr="00733408">
        <w:rPr>
          <w:rFonts w:ascii="Verdana" w:hAnsi="Verdana"/>
          <w:bCs/>
          <w:sz w:val="22"/>
          <w:szCs w:val="22"/>
          <w:lang w:val="x-none"/>
        </w:rPr>
        <w:t xml:space="preserve">s </w:t>
      </w:r>
      <w:r w:rsidRPr="00733408">
        <w:rPr>
          <w:rFonts w:ascii="Verdana" w:hAnsi="Verdana"/>
          <w:bCs/>
          <w:sz w:val="22"/>
          <w:szCs w:val="22"/>
          <w:lang w:val="x-none"/>
        </w:rPr>
        <w:t xml:space="preserve">or </w:t>
      </w:r>
      <w:r w:rsidR="00DF2DFA" w:rsidRPr="00733408">
        <w:rPr>
          <w:rFonts w:ascii="Verdana" w:hAnsi="Verdana"/>
          <w:bCs/>
          <w:sz w:val="22"/>
          <w:szCs w:val="22"/>
        </w:rPr>
        <w:t>individuals</w:t>
      </w:r>
      <w:r w:rsidRPr="00733408">
        <w:rPr>
          <w:rFonts w:ascii="Verdana" w:hAnsi="Verdana"/>
          <w:bCs/>
          <w:sz w:val="22"/>
          <w:szCs w:val="22"/>
          <w:lang w:val="x-none"/>
        </w:rPr>
        <w:t xml:space="preserve"> not skilled in the tasks assigned to them. </w:t>
      </w:r>
    </w:p>
    <w:p w14:paraId="01818C7E" w14:textId="77777777" w:rsidR="008F45BC" w:rsidRPr="00733408" w:rsidRDefault="008F45BC" w:rsidP="00355667">
      <w:pPr>
        <w:pStyle w:val="BodyText"/>
        <w:spacing w:line="276" w:lineRule="auto"/>
        <w:ind w:right="642"/>
        <w:rPr>
          <w:rFonts w:ascii="Verdana" w:hAnsi="Verdana"/>
          <w:bCs/>
          <w:sz w:val="22"/>
          <w:szCs w:val="22"/>
          <w:lang w:val="x-none"/>
        </w:rPr>
      </w:pPr>
    </w:p>
    <w:p w14:paraId="61F76C9A" w14:textId="206EDE5A" w:rsidR="008F45BC" w:rsidRPr="00733408" w:rsidRDefault="008F45BC" w:rsidP="00423CD8">
      <w:pPr>
        <w:pStyle w:val="BodyText"/>
        <w:numPr>
          <w:ilvl w:val="0"/>
          <w:numId w:val="20"/>
        </w:numPr>
        <w:spacing w:line="276" w:lineRule="auto"/>
        <w:ind w:right="642"/>
        <w:rPr>
          <w:rFonts w:ascii="Verdana" w:hAnsi="Verdana"/>
          <w:bCs/>
          <w:sz w:val="22"/>
          <w:szCs w:val="22"/>
          <w:lang w:val="x-none"/>
        </w:rPr>
      </w:pPr>
      <w:r w:rsidRPr="00733408">
        <w:rPr>
          <w:rFonts w:ascii="Verdana" w:hAnsi="Verdana"/>
          <w:bCs/>
          <w:sz w:val="22"/>
          <w:szCs w:val="22"/>
          <w:lang w:val="x-none"/>
        </w:rPr>
        <w:t xml:space="preserve">Contractor shall at all times employ sufficient </w:t>
      </w:r>
      <w:r w:rsidR="00DB2EE8" w:rsidRPr="00733408">
        <w:rPr>
          <w:rFonts w:ascii="Verdana" w:hAnsi="Verdana"/>
          <w:bCs/>
          <w:sz w:val="22"/>
          <w:szCs w:val="22"/>
        </w:rPr>
        <w:t>personnel</w:t>
      </w:r>
      <w:r w:rsidRPr="00733408">
        <w:rPr>
          <w:rFonts w:ascii="Verdana" w:hAnsi="Verdana"/>
          <w:bCs/>
          <w:sz w:val="22"/>
          <w:szCs w:val="22"/>
          <w:lang w:val="x-none"/>
        </w:rPr>
        <w:t xml:space="preserve"> to carry out functions and services in the manner and time prescribed by the Contract. </w:t>
      </w:r>
    </w:p>
    <w:p w14:paraId="6C0E3DF0" w14:textId="77777777" w:rsidR="008F45BC" w:rsidRPr="00733408" w:rsidRDefault="008F45BC" w:rsidP="00355667">
      <w:pPr>
        <w:pStyle w:val="ListParagraph"/>
        <w:spacing w:line="276" w:lineRule="auto"/>
        <w:rPr>
          <w:rFonts w:ascii="Verdana" w:hAnsi="Verdana"/>
          <w:bCs/>
          <w:sz w:val="22"/>
          <w:szCs w:val="22"/>
          <w:lang w:val="x-none"/>
        </w:rPr>
      </w:pPr>
    </w:p>
    <w:p w14:paraId="796B1E5D" w14:textId="3CDDAD64" w:rsidR="008F45BC" w:rsidRPr="00733408" w:rsidRDefault="008F45BC" w:rsidP="00423CD8">
      <w:pPr>
        <w:pStyle w:val="BodyText"/>
        <w:numPr>
          <w:ilvl w:val="0"/>
          <w:numId w:val="20"/>
        </w:numPr>
        <w:spacing w:line="276" w:lineRule="auto"/>
        <w:ind w:right="642"/>
        <w:rPr>
          <w:rFonts w:ascii="Verdana" w:hAnsi="Verdana"/>
          <w:bCs/>
          <w:sz w:val="22"/>
          <w:szCs w:val="22"/>
          <w:lang w:val="x-none"/>
        </w:rPr>
      </w:pPr>
      <w:r w:rsidRPr="00733408">
        <w:rPr>
          <w:rFonts w:ascii="Verdana" w:hAnsi="Verdana"/>
          <w:bCs/>
          <w:sz w:val="22"/>
          <w:szCs w:val="22"/>
          <w:lang w:val="x-none"/>
        </w:rPr>
        <w:t>Contractor shall be responsible for the acts and omissions of the Contractor’s employees, agents</w:t>
      </w:r>
      <w:r w:rsidR="00AD68D8" w:rsidRPr="00733408">
        <w:rPr>
          <w:rFonts w:ascii="Verdana" w:hAnsi="Verdana"/>
          <w:bCs/>
          <w:sz w:val="22"/>
          <w:szCs w:val="22"/>
        </w:rPr>
        <w:t xml:space="preserve">, </w:t>
      </w:r>
      <w:r w:rsidR="00DB2EE8" w:rsidRPr="00733408">
        <w:rPr>
          <w:rFonts w:ascii="Verdana" w:hAnsi="Verdana"/>
          <w:bCs/>
          <w:sz w:val="22"/>
          <w:szCs w:val="22"/>
          <w:lang w:val="x-none"/>
        </w:rPr>
        <w:t>and s</w:t>
      </w:r>
      <w:r w:rsidRPr="00733408">
        <w:rPr>
          <w:rFonts w:ascii="Verdana" w:hAnsi="Verdana"/>
          <w:bCs/>
          <w:sz w:val="22"/>
          <w:szCs w:val="22"/>
          <w:lang w:val="x-none"/>
        </w:rPr>
        <w:t>ubcontractors</w:t>
      </w:r>
      <w:r w:rsidR="00DB2EE8" w:rsidRPr="00733408">
        <w:rPr>
          <w:rFonts w:ascii="Verdana" w:hAnsi="Verdana"/>
          <w:bCs/>
          <w:sz w:val="22"/>
          <w:szCs w:val="22"/>
        </w:rPr>
        <w:t xml:space="preserve"> and </w:t>
      </w:r>
      <w:r w:rsidRPr="00733408">
        <w:rPr>
          <w:rFonts w:ascii="Verdana" w:hAnsi="Verdana"/>
          <w:bCs/>
          <w:sz w:val="22"/>
          <w:szCs w:val="22"/>
          <w:lang w:val="x-none"/>
        </w:rPr>
        <w:t>shall enforce strict discipline among the Contractor’s employees, agents</w:t>
      </w:r>
      <w:r w:rsidR="00AD68D8" w:rsidRPr="00733408">
        <w:rPr>
          <w:rFonts w:ascii="Verdana" w:hAnsi="Verdana"/>
          <w:bCs/>
          <w:sz w:val="22"/>
          <w:szCs w:val="22"/>
        </w:rPr>
        <w:t xml:space="preserve">, </w:t>
      </w:r>
      <w:r w:rsidR="00DB2EE8" w:rsidRPr="00733408">
        <w:rPr>
          <w:rFonts w:ascii="Verdana" w:hAnsi="Verdana"/>
          <w:bCs/>
          <w:sz w:val="22"/>
          <w:szCs w:val="22"/>
          <w:lang w:val="x-none"/>
        </w:rPr>
        <w:t>and s</w:t>
      </w:r>
      <w:r w:rsidRPr="00733408">
        <w:rPr>
          <w:rFonts w:ascii="Verdana" w:hAnsi="Verdana"/>
          <w:bCs/>
          <w:sz w:val="22"/>
          <w:szCs w:val="22"/>
          <w:lang w:val="x-none"/>
        </w:rPr>
        <w:t xml:space="preserve">ubcontractors performing the services under the Contract. </w:t>
      </w:r>
    </w:p>
    <w:p w14:paraId="1D78D17F" w14:textId="77777777" w:rsidR="008F45BC" w:rsidRPr="00733408" w:rsidRDefault="008F45BC" w:rsidP="00355667">
      <w:pPr>
        <w:pStyle w:val="BodyText"/>
        <w:spacing w:line="276" w:lineRule="auto"/>
        <w:ind w:left="1638" w:right="642"/>
        <w:rPr>
          <w:rFonts w:ascii="Verdana" w:hAnsi="Verdana"/>
          <w:bCs/>
          <w:sz w:val="22"/>
          <w:szCs w:val="22"/>
          <w:lang w:val="x-none"/>
        </w:rPr>
      </w:pPr>
    </w:p>
    <w:p w14:paraId="3F09A46B" w14:textId="22427336" w:rsidR="008F45BC" w:rsidRPr="00733408" w:rsidRDefault="00DD6DDB" w:rsidP="00423CD8">
      <w:pPr>
        <w:pStyle w:val="BodyText"/>
        <w:numPr>
          <w:ilvl w:val="0"/>
          <w:numId w:val="20"/>
        </w:numPr>
        <w:spacing w:line="276" w:lineRule="auto"/>
        <w:ind w:right="642"/>
        <w:rPr>
          <w:rFonts w:ascii="Verdana" w:hAnsi="Verdana"/>
          <w:bCs/>
          <w:sz w:val="22"/>
          <w:szCs w:val="22"/>
          <w:lang w:val="x-none"/>
        </w:rPr>
      </w:pPr>
      <w:r w:rsidRPr="00733408">
        <w:rPr>
          <w:rFonts w:ascii="Verdana" w:hAnsi="Verdana" w:cs="Arial"/>
          <w:sz w:val="22"/>
          <w:szCs w:val="22"/>
        </w:rPr>
        <w:t>HHSC</w:t>
      </w:r>
      <w:r w:rsidR="00DB2EE8" w:rsidRPr="00733408">
        <w:rPr>
          <w:rFonts w:ascii="Verdana" w:hAnsi="Verdana" w:cs="Arial"/>
          <w:sz w:val="22"/>
          <w:szCs w:val="22"/>
        </w:rPr>
        <w:t xml:space="preserve">, at its sole discretion, </w:t>
      </w:r>
      <w:r w:rsidR="006D1DF9" w:rsidRPr="00733408">
        <w:rPr>
          <w:rFonts w:ascii="Verdana" w:hAnsi="Verdana" w:cs="Arial"/>
          <w:sz w:val="22"/>
          <w:szCs w:val="22"/>
        </w:rPr>
        <w:t>may</w:t>
      </w:r>
      <w:r w:rsidR="00DB2EE8" w:rsidRPr="00733408">
        <w:rPr>
          <w:rFonts w:ascii="Verdana" w:hAnsi="Verdana" w:cs="Arial"/>
          <w:sz w:val="22"/>
          <w:szCs w:val="22"/>
        </w:rPr>
        <w:t xml:space="preserve"> request in writing the immediate removal of any Contractor personnel or subcontractor personnel from the services being provided under the Contract.</w:t>
      </w:r>
      <w:r w:rsidR="00B92A47" w:rsidRPr="00733408">
        <w:rPr>
          <w:rFonts w:ascii="Verdana" w:hAnsi="Verdana" w:cs="Arial"/>
          <w:sz w:val="22"/>
          <w:szCs w:val="22"/>
        </w:rPr>
        <w:t xml:space="preserve"> Upon such request, Contractor </w:t>
      </w:r>
      <w:r w:rsidR="0044329C" w:rsidRPr="00733408">
        <w:rPr>
          <w:rFonts w:ascii="Verdana" w:hAnsi="Verdana" w:cs="Arial"/>
          <w:sz w:val="22"/>
          <w:szCs w:val="22"/>
        </w:rPr>
        <w:t>shall</w:t>
      </w:r>
      <w:r w:rsidR="00B92A47" w:rsidRPr="00733408">
        <w:rPr>
          <w:rFonts w:ascii="Verdana" w:hAnsi="Verdana" w:cs="Arial"/>
          <w:sz w:val="22"/>
          <w:szCs w:val="22"/>
        </w:rPr>
        <w:t xml:space="preserve"> immediately remove the subject personnel and submit in </w:t>
      </w:r>
      <w:r w:rsidR="00B92A47" w:rsidRPr="00733408">
        <w:rPr>
          <w:rFonts w:ascii="Verdana" w:hAnsi="Verdana" w:cs="Arial"/>
          <w:sz w:val="22"/>
          <w:szCs w:val="22"/>
        </w:rPr>
        <w:lastRenderedPageBreak/>
        <w:t xml:space="preserve">writing to </w:t>
      </w:r>
      <w:r w:rsidRPr="00733408">
        <w:rPr>
          <w:rFonts w:ascii="Verdana" w:hAnsi="Verdana" w:cs="Arial"/>
          <w:sz w:val="22"/>
          <w:szCs w:val="22"/>
        </w:rPr>
        <w:t>HHSC</w:t>
      </w:r>
      <w:r w:rsidR="00B92A47" w:rsidRPr="00733408">
        <w:rPr>
          <w:rFonts w:ascii="Verdana" w:hAnsi="Verdana" w:cs="Arial"/>
          <w:sz w:val="22"/>
          <w:szCs w:val="22"/>
        </w:rPr>
        <w:t xml:space="preserve">, within </w:t>
      </w:r>
      <w:r w:rsidR="0044329C" w:rsidRPr="00733408">
        <w:rPr>
          <w:rFonts w:ascii="Verdana" w:hAnsi="Verdana" w:cs="Arial"/>
          <w:sz w:val="22"/>
          <w:szCs w:val="22"/>
        </w:rPr>
        <w:t>10</w:t>
      </w:r>
      <w:r w:rsidR="00B92A47" w:rsidRPr="00733408">
        <w:rPr>
          <w:rFonts w:ascii="Verdana" w:hAnsi="Verdana" w:cs="Arial"/>
          <w:sz w:val="22"/>
          <w:szCs w:val="22"/>
        </w:rPr>
        <w:t xml:space="preserve"> calendar days of HHSC’s</w:t>
      </w:r>
      <w:r w:rsidR="00E64870" w:rsidRPr="00733408">
        <w:rPr>
          <w:rFonts w:ascii="Verdana" w:hAnsi="Verdana" w:cs="Arial"/>
          <w:sz w:val="22"/>
          <w:szCs w:val="22"/>
        </w:rPr>
        <w:t xml:space="preserve"> </w:t>
      </w:r>
      <w:r w:rsidR="00B92A47" w:rsidRPr="00733408">
        <w:rPr>
          <w:rFonts w:ascii="Verdana" w:hAnsi="Verdana" w:cs="Arial"/>
          <w:sz w:val="22"/>
          <w:szCs w:val="22"/>
        </w:rPr>
        <w:t>request for removal, confirmation of the removal and assurance of continued, compliant Contract performance.</w:t>
      </w:r>
    </w:p>
    <w:p w14:paraId="6FF567F2" w14:textId="77777777" w:rsidR="009B5432" w:rsidRPr="00733408" w:rsidRDefault="009B5432" w:rsidP="00355667">
      <w:pPr>
        <w:spacing w:line="276" w:lineRule="auto"/>
        <w:rPr>
          <w:rFonts w:ascii="Verdana" w:hAnsi="Verdana"/>
          <w:b/>
          <w:caps/>
          <w:color w:val="0000FF"/>
          <w:sz w:val="22"/>
          <w:szCs w:val="22"/>
        </w:rPr>
      </w:pPr>
    </w:p>
    <w:p w14:paraId="34A1AF44" w14:textId="77777777" w:rsidR="009B5432" w:rsidRPr="00733408" w:rsidRDefault="009B5432" w:rsidP="00423CD8">
      <w:pPr>
        <w:pStyle w:val="ListParagraph"/>
        <w:numPr>
          <w:ilvl w:val="1"/>
          <w:numId w:val="7"/>
        </w:numPr>
        <w:spacing w:line="276" w:lineRule="auto"/>
        <w:outlineLvl w:val="1"/>
        <w:rPr>
          <w:rFonts w:ascii="Verdana" w:hAnsi="Verdana"/>
          <w:b/>
          <w:smallCaps/>
          <w:sz w:val="22"/>
          <w:szCs w:val="22"/>
        </w:rPr>
      </w:pPr>
      <w:bookmarkStart w:id="96" w:name="_Toc71818678"/>
      <w:r w:rsidRPr="00733408">
        <w:rPr>
          <w:rFonts w:ascii="Verdana" w:hAnsi="Verdana"/>
          <w:b/>
          <w:smallCaps/>
          <w:sz w:val="22"/>
          <w:szCs w:val="22"/>
        </w:rPr>
        <w:t>Notice of Criminal Activity</w:t>
      </w:r>
      <w:bookmarkEnd w:id="96"/>
    </w:p>
    <w:p w14:paraId="39CDA363" w14:textId="77777777" w:rsidR="009B5432" w:rsidRPr="00733408" w:rsidRDefault="009B5432" w:rsidP="00355667">
      <w:pPr>
        <w:spacing w:line="276" w:lineRule="auto"/>
        <w:ind w:left="1278"/>
        <w:rPr>
          <w:rFonts w:ascii="Verdana" w:hAnsi="Verdana"/>
          <w:b/>
          <w:smallCaps/>
          <w:sz w:val="22"/>
          <w:szCs w:val="22"/>
          <w:highlight w:val="yellow"/>
        </w:rPr>
      </w:pPr>
    </w:p>
    <w:p w14:paraId="2101E515" w14:textId="6A4A92FD" w:rsidR="00F303C1" w:rsidRPr="00733408" w:rsidRDefault="00F303C1" w:rsidP="00355667">
      <w:pPr>
        <w:spacing w:line="276" w:lineRule="auto"/>
        <w:ind w:left="1278"/>
        <w:rPr>
          <w:rFonts w:ascii="Verdana" w:hAnsi="Verdana"/>
          <w:spacing w:val="-3"/>
          <w:sz w:val="22"/>
          <w:szCs w:val="22"/>
        </w:rPr>
      </w:pPr>
      <w:bookmarkStart w:id="97" w:name="_Toc476133724"/>
      <w:bookmarkStart w:id="98" w:name="_Toc476561460"/>
      <w:bookmarkStart w:id="99" w:name="_Toc13567128"/>
      <w:bookmarkStart w:id="100" w:name="_Toc13569008"/>
      <w:r w:rsidRPr="00733408">
        <w:rPr>
          <w:rFonts w:ascii="Verdana" w:hAnsi="Verdana"/>
          <w:sz w:val="22"/>
          <w:szCs w:val="22"/>
        </w:rPr>
        <w:t xml:space="preserve">At the time of submission, Applicants </w:t>
      </w:r>
      <w:r w:rsidRPr="00733408">
        <w:rPr>
          <w:rFonts w:ascii="Verdana" w:hAnsi="Verdana"/>
          <w:spacing w:val="-2"/>
          <w:sz w:val="22"/>
          <w:szCs w:val="22"/>
        </w:rPr>
        <w:t>s</w:t>
      </w:r>
      <w:r w:rsidRPr="00733408">
        <w:rPr>
          <w:rFonts w:ascii="Verdana" w:hAnsi="Verdana"/>
          <w:spacing w:val="-3"/>
          <w:sz w:val="22"/>
          <w:szCs w:val="22"/>
        </w:rPr>
        <w:t>h</w:t>
      </w:r>
      <w:r w:rsidRPr="00733408">
        <w:rPr>
          <w:rFonts w:ascii="Verdana" w:hAnsi="Verdana"/>
          <w:sz w:val="22"/>
          <w:szCs w:val="22"/>
        </w:rPr>
        <w:t>a</w:t>
      </w:r>
      <w:r w:rsidRPr="00733408">
        <w:rPr>
          <w:rFonts w:ascii="Verdana" w:hAnsi="Verdana"/>
          <w:spacing w:val="1"/>
          <w:sz w:val="22"/>
          <w:szCs w:val="22"/>
        </w:rPr>
        <w:t>l</w:t>
      </w:r>
      <w:r w:rsidRPr="00733408">
        <w:rPr>
          <w:rFonts w:ascii="Verdana" w:hAnsi="Verdana"/>
          <w:sz w:val="22"/>
          <w:szCs w:val="22"/>
        </w:rPr>
        <w:t>l</w:t>
      </w:r>
      <w:r w:rsidRPr="00733408">
        <w:rPr>
          <w:rFonts w:ascii="Verdana" w:hAnsi="Verdana"/>
          <w:spacing w:val="8"/>
          <w:sz w:val="22"/>
          <w:szCs w:val="22"/>
        </w:rPr>
        <w:t xml:space="preserve"> </w:t>
      </w:r>
      <w:r w:rsidRPr="00733408">
        <w:rPr>
          <w:rFonts w:ascii="Verdana" w:hAnsi="Verdana"/>
          <w:spacing w:val="-3"/>
          <w:sz w:val="22"/>
          <w:szCs w:val="22"/>
        </w:rPr>
        <w:t xml:space="preserve">provide confirmation that the Applicant, any </w:t>
      </w:r>
      <w:r w:rsidR="00DF2DFA" w:rsidRPr="00733408">
        <w:rPr>
          <w:rFonts w:ascii="Verdana" w:hAnsi="Verdana"/>
          <w:spacing w:val="-3"/>
          <w:sz w:val="22"/>
          <w:szCs w:val="22"/>
        </w:rPr>
        <w:t xml:space="preserve">individual </w:t>
      </w:r>
      <w:r w:rsidRPr="00733408">
        <w:rPr>
          <w:rFonts w:ascii="Verdana" w:hAnsi="Verdana"/>
          <w:spacing w:val="-3"/>
          <w:sz w:val="22"/>
          <w:szCs w:val="22"/>
        </w:rPr>
        <w:t>with ownership or controlling interest</w:t>
      </w:r>
      <w:r w:rsidR="0023103F" w:rsidRPr="00733408">
        <w:rPr>
          <w:rFonts w:ascii="Verdana" w:hAnsi="Verdana"/>
          <w:spacing w:val="-3"/>
          <w:sz w:val="22"/>
          <w:szCs w:val="22"/>
        </w:rPr>
        <w:t xml:space="preserve"> in Applicant</w:t>
      </w:r>
      <w:r w:rsidRPr="00733408">
        <w:rPr>
          <w:rFonts w:ascii="Verdana" w:hAnsi="Verdana"/>
          <w:spacing w:val="-3"/>
          <w:sz w:val="22"/>
          <w:szCs w:val="22"/>
        </w:rPr>
        <w:t xml:space="preserve">, </w:t>
      </w:r>
      <w:r w:rsidR="0023103F" w:rsidRPr="00733408">
        <w:rPr>
          <w:rFonts w:ascii="Verdana" w:hAnsi="Verdana"/>
          <w:spacing w:val="-3"/>
          <w:sz w:val="22"/>
          <w:szCs w:val="22"/>
        </w:rPr>
        <w:t>and Applicant’s</w:t>
      </w:r>
      <w:r w:rsidRPr="00733408">
        <w:rPr>
          <w:rFonts w:ascii="Verdana" w:hAnsi="Verdana"/>
          <w:spacing w:val="-3"/>
          <w:sz w:val="22"/>
          <w:szCs w:val="22"/>
        </w:rPr>
        <w:t xml:space="preserve"> agent</w:t>
      </w:r>
      <w:r w:rsidR="0023103F" w:rsidRPr="00733408">
        <w:rPr>
          <w:rFonts w:ascii="Verdana" w:hAnsi="Verdana"/>
          <w:spacing w:val="-3"/>
          <w:sz w:val="22"/>
          <w:szCs w:val="22"/>
        </w:rPr>
        <w:t>s</w:t>
      </w:r>
      <w:r w:rsidRPr="00733408">
        <w:rPr>
          <w:rFonts w:ascii="Verdana" w:hAnsi="Verdana"/>
          <w:spacing w:val="-3"/>
          <w:sz w:val="22"/>
          <w:szCs w:val="22"/>
        </w:rPr>
        <w:t>, employee</w:t>
      </w:r>
      <w:r w:rsidR="0023103F" w:rsidRPr="00733408">
        <w:rPr>
          <w:rFonts w:ascii="Verdana" w:hAnsi="Verdana"/>
          <w:spacing w:val="-3"/>
          <w:sz w:val="22"/>
          <w:szCs w:val="22"/>
        </w:rPr>
        <w:t>s</w:t>
      </w:r>
      <w:r w:rsidRPr="00733408">
        <w:rPr>
          <w:rFonts w:ascii="Verdana" w:hAnsi="Verdana"/>
          <w:spacing w:val="-3"/>
          <w:sz w:val="22"/>
          <w:szCs w:val="22"/>
        </w:rPr>
        <w:t>, subcontractor</w:t>
      </w:r>
      <w:r w:rsidR="0023103F" w:rsidRPr="00733408">
        <w:rPr>
          <w:rFonts w:ascii="Verdana" w:hAnsi="Verdana"/>
          <w:spacing w:val="-3"/>
          <w:sz w:val="22"/>
          <w:szCs w:val="22"/>
        </w:rPr>
        <w:t>s</w:t>
      </w:r>
      <w:r w:rsidRPr="00733408">
        <w:rPr>
          <w:rFonts w:ascii="Verdana" w:hAnsi="Verdana"/>
          <w:spacing w:val="-3"/>
          <w:sz w:val="22"/>
          <w:szCs w:val="22"/>
        </w:rPr>
        <w:t xml:space="preserve"> </w:t>
      </w:r>
      <w:r w:rsidR="0023103F" w:rsidRPr="00733408">
        <w:rPr>
          <w:rFonts w:ascii="Verdana" w:hAnsi="Verdana"/>
          <w:spacing w:val="-3"/>
          <w:sz w:val="22"/>
          <w:szCs w:val="22"/>
        </w:rPr>
        <w:t>and</w:t>
      </w:r>
      <w:r w:rsidRPr="00733408">
        <w:rPr>
          <w:rFonts w:ascii="Verdana" w:hAnsi="Verdana"/>
          <w:spacing w:val="-3"/>
          <w:sz w:val="22"/>
          <w:szCs w:val="22"/>
        </w:rPr>
        <w:t xml:space="preserve"> volunteer</w:t>
      </w:r>
      <w:r w:rsidR="0023103F" w:rsidRPr="00733408">
        <w:rPr>
          <w:rFonts w:ascii="Verdana" w:hAnsi="Verdana"/>
          <w:spacing w:val="-3"/>
          <w:sz w:val="22"/>
          <w:szCs w:val="22"/>
        </w:rPr>
        <w:t>s</w:t>
      </w:r>
      <w:r w:rsidRPr="00733408">
        <w:rPr>
          <w:rFonts w:ascii="Verdana" w:hAnsi="Verdana"/>
          <w:spacing w:val="-3"/>
          <w:sz w:val="22"/>
          <w:szCs w:val="22"/>
        </w:rPr>
        <w:t xml:space="preserve"> who will be providing the required services: </w:t>
      </w:r>
    </w:p>
    <w:p w14:paraId="60BE217B" w14:textId="77777777" w:rsidR="00F303C1" w:rsidRPr="00733408" w:rsidRDefault="00F303C1" w:rsidP="00355667">
      <w:pPr>
        <w:spacing w:line="276" w:lineRule="auto"/>
        <w:ind w:left="1278"/>
        <w:rPr>
          <w:rFonts w:ascii="Verdana" w:hAnsi="Verdana"/>
          <w:spacing w:val="-3"/>
          <w:sz w:val="22"/>
          <w:szCs w:val="22"/>
        </w:rPr>
      </w:pPr>
    </w:p>
    <w:p w14:paraId="79175721" w14:textId="578A88FA" w:rsidR="00F303C1" w:rsidRPr="00733408" w:rsidRDefault="001773CE" w:rsidP="00423CD8">
      <w:pPr>
        <w:pStyle w:val="ListParagraph"/>
        <w:numPr>
          <w:ilvl w:val="0"/>
          <w:numId w:val="23"/>
        </w:numPr>
        <w:spacing w:line="276" w:lineRule="auto"/>
        <w:rPr>
          <w:rFonts w:ascii="Verdana" w:hAnsi="Verdana"/>
          <w:sz w:val="22"/>
          <w:szCs w:val="22"/>
        </w:rPr>
      </w:pPr>
      <w:r w:rsidRPr="00733408">
        <w:rPr>
          <w:rFonts w:ascii="Verdana" w:hAnsi="Verdana"/>
          <w:spacing w:val="-3"/>
          <w:sz w:val="22"/>
          <w:szCs w:val="22"/>
        </w:rPr>
        <w:t>have not e</w:t>
      </w:r>
      <w:r w:rsidR="00F303C1" w:rsidRPr="00733408">
        <w:rPr>
          <w:rFonts w:ascii="Verdana" w:hAnsi="Verdana"/>
          <w:sz w:val="22"/>
          <w:szCs w:val="22"/>
        </w:rPr>
        <w:t>n</w:t>
      </w:r>
      <w:r w:rsidR="00F303C1" w:rsidRPr="00733408">
        <w:rPr>
          <w:rFonts w:ascii="Verdana" w:hAnsi="Verdana"/>
          <w:spacing w:val="-2"/>
          <w:sz w:val="22"/>
          <w:szCs w:val="22"/>
        </w:rPr>
        <w:t>g</w:t>
      </w:r>
      <w:r w:rsidR="00F303C1" w:rsidRPr="00733408">
        <w:rPr>
          <w:rFonts w:ascii="Verdana" w:hAnsi="Verdana"/>
          <w:sz w:val="22"/>
          <w:szCs w:val="22"/>
        </w:rPr>
        <w:t>a</w:t>
      </w:r>
      <w:r w:rsidR="00F303C1" w:rsidRPr="00733408">
        <w:rPr>
          <w:rFonts w:ascii="Verdana" w:hAnsi="Verdana"/>
          <w:spacing w:val="-2"/>
          <w:sz w:val="22"/>
          <w:szCs w:val="22"/>
        </w:rPr>
        <w:t>g</w:t>
      </w:r>
      <w:r w:rsidR="00F303C1" w:rsidRPr="00733408">
        <w:rPr>
          <w:rFonts w:ascii="Verdana" w:hAnsi="Verdana"/>
          <w:sz w:val="22"/>
          <w:szCs w:val="22"/>
        </w:rPr>
        <w:t xml:space="preserve">ed </w:t>
      </w:r>
      <w:r w:rsidR="00F303C1" w:rsidRPr="00733408">
        <w:rPr>
          <w:rFonts w:ascii="Verdana" w:hAnsi="Verdana"/>
          <w:spacing w:val="-2"/>
          <w:sz w:val="22"/>
          <w:szCs w:val="22"/>
        </w:rPr>
        <w:t>i</w:t>
      </w:r>
      <w:r w:rsidR="00F303C1" w:rsidRPr="00733408">
        <w:rPr>
          <w:rFonts w:ascii="Verdana" w:hAnsi="Verdana"/>
          <w:sz w:val="22"/>
          <w:szCs w:val="22"/>
        </w:rPr>
        <w:t>n any</w:t>
      </w:r>
      <w:r w:rsidR="00F303C1" w:rsidRPr="00733408">
        <w:rPr>
          <w:rFonts w:ascii="Verdana" w:hAnsi="Verdana"/>
          <w:spacing w:val="-2"/>
          <w:sz w:val="22"/>
          <w:szCs w:val="22"/>
        </w:rPr>
        <w:t xml:space="preserve"> </w:t>
      </w:r>
      <w:r w:rsidR="00F303C1" w:rsidRPr="00733408">
        <w:rPr>
          <w:rFonts w:ascii="Verdana" w:hAnsi="Verdana"/>
          <w:sz w:val="22"/>
          <w:szCs w:val="22"/>
        </w:rPr>
        <w:t>ac</w:t>
      </w:r>
      <w:r w:rsidR="00F303C1" w:rsidRPr="00733408">
        <w:rPr>
          <w:rFonts w:ascii="Verdana" w:hAnsi="Verdana"/>
          <w:spacing w:val="-2"/>
          <w:sz w:val="22"/>
          <w:szCs w:val="22"/>
        </w:rPr>
        <w:t>t</w:t>
      </w:r>
      <w:r w:rsidR="00F303C1" w:rsidRPr="00733408">
        <w:rPr>
          <w:rFonts w:ascii="Verdana" w:hAnsi="Verdana"/>
          <w:sz w:val="22"/>
          <w:szCs w:val="22"/>
        </w:rPr>
        <w:t>i</w:t>
      </w:r>
      <w:r w:rsidR="00F303C1" w:rsidRPr="00733408">
        <w:rPr>
          <w:rFonts w:ascii="Verdana" w:hAnsi="Verdana"/>
          <w:spacing w:val="-3"/>
          <w:sz w:val="22"/>
          <w:szCs w:val="22"/>
        </w:rPr>
        <w:t>v</w:t>
      </w:r>
      <w:r w:rsidR="00F303C1" w:rsidRPr="00733408">
        <w:rPr>
          <w:rFonts w:ascii="Verdana" w:hAnsi="Verdana"/>
          <w:sz w:val="22"/>
          <w:szCs w:val="22"/>
        </w:rPr>
        <w:t>ity</w:t>
      </w:r>
      <w:r w:rsidR="00F303C1" w:rsidRPr="00733408">
        <w:rPr>
          <w:rFonts w:ascii="Verdana" w:hAnsi="Verdana"/>
          <w:spacing w:val="-3"/>
          <w:sz w:val="22"/>
          <w:szCs w:val="22"/>
        </w:rPr>
        <w:t xml:space="preserve"> </w:t>
      </w:r>
      <w:r w:rsidR="00F303C1" w:rsidRPr="00733408">
        <w:rPr>
          <w:rFonts w:ascii="Verdana" w:hAnsi="Verdana"/>
          <w:sz w:val="22"/>
          <w:szCs w:val="22"/>
        </w:rPr>
        <w:t>th</w:t>
      </w:r>
      <w:r w:rsidR="00F303C1" w:rsidRPr="00733408">
        <w:rPr>
          <w:rFonts w:ascii="Verdana" w:hAnsi="Verdana"/>
          <w:spacing w:val="-2"/>
          <w:sz w:val="22"/>
          <w:szCs w:val="22"/>
        </w:rPr>
        <w:t>a</w:t>
      </w:r>
      <w:r w:rsidR="00F303C1" w:rsidRPr="00733408">
        <w:rPr>
          <w:rFonts w:ascii="Verdana" w:hAnsi="Verdana"/>
          <w:spacing w:val="6"/>
          <w:sz w:val="22"/>
          <w:szCs w:val="22"/>
        </w:rPr>
        <w:t>t</w:t>
      </w:r>
      <w:r w:rsidR="00F303C1" w:rsidRPr="00733408">
        <w:rPr>
          <w:rFonts w:ascii="Verdana" w:hAnsi="Verdana"/>
          <w:sz w:val="22"/>
          <w:szCs w:val="22"/>
        </w:rPr>
        <w:t xml:space="preserve"> </w:t>
      </w:r>
      <w:r w:rsidR="00A20B82" w:rsidRPr="00733408">
        <w:rPr>
          <w:rFonts w:ascii="Verdana" w:hAnsi="Verdana"/>
          <w:sz w:val="22"/>
          <w:szCs w:val="22"/>
        </w:rPr>
        <w:t>do</w:t>
      </w:r>
      <w:r w:rsidRPr="00733408">
        <w:rPr>
          <w:rFonts w:ascii="Verdana" w:hAnsi="Verdana"/>
          <w:sz w:val="22"/>
          <w:szCs w:val="22"/>
        </w:rPr>
        <w:t>es</w:t>
      </w:r>
      <w:r w:rsidR="00A20B82" w:rsidRPr="00733408">
        <w:rPr>
          <w:rFonts w:ascii="Verdana" w:hAnsi="Verdana"/>
          <w:sz w:val="22"/>
          <w:szCs w:val="22"/>
        </w:rPr>
        <w:t xml:space="preserve"> or </w:t>
      </w:r>
      <w:r w:rsidR="00F303C1" w:rsidRPr="00733408">
        <w:rPr>
          <w:rFonts w:ascii="Verdana" w:hAnsi="Verdana"/>
          <w:sz w:val="22"/>
          <w:szCs w:val="22"/>
        </w:rPr>
        <w:t>could</w:t>
      </w:r>
      <w:r w:rsidR="00F303C1" w:rsidRPr="00733408">
        <w:rPr>
          <w:rFonts w:ascii="Verdana" w:hAnsi="Verdana"/>
          <w:spacing w:val="-3"/>
          <w:sz w:val="22"/>
          <w:szCs w:val="22"/>
        </w:rPr>
        <w:t xml:space="preserve"> </w:t>
      </w:r>
      <w:r w:rsidR="00F303C1" w:rsidRPr="00733408">
        <w:rPr>
          <w:rFonts w:ascii="Verdana" w:hAnsi="Verdana"/>
          <w:sz w:val="22"/>
          <w:szCs w:val="22"/>
        </w:rPr>
        <w:t>co</w:t>
      </w:r>
      <w:r w:rsidR="00F303C1" w:rsidRPr="00733408">
        <w:rPr>
          <w:rFonts w:ascii="Verdana" w:hAnsi="Verdana"/>
          <w:spacing w:val="-2"/>
          <w:sz w:val="22"/>
          <w:szCs w:val="22"/>
        </w:rPr>
        <w:t>n</w:t>
      </w:r>
      <w:r w:rsidR="00F303C1" w:rsidRPr="00733408">
        <w:rPr>
          <w:rFonts w:ascii="Verdana" w:hAnsi="Verdana"/>
          <w:sz w:val="22"/>
          <w:szCs w:val="22"/>
        </w:rPr>
        <w:t>s</w:t>
      </w:r>
      <w:r w:rsidR="00F303C1" w:rsidRPr="00733408">
        <w:rPr>
          <w:rFonts w:ascii="Verdana" w:hAnsi="Verdana"/>
          <w:spacing w:val="-1"/>
          <w:sz w:val="22"/>
          <w:szCs w:val="22"/>
        </w:rPr>
        <w:t>t</w:t>
      </w:r>
      <w:r w:rsidR="00F303C1" w:rsidRPr="00733408">
        <w:rPr>
          <w:rFonts w:ascii="Verdana" w:hAnsi="Verdana"/>
          <w:sz w:val="22"/>
          <w:szCs w:val="22"/>
        </w:rPr>
        <w:t>it</w:t>
      </w:r>
      <w:r w:rsidR="00F303C1" w:rsidRPr="00733408">
        <w:rPr>
          <w:rFonts w:ascii="Verdana" w:hAnsi="Verdana"/>
          <w:spacing w:val="-3"/>
          <w:sz w:val="22"/>
          <w:szCs w:val="22"/>
        </w:rPr>
        <w:t>u</w:t>
      </w:r>
      <w:r w:rsidR="00F303C1" w:rsidRPr="00733408">
        <w:rPr>
          <w:rFonts w:ascii="Verdana" w:hAnsi="Verdana"/>
          <w:sz w:val="22"/>
          <w:szCs w:val="22"/>
        </w:rPr>
        <w:t>te</w:t>
      </w:r>
      <w:r w:rsidR="00F303C1" w:rsidRPr="00733408">
        <w:rPr>
          <w:rFonts w:ascii="Verdana" w:hAnsi="Verdana"/>
          <w:spacing w:val="-2"/>
          <w:sz w:val="22"/>
          <w:szCs w:val="22"/>
        </w:rPr>
        <w:t xml:space="preserve"> </w:t>
      </w:r>
      <w:r w:rsidR="00F303C1" w:rsidRPr="00733408">
        <w:rPr>
          <w:rFonts w:ascii="Verdana" w:hAnsi="Verdana"/>
          <w:sz w:val="22"/>
          <w:szCs w:val="22"/>
        </w:rPr>
        <w:t xml:space="preserve">a </w:t>
      </w:r>
      <w:r w:rsidR="00F303C1" w:rsidRPr="00733408">
        <w:rPr>
          <w:rFonts w:ascii="Verdana" w:hAnsi="Verdana"/>
          <w:spacing w:val="1"/>
          <w:sz w:val="22"/>
          <w:szCs w:val="22"/>
        </w:rPr>
        <w:t>c</w:t>
      </w:r>
      <w:r w:rsidR="00F303C1" w:rsidRPr="00733408">
        <w:rPr>
          <w:rFonts w:ascii="Verdana" w:hAnsi="Verdana"/>
          <w:spacing w:val="-2"/>
          <w:sz w:val="22"/>
          <w:szCs w:val="22"/>
        </w:rPr>
        <w:t>r</w:t>
      </w:r>
      <w:r w:rsidR="00F303C1" w:rsidRPr="00733408">
        <w:rPr>
          <w:rFonts w:ascii="Verdana" w:hAnsi="Verdana"/>
          <w:sz w:val="22"/>
          <w:szCs w:val="22"/>
        </w:rPr>
        <w:t>i</w:t>
      </w:r>
      <w:r w:rsidR="00F303C1" w:rsidRPr="00733408">
        <w:rPr>
          <w:rFonts w:ascii="Verdana" w:hAnsi="Verdana"/>
          <w:spacing w:val="-4"/>
          <w:sz w:val="22"/>
          <w:szCs w:val="22"/>
        </w:rPr>
        <w:t>m</w:t>
      </w:r>
      <w:r w:rsidR="00F303C1" w:rsidRPr="00733408">
        <w:rPr>
          <w:rFonts w:ascii="Verdana" w:hAnsi="Verdana"/>
          <w:sz w:val="22"/>
          <w:szCs w:val="22"/>
        </w:rPr>
        <w:t>inal</w:t>
      </w:r>
      <w:r w:rsidR="00F303C1" w:rsidRPr="00733408">
        <w:rPr>
          <w:rFonts w:ascii="Verdana" w:hAnsi="Verdana"/>
          <w:spacing w:val="-1"/>
          <w:sz w:val="22"/>
          <w:szCs w:val="22"/>
        </w:rPr>
        <w:t xml:space="preserve"> </w:t>
      </w:r>
      <w:r w:rsidR="00F303C1" w:rsidRPr="00733408">
        <w:rPr>
          <w:rFonts w:ascii="Verdana" w:hAnsi="Verdana"/>
          <w:sz w:val="22"/>
          <w:szCs w:val="22"/>
        </w:rPr>
        <w:t>off</w:t>
      </w:r>
      <w:r w:rsidR="00F303C1" w:rsidRPr="00733408">
        <w:rPr>
          <w:rFonts w:ascii="Verdana" w:hAnsi="Verdana"/>
          <w:spacing w:val="-2"/>
          <w:sz w:val="22"/>
          <w:szCs w:val="22"/>
        </w:rPr>
        <w:t>e</w:t>
      </w:r>
      <w:r w:rsidR="00F303C1" w:rsidRPr="00733408">
        <w:rPr>
          <w:rFonts w:ascii="Verdana" w:hAnsi="Verdana"/>
          <w:sz w:val="22"/>
          <w:szCs w:val="22"/>
        </w:rPr>
        <w:t>nse</w:t>
      </w:r>
      <w:r w:rsidR="00F303C1" w:rsidRPr="00733408">
        <w:rPr>
          <w:rFonts w:ascii="Verdana" w:hAnsi="Verdana"/>
          <w:spacing w:val="-2"/>
          <w:sz w:val="22"/>
          <w:szCs w:val="22"/>
        </w:rPr>
        <w:t xml:space="preserve"> </w:t>
      </w:r>
      <w:r w:rsidR="00F303C1" w:rsidRPr="00733408">
        <w:rPr>
          <w:rFonts w:ascii="Verdana" w:hAnsi="Verdana"/>
          <w:sz w:val="22"/>
          <w:szCs w:val="22"/>
        </w:rPr>
        <w:t>equ</w:t>
      </w:r>
      <w:r w:rsidR="00F303C1" w:rsidRPr="00733408">
        <w:rPr>
          <w:rFonts w:ascii="Verdana" w:hAnsi="Verdana"/>
          <w:spacing w:val="-2"/>
          <w:sz w:val="22"/>
          <w:szCs w:val="22"/>
        </w:rPr>
        <w:t>a</w:t>
      </w:r>
      <w:r w:rsidR="00F303C1" w:rsidRPr="00733408">
        <w:rPr>
          <w:rFonts w:ascii="Verdana" w:hAnsi="Verdana"/>
          <w:sz w:val="22"/>
          <w:szCs w:val="22"/>
        </w:rPr>
        <w:t>l</w:t>
      </w:r>
      <w:r w:rsidR="00F303C1" w:rsidRPr="00733408">
        <w:rPr>
          <w:rFonts w:ascii="Verdana" w:hAnsi="Verdana"/>
          <w:spacing w:val="1"/>
          <w:sz w:val="22"/>
          <w:szCs w:val="22"/>
        </w:rPr>
        <w:t xml:space="preserve"> </w:t>
      </w:r>
      <w:r w:rsidR="00F303C1" w:rsidRPr="00733408">
        <w:rPr>
          <w:rFonts w:ascii="Verdana" w:hAnsi="Verdana"/>
          <w:spacing w:val="-2"/>
          <w:sz w:val="22"/>
          <w:szCs w:val="22"/>
        </w:rPr>
        <w:t>t</w:t>
      </w:r>
      <w:r w:rsidR="00F303C1" w:rsidRPr="00733408">
        <w:rPr>
          <w:rFonts w:ascii="Verdana" w:hAnsi="Verdana"/>
          <w:sz w:val="22"/>
          <w:szCs w:val="22"/>
        </w:rPr>
        <w:t xml:space="preserve">o or </w:t>
      </w:r>
      <w:r w:rsidR="00F303C1" w:rsidRPr="00733408">
        <w:rPr>
          <w:rFonts w:ascii="Verdana" w:hAnsi="Verdana"/>
          <w:spacing w:val="-3"/>
          <w:sz w:val="22"/>
          <w:szCs w:val="22"/>
        </w:rPr>
        <w:t>g</w:t>
      </w:r>
      <w:r w:rsidR="00F303C1" w:rsidRPr="00733408">
        <w:rPr>
          <w:rFonts w:ascii="Verdana" w:hAnsi="Verdana"/>
          <w:sz w:val="22"/>
          <w:szCs w:val="22"/>
        </w:rPr>
        <w:t>r</w:t>
      </w:r>
      <w:r w:rsidR="00F303C1" w:rsidRPr="00733408">
        <w:rPr>
          <w:rFonts w:ascii="Verdana" w:hAnsi="Verdana"/>
          <w:spacing w:val="-2"/>
          <w:sz w:val="22"/>
          <w:szCs w:val="22"/>
        </w:rPr>
        <w:t>e</w:t>
      </w:r>
      <w:r w:rsidR="00F303C1" w:rsidRPr="00733408">
        <w:rPr>
          <w:rFonts w:ascii="Verdana" w:hAnsi="Verdana"/>
          <w:sz w:val="22"/>
          <w:szCs w:val="22"/>
        </w:rPr>
        <w:t>a</w:t>
      </w:r>
      <w:r w:rsidR="00F303C1" w:rsidRPr="00733408">
        <w:rPr>
          <w:rFonts w:ascii="Verdana" w:hAnsi="Verdana"/>
          <w:spacing w:val="-2"/>
          <w:sz w:val="22"/>
          <w:szCs w:val="22"/>
        </w:rPr>
        <w:t>t</w:t>
      </w:r>
      <w:r w:rsidR="00F303C1" w:rsidRPr="00733408">
        <w:rPr>
          <w:rFonts w:ascii="Verdana" w:hAnsi="Verdana"/>
          <w:sz w:val="22"/>
          <w:szCs w:val="22"/>
        </w:rPr>
        <w:t>er</w:t>
      </w:r>
      <w:r w:rsidR="00F303C1" w:rsidRPr="00733408">
        <w:rPr>
          <w:rFonts w:ascii="Verdana" w:hAnsi="Verdana"/>
          <w:spacing w:val="-2"/>
          <w:sz w:val="22"/>
          <w:szCs w:val="22"/>
        </w:rPr>
        <w:t xml:space="preserve"> </w:t>
      </w:r>
      <w:r w:rsidR="00F303C1" w:rsidRPr="00733408">
        <w:rPr>
          <w:rFonts w:ascii="Verdana" w:hAnsi="Verdana"/>
          <w:sz w:val="22"/>
          <w:szCs w:val="22"/>
        </w:rPr>
        <w:t>than</w:t>
      </w:r>
      <w:r w:rsidR="00F303C1" w:rsidRPr="00733408">
        <w:rPr>
          <w:rFonts w:ascii="Verdana" w:hAnsi="Verdana"/>
          <w:spacing w:val="-2"/>
          <w:sz w:val="22"/>
          <w:szCs w:val="22"/>
        </w:rPr>
        <w:t xml:space="preserve"> </w:t>
      </w:r>
      <w:r w:rsidR="00F303C1" w:rsidRPr="00733408">
        <w:rPr>
          <w:rFonts w:ascii="Verdana" w:hAnsi="Verdana"/>
          <w:sz w:val="22"/>
          <w:szCs w:val="22"/>
        </w:rPr>
        <w:t xml:space="preserve">a </w:t>
      </w:r>
      <w:r w:rsidR="006813F6" w:rsidRPr="00733408">
        <w:rPr>
          <w:rFonts w:ascii="Verdana" w:hAnsi="Verdana"/>
          <w:sz w:val="22"/>
          <w:szCs w:val="22"/>
        </w:rPr>
        <w:t xml:space="preserve">Texas </w:t>
      </w:r>
      <w:r w:rsidR="00F303C1" w:rsidRPr="00733408">
        <w:rPr>
          <w:rFonts w:ascii="Verdana" w:hAnsi="Verdana"/>
          <w:sz w:val="22"/>
          <w:szCs w:val="22"/>
        </w:rPr>
        <w:t>Cl</w:t>
      </w:r>
      <w:r w:rsidR="00F303C1" w:rsidRPr="00733408">
        <w:rPr>
          <w:rFonts w:ascii="Verdana" w:hAnsi="Verdana"/>
          <w:spacing w:val="-2"/>
          <w:sz w:val="22"/>
          <w:szCs w:val="22"/>
        </w:rPr>
        <w:t>a</w:t>
      </w:r>
      <w:r w:rsidR="00F303C1" w:rsidRPr="00733408">
        <w:rPr>
          <w:rFonts w:ascii="Verdana" w:hAnsi="Verdana"/>
          <w:sz w:val="22"/>
          <w:szCs w:val="22"/>
        </w:rPr>
        <w:t>ss</w:t>
      </w:r>
      <w:r w:rsidR="00F303C1" w:rsidRPr="00733408">
        <w:rPr>
          <w:rFonts w:ascii="Verdana" w:hAnsi="Verdana"/>
          <w:spacing w:val="1"/>
          <w:sz w:val="22"/>
          <w:szCs w:val="22"/>
        </w:rPr>
        <w:t xml:space="preserve"> </w:t>
      </w:r>
      <w:r w:rsidR="00F303C1" w:rsidRPr="00733408">
        <w:rPr>
          <w:rFonts w:ascii="Verdana" w:hAnsi="Verdana"/>
          <w:sz w:val="22"/>
          <w:szCs w:val="22"/>
        </w:rPr>
        <w:t>A</w:t>
      </w:r>
      <w:r w:rsidR="00F303C1" w:rsidRPr="00733408">
        <w:rPr>
          <w:rFonts w:ascii="Verdana" w:hAnsi="Verdana"/>
          <w:spacing w:val="-1"/>
          <w:sz w:val="22"/>
          <w:szCs w:val="22"/>
        </w:rPr>
        <w:t xml:space="preserve"> </w:t>
      </w:r>
      <w:r w:rsidR="00F303C1" w:rsidRPr="00733408">
        <w:rPr>
          <w:rFonts w:ascii="Verdana" w:hAnsi="Verdana"/>
          <w:spacing w:val="-4"/>
          <w:sz w:val="22"/>
          <w:szCs w:val="22"/>
        </w:rPr>
        <w:t>m</w:t>
      </w:r>
      <w:r w:rsidR="00F303C1" w:rsidRPr="00733408">
        <w:rPr>
          <w:rFonts w:ascii="Verdana" w:hAnsi="Verdana"/>
          <w:sz w:val="22"/>
          <w:szCs w:val="22"/>
        </w:rPr>
        <w:t>isde</w:t>
      </w:r>
      <w:r w:rsidR="00F303C1" w:rsidRPr="00733408">
        <w:rPr>
          <w:rFonts w:ascii="Verdana" w:hAnsi="Verdana"/>
          <w:spacing w:val="-4"/>
          <w:sz w:val="22"/>
          <w:szCs w:val="22"/>
        </w:rPr>
        <w:t>m</w:t>
      </w:r>
      <w:r w:rsidR="00F303C1" w:rsidRPr="00733408">
        <w:rPr>
          <w:rFonts w:ascii="Verdana" w:hAnsi="Verdana"/>
          <w:sz w:val="22"/>
          <w:szCs w:val="22"/>
        </w:rPr>
        <w:t>ean</w:t>
      </w:r>
      <w:r w:rsidR="00F303C1" w:rsidRPr="00733408">
        <w:rPr>
          <w:rFonts w:ascii="Verdana" w:hAnsi="Verdana"/>
          <w:spacing w:val="-3"/>
          <w:sz w:val="22"/>
          <w:szCs w:val="22"/>
        </w:rPr>
        <w:t>o</w:t>
      </w:r>
      <w:r w:rsidR="00F303C1" w:rsidRPr="00733408">
        <w:rPr>
          <w:rFonts w:ascii="Verdana" w:hAnsi="Verdana"/>
          <w:spacing w:val="4"/>
          <w:sz w:val="22"/>
          <w:szCs w:val="22"/>
        </w:rPr>
        <w:t>r</w:t>
      </w:r>
      <w:r w:rsidR="00F303C1" w:rsidRPr="00733408">
        <w:rPr>
          <w:rFonts w:ascii="Verdana" w:hAnsi="Verdana"/>
          <w:sz w:val="22"/>
          <w:szCs w:val="22"/>
        </w:rPr>
        <w:t xml:space="preserve"> or </w:t>
      </w:r>
      <w:r w:rsidR="00FB7EA2" w:rsidRPr="00733408">
        <w:rPr>
          <w:rFonts w:ascii="Verdana" w:hAnsi="Verdana"/>
          <w:sz w:val="22"/>
          <w:szCs w:val="22"/>
        </w:rPr>
        <w:t xml:space="preserve">similar offenses in other states </w:t>
      </w:r>
      <w:r w:rsidR="003B39EE" w:rsidRPr="00733408">
        <w:rPr>
          <w:rFonts w:ascii="Verdana" w:hAnsi="Verdana"/>
          <w:sz w:val="22"/>
          <w:szCs w:val="22"/>
        </w:rPr>
        <w:t xml:space="preserve">or </w:t>
      </w:r>
      <w:r w:rsidR="00F303C1" w:rsidRPr="00733408">
        <w:rPr>
          <w:rFonts w:ascii="Verdana" w:hAnsi="Verdana"/>
          <w:spacing w:val="-2"/>
          <w:sz w:val="22"/>
          <w:szCs w:val="22"/>
        </w:rPr>
        <w:t>g</w:t>
      </w:r>
      <w:r w:rsidR="00F303C1" w:rsidRPr="00733408">
        <w:rPr>
          <w:rFonts w:ascii="Verdana" w:hAnsi="Verdana"/>
          <w:sz w:val="22"/>
          <w:szCs w:val="22"/>
        </w:rPr>
        <w:t>rounds</w:t>
      </w:r>
      <w:r w:rsidR="00F303C1" w:rsidRPr="00733408">
        <w:rPr>
          <w:rFonts w:ascii="Verdana" w:hAnsi="Verdana"/>
          <w:spacing w:val="-2"/>
          <w:sz w:val="22"/>
          <w:szCs w:val="22"/>
        </w:rPr>
        <w:t xml:space="preserve"> </w:t>
      </w:r>
      <w:r w:rsidR="00F303C1" w:rsidRPr="00733408">
        <w:rPr>
          <w:rFonts w:ascii="Verdana" w:hAnsi="Verdana"/>
          <w:sz w:val="22"/>
          <w:szCs w:val="22"/>
        </w:rPr>
        <w:t xml:space="preserve">for </w:t>
      </w:r>
      <w:r w:rsidR="00F303C1" w:rsidRPr="00733408">
        <w:rPr>
          <w:rFonts w:ascii="Verdana" w:hAnsi="Verdana"/>
          <w:spacing w:val="-3"/>
          <w:sz w:val="22"/>
          <w:szCs w:val="22"/>
        </w:rPr>
        <w:t>d</w:t>
      </w:r>
      <w:r w:rsidR="00F303C1" w:rsidRPr="00733408">
        <w:rPr>
          <w:rFonts w:ascii="Verdana" w:hAnsi="Verdana"/>
          <w:sz w:val="22"/>
          <w:szCs w:val="22"/>
        </w:rPr>
        <w:t>i</w:t>
      </w:r>
      <w:r w:rsidR="00F303C1" w:rsidRPr="00733408">
        <w:rPr>
          <w:rFonts w:ascii="Verdana" w:hAnsi="Verdana"/>
          <w:spacing w:val="-2"/>
          <w:sz w:val="22"/>
          <w:szCs w:val="22"/>
        </w:rPr>
        <w:t>s</w:t>
      </w:r>
      <w:r w:rsidR="00F303C1" w:rsidRPr="00733408">
        <w:rPr>
          <w:rFonts w:ascii="Verdana" w:hAnsi="Verdana"/>
          <w:sz w:val="22"/>
          <w:szCs w:val="22"/>
        </w:rPr>
        <w:t>c</w:t>
      </w:r>
      <w:r w:rsidR="00F303C1" w:rsidRPr="00733408">
        <w:rPr>
          <w:rFonts w:ascii="Verdana" w:hAnsi="Verdana"/>
          <w:spacing w:val="1"/>
          <w:sz w:val="22"/>
          <w:szCs w:val="22"/>
        </w:rPr>
        <w:t>i</w:t>
      </w:r>
      <w:r w:rsidR="00F303C1" w:rsidRPr="00733408">
        <w:rPr>
          <w:rFonts w:ascii="Verdana" w:hAnsi="Verdana"/>
          <w:spacing w:val="-3"/>
          <w:sz w:val="22"/>
          <w:szCs w:val="22"/>
        </w:rPr>
        <w:t>p</w:t>
      </w:r>
      <w:r w:rsidR="00F303C1" w:rsidRPr="00733408">
        <w:rPr>
          <w:rFonts w:ascii="Verdana" w:hAnsi="Verdana"/>
          <w:sz w:val="22"/>
          <w:szCs w:val="22"/>
        </w:rPr>
        <w:t>l</w:t>
      </w:r>
      <w:r w:rsidR="00F303C1" w:rsidRPr="00733408">
        <w:rPr>
          <w:rFonts w:ascii="Verdana" w:hAnsi="Verdana"/>
          <w:spacing w:val="-2"/>
          <w:sz w:val="22"/>
          <w:szCs w:val="22"/>
        </w:rPr>
        <w:t>i</w:t>
      </w:r>
      <w:r w:rsidR="00F303C1" w:rsidRPr="00733408">
        <w:rPr>
          <w:rFonts w:ascii="Verdana" w:hAnsi="Verdana"/>
          <w:sz w:val="22"/>
          <w:szCs w:val="22"/>
        </w:rPr>
        <w:t>na</w:t>
      </w:r>
      <w:r w:rsidR="00F303C1" w:rsidRPr="00733408">
        <w:rPr>
          <w:rFonts w:ascii="Verdana" w:hAnsi="Verdana"/>
          <w:spacing w:val="1"/>
          <w:sz w:val="22"/>
          <w:szCs w:val="22"/>
        </w:rPr>
        <w:t>r</w:t>
      </w:r>
      <w:r w:rsidR="00F303C1" w:rsidRPr="00733408">
        <w:rPr>
          <w:rFonts w:ascii="Verdana" w:hAnsi="Verdana"/>
          <w:sz w:val="22"/>
          <w:szCs w:val="22"/>
        </w:rPr>
        <w:t>y</w:t>
      </w:r>
      <w:r w:rsidR="00F303C1" w:rsidRPr="00733408">
        <w:rPr>
          <w:rFonts w:ascii="Verdana" w:hAnsi="Verdana"/>
          <w:spacing w:val="-3"/>
          <w:sz w:val="22"/>
          <w:szCs w:val="22"/>
        </w:rPr>
        <w:t xml:space="preserve"> </w:t>
      </w:r>
      <w:r w:rsidR="00F303C1" w:rsidRPr="00733408">
        <w:rPr>
          <w:rFonts w:ascii="Verdana" w:hAnsi="Verdana"/>
          <w:spacing w:val="-2"/>
          <w:sz w:val="22"/>
          <w:szCs w:val="22"/>
        </w:rPr>
        <w:t>a</w:t>
      </w:r>
      <w:r w:rsidR="00F303C1" w:rsidRPr="00733408">
        <w:rPr>
          <w:rFonts w:ascii="Verdana" w:hAnsi="Verdana"/>
          <w:sz w:val="22"/>
          <w:szCs w:val="22"/>
        </w:rPr>
        <w:t>c</w:t>
      </w:r>
      <w:r w:rsidR="00F303C1" w:rsidRPr="00733408">
        <w:rPr>
          <w:rFonts w:ascii="Verdana" w:hAnsi="Verdana"/>
          <w:spacing w:val="1"/>
          <w:sz w:val="22"/>
          <w:szCs w:val="22"/>
        </w:rPr>
        <w:t>t</w:t>
      </w:r>
      <w:r w:rsidR="00F303C1" w:rsidRPr="00733408">
        <w:rPr>
          <w:rFonts w:ascii="Verdana" w:hAnsi="Verdana"/>
          <w:spacing w:val="-2"/>
          <w:sz w:val="22"/>
          <w:szCs w:val="22"/>
        </w:rPr>
        <w:t>i</w:t>
      </w:r>
      <w:r w:rsidR="00F303C1" w:rsidRPr="00733408">
        <w:rPr>
          <w:rFonts w:ascii="Verdana" w:hAnsi="Verdana"/>
          <w:sz w:val="22"/>
          <w:szCs w:val="22"/>
        </w:rPr>
        <w:t>on by a s</w:t>
      </w:r>
      <w:r w:rsidR="00F303C1" w:rsidRPr="00733408">
        <w:rPr>
          <w:rFonts w:ascii="Verdana" w:hAnsi="Verdana"/>
          <w:spacing w:val="-2"/>
          <w:sz w:val="22"/>
          <w:szCs w:val="22"/>
        </w:rPr>
        <w:t>t</w:t>
      </w:r>
      <w:r w:rsidR="00F303C1" w:rsidRPr="00733408">
        <w:rPr>
          <w:rFonts w:ascii="Verdana" w:hAnsi="Verdana"/>
          <w:sz w:val="22"/>
          <w:szCs w:val="22"/>
        </w:rPr>
        <w:t>a</w:t>
      </w:r>
      <w:r w:rsidR="00F303C1" w:rsidRPr="00733408">
        <w:rPr>
          <w:rFonts w:ascii="Verdana" w:hAnsi="Verdana"/>
          <w:spacing w:val="-2"/>
          <w:sz w:val="22"/>
          <w:szCs w:val="22"/>
        </w:rPr>
        <w:t>t</w:t>
      </w:r>
      <w:r w:rsidR="00F303C1" w:rsidRPr="00733408">
        <w:rPr>
          <w:rFonts w:ascii="Verdana" w:hAnsi="Verdana"/>
          <w:sz w:val="22"/>
          <w:szCs w:val="22"/>
        </w:rPr>
        <w:t>e or</w:t>
      </w:r>
      <w:r w:rsidR="00F303C1" w:rsidRPr="00733408">
        <w:rPr>
          <w:rFonts w:ascii="Verdana" w:hAnsi="Verdana"/>
          <w:spacing w:val="-2"/>
          <w:sz w:val="22"/>
          <w:szCs w:val="22"/>
        </w:rPr>
        <w:t xml:space="preserve"> </w:t>
      </w:r>
      <w:r w:rsidR="00F303C1" w:rsidRPr="00733408">
        <w:rPr>
          <w:rFonts w:ascii="Verdana" w:hAnsi="Verdana"/>
          <w:sz w:val="22"/>
          <w:szCs w:val="22"/>
        </w:rPr>
        <w:t>fe</w:t>
      </w:r>
      <w:r w:rsidR="00F303C1" w:rsidRPr="00733408">
        <w:rPr>
          <w:rFonts w:ascii="Verdana" w:hAnsi="Verdana"/>
          <w:spacing w:val="-2"/>
          <w:sz w:val="22"/>
          <w:szCs w:val="22"/>
        </w:rPr>
        <w:t>d</w:t>
      </w:r>
      <w:r w:rsidR="00F303C1" w:rsidRPr="00733408">
        <w:rPr>
          <w:rFonts w:ascii="Verdana" w:hAnsi="Verdana"/>
          <w:sz w:val="22"/>
          <w:szCs w:val="22"/>
        </w:rPr>
        <w:t>e</w:t>
      </w:r>
      <w:r w:rsidR="00F303C1" w:rsidRPr="00733408">
        <w:rPr>
          <w:rFonts w:ascii="Verdana" w:hAnsi="Verdana"/>
          <w:spacing w:val="1"/>
          <w:sz w:val="22"/>
          <w:szCs w:val="22"/>
        </w:rPr>
        <w:t>r</w:t>
      </w:r>
      <w:r w:rsidR="00F303C1" w:rsidRPr="00733408">
        <w:rPr>
          <w:rFonts w:ascii="Verdana" w:hAnsi="Verdana"/>
          <w:spacing w:val="-2"/>
          <w:sz w:val="22"/>
          <w:szCs w:val="22"/>
        </w:rPr>
        <w:t>a</w:t>
      </w:r>
      <w:r w:rsidR="00F303C1" w:rsidRPr="00733408">
        <w:rPr>
          <w:rFonts w:ascii="Verdana" w:hAnsi="Verdana"/>
          <w:sz w:val="22"/>
          <w:szCs w:val="22"/>
        </w:rPr>
        <w:t>l</w:t>
      </w:r>
      <w:r w:rsidR="00F303C1" w:rsidRPr="00733408">
        <w:rPr>
          <w:rFonts w:ascii="Verdana" w:hAnsi="Verdana"/>
          <w:spacing w:val="-2"/>
          <w:sz w:val="22"/>
          <w:szCs w:val="22"/>
        </w:rPr>
        <w:t xml:space="preserve"> </w:t>
      </w:r>
      <w:r w:rsidR="00F303C1" w:rsidRPr="00733408">
        <w:rPr>
          <w:rFonts w:ascii="Verdana" w:hAnsi="Verdana"/>
          <w:sz w:val="22"/>
          <w:szCs w:val="22"/>
        </w:rPr>
        <w:t>r</w:t>
      </w:r>
      <w:r w:rsidR="00F303C1" w:rsidRPr="00733408">
        <w:rPr>
          <w:rFonts w:ascii="Verdana" w:hAnsi="Verdana"/>
          <w:spacing w:val="-2"/>
          <w:sz w:val="22"/>
          <w:szCs w:val="22"/>
        </w:rPr>
        <w:t>e</w:t>
      </w:r>
      <w:r w:rsidR="00F303C1" w:rsidRPr="00733408">
        <w:rPr>
          <w:rFonts w:ascii="Verdana" w:hAnsi="Verdana"/>
          <w:spacing w:val="-3"/>
          <w:sz w:val="22"/>
          <w:szCs w:val="22"/>
        </w:rPr>
        <w:t>g</w:t>
      </w:r>
      <w:r w:rsidR="00F303C1" w:rsidRPr="00733408">
        <w:rPr>
          <w:rFonts w:ascii="Verdana" w:hAnsi="Verdana"/>
          <w:sz w:val="22"/>
          <w:szCs w:val="22"/>
        </w:rPr>
        <w:t>ula</w:t>
      </w:r>
      <w:r w:rsidR="00F303C1" w:rsidRPr="00733408">
        <w:rPr>
          <w:rFonts w:ascii="Verdana" w:hAnsi="Verdana"/>
          <w:spacing w:val="1"/>
          <w:sz w:val="22"/>
          <w:szCs w:val="22"/>
        </w:rPr>
        <w:t>t</w:t>
      </w:r>
      <w:r w:rsidR="00F303C1" w:rsidRPr="00733408">
        <w:rPr>
          <w:rFonts w:ascii="Verdana" w:hAnsi="Verdana"/>
          <w:sz w:val="22"/>
          <w:szCs w:val="22"/>
        </w:rPr>
        <w:t>ory au</w:t>
      </w:r>
      <w:r w:rsidR="00F303C1" w:rsidRPr="00733408">
        <w:rPr>
          <w:rFonts w:ascii="Verdana" w:hAnsi="Verdana"/>
          <w:spacing w:val="1"/>
          <w:sz w:val="22"/>
          <w:szCs w:val="22"/>
        </w:rPr>
        <w:t>t</w:t>
      </w:r>
      <w:r w:rsidR="00F303C1" w:rsidRPr="00733408">
        <w:rPr>
          <w:rFonts w:ascii="Verdana" w:hAnsi="Verdana"/>
          <w:sz w:val="22"/>
          <w:szCs w:val="22"/>
        </w:rPr>
        <w:t>h</w:t>
      </w:r>
      <w:r w:rsidR="00F303C1" w:rsidRPr="00733408">
        <w:rPr>
          <w:rFonts w:ascii="Verdana" w:hAnsi="Verdana"/>
          <w:spacing w:val="-3"/>
          <w:sz w:val="22"/>
          <w:szCs w:val="22"/>
        </w:rPr>
        <w:t>o</w:t>
      </w:r>
      <w:r w:rsidR="00F303C1" w:rsidRPr="00733408">
        <w:rPr>
          <w:rFonts w:ascii="Verdana" w:hAnsi="Verdana"/>
          <w:sz w:val="22"/>
          <w:szCs w:val="22"/>
        </w:rPr>
        <w:t>r</w:t>
      </w:r>
      <w:r w:rsidR="00F303C1" w:rsidRPr="00733408">
        <w:rPr>
          <w:rFonts w:ascii="Verdana" w:hAnsi="Verdana"/>
          <w:spacing w:val="-2"/>
          <w:sz w:val="22"/>
          <w:szCs w:val="22"/>
        </w:rPr>
        <w:t>i</w:t>
      </w:r>
      <w:r w:rsidR="00F303C1" w:rsidRPr="00733408">
        <w:rPr>
          <w:rFonts w:ascii="Verdana" w:hAnsi="Verdana"/>
          <w:sz w:val="22"/>
          <w:szCs w:val="22"/>
        </w:rPr>
        <w:t>t</w:t>
      </w:r>
      <w:r w:rsidR="00F303C1" w:rsidRPr="00733408">
        <w:rPr>
          <w:rFonts w:ascii="Verdana" w:hAnsi="Verdana"/>
          <w:spacing w:val="-2"/>
          <w:sz w:val="22"/>
          <w:szCs w:val="22"/>
        </w:rPr>
        <w:t xml:space="preserve">y; </w:t>
      </w:r>
      <w:r w:rsidR="003226DD" w:rsidRPr="00733408">
        <w:rPr>
          <w:rFonts w:ascii="Verdana" w:hAnsi="Verdana"/>
          <w:spacing w:val="-2"/>
          <w:sz w:val="22"/>
          <w:szCs w:val="22"/>
        </w:rPr>
        <w:t>and</w:t>
      </w:r>
    </w:p>
    <w:p w14:paraId="0F7678F7" w14:textId="77777777" w:rsidR="00F303C1" w:rsidRPr="00733408" w:rsidRDefault="003226DD" w:rsidP="00423CD8">
      <w:pPr>
        <w:pStyle w:val="ListParagraph"/>
        <w:numPr>
          <w:ilvl w:val="0"/>
          <w:numId w:val="23"/>
        </w:numPr>
        <w:spacing w:line="276" w:lineRule="auto"/>
        <w:rPr>
          <w:rFonts w:ascii="Verdana" w:hAnsi="Verdana"/>
          <w:sz w:val="22"/>
          <w:szCs w:val="22"/>
        </w:rPr>
      </w:pPr>
      <w:r w:rsidRPr="00733408">
        <w:rPr>
          <w:rFonts w:ascii="Verdana" w:hAnsi="Verdana"/>
          <w:spacing w:val="-2"/>
          <w:sz w:val="22"/>
          <w:szCs w:val="22"/>
        </w:rPr>
        <w:t>have not b</w:t>
      </w:r>
      <w:r w:rsidR="00F303C1" w:rsidRPr="00733408">
        <w:rPr>
          <w:rFonts w:ascii="Verdana" w:hAnsi="Verdana"/>
          <w:sz w:val="22"/>
          <w:szCs w:val="22"/>
        </w:rPr>
        <w:t>een</w:t>
      </w:r>
      <w:r w:rsidR="00F303C1" w:rsidRPr="00733408">
        <w:rPr>
          <w:rFonts w:ascii="Verdana" w:hAnsi="Verdana"/>
          <w:spacing w:val="-3"/>
          <w:sz w:val="22"/>
          <w:szCs w:val="22"/>
        </w:rPr>
        <w:t xml:space="preserve"> </w:t>
      </w:r>
      <w:r w:rsidR="00F303C1" w:rsidRPr="00733408">
        <w:rPr>
          <w:rFonts w:ascii="Verdana" w:hAnsi="Verdana"/>
          <w:sz w:val="22"/>
          <w:szCs w:val="22"/>
        </w:rPr>
        <w:t>p</w:t>
      </w:r>
      <w:r w:rsidR="00F303C1" w:rsidRPr="00733408">
        <w:rPr>
          <w:rFonts w:ascii="Verdana" w:hAnsi="Verdana"/>
          <w:spacing w:val="-2"/>
          <w:sz w:val="22"/>
          <w:szCs w:val="22"/>
        </w:rPr>
        <w:t>l</w:t>
      </w:r>
      <w:r w:rsidR="00F303C1" w:rsidRPr="00733408">
        <w:rPr>
          <w:rFonts w:ascii="Verdana" w:hAnsi="Verdana"/>
          <w:sz w:val="22"/>
          <w:szCs w:val="22"/>
        </w:rPr>
        <w:t>aced</w:t>
      </w:r>
      <w:r w:rsidR="00F303C1" w:rsidRPr="00733408">
        <w:rPr>
          <w:rFonts w:ascii="Verdana" w:hAnsi="Verdana"/>
          <w:spacing w:val="-2"/>
          <w:sz w:val="22"/>
          <w:szCs w:val="22"/>
        </w:rPr>
        <w:t xml:space="preserve"> </w:t>
      </w:r>
      <w:r w:rsidR="00F303C1" w:rsidRPr="00733408">
        <w:rPr>
          <w:rFonts w:ascii="Verdana" w:hAnsi="Verdana"/>
          <w:sz w:val="22"/>
          <w:szCs w:val="22"/>
        </w:rPr>
        <w:t>on co</w:t>
      </w:r>
      <w:r w:rsidR="00F303C1" w:rsidRPr="00733408">
        <w:rPr>
          <w:rFonts w:ascii="Verdana" w:hAnsi="Verdana"/>
          <w:spacing w:val="-4"/>
          <w:sz w:val="22"/>
          <w:szCs w:val="22"/>
        </w:rPr>
        <w:t>mm</w:t>
      </w:r>
      <w:r w:rsidR="00F303C1" w:rsidRPr="00733408">
        <w:rPr>
          <w:rFonts w:ascii="Verdana" w:hAnsi="Verdana"/>
          <w:spacing w:val="2"/>
          <w:sz w:val="22"/>
          <w:szCs w:val="22"/>
        </w:rPr>
        <w:t>u</w:t>
      </w:r>
      <w:r w:rsidR="00F303C1" w:rsidRPr="00733408">
        <w:rPr>
          <w:rFonts w:ascii="Verdana" w:hAnsi="Verdana"/>
          <w:sz w:val="22"/>
          <w:szCs w:val="22"/>
        </w:rPr>
        <w:t>nity</w:t>
      </w:r>
      <w:r w:rsidR="00F303C1" w:rsidRPr="00733408">
        <w:rPr>
          <w:rFonts w:ascii="Verdana" w:hAnsi="Verdana"/>
          <w:spacing w:val="-3"/>
          <w:sz w:val="22"/>
          <w:szCs w:val="22"/>
        </w:rPr>
        <w:t xml:space="preserve"> </w:t>
      </w:r>
      <w:r w:rsidR="00F303C1" w:rsidRPr="00733408">
        <w:rPr>
          <w:rFonts w:ascii="Verdana" w:hAnsi="Verdana"/>
          <w:sz w:val="22"/>
          <w:szCs w:val="22"/>
        </w:rPr>
        <w:t>sup</w:t>
      </w:r>
      <w:r w:rsidR="00F303C1" w:rsidRPr="00733408">
        <w:rPr>
          <w:rFonts w:ascii="Verdana" w:hAnsi="Verdana"/>
          <w:spacing w:val="-2"/>
          <w:sz w:val="22"/>
          <w:szCs w:val="22"/>
        </w:rPr>
        <w:t>e</w:t>
      </w:r>
      <w:r w:rsidR="00F303C1" w:rsidRPr="00733408">
        <w:rPr>
          <w:rFonts w:ascii="Verdana" w:hAnsi="Verdana"/>
          <w:sz w:val="22"/>
          <w:szCs w:val="22"/>
        </w:rPr>
        <w:t>r</w:t>
      </w:r>
      <w:r w:rsidR="00F303C1" w:rsidRPr="00733408">
        <w:rPr>
          <w:rFonts w:ascii="Verdana" w:hAnsi="Verdana"/>
          <w:spacing w:val="-3"/>
          <w:sz w:val="22"/>
          <w:szCs w:val="22"/>
        </w:rPr>
        <w:t>v</w:t>
      </w:r>
      <w:r w:rsidR="00F303C1" w:rsidRPr="00733408">
        <w:rPr>
          <w:rFonts w:ascii="Verdana" w:hAnsi="Verdana"/>
          <w:sz w:val="22"/>
          <w:szCs w:val="22"/>
        </w:rPr>
        <w:t>is</w:t>
      </w:r>
      <w:r w:rsidR="00F303C1" w:rsidRPr="00733408">
        <w:rPr>
          <w:rFonts w:ascii="Verdana" w:hAnsi="Verdana"/>
          <w:spacing w:val="-1"/>
          <w:sz w:val="22"/>
          <w:szCs w:val="22"/>
        </w:rPr>
        <w:t>i</w:t>
      </w:r>
      <w:r w:rsidR="00F303C1" w:rsidRPr="00733408">
        <w:rPr>
          <w:rFonts w:ascii="Verdana" w:hAnsi="Verdana"/>
          <w:sz w:val="22"/>
          <w:szCs w:val="22"/>
        </w:rPr>
        <w:t xml:space="preserve">on, </w:t>
      </w:r>
      <w:r w:rsidR="00F303C1" w:rsidRPr="00733408">
        <w:rPr>
          <w:rFonts w:ascii="Verdana" w:hAnsi="Verdana"/>
          <w:spacing w:val="-2"/>
          <w:sz w:val="22"/>
          <w:szCs w:val="22"/>
        </w:rPr>
        <w:t>r</w:t>
      </w:r>
      <w:r w:rsidR="00F303C1" w:rsidRPr="00733408">
        <w:rPr>
          <w:rFonts w:ascii="Verdana" w:hAnsi="Verdana"/>
          <w:sz w:val="22"/>
          <w:szCs w:val="22"/>
        </w:rPr>
        <w:t>ec</w:t>
      </w:r>
      <w:r w:rsidR="00F303C1" w:rsidRPr="00733408">
        <w:rPr>
          <w:rFonts w:ascii="Verdana" w:hAnsi="Verdana"/>
          <w:spacing w:val="-2"/>
          <w:sz w:val="22"/>
          <w:szCs w:val="22"/>
        </w:rPr>
        <w:t>e</w:t>
      </w:r>
      <w:r w:rsidR="00F303C1" w:rsidRPr="00733408">
        <w:rPr>
          <w:rFonts w:ascii="Verdana" w:hAnsi="Verdana"/>
          <w:sz w:val="22"/>
          <w:szCs w:val="22"/>
        </w:rPr>
        <w:t>i</w:t>
      </w:r>
      <w:r w:rsidR="00F303C1" w:rsidRPr="00733408">
        <w:rPr>
          <w:rFonts w:ascii="Verdana" w:hAnsi="Verdana"/>
          <w:spacing w:val="-3"/>
          <w:sz w:val="22"/>
          <w:szCs w:val="22"/>
        </w:rPr>
        <w:t>v</w:t>
      </w:r>
      <w:r w:rsidR="00F303C1" w:rsidRPr="00733408">
        <w:rPr>
          <w:rFonts w:ascii="Verdana" w:hAnsi="Verdana"/>
          <w:sz w:val="22"/>
          <w:szCs w:val="22"/>
        </w:rPr>
        <w:t xml:space="preserve">ed </w:t>
      </w:r>
      <w:r w:rsidR="00F303C1" w:rsidRPr="00733408">
        <w:rPr>
          <w:rFonts w:ascii="Verdana" w:hAnsi="Verdana"/>
          <w:spacing w:val="-2"/>
          <w:sz w:val="22"/>
          <w:szCs w:val="22"/>
        </w:rPr>
        <w:t>d</w:t>
      </w:r>
      <w:r w:rsidR="00F303C1" w:rsidRPr="00733408">
        <w:rPr>
          <w:rFonts w:ascii="Verdana" w:hAnsi="Verdana"/>
          <w:sz w:val="22"/>
          <w:szCs w:val="22"/>
        </w:rPr>
        <w:t>e</w:t>
      </w:r>
      <w:r w:rsidR="00F303C1" w:rsidRPr="00733408">
        <w:rPr>
          <w:rFonts w:ascii="Verdana" w:hAnsi="Verdana"/>
          <w:spacing w:val="1"/>
          <w:sz w:val="22"/>
          <w:szCs w:val="22"/>
        </w:rPr>
        <w:t>f</w:t>
      </w:r>
      <w:r w:rsidR="00F303C1" w:rsidRPr="00733408">
        <w:rPr>
          <w:rFonts w:ascii="Verdana" w:hAnsi="Verdana"/>
          <w:spacing w:val="-2"/>
          <w:sz w:val="22"/>
          <w:szCs w:val="22"/>
        </w:rPr>
        <w:t>e</w:t>
      </w:r>
      <w:r w:rsidR="00F303C1" w:rsidRPr="00733408">
        <w:rPr>
          <w:rFonts w:ascii="Verdana" w:hAnsi="Verdana"/>
          <w:sz w:val="22"/>
          <w:szCs w:val="22"/>
        </w:rPr>
        <w:t>rr</w:t>
      </w:r>
      <w:r w:rsidR="00F303C1" w:rsidRPr="00733408">
        <w:rPr>
          <w:rFonts w:ascii="Verdana" w:hAnsi="Verdana"/>
          <w:spacing w:val="-2"/>
          <w:sz w:val="22"/>
          <w:szCs w:val="22"/>
        </w:rPr>
        <w:t>e</w:t>
      </w:r>
      <w:r w:rsidR="00F303C1" w:rsidRPr="00733408">
        <w:rPr>
          <w:rFonts w:ascii="Verdana" w:hAnsi="Verdana"/>
          <w:sz w:val="22"/>
          <w:szCs w:val="22"/>
        </w:rPr>
        <w:t>d a</w:t>
      </w:r>
      <w:r w:rsidR="00F303C1" w:rsidRPr="00733408">
        <w:rPr>
          <w:rFonts w:ascii="Verdana" w:hAnsi="Verdana"/>
          <w:spacing w:val="-2"/>
          <w:sz w:val="22"/>
          <w:szCs w:val="22"/>
        </w:rPr>
        <w:t>d</w:t>
      </w:r>
      <w:r w:rsidR="00F303C1" w:rsidRPr="00733408">
        <w:rPr>
          <w:rFonts w:ascii="Verdana" w:hAnsi="Verdana"/>
          <w:sz w:val="22"/>
          <w:szCs w:val="22"/>
        </w:rPr>
        <w:t>jud</w:t>
      </w:r>
      <w:r w:rsidR="00F303C1" w:rsidRPr="00733408">
        <w:rPr>
          <w:rFonts w:ascii="Verdana" w:hAnsi="Verdana"/>
          <w:spacing w:val="-2"/>
          <w:sz w:val="22"/>
          <w:szCs w:val="22"/>
        </w:rPr>
        <w:t>i</w:t>
      </w:r>
      <w:r w:rsidR="00F303C1" w:rsidRPr="00733408">
        <w:rPr>
          <w:rFonts w:ascii="Verdana" w:hAnsi="Verdana"/>
          <w:sz w:val="22"/>
          <w:szCs w:val="22"/>
        </w:rPr>
        <w:t>c</w:t>
      </w:r>
      <w:r w:rsidR="00F303C1" w:rsidRPr="00733408">
        <w:rPr>
          <w:rFonts w:ascii="Verdana" w:hAnsi="Verdana"/>
          <w:spacing w:val="-2"/>
          <w:sz w:val="22"/>
          <w:szCs w:val="22"/>
        </w:rPr>
        <w:t>a</w:t>
      </w:r>
      <w:r w:rsidR="00F303C1" w:rsidRPr="00733408">
        <w:rPr>
          <w:rFonts w:ascii="Verdana" w:hAnsi="Verdana"/>
          <w:sz w:val="22"/>
          <w:szCs w:val="22"/>
        </w:rPr>
        <w:t>tio</w:t>
      </w:r>
      <w:r w:rsidR="00F303C1" w:rsidRPr="00733408">
        <w:rPr>
          <w:rFonts w:ascii="Verdana" w:hAnsi="Verdana"/>
          <w:spacing w:val="-3"/>
          <w:sz w:val="22"/>
          <w:szCs w:val="22"/>
        </w:rPr>
        <w:t>n</w:t>
      </w:r>
      <w:r w:rsidR="00F303C1" w:rsidRPr="00733408">
        <w:rPr>
          <w:rFonts w:ascii="Verdana" w:hAnsi="Verdana"/>
          <w:sz w:val="22"/>
          <w:szCs w:val="22"/>
        </w:rPr>
        <w:t>, or</w:t>
      </w:r>
      <w:r w:rsidR="00F303C1" w:rsidRPr="00733408">
        <w:rPr>
          <w:rFonts w:ascii="Verdana" w:hAnsi="Verdana"/>
          <w:spacing w:val="-2"/>
          <w:sz w:val="22"/>
          <w:szCs w:val="22"/>
        </w:rPr>
        <w:t xml:space="preserve"> </w:t>
      </w:r>
      <w:r w:rsidR="00F303C1" w:rsidRPr="00733408">
        <w:rPr>
          <w:rFonts w:ascii="Verdana" w:hAnsi="Verdana"/>
          <w:sz w:val="22"/>
          <w:szCs w:val="22"/>
        </w:rPr>
        <w:t>be</w:t>
      </w:r>
      <w:r w:rsidR="00F303C1" w:rsidRPr="00733408">
        <w:rPr>
          <w:rFonts w:ascii="Verdana" w:hAnsi="Verdana"/>
          <w:spacing w:val="-2"/>
          <w:sz w:val="22"/>
          <w:szCs w:val="22"/>
        </w:rPr>
        <w:t>e</w:t>
      </w:r>
      <w:r w:rsidR="00F303C1" w:rsidRPr="00733408">
        <w:rPr>
          <w:rFonts w:ascii="Verdana" w:hAnsi="Verdana"/>
          <w:sz w:val="22"/>
          <w:szCs w:val="22"/>
        </w:rPr>
        <w:t>n in</w:t>
      </w:r>
      <w:r w:rsidR="00F303C1" w:rsidRPr="00733408">
        <w:rPr>
          <w:rFonts w:ascii="Verdana" w:hAnsi="Verdana"/>
          <w:spacing w:val="-3"/>
          <w:sz w:val="22"/>
          <w:szCs w:val="22"/>
        </w:rPr>
        <w:t>d</w:t>
      </w:r>
      <w:r w:rsidR="00F303C1" w:rsidRPr="00733408">
        <w:rPr>
          <w:rFonts w:ascii="Verdana" w:hAnsi="Verdana"/>
          <w:sz w:val="22"/>
          <w:szCs w:val="22"/>
        </w:rPr>
        <w:t>ic</w:t>
      </w:r>
      <w:r w:rsidR="00F303C1" w:rsidRPr="00733408">
        <w:rPr>
          <w:rFonts w:ascii="Verdana" w:hAnsi="Verdana"/>
          <w:spacing w:val="-2"/>
          <w:sz w:val="22"/>
          <w:szCs w:val="22"/>
        </w:rPr>
        <w:t>t</w:t>
      </w:r>
      <w:r w:rsidR="00F303C1" w:rsidRPr="00733408">
        <w:rPr>
          <w:rFonts w:ascii="Verdana" w:hAnsi="Verdana"/>
          <w:sz w:val="22"/>
          <w:szCs w:val="22"/>
        </w:rPr>
        <w:t xml:space="preserve">ed </w:t>
      </w:r>
      <w:r w:rsidR="00F303C1" w:rsidRPr="00733408">
        <w:rPr>
          <w:rFonts w:ascii="Verdana" w:hAnsi="Verdana"/>
          <w:spacing w:val="-2"/>
          <w:sz w:val="22"/>
          <w:szCs w:val="22"/>
        </w:rPr>
        <w:t>f</w:t>
      </w:r>
      <w:r w:rsidR="00F303C1" w:rsidRPr="00733408">
        <w:rPr>
          <w:rFonts w:ascii="Verdana" w:hAnsi="Verdana"/>
          <w:sz w:val="22"/>
          <w:szCs w:val="22"/>
        </w:rPr>
        <w:t xml:space="preserve">or </w:t>
      </w:r>
      <w:r w:rsidR="00F303C1" w:rsidRPr="00733408">
        <w:rPr>
          <w:rFonts w:ascii="Verdana" w:hAnsi="Verdana"/>
          <w:spacing w:val="-3"/>
          <w:sz w:val="22"/>
          <w:szCs w:val="22"/>
        </w:rPr>
        <w:t>o</w:t>
      </w:r>
      <w:r w:rsidR="00F303C1" w:rsidRPr="00733408">
        <w:rPr>
          <w:rFonts w:ascii="Verdana" w:hAnsi="Verdana"/>
          <w:sz w:val="22"/>
          <w:szCs w:val="22"/>
        </w:rPr>
        <w:t>r con</w:t>
      </w:r>
      <w:r w:rsidR="00F303C1" w:rsidRPr="00733408">
        <w:rPr>
          <w:rFonts w:ascii="Verdana" w:hAnsi="Verdana"/>
          <w:spacing w:val="-2"/>
          <w:sz w:val="22"/>
          <w:szCs w:val="22"/>
        </w:rPr>
        <w:t>v</w:t>
      </w:r>
      <w:r w:rsidR="00F303C1" w:rsidRPr="00733408">
        <w:rPr>
          <w:rFonts w:ascii="Verdana" w:hAnsi="Verdana"/>
          <w:sz w:val="22"/>
          <w:szCs w:val="22"/>
        </w:rPr>
        <w:t>ic</w:t>
      </w:r>
      <w:r w:rsidR="00F303C1" w:rsidRPr="00733408">
        <w:rPr>
          <w:rFonts w:ascii="Verdana" w:hAnsi="Verdana"/>
          <w:spacing w:val="1"/>
          <w:sz w:val="22"/>
          <w:szCs w:val="22"/>
        </w:rPr>
        <w:t>t</w:t>
      </w:r>
      <w:r w:rsidR="00F303C1" w:rsidRPr="00733408">
        <w:rPr>
          <w:rFonts w:ascii="Verdana" w:hAnsi="Verdana"/>
          <w:spacing w:val="-2"/>
          <w:sz w:val="22"/>
          <w:szCs w:val="22"/>
        </w:rPr>
        <w:t>e</w:t>
      </w:r>
      <w:r w:rsidR="00F303C1" w:rsidRPr="00733408">
        <w:rPr>
          <w:rFonts w:ascii="Verdana" w:hAnsi="Verdana"/>
          <w:sz w:val="22"/>
          <w:szCs w:val="22"/>
        </w:rPr>
        <w:t>d of</w:t>
      </w:r>
      <w:r w:rsidR="00F303C1" w:rsidRPr="00733408">
        <w:rPr>
          <w:rFonts w:ascii="Verdana" w:hAnsi="Verdana"/>
          <w:spacing w:val="-2"/>
          <w:sz w:val="22"/>
          <w:szCs w:val="22"/>
        </w:rPr>
        <w:t xml:space="preserve"> </w:t>
      </w:r>
      <w:r w:rsidR="00F303C1" w:rsidRPr="00733408">
        <w:rPr>
          <w:rFonts w:ascii="Verdana" w:hAnsi="Verdana"/>
          <w:sz w:val="22"/>
          <w:szCs w:val="22"/>
        </w:rPr>
        <w:t xml:space="preserve">a </w:t>
      </w:r>
      <w:r w:rsidR="00F303C1" w:rsidRPr="00733408">
        <w:rPr>
          <w:rFonts w:ascii="Verdana" w:hAnsi="Verdana"/>
          <w:spacing w:val="-2"/>
          <w:sz w:val="22"/>
          <w:szCs w:val="22"/>
        </w:rPr>
        <w:t>c</w:t>
      </w:r>
      <w:r w:rsidR="00F303C1" w:rsidRPr="00733408">
        <w:rPr>
          <w:rFonts w:ascii="Verdana" w:hAnsi="Verdana"/>
          <w:sz w:val="22"/>
          <w:szCs w:val="22"/>
        </w:rPr>
        <w:t>ri</w:t>
      </w:r>
      <w:r w:rsidR="00F303C1" w:rsidRPr="00733408">
        <w:rPr>
          <w:rFonts w:ascii="Verdana" w:hAnsi="Verdana"/>
          <w:spacing w:val="-4"/>
          <w:sz w:val="22"/>
          <w:szCs w:val="22"/>
        </w:rPr>
        <w:t>m</w:t>
      </w:r>
      <w:r w:rsidR="00F303C1" w:rsidRPr="00733408">
        <w:rPr>
          <w:rFonts w:ascii="Verdana" w:hAnsi="Verdana"/>
          <w:sz w:val="22"/>
          <w:szCs w:val="22"/>
        </w:rPr>
        <w:t>inal</w:t>
      </w:r>
      <w:r w:rsidR="00F303C1" w:rsidRPr="00733408">
        <w:rPr>
          <w:rFonts w:ascii="Verdana" w:hAnsi="Verdana"/>
          <w:spacing w:val="-2"/>
          <w:sz w:val="22"/>
          <w:szCs w:val="22"/>
        </w:rPr>
        <w:t xml:space="preserve"> </w:t>
      </w:r>
      <w:r w:rsidR="00F303C1" w:rsidRPr="00733408">
        <w:rPr>
          <w:rFonts w:ascii="Verdana" w:hAnsi="Verdana"/>
          <w:sz w:val="22"/>
          <w:szCs w:val="22"/>
        </w:rPr>
        <w:t>o</w:t>
      </w:r>
      <w:r w:rsidR="00F303C1" w:rsidRPr="00733408">
        <w:rPr>
          <w:rFonts w:ascii="Verdana" w:hAnsi="Verdana"/>
          <w:spacing w:val="-2"/>
          <w:sz w:val="22"/>
          <w:szCs w:val="22"/>
        </w:rPr>
        <w:t>f</w:t>
      </w:r>
      <w:r w:rsidR="00F303C1" w:rsidRPr="00733408">
        <w:rPr>
          <w:rFonts w:ascii="Verdana" w:hAnsi="Verdana"/>
          <w:sz w:val="22"/>
          <w:szCs w:val="22"/>
        </w:rPr>
        <w:t>f</w:t>
      </w:r>
      <w:r w:rsidR="00F303C1" w:rsidRPr="00733408">
        <w:rPr>
          <w:rFonts w:ascii="Verdana" w:hAnsi="Verdana"/>
          <w:spacing w:val="-2"/>
          <w:sz w:val="22"/>
          <w:szCs w:val="22"/>
        </w:rPr>
        <w:t>e</w:t>
      </w:r>
      <w:r w:rsidR="00F303C1" w:rsidRPr="00733408">
        <w:rPr>
          <w:rFonts w:ascii="Verdana" w:hAnsi="Verdana"/>
          <w:sz w:val="22"/>
          <w:szCs w:val="22"/>
        </w:rPr>
        <w:t xml:space="preserve">nse </w:t>
      </w:r>
      <w:r w:rsidR="00F303C1" w:rsidRPr="00733408">
        <w:rPr>
          <w:rFonts w:ascii="Verdana" w:hAnsi="Verdana"/>
          <w:spacing w:val="-2"/>
          <w:sz w:val="22"/>
          <w:szCs w:val="22"/>
        </w:rPr>
        <w:t>r</w:t>
      </w:r>
      <w:r w:rsidR="00F303C1" w:rsidRPr="00733408">
        <w:rPr>
          <w:rFonts w:ascii="Verdana" w:hAnsi="Verdana"/>
          <w:sz w:val="22"/>
          <w:szCs w:val="22"/>
        </w:rPr>
        <w:t>e</w:t>
      </w:r>
      <w:r w:rsidR="00F303C1" w:rsidRPr="00733408">
        <w:rPr>
          <w:rFonts w:ascii="Verdana" w:hAnsi="Verdana"/>
          <w:spacing w:val="-2"/>
          <w:sz w:val="22"/>
          <w:szCs w:val="22"/>
        </w:rPr>
        <w:t>l</w:t>
      </w:r>
      <w:r w:rsidR="00F303C1" w:rsidRPr="00733408">
        <w:rPr>
          <w:rFonts w:ascii="Verdana" w:hAnsi="Verdana"/>
          <w:sz w:val="22"/>
          <w:szCs w:val="22"/>
        </w:rPr>
        <w:t>a</w:t>
      </w:r>
      <w:r w:rsidR="00F303C1" w:rsidRPr="00733408">
        <w:rPr>
          <w:rFonts w:ascii="Verdana" w:hAnsi="Verdana"/>
          <w:spacing w:val="-2"/>
          <w:sz w:val="22"/>
          <w:szCs w:val="22"/>
        </w:rPr>
        <w:t>t</w:t>
      </w:r>
      <w:r w:rsidR="00F303C1" w:rsidRPr="00733408">
        <w:rPr>
          <w:rFonts w:ascii="Verdana" w:hAnsi="Verdana"/>
          <w:sz w:val="22"/>
          <w:szCs w:val="22"/>
        </w:rPr>
        <w:t>ing</w:t>
      </w:r>
      <w:r w:rsidR="00F303C1" w:rsidRPr="00733408">
        <w:rPr>
          <w:rFonts w:ascii="Verdana" w:hAnsi="Verdana"/>
          <w:spacing w:val="-3"/>
          <w:sz w:val="22"/>
          <w:szCs w:val="22"/>
        </w:rPr>
        <w:t xml:space="preserve"> </w:t>
      </w:r>
      <w:r w:rsidR="00F303C1" w:rsidRPr="00733408">
        <w:rPr>
          <w:rFonts w:ascii="Verdana" w:hAnsi="Verdana"/>
          <w:sz w:val="22"/>
          <w:szCs w:val="22"/>
        </w:rPr>
        <w:t>to in</w:t>
      </w:r>
      <w:r w:rsidR="00F303C1" w:rsidRPr="00733408">
        <w:rPr>
          <w:rFonts w:ascii="Verdana" w:hAnsi="Verdana"/>
          <w:spacing w:val="-3"/>
          <w:sz w:val="22"/>
          <w:szCs w:val="22"/>
        </w:rPr>
        <w:t>v</w:t>
      </w:r>
      <w:r w:rsidR="00F303C1" w:rsidRPr="00733408">
        <w:rPr>
          <w:rFonts w:ascii="Verdana" w:hAnsi="Verdana"/>
          <w:sz w:val="22"/>
          <w:szCs w:val="22"/>
        </w:rPr>
        <w:t>ol</w:t>
      </w:r>
      <w:r w:rsidR="00F303C1" w:rsidRPr="00733408">
        <w:rPr>
          <w:rFonts w:ascii="Verdana" w:hAnsi="Verdana"/>
          <w:spacing w:val="-3"/>
          <w:sz w:val="22"/>
          <w:szCs w:val="22"/>
        </w:rPr>
        <w:t>v</w:t>
      </w:r>
      <w:r w:rsidR="00F303C1" w:rsidRPr="00733408">
        <w:rPr>
          <w:rFonts w:ascii="Verdana" w:hAnsi="Verdana"/>
          <w:sz w:val="22"/>
          <w:szCs w:val="22"/>
        </w:rPr>
        <w:t>e</w:t>
      </w:r>
      <w:r w:rsidR="00F303C1" w:rsidRPr="00733408">
        <w:rPr>
          <w:rFonts w:ascii="Verdana" w:hAnsi="Verdana"/>
          <w:spacing w:val="-4"/>
          <w:sz w:val="22"/>
          <w:szCs w:val="22"/>
        </w:rPr>
        <w:t>m</w:t>
      </w:r>
      <w:r w:rsidR="00F303C1" w:rsidRPr="00733408">
        <w:rPr>
          <w:rFonts w:ascii="Verdana" w:hAnsi="Verdana"/>
          <w:sz w:val="22"/>
          <w:szCs w:val="22"/>
        </w:rPr>
        <w:t>ent</w:t>
      </w:r>
      <w:r w:rsidR="00F303C1" w:rsidRPr="00733408">
        <w:rPr>
          <w:rFonts w:ascii="Verdana" w:hAnsi="Verdana"/>
          <w:spacing w:val="-2"/>
          <w:sz w:val="22"/>
          <w:szCs w:val="22"/>
        </w:rPr>
        <w:t xml:space="preserve"> </w:t>
      </w:r>
      <w:r w:rsidR="00F303C1" w:rsidRPr="00733408">
        <w:rPr>
          <w:rFonts w:ascii="Verdana" w:hAnsi="Verdana"/>
          <w:sz w:val="22"/>
          <w:szCs w:val="22"/>
        </w:rPr>
        <w:t>in any</w:t>
      </w:r>
      <w:r w:rsidR="00F303C1" w:rsidRPr="00733408">
        <w:rPr>
          <w:rFonts w:ascii="Verdana" w:hAnsi="Verdana"/>
          <w:spacing w:val="-2"/>
          <w:sz w:val="22"/>
          <w:szCs w:val="22"/>
        </w:rPr>
        <w:t xml:space="preserve"> </w:t>
      </w:r>
      <w:r w:rsidR="00F303C1" w:rsidRPr="00733408">
        <w:rPr>
          <w:rFonts w:ascii="Verdana" w:hAnsi="Verdana"/>
          <w:sz w:val="22"/>
          <w:szCs w:val="22"/>
        </w:rPr>
        <w:t>f</w:t>
      </w:r>
      <w:r w:rsidR="00F303C1" w:rsidRPr="00733408">
        <w:rPr>
          <w:rFonts w:ascii="Verdana" w:hAnsi="Verdana"/>
          <w:spacing w:val="-2"/>
          <w:sz w:val="22"/>
          <w:szCs w:val="22"/>
        </w:rPr>
        <w:t>i</w:t>
      </w:r>
      <w:r w:rsidR="00F303C1" w:rsidRPr="00733408">
        <w:rPr>
          <w:rFonts w:ascii="Verdana" w:hAnsi="Verdana"/>
          <w:sz w:val="22"/>
          <w:szCs w:val="22"/>
        </w:rPr>
        <w:t>nan</w:t>
      </w:r>
      <w:r w:rsidR="00F303C1" w:rsidRPr="00733408">
        <w:rPr>
          <w:rFonts w:ascii="Verdana" w:hAnsi="Verdana"/>
          <w:spacing w:val="-2"/>
          <w:sz w:val="22"/>
          <w:szCs w:val="22"/>
        </w:rPr>
        <w:t>c</w:t>
      </w:r>
      <w:r w:rsidR="00F303C1" w:rsidRPr="00733408">
        <w:rPr>
          <w:rFonts w:ascii="Verdana" w:hAnsi="Verdana"/>
          <w:sz w:val="22"/>
          <w:szCs w:val="22"/>
        </w:rPr>
        <w:t>i</w:t>
      </w:r>
      <w:r w:rsidR="00F303C1" w:rsidRPr="00733408">
        <w:rPr>
          <w:rFonts w:ascii="Verdana" w:hAnsi="Verdana"/>
          <w:spacing w:val="-2"/>
          <w:sz w:val="22"/>
          <w:szCs w:val="22"/>
        </w:rPr>
        <w:t>a</w:t>
      </w:r>
      <w:r w:rsidR="00F303C1" w:rsidRPr="00733408">
        <w:rPr>
          <w:rFonts w:ascii="Verdana" w:hAnsi="Verdana"/>
          <w:sz w:val="22"/>
          <w:szCs w:val="22"/>
        </w:rPr>
        <w:t>l</w:t>
      </w:r>
      <w:r w:rsidR="00F303C1" w:rsidRPr="00733408">
        <w:rPr>
          <w:rFonts w:ascii="Verdana" w:hAnsi="Verdana"/>
          <w:spacing w:val="1"/>
          <w:sz w:val="22"/>
          <w:szCs w:val="22"/>
        </w:rPr>
        <w:t xml:space="preserve"> </w:t>
      </w:r>
      <w:r w:rsidR="00F303C1" w:rsidRPr="00733408">
        <w:rPr>
          <w:rFonts w:ascii="Verdana" w:hAnsi="Verdana"/>
          <w:spacing w:val="-4"/>
          <w:sz w:val="22"/>
          <w:szCs w:val="22"/>
        </w:rPr>
        <w:t>m</w:t>
      </w:r>
      <w:r w:rsidR="00F303C1" w:rsidRPr="00733408">
        <w:rPr>
          <w:rFonts w:ascii="Verdana" w:hAnsi="Verdana"/>
          <w:sz w:val="22"/>
          <w:szCs w:val="22"/>
        </w:rPr>
        <w:t>a</w:t>
      </w:r>
      <w:r w:rsidR="00F303C1" w:rsidRPr="00733408">
        <w:rPr>
          <w:rFonts w:ascii="Verdana" w:hAnsi="Verdana"/>
          <w:spacing w:val="1"/>
          <w:sz w:val="22"/>
          <w:szCs w:val="22"/>
        </w:rPr>
        <w:t>t</w:t>
      </w:r>
      <w:r w:rsidR="00F303C1" w:rsidRPr="00733408">
        <w:rPr>
          <w:rFonts w:ascii="Verdana" w:hAnsi="Verdana"/>
          <w:sz w:val="22"/>
          <w:szCs w:val="22"/>
        </w:rPr>
        <w:t>t</w:t>
      </w:r>
      <w:r w:rsidR="00F303C1" w:rsidRPr="00733408">
        <w:rPr>
          <w:rFonts w:ascii="Verdana" w:hAnsi="Verdana"/>
          <w:spacing w:val="-2"/>
          <w:sz w:val="22"/>
          <w:szCs w:val="22"/>
        </w:rPr>
        <w:t>e</w:t>
      </w:r>
      <w:r w:rsidR="00F303C1" w:rsidRPr="00733408">
        <w:rPr>
          <w:rFonts w:ascii="Verdana" w:hAnsi="Verdana"/>
          <w:sz w:val="22"/>
          <w:szCs w:val="22"/>
        </w:rPr>
        <w:t xml:space="preserve">r, </w:t>
      </w:r>
      <w:r w:rsidR="00F303C1" w:rsidRPr="00733408">
        <w:rPr>
          <w:rFonts w:ascii="Verdana" w:hAnsi="Verdana"/>
          <w:spacing w:val="-2"/>
          <w:sz w:val="22"/>
          <w:szCs w:val="22"/>
        </w:rPr>
        <w:t>f</w:t>
      </w:r>
      <w:r w:rsidR="00F303C1" w:rsidRPr="00733408">
        <w:rPr>
          <w:rFonts w:ascii="Verdana" w:hAnsi="Verdana"/>
          <w:sz w:val="22"/>
          <w:szCs w:val="22"/>
        </w:rPr>
        <w:t>e</w:t>
      </w:r>
      <w:r w:rsidR="00F303C1" w:rsidRPr="00733408">
        <w:rPr>
          <w:rFonts w:ascii="Verdana" w:hAnsi="Verdana"/>
          <w:spacing w:val="-2"/>
          <w:sz w:val="22"/>
          <w:szCs w:val="22"/>
        </w:rPr>
        <w:t>d</w:t>
      </w:r>
      <w:r w:rsidR="00F303C1" w:rsidRPr="00733408">
        <w:rPr>
          <w:rFonts w:ascii="Verdana" w:hAnsi="Verdana"/>
          <w:sz w:val="22"/>
          <w:szCs w:val="22"/>
        </w:rPr>
        <w:t>e</w:t>
      </w:r>
      <w:r w:rsidR="00F303C1" w:rsidRPr="00733408">
        <w:rPr>
          <w:rFonts w:ascii="Verdana" w:hAnsi="Verdana"/>
          <w:spacing w:val="1"/>
          <w:sz w:val="22"/>
          <w:szCs w:val="22"/>
        </w:rPr>
        <w:t>r</w:t>
      </w:r>
      <w:r w:rsidR="00F303C1" w:rsidRPr="00733408">
        <w:rPr>
          <w:rFonts w:ascii="Verdana" w:hAnsi="Verdana"/>
          <w:spacing w:val="-2"/>
          <w:sz w:val="22"/>
          <w:szCs w:val="22"/>
        </w:rPr>
        <w:t>a</w:t>
      </w:r>
      <w:r w:rsidR="00F303C1" w:rsidRPr="00733408">
        <w:rPr>
          <w:rFonts w:ascii="Verdana" w:hAnsi="Verdana"/>
          <w:sz w:val="22"/>
          <w:szCs w:val="22"/>
        </w:rPr>
        <w:t>l</w:t>
      </w:r>
      <w:r w:rsidR="00F303C1" w:rsidRPr="00733408">
        <w:rPr>
          <w:rFonts w:ascii="Verdana" w:hAnsi="Verdana"/>
          <w:spacing w:val="1"/>
          <w:sz w:val="22"/>
          <w:szCs w:val="22"/>
        </w:rPr>
        <w:t xml:space="preserve"> </w:t>
      </w:r>
      <w:r w:rsidR="00F303C1" w:rsidRPr="00733408">
        <w:rPr>
          <w:rFonts w:ascii="Verdana" w:hAnsi="Verdana"/>
          <w:sz w:val="22"/>
          <w:szCs w:val="22"/>
        </w:rPr>
        <w:t>or</w:t>
      </w:r>
      <w:r w:rsidR="00F303C1" w:rsidRPr="00733408">
        <w:rPr>
          <w:rFonts w:ascii="Verdana" w:hAnsi="Verdana"/>
          <w:spacing w:val="-2"/>
          <w:sz w:val="22"/>
          <w:szCs w:val="22"/>
        </w:rPr>
        <w:t xml:space="preserve"> </w:t>
      </w:r>
      <w:r w:rsidR="00F303C1" w:rsidRPr="00733408">
        <w:rPr>
          <w:rFonts w:ascii="Verdana" w:hAnsi="Verdana"/>
          <w:sz w:val="22"/>
          <w:szCs w:val="22"/>
        </w:rPr>
        <w:t>s</w:t>
      </w:r>
      <w:r w:rsidR="00F303C1" w:rsidRPr="00733408">
        <w:rPr>
          <w:rFonts w:ascii="Verdana" w:hAnsi="Verdana"/>
          <w:spacing w:val="-1"/>
          <w:sz w:val="22"/>
          <w:szCs w:val="22"/>
        </w:rPr>
        <w:t>t</w:t>
      </w:r>
      <w:r w:rsidR="00F303C1" w:rsidRPr="00733408">
        <w:rPr>
          <w:rFonts w:ascii="Verdana" w:hAnsi="Verdana"/>
          <w:sz w:val="22"/>
          <w:szCs w:val="22"/>
        </w:rPr>
        <w:t>a</w:t>
      </w:r>
      <w:r w:rsidR="00F303C1" w:rsidRPr="00733408">
        <w:rPr>
          <w:rFonts w:ascii="Verdana" w:hAnsi="Verdana"/>
          <w:spacing w:val="1"/>
          <w:sz w:val="22"/>
          <w:szCs w:val="22"/>
        </w:rPr>
        <w:t>t</w:t>
      </w:r>
      <w:r w:rsidR="00F303C1" w:rsidRPr="00733408">
        <w:rPr>
          <w:rFonts w:ascii="Verdana" w:hAnsi="Verdana"/>
          <w:sz w:val="22"/>
          <w:szCs w:val="22"/>
        </w:rPr>
        <w:t>e</w:t>
      </w:r>
      <w:r w:rsidR="00F303C1" w:rsidRPr="00733408">
        <w:rPr>
          <w:rFonts w:ascii="Verdana" w:hAnsi="Verdana"/>
          <w:spacing w:val="-2"/>
          <w:sz w:val="22"/>
          <w:szCs w:val="22"/>
        </w:rPr>
        <w:t xml:space="preserve"> </w:t>
      </w:r>
      <w:r w:rsidR="00F303C1" w:rsidRPr="00733408">
        <w:rPr>
          <w:rFonts w:ascii="Verdana" w:hAnsi="Verdana"/>
          <w:sz w:val="22"/>
          <w:szCs w:val="22"/>
        </w:rPr>
        <w:t>pro</w:t>
      </w:r>
      <w:r w:rsidR="00F303C1" w:rsidRPr="00733408">
        <w:rPr>
          <w:rFonts w:ascii="Verdana" w:hAnsi="Verdana"/>
          <w:spacing w:val="-3"/>
          <w:sz w:val="22"/>
          <w:szCs w:val="22"/>
        </w:rPr>
        <w:t>g</w:t>
      </w:r>
      <w:r w:rsidR="00F303C1" w:rsidRPr="00733408">
        <w:rPr>
          <w:rFonts w:ascii="Verdana" w:hAnsi="Verdana"/>
          <w:sz w:val="22"/>
          <w:szCs w:val="22"/>
        </w:rPr>
        <w:t>ram, or sex</w:t>
      </w:r>
      <w:r w:rsidR="00F303C1" w:rsidRPr="00733408">
        <w:rPr>
          <w:rFonts w:ascii="Verdana" w:hAnsi="Verdana"/>
          <w:spacing w:val="-3"/>
          <w:sz w:val="22"/>
          <w:szCs w:val="22"/>
        </w:rPr>
        <w:t xml:space="preserve"> </w:t>
      </w:r>
      <w:r w:rsidR="00F303C1" w:rsidRPr="00733408">
        <w:rPr>
          <w:rFonts w:ascii="Verdana" w:hAnsi="Verdana"/>
          <w:sz w:val="22"/>
          <w:szCs w:val="22"/>
        </w:rPr>
        <w:t>c</w:t>
      </w:r>
      <w:r w:rsidR="00F303C1" w:rsidRPr="00733408">
        <w:rPr>
          <w:rFonts w:ascii="Verdana" w:hAnsi="Verdana"/>
          <w:spacing w:val="-2"/>
          <w:sz w:val="22"/>
          <w:szCs w:val="22"/>
        </w:rPr>
        <w:t>r</w:t>
      </w:r>
      <w:r w:rsidR="00F303C1" w:rsidRPr="00733408">
        <w:rPr>
          <w:rFonts w:ascii="Verdana" w:hAnsi="Verdana"/>
          <w:sz w:val="22"/>
          <w:szCs w:val="22"/>
        </w:rPr>
        <w:t>i</w:t>
      </w:r>
      <w:r w:rsidR="00F303C1" w:rsidRPr="00733408">
        <w:rPr>
          <w:rFonts w:ascii="Verdana" w:hAnsi="Verdana"/>
          <w:spacing w:val="-4"/>
          <w:sz w:val="22"/>
          <w:szCs w:val="22"/>
        </w:rPr>
        <w:t>m</w:t>
      </w:r>
      <w:r w:rsidR="00F303C1" w:rsidRPr="00733408">
        <w:rPr>
          <w:rFonts w:ascii="Verdana" w:hAnsi="Verdana"/>
          <w:sz w:val="22"/>
          <w:szCs w:val="22"/>
        </w:rPr>
        <w:t xml:space="preserve">e.  </w:t>
      </w:r>
    </w:p>
    <w:p w14:paraId="4F0B4577" w14:textId="77777777" w:rsidR="00F303C1" w:rsidRPr="00733408" w:rsidRDefault="00F303C1" w:rsidP="00355667">
      <w:pPr>
        <w:spacing w:line="276" w:lineRule="auto"/>
        <w:ind w:left="1278"/>
        <w:rPr>
          <w:rFonts w:ascii="Verdana" w:hAnsi="Verdana"/>
          <w:bCs/>
          <w:color w:val="000000"/>
          <w:spacing w:val="-1"/>
          <w:sz w:val="22"/>
          <w:szCs w:val="22"/>
          <w:lang w:val="x-none" w:eastAsia="x-none"/>
        </w:rPr>
      </w:pPr>
    </w:p>
    <w:p w14:paraId="7E74C6BC" w14:textId="29517285" w:rsidR="009B5432" w:rsidRPr="00733408" w:rsidRDefault="003D1273" w:rsidP="00355667">
      <w:pPr>
        <w:spacing w:line="276" w:lineRule="auto"/>
        <w:ind w:left="1278"/>
        <w:rPr>
          <w:rFonts w:ascii="Verdana" w:hAnsi="Verdana"/>
          <w:bCs/>
          <w:color w:val="000000"/>
          <w:sz w:val="22"/>
          <w:szCs w:val="22"/>
          <w:lang w:val="x-none" w:eastAsia="x-none"/>
        </w:rPr>
      </w:pPr>
      <w:r w:rsidRPr="00733408">
        <w:rPr>
          <w:rFonts w:ascii="Verdana" w:hAnsi="Verdana"/>
          <w:sz w:val="22"/>
          <w:szCs w:val="22"/>
        </w:rPr>
        <w:t xml:space="preserve">This is a continuing disclosure requirement; prior to Contract award, if any, Applicants must notify the </w:t>
      </w:r>
      <w:r w:rsidR="00DD6DDB" w:rsidRPr="00733408">
        <w:rPr>
          <w:rFonts w:ascii="Verdana" w:hAnsi="Verdana"/>
          <w:sz w:val="22"/>
          <w:szCs w:val="22"/>
        </w:rPr>
        <w:t>HHSC</w:t>
      </w:r>
      <w:r w:rsidRPr="00733408">
        <w:rPr>
          <w:rFonts w:ascii="Verdana" w:hAnsi="Verdana"/>
          <w:sz w:val="22"/>
          <w:szCs w:val="22"/>
        </w:rPr>
        <w:t xml:space="preserve"> Sole Point of Contact </w:t>
      </w:r>
      <w:r w:rsidRPr="00733408">
        <w:rPr>
          <w:rFonts w:ascii="Verdana" w:hAnsi="Verdana"/>
          <w:spacing w:val="-4"/>
          <w:sz w:val="22"/>
          <w:szCs w:val="22"/>
        </w:rPr>
        <w:t>w</w:t>
      </w:r>
      <w:r w:rsidRPr="00733408">
        <w:rPr>
          <w:rFonts w:ascii="Verdana" w:hAnsi="Verdana"/>
          <w:sz w:val="22"/>
          <w:szCs w:val="22"/>
        </w:rPr>
        <w:t>it</w:t>
      </w:r>
      <w:r w:rsidRPr="00733408">
        <w:rPr>
          <w:rFonts w:ascii="Verdana" w:hAnsi="Verdana"/>
          <w:spacing w:val="-3"/>
          <w:sz w:val="22"/>
          <w:szCs w:val="22"/>
        </w:rPr>
        <w:t>h</w:t>
      </w:r>
      <w:r w:rsidRPr="00733408">
        <w:rPr>
          <w:rFonts w:ascii="Verdana" w:hAnsi="Verdana"/>
          <w:sz w:val="22"/>
          <w:szCs w:val="22"/>
        </w:rPr>
        <w:t xml:space="preserve">in </w:t>
      </w:r>
      <w:r w:rsidRPr="00733408">
        <w:rPr>
          <w:rFonts w:ascii="Verdana" w:hAnsi="Verdana"/>
          <w:spacing w:val="4"/>
          <w:sz w:val="22"/>
          <w:szCs w:val="22"/>
        </w:rPr>
        <w:t xml:space="preserve">five </w:t>
      </w:r>
      <w:r w:rsidRPr="00733408">
        <w:rPr>
          <w:rFonts w:ascii="Verdana" w:hAnsi="Verdana"/>
          <w:sz w:val="22"/>
          <w:szCs w:val="22"/>
        </w:rPr>
        <w:t>da</w:t>
      </w:r>
      <w:r w:rsidRPr="00733408">
        <w:rPr>
          <w:rFonts w:ascii="Verdana" w:hAnsi="Verdana"/>
          <w:spacing w:val="-2"/>
          <w:sz w:val="22"/>
          <w:szCs w:val="22"/>
        </w:rPr>
        <w:t>y</w:t>
      </w:r>
      <w:r w:rsidRPr="00733408">
        <w:rPr>
          <w:rFonts w:ascii="Verdana" w:hAnsi="Verdana"/>
          <w:sz w:val="22"/>
          <w:szCs w:val="22"/>
        </w:rPr>
        <w:t>s</w:t>
      </w:r>
      <w:r w:rsidRPr="00733408">
        <w:rPr>
          <w:rFonts w:ascii="Verdana" w:hAnsi="Verdana"/>
          <w:spacing w:val="7"/>
          <w:sz w:val="22"/>
          <w:szCs w:val="22"/>
        </w:rPr>
        <w:t xml:space="preserve"> </w:t>
      </w:r>
      <w:r w:rsidRPr="00733408">
        <w:rPr>
          <w:rFonts w:ascii="Verdana" w:hAnsi="Verdana"/>
          <w:sz w:val="22"/>
          <w:szCs w:val="22"/>
        </w:rPr>
        <w:t>of</w:t>
      </w:r>
      <w:r w:rsidRPr="00733408">
        <w:rPr>
          <w:rFonts w:ascii="Verdana" w:hAnsi="Verdana"/>
          <w:spacing w:val="7"/>
          <w:sz w:val="22"/>
          <w:szCs w:val="22"/>
        </w:rPr>
        <w:t xml:space="preserve"> </w:t>
      </w:r>
      <w:r w:rsidRPr="00733408">
        <w:rPr>
          <w:rFonts w:ascii="Verdana" w:hAnsi="Verdana"/>
          <w:sz w:val="22"/>
          <w:szCs w:val="22"/>
        </w:rPr>
        <w:t>t</w:t>
      </w:r>
      <w:r w:rsidRPr="00733408">
        <w:rPr>
          <w:rFonts w:ascii="Verdana" w:hAnsi="Verdana"/>
          <w:spacing w:val="-3"/>
          <w:sz w:val="22"/>
          <w:szCs w:val="22"/>
        </w:rPr>
        <w:t>h</w:t>
      </w:r>
      <w:r w:rsidRPr="00733408">
        <w:rPr>
          <w:rFonts w:ascii="Verdana" w:hAnsi="Verdana"/>
          <w:sz w:val="22"/>
          <w:szCs w:val="22"/>
        </w:rPr>
        <w:t>e</w:t>
      </w:r>
      <w:r w:rsidRPr="00733408">
        <w:rPr>
          <w:rFonts w:ascii="Verdana" w:hAnsi="Verdana"/>
          <w:spacing w:val="7"/>
          <w:sz w:val="22"/>
          <w:szCs w:val="22"/>
        </w:rPr>
        <w:t xml:space="preserve"> </w:t>
      </w:r>
      <w:r w:rsidRPr="00733408">
        <w:rPr>
          <w:rFonts w:ascii="Verdana" w:hAnsi="Verdana"/>
          <w:sz w:val="22"/>
          <w:szCs w:val="22"/>
        </w:rPr>
        <w:t>d</w:t>
      </w:r>
      <w:r w:rsidRPr="00733408">
        <w:rPr>
          <w:rFonts w:ascii="Verdana" w:hAnsi="Verdana"/>
          <w:spacing w:val="-2"/>
          <w:sz w:val="22"/>
          <w:szCs w:val="22"/>
        </w:rPr>
        <w:t>a</w:t>
      </w:r>
      <w:r w:rsidRPr="00733408">
        <w:rPr>
          <w:rFonts w:ascii="Verdana" w:hAnsi="Verdana"/>
          <w:sz w:val="22"/>
          <w:szCs w:val="22"/>
        </w:rPr>
        <w:t>te</w:t>
      </w:r>
      <w:r w:rsidRPr="00733408">
        <w:rPr>
          <w:rFonts w:ascii="Verdana" w:hAnsi="Verdana"/>
          <w:spacing w:val="7"/>
          <w:sz w:val="22"/>
          <w:szCs w:val="22"/>
        </w:rPr>
        <w:t xml:space="preserve"> Applicant learns of actions set forth in subsections (a) and (b) above. Additionally, </w:t>
      </w:r>
      <w:r w:rsidR="00A459A1" w:rsidRPr="00733408">
        <w:rPr>
          <w:rFonts w:ascii="Verdana" w:hAnsi="Verdana"/>
          <w:bCs/>
          <w:color w:val="000000"/>
          <w:spacing w:val="-1"/>
          <w:sz w:val="22"/>
          <w:szCs w:val="22"/>
          <w:lang w:eastAsia="x-none"/>
        </w:rPr>
        <w:t xml:space="preserve">there </w:t>
      </w:r>
      <w:r w:rsidR="00F303C1" w:rsidRPr="00733408">
        <w:rPr>
          <w:rFonts w:ascii="Verdana" w:hAnsi="Verdana"/>
          <w:bCs/>
          <w:color w:val="000000"/>
          <w:spacing w:val="-1"/>
          <w:sz w:val="22"/>
          <w:szCs w:val="22"/>
          <w:lang w:eastAsia="x-none"/>
        </w:rPr>
        <w:t xml:space="preserve">is a continuing disclosure requirement for </w:t>
      </w:r>
      <w:r w:rsidRPr="00733408">
        <w:rPr>
          <w:rFonts w:ascii="Verdana" w:hAnsi="Verdana"/>
          <w:bCs/>
          <w:color w:val="000000"/>
          <w:spacing w:val="-1"/>
          <w:sz w:val="22"/>
          <w:szCs w:val="22"/>
          <w:lang w:eastAsia="x-none"/>
        </w:rPr>
        <w:t xml:space="preserve">each </w:t>
      </w:r>
      <w:r w:rsidR="009B5432" w:rsidRPr="00733408">
        <w:rPr>
          <w:rFonts w:ascii="Verdana" w:hAnsi="Verdana"/>
          <w:bCs/>
          <w:color w:val="000000"/>
          <w:spacing w:val="-1"/>
          <w:sz w:val="22"/>
          <w:szCs w:val="22"/>
          <w:lang w:val="x-none" w:eastAsia="x-none"/>
        </w:rPr>
        <w:t>Contractor</w:t>
      </w:r>
      <w:r w:rsidR="00F303C1" w:rsidRPr="00733408">
        <w:rPr>
          <w:rFonts w:ascii="Verdana" w:hAnsi="Verdana"/>
          <w:bCs/>
          <w:color w:val="000000"/>
          <w:spacing w:val="-1"/>
          <w:sz w:val="22"/>
          <w:szCs w:val="22"/>
          <w:lang w:eastAsia="x-none"/>
        </w:rPr>
        <w:t xml:space="preserve">, during the term of the Contract, to </w:t>
      </w:r>
      <w:r w:rsidR="009B5432" w:rsidRPr="00733408">
        <w:rPr>
          <w:rFonts w:ascii="Verdana" w:hAnsi="Verdana"/>
          <w:bCs/>
          <w:color w:val="000000"/>
          <w:spacing w:val="1"/>
          <w:sz w:val="22"/>
          <w:szCs w:val="22"/>
          <w:lang w:val="x-none" w:eastAsia="x-none"/>
        </w:rPr>
        <w:t xml:space="preserve">immediately </w:t>
      </w:r>
      <w:r w:rsidR="009B5432" w:rsidRPr="00733408">
        <w:rPr>
          <w:rFonts w:ascii="Verdana" w:hAnsi="Verdana"/>
          <w:bCs/>
          <w:color w:val="000000"/>
          <w:spacing w:val="-2"/>
          <w:sz w:val="22"/>
          <w:szCs w:val="22"/>
          <w:lang w:val="x-none" w:eastAsia="x-none"/>
        </w:rPr>
        <w:t>r</w:t>
      </w:r>
      <w:r w:rsidR="009B5432" w:rsidRPr="00733408">
        <w:rPr>
          <w:rFonts w:ascii="Verdana" w:hAnsi="Verdana"/>
          <w:bCs/>
          <w:color w:val="000000"/>
          <w:sz w:val="22"/>
          <w:szCs w:val="22"/>
          <w:lang w:val="x-none" w:eastAsia="x-none"/>
        </w:rPr>
        <w:t>ep</w:t>
      </w:r>
      <w:r w:rsidR="009B5432" w:rsidRPr="00733408">
        <w:rPr>
          <w:rFonts w:ascii="Verdana" w:hAnsi="Verdana"/>
          <w:bCs/>
          <w:color w:val="000000"/>
          <w:spacing w:val="-2"/>
          <w:sz w:val="22"/>
          <w:szCs w:val="22"/>
          <w:lang w:val="x-none" w:eastAsia="x-none"/>
        </w:rPr>
        <w:t>o</w:t>
      </w:r>
      <w:r w:rsidR="009B5432" w:rsidRPr="00733408">
        <w:rPr>
          <w:rFonts w:ascii="Verdana" w:hAnsi="Verdana"/>
          <w:bCs/>
          <w:color w:val="000000"/>
          <w:sz w:val="22"/>
          <w:szCs w:val="22"/>
          <w:lang w:val="x-none" w:eastAsia="x-none"/>
        </w:rPr>
        <w:t>rt</w:t>
      </w:r>
      <w:r w:rsidR="00B16171" w:rsidRPr="00733408">
        <w:rPr>
          <w:rFonts w:ascii="Verdana" w:hAnsi="Verdana"/>
          <w:bCs/>
          <w:color w:val="000000"/>
          <w:sz w:val="22"/>
          <w:szCs w:val="22"/>
          <w:lang w:eastAsia="x-none"/>
        </w:rPr>
        <w:t>,</w:t>
      </w:r>
      <w:r w:rsidR="009B5432" w:rsidRPr="00733408">
        <w:rPr>
          <w:rFonts w:ascii="Verdana" w:hAnsi="Verdana"/>
          <w:bCs/>
          <w:color w:val="000000"/>
          <w:spacing w:val="-1"/>
          <w:sz w:val="22"/>
          <w:szCs w:val="22"/>
          <w:lang w:val="x-none" w:eastAsia="x-none"/>
        </w:rPr>
        <w:t xml:space="preserve"> </w:t>
      </w:r>
      <w:r w:rsidR="009B5432" w:rsidRPr="00733408">
        <w:rPr>
          <w:rFonts w:ascii="Verdana" w:hAnsi="Verdana"/>
          <w:bCs/>
          <w:color w:val="000000"/>
          <w:sz w:val="22"/>
          <w:szCs w:val="22"/>
          <w:lang w:val="x-none" w:eastAsia="x-none"/>
        </w:rPr>
        <w:t xml:space="preserve">in </w:t>
      </w:r>
      <w:r w:rsidR="009B5432" w:rsidRPr="00733408">
        <w:rPr>
          <w:rFonts w:ascii="Verdana" w:hAnsi="Verdana"/>
          <w:bCs/>
          <w:color w:val="000000"/>
          <w:spacing w:val="-4"/>
          <w:sz w:val="22"/>
          <w:szCs w:val="22"/>
          <w:lang w:val="x-none" w:eastAsia="x-none"/>
        </w:rPr>
        <w:t>w</w:t>
      </w:r>
      <w:r w:rsidR="009B5432" w:rsidRPr="00733408">
        <w:rPr>
          <w:rFonts w:ascii="Verdana" w:hAnsi="Verdana"/>
          <w:bCs/>
          <w:color w:val="000000"/>
          <w:sz w:val="22"/>
          <w:szCs w:val="22"/>
          <w:lang w:val="x-none" w:eastAsia="x-none"/>
        </w:rPr>
        <w:t>r</w:t>
      </w:r>
      <w:r w:rsidR="009B5432" w:rsidRPr="00733408">
        <w:rPr>
          <w:rFonts w:ascii="Verdana" w:hAnsi="Verdana"/>
          <w:bCs/>
          <w:color w:val="000000"/>
          <w:spacing w:val="-2"/>
          <w:sz w:val="22"/>
          <w:szCs w:val="22"/>
          <w:lang w:val="x-none" w:eastAsia="x-none"/>
        </w:rPr>
        <w:t>i</w:t>
      </w:r>
      <w:r w:rsidR="009B5432" w:rsidRPr="00733408">
        <w:rPr>
          <w:rFonts w:ascii="Verdana" w:hAnsi="Verdana"/>
          <w:bCs/>
          <w:color w:val="000000"/>
          <w:sz w:val="22"/>
          <w:szCs w:val="22"/>
          <w:lang w:val="x-none" w:eastAsia="x-none"/>
        </w:rPr>
        <w:t>ting</w:t>
      </w:r>
      <w:r w:rsidR="00B16171" w:rsidRPr="00733408">
        <w:rPr>
          <w:rFonts w:ascii="Verdana" w:hAnsi="Verdana"/>
          <w:bCs/>
          <w:color w:val="000000"/>
          <w:sz w:val="22"/>
          <w:szCs w:val="22"/>
          <w:lang w:eastAsia="x-none"/>
        </w:rPr>
        <w:t>,</w:t>
      </w:r>
      <w:r w:rsidR="009B5432" w:rsidRPr="00733408">
        <w:rPr>
          <w:rFonts w:ascii="Verdana" w:hAnsi="Verdana"/>
          <w:bCs/>
          <w:color w:val="000000"/>
          <w:spacing w:val="-3"/>
          <w:sz w:val="22"/>
          <w:szCs w:val="22"/>
          <w:lang w:val="x-none" w:eastAsia="x-none"/>
        </w:rPr>
        <w:t xml:space="preserve"> to </w:t>
      </w:r>
      <w:r w:rsidR="009B5432" w:rsidRPr="00733408">
        <w:rPr>
          <w:rFonts w:ascii="Verdana" w:hAnsi="Verdana"/>
          <w:bCs/>
          <w:color w:val="000000"/>
          <w:sz w:val="22"/>
          <w:szCs w:val="22"/>
          <w:lang w:eastAsia="x-none"/>
        </w:rPr>
        <w:t xml:space="preserve">the </w:t>
      </w:r>
      <w:r w:rsidR="00DD6DDB" w:rsidRPr="00733408">
        <w:rPr>
          <w:rFonts w:ascii="Verdana" w:hAnsi="Verdana" w:cs="Arial"/>
          <w:sz w:val="22"/>
          <w:szCs w:val="22"/>
        </w:rPr>
        <w:t>HHSC</w:t>
      </w:r>
      <w:r w:rsidR="009B5432" w:rsidRPr="00733408">
        <w:rPr>
          <w:rFonts w:ascii="Verdana" w:hAnsi="Verdana"/>
          <w:bCs/>
          <w:sz w:val="22"/>
          <w:szCs w:val="22"/>
          <w:lang w:val="x-none"/>
        </w:rPr>
        <w:t xml:space="preserve"> </w:t>
      </w:r>
      <w:r w:rsidR="009B5432" w:rsidRPr="00733408">
        <w:rPr>
          <w:rFonts w:ascii="Verdana" w:hAnsi="Verdana"/>
          <w:bCs/>
          <w:color w:val="000000"/>
          <w:sz w:val="22"/>
          <w:szCs w:val="22"/>
          <w:lang w:val="x-none" w:eastAsia="x-none"/>
        </w:rPr>
        <w:t>co</w:t>
      </w:r>
      <w:r w:rsidR="009B5432" w:rsidRPr="00733408">
        <w:rPr>
          <w:rFonts w:ascii="Verdana" w:hAnsi="Verdana"/>
          <w:bCs/>
          <w:color w:val="000000"/>
          <w:spacing w:val="-2"/>
          <w:sz w:val="22"/>
          <w:szCs w:val="22"/>
          <w:lang w:val="x-none" w:eastAsia="x-none"/>
        </w:rPr>
        <w:t>n</w:t>
      </w:r>
      <w:r w:rsidR="009B5432" w:rsidRPr="00733408">
        <w:rPr>
          <w:rFonts w:ascii="Verdana" w:hAnsi="Verdana"/>
          <w:bCs/>
          <w:color w:val="000000"/>
          <w:sz w:val="22"/>
          <w:szCs w:val="22"/>
          <w:lang w:val="x-none" w:eastAsia="x-none"/>
        </w:rPr>
        <w:t>t</w:t>
      </w:r>
      <w:r w:rsidR="009B5432" w:rsidRPr="00733408">
        <w:rPr>
          <w:rFonts w:ascii="Verdana" w:hAnsi="Verdana"/>
          <w:bCs/>
          <w:color w:val="000000"/>
          <w:spacing w:val="-2"/>
          <w:sz w:val="22"/>
          <w:szCs w:val="22"/>
          <w:lang w:val="x-none" w:eastAsia="x-none"/>
        </w:rPr>
        <w:t>r</w:t>
      </w:r>
      <w:r w:rsidR="009B5432" w:rsidRPr="00733408">
        <w:rPr>
          <w:rFonts w:ascii="Verdana" w:hAnsi="Verdana"/>
          <w:bCs/>
          <w:color w:val="000000"/>
          <w:sz w:val="22"/>
          <w:szCs w:val="22"/>
          <w:lang w:val="x-none" w:eastAsia="x-none"/>
        </w:rPr>
        <w:t>act</w:t>
      </w:r>
      <w:r w:rsidR="009B5432" w:rsidRPr="00733408">
        <w:rPr>
          <w:rFonts w:ascii="Verdana" w:hAnsi="Verdana"/>
          <w:bCs/>
          <w:color w:val="000000"/>
          <w:spacing w:val="1"/>
          <w:sz w:val="22"/>
          <w:szCs w:val="22"/>
          <w:lang w:val="x-none" w:eastAsia="x-none"/>
        </w:rPr>
        <w:t xml:space="preserve"> </w:t>
      </w:r>
      <w:r w:rsidR="009B5432" w:rsidRPr="00733408">
        <w:rPr>
          <w:rFonts w:ascii="Verdana" w:hAnsi="Verdana"/>
          <w:bCs/>
          <w:color w:val="000000"/>
          <w:spacing w:val="-4"/>
          <w:sz w:val="22"/>
          <w:szCs w:val="22"/>
          <w:lang w:val="x-none" w:eastAsia="x-none"/>
        </w:rPr>
        <w:t>m</w:t>
      </w:r>
      <w:r w:rsidR="009B5432" w:rsidRPr="00733408">
        <w:rPr>
          <w:rFonts w:ascii="Verdana" w:hAnsi="Verdana"/>
          <w:bCs/>
          <w:color w:val="000000"/>
          <w:sz w:val="22"/>
          <w:szCs w:val="22"/>
          <w:lang w:val="x-none" w:eastAsia="x-none"/>
        </w:rPr>
        <w:t>ana</w:t>
      </w:r>
      <w:r w:rsidR="009B5432" w:rsidRPr="00733408">
        <w:rPr>
          <w:rFonts w:ascii="Verdana" w:hAnsi="Verdana"/>
          <w:bCs/>
          <w:color w:val="000000"/>
          <w:spacing w:val="-3"/>
          <w:sz w:val="22"/>
          <w:szCs w:val="22"/>
          <w:lang w:val="x-none" w:eastAsia="x-none"/>
        </w:rPr>
        <w:t>g</w:t>
      </w:r>
      <w:r w:rsidR="009B5432" w:rsidRPr="00733408">
        <w:rPr>
          <w:rFonts w:ascii="Verdana" w:hAnsi="Verdana"/>
          <w:bCs/>
          <w:color w:val="000000"/>
          <w:sz w:val="22"/>
          <w:szCs w:val="22"/>
          <w:lang w:val="x-none" w:eastAsia="x-none"/>
        </w:rPr>
        <w:t>er</w:t>
      </w:r>
      <w:r w:rsidR="009B5432" w:rsidRPr="00733408">
        <w:rPr>
          <w:rFonts w:ascii="Verdana" w:hAnsi="Verdana"/>
          <w:bCs/>
          <w:color w:val="000000"/>
          <w:spacing w:val="-2"/>
          <w:sz w:val="22"/>
          <w:szCs w:val="22"/>
          <w:lang w:val="x-none" w:eastAsia="x-none"/>
        </w:rPr>
        <w:t xml:space="preserve"> </w:t>
      </w:r>
      <w:r w:rsidR="009B5432" w:rsidRPr="00733408">
        <w:rPr>
          <w:rFonts w:ascii="Verdana" w:hAnsi="Verdana"/>
          <w:bCs/>
          <w:color w:val="000000"/>
          <w:sz w:val="22"/>
          <w:szCs w:val="22"/>
          <w:lang w:val="x-none" w:eastAsia="x-none"/>
        </w:rPr>
        <w:t xml:space="preserve">when Contractor </w:t>
      </w:r>
      <w:r w:rsidR="009B5432" w:rsidRPr="00733408">
        <w:rPr>
          <w:rFonts w:ascii="Verdana" w:hAnsi="Verdana"/>
          <w:bCs/>
          <w:color w:val="000000"/>
          <w:sz w:val="22"/>
          <w:szCs w:val="22"/>
          <w:lang w:eastAsia="x-none"/>
        </w:rPr>
        <w:t>learns of</w:t>
      </w:r>
      <w:r w:rsidR="009B5432" w:rsidRPr="00733408">
        <w:rPr>
          <w:rFonts w:ascii="Verdana" w:hAnsi="Verdana"/>
          <w:bCs/>
          <w:color w:val="000000"/>
          <w:sz w:val="22"/>
          <w:szCs w:val="22"/>
          <w:lang w:val="x-none" w:eastAsia="x-none"/>
        </w:rPr>
        <w:t xml:space="preserve"> or</w:t>
      </w:r>
      <w:r w:rsidR="009B5432" w:rsidRPr="00733408">
        <w:rPr>
          <w:rFonts w:ascii="Verdana" w:hAnsi="Verdana"/>
          <w:bCs/>
          <w:color w:val="000000"/>
          <w:spacing w:val="1"/>
          <w:sz w:val="22"/>
          <w:szCs w:val="22"/>
          <w:lang w:val="x-none" w:eastAsia="x-none"/>
        </w:rPr>
        <w:t xml:space="preserve"> </w:t>
      </w:r>
      <w:r w:rsidR="009B5432" w:rsidRPr="00733408">
        <w:rPr>
          <w:rFonts w:ascii="Verdana" w:hAnsi="Verdana"/>
          <w:bCs/>
          <w:color w:val="000000"/>
          <w:spacing w:val="1"/>
          <w:sz w:val="22"/>
          <w:szCs w:val="22"/>
          <w:lang w:eastAsia="x-none"/>
        </w:rPr>
        <w:t xml:space="preserve">has </w:t>
      </w:r>
      <w:r w:rsidR="009B5432" w:rsidRPr="00733408">
        <w:rPr>
          <w:rFonts w:ascii="Verdana" w:hAnsi="Verdana"/>
          <w:bCs/>
          <w:color w:val="000000"/>
          <w:spacing w:val="1"/>
          <w:sz w:val="22"/>
          <w:szCs w:val="22"/>
          <w:lang w:val="x-none" w:eastAsia="x-none"/>
        </w:rPr>
        <w:t xml:space="preserve">any reason to </w:t>
      </w:r>
      <w:r w:rsidR="009B5432" w:rsidRPr="00733408">
        <w:rPr>
          <w:rFonts w:ascii="Verdana" w:hAnsi="Verdana"/>
          <w:bCs/>
          <w:color w:val="000000"/>
          <w:spacing w:val="-3"/>
          <w:sz w:val="22"/>
          <w:szCs w:val="22"/>
          <w:lang w:val="x-none" w:eastAsia="x-none"/>
        </w:rPr>
        <w:t>b</w:t>
      </w:r>
      <w:r w:rsidR="009B5432" w:rsidRPr="00733408">
        <w:rPr>
          <w:rFonts w:ascii="Verdana" w:hAnsi="Verdana"/>
          <w:bCs/>
          <w:color w:val="000000"/>
          <w:sz w:val="22"/>
          <w:szCs w:val="22"/>
          <w:lang w:val="x-none" w:eastAsia="x-none"/>
        </w:rPr>
        <w:t>e</w:t>
      </w:r>
      <w:r w:rsidR="009B5432" w:rsidRPr="00733408">
        <w:rPr>
          <w:rFonts w:ascii="Verdana" w:hAnsi="Verdana"/>
          <w:bCs/>
          <w:color w:val="000000"/>
          <w:spacing w:val="-2"/>
          <w:sz w:val="22"/>
          <w:szCs w:val="22"/>
          <w:lang w:val="x-none" w:eastAsia="x-none"/>
        </w:rPr>
        <w:t>l</w:t>
      </w:r>
      <w:r w:rsidR="009B5432" w:rsidRPr="00733408">
        <w:rPr>
          <w:rFonts w:ascii="Verdana" w:hAnsi="Verdana"/>
          <w:bCs/>
          <w:color w:val="000000"/>
          <w:sz w:val="22"/>
          <w:szCs w:val="22"/>
          <w:lang w:val="x-none" w:eastAsia="x-none"/>
        </w:rPr>
        <w:t>ie</w:t>
      </w:r>
      <w:r w:rsidR="009B5432" w:rsidRPr="00733408">
        <w:rPr>
          <w:rFonts w:ascii="Verdana" w:hAnsi="Verdana"/>
          <w:bCs/>
          <w:color w:val="000000"/>
          <w:spacing w:val="-2"/>
          <w:sz w:val="22"/>
          <w:szCs w:val="22"/>
          <w:lang w:val="x-none" w:eastAsia="x-none"/>
        </w:rPr>
        <w:t>v</w:t>
      </w:r>
      <w:r w:rsidR="009B5432" w:rsidRPr="00733408">
        <w:rPr>
          <w:rFonts w:ascii="Verdana" w:hAnsi="Verdana"/>
          <w:bCs/>
          <w:color w:val="000000"/>
          <w:sz w:val="22"/>
          <w:szCs w:val="22"/>
          <w:lang w:val="x-none" w:eastAsia="x-none"/>
        </w:rPr>
        <w:t xml:space="preserve">e </w:t>
      </w:r>
      <w:r w:rsidR="009B5432" w:rsidRPr="00733408">
        <w:rPr>
          <w:rFonts w:ascii="Verdana" w:hAnsi="Verdana"/>
          <w:bCs/>
          <w:color w:val="000000"/>
          <w:sz w:val="22"/>
          <w:szCs w:val="22"/>
          <w:lang w:eastAsia="x-none"/>
        </w:rPr>
        <w:t>it</w:t>
      </w:r>
      <w:r w:rsidR="009B5432" w:rsidRPr="00733408">
        <w:rPr>
          <w:rFonts w:ascii="Verdana" w:hAnsi="Verdana"/>
          <w:bCs/>
          <w:color w:val="000000"/>
          <w:sz w:val="22"/>
          <w:szCs w:val="22"/>
          <w:lang w:val="x-none" w:eastAsia="x-none"/>
        </w:rPr>
        <w:t xml:space="preserve"> or any </w:t>
      </w:r>
      <w:r w:rsidR="00DF2DFA" w:rsidRPr="00733408">
        <w:rPr>
          <w:rFonts w:ascii="Verdana" w:hAnsi="Verdana"/>
          <w:bCs/>
          <w:color w:val="000000"/>
          <w:sz w:val="22"/>
          <w:szCs w:val="22"/>
          <w:lang w:eastAsia="x-none"/>
        </w:rPr>
        <w:t>individual</w:t>
      </w:r>
      <w:r w:rsidR="00DF2DFA" w:rsidRPr="00733408">
        <w:rPr>
          <w:rFonts w:ascii="Verdana" w:hAnsi="Verdana"/>
          <w:bCs/>
          <w:color w:val="000000"/>
          <w:spacing w:val="-2"/>
          <w:sz w:val="22"/>
          <w:szCs w:val="22"/>
          <w:lang w:val="x-none" w:eastAsia="x-none"/>
        </w:rPr>
        <w:t xml:space="preserve"> </w:t>
      </w:r>
      <w:r w:rsidR="009B5432" w:rsidRPr="00733408">
        <w:rPr>
          <w:rFonts w:ascii="Verdana" w:hAnsi="Verdana"/>
          <w:bCs/>
          <w:color w:val="000000"/>
          <w:spacing w:val="-2"/>
          <w:sz w:val="22"/>
          <w:szCs w:val="22"/>
          <w:lang w:val="x-none" w:eastAsia="x-none"/>
        </w:rPr>
        <w:t>w</w:t>
      </w:r>
      <w:r w:rsidR="009B5432" w:rsidRPr="00733408">
        <w:rPr>
          <w:rFonts w:ascii="Verdana" w:hAnsi="Verdana"/>
          <w:bCs/>
          <w:color w:val="000000"/>
          <w:sz w:val="22"/>
          <w:szCs w:val="22"/>
          <w:lang w:val="x-none" w:eastAsia="x-none"/>
        </w:rPr>
        <w:t>ith o</w:t>
      </w:r>
      <w:r w:rsidR="009B5432" w:rsidRPr="00733408">
        <w:rPr>
          <w:rFonts w:ascii="Verdana" w:hAnsi="Verdana"/>
          <w:bCs/>
          <w:color w:val="000000"/>
          <w:spacing w:val="-2"/>
          <w:sz w:val="22"/>
          <w:szCs w:val="22"/>
          <w:lang w:val="x-none" w:eastAsia="x-none"/>
        </w:rPr>
        <w:t>w</w:t>
      </w:r>
      <w:r w:rsidR="009B5432" w:rsidRPr="00733408">
        <w:rPr>
          <w:rFonts w:ascii="Verdana" w:hAnsi="Verdana"/>
          <w:bCs/>
          <w:color w:val="000000"/>
          <w:spacing w:val="-3"/>
          <w:sz w:val="22"/>
          <w:szCs w:val="22"/>
          <w:lang w:val="x-none" w:eastAsia="x-none"/>
        </w:rPr>
        <w:t>n</w:t>
      </w:r>
      <w:r w:rsidR="009B5432" w:rsidRPr="00733408">
        <w:rPr>
          <w:rFonts w:ascii="Verdana" w:hAnsi="Verdana"/>
          <w:bCs/>
          <w:color w:val="000000"/>
          <w:sz w:val="22"/>
          <w:szCs w:val="22"/>
          <w:lang w:val="x-none" w:eastAsia="x-none"/>
        </w:rPr>
        <w:t>e</w:t>
      </w:r>
      <w:r w:rsidR="009B5432" w:rsidRPr="00733408">
        <w:rPr>
          <w:rFonts w:ascii="Verdana" w:hAnsi="Verdana"/>
          <w:bCs/>
          <w:color w:val="000000"/>
          <w:spacing w:val="1"/>
          <w:sz w:val="22"/>
          <w:szCs w:val="22"/>
          <w:lang w:val="x-none" w:eastAsia="x-none"/>
        </w:rPr>
        <w:t>r</w:t>
      </w:r>
      <w:r w:rsidR="009B5432" w:rsidRPr="00733408">
        <w:rPr>
          <w:rFonts w:ascii="Verdana" w:hAnsi="Verdana"/>
          <w:bCs/>
          <w:color w:val="000000"/>
          <w:spacing w:val="-2"/>
          <w:sz w:val="22"/>
          <w:szCs w:val="22"/>
          <w:lang w:val="x-none" w:eastAsia="x-none"/>
        </w:rPr>
        <w:t>s</w:t>
      </w:r>
      <w:r w:rsidR="009B5432" w:rsidRPr="00733408">
        <w:rPr>
          <w:rFonts w:ascii="Verdana" w:hAnsi="Verdana"/>
          <w:bCs/>
          <w:color w:val="000000"/>
          <w:sz w:val="22"/>
          <w:szCs w:val="22"/>
          <w:lang w:val="x-none" w:eastAsia="x-none"/>
        </w:rPr>
        <w:t>hip</w:t>
      </w:r>
      <w:r w:rsidR="009B5432" w:rsidRPr="00733408">
        <w:rPr>
          <w:rFonts w:ascii="Verdana" w:hAnsi="Verdana"/>
          <w:bCs/>
          <w:color w:val="000000"/>
          <w:spacing w:val="-3"/>
          <w:sz w:val="22"/>
          <w:szCs w:val="22"/>
          <w:lang w:val="x-none" w:eastAsia="x-none"/>
        </w:rPr>
        <w:t xml:space="preserve"> </w:t>
      </w:r>
      <w:r w:rsidR="009B5432" w:rsidRPr="00733408">
        <w:rPr>
          <w:rFonts w:ascii="Verdana" w:hAnsi="Verdana"/>
          <w:bCs/>
          <w:color w:val="000000"/>
          <w:sz w:val="22"/>
          <w:szCs w:val="22"/>
          <w:lang w:val="x-none" w:eastAsia="x-none"/>
        </w:rPr>
        <w:t xml:space="preserve">or </w:t>
      </w:r>
      <w:r w:rsidR="009B5432" w:rsidRPr="00733408">
        <w:rPr>
          <w:rFonts w:ascii="Verdana" w:hAnsi="Verdana"/>
          <w:bCs/>
          <w:color w:val="000000"/>
          <w:spacing w:val="-2"/>
          <w:sz w:val="22"/>
          <w:szCs w:val="22"/>
          <w:lang w:val="x-none" w:eastAsia="x-none"/>
        </w:rPr>
        <w:t>c</w:t>
      </w:r>
      <w:r w:rsidR="009B5432" w:rsidRPr="00733408">
        <w:rPr>
          <w:rFonts w:ascii="Verdana" w:hAnsi="Verdana"/>
          <w:bCs/>
          <w:color w:val="000000"/>
          <w:sz w:val="22"/>
          <w:szCs w:val="22"/>
          <w:lang w:val="x-none" w:eastAsia="x-none"/>
        </w:rPr>
        <w:t>on</w:t>
      </w:r>
      <w:r w:rsidR="009B5432" w:rsidRPr="00733408">
        <w:rPr>
          <w:rFonts w:ascii="Verdana" w:hAnsi="Verdana"/>
          <w:bCs/>
          <w:color w:val="000000"/>
          <w:spacing w:val="-2"/>
          <w:sz w:val="22"/>
          <w:szCs w:val="22"/>
          <w:lang w:val="x-none" w:eastAsia="x-none"/>
        </w:rPr>
        <w:t>t</w:t>
      </w:r>
      <w:r w:rsidR="009B5432" w:rsidRPr="00733408">
        <w:rPr>
          <w:rFonts w:ascii="Verdana" w:hAnsi="Verdana"/>
          <w:bCs/>
          <w:color w:val="000000"/>
          <w:sz w:val="22"/>
          <w:szCs w:val="22"/>
          <w:lang w:val="x-none" w:eastAsia="x-none"/>
        </w:rPr>
        <w:t>ro</w:t>
      </w:r>
      <w:r w:rsidR="009B5432" w:rsidRPr="00733408">
        <w:rPr>
          <w:rFonts w:ascii="Verdana" w:hAnsi="Verdana"/>
          <w:bCs/>
          <w:color w:val="000000"/>
          <w:spacing w:val="-2"/>
          <w:sz w:val="22"/>
          <w:szCs w:val="22"/>
          <w:lang w:val="x-none" w:eastAsia="x-none"/>
        </w:rPr>
        <w:t>ll</w:t>
      </w:r>
      <w:r w:rsidR="009B5432" w:rsidRPr="00733408">
        <w:rPr>
          <w:rFonts w:ascii="Verdana" w:hAnsi="Verdana"/>
          <w:bCs/>
          <w:color w:val="000000"/>
          <w:sz w:val="22"/>
          <w:szCs w:val="22"/>
          <w:lang w:val="x-none" w:eastAsia="x-none"/>
        </w:rPr>
        <w:t>ing</w:t>
      </w:r>
      <w:r w:rsidR="009B5432" w:rsidRPr="00733408">
        <w:rPr>
          <w:rFonts w:ascii="Verdana" w:hAnsi="Verdana"/>
          <w:bCs/>
          <w:color w:val="000000"/>
          <w:spacing w:val="-3"/>
          <w:sz w:val="22"/>
          <w:szCs w:val="22"/>
          <w:lang w:val="x-none" w:eastAsia="x-none"/>
        </w:rPr>
        <w:t xml:space="preserve"> </w:t>
      </w:r>
      <w:r w:rsidR="009B5432" w:rsidRPr="00733408">
        <w:rPr>
          <w:rFonts w:ascii="Verdana" w:hAnsi="Verdana"/>
          <w:bCs/>
          <w:color w:val="000000"/>
          <w:sz w:val="22"/>
          <w:szCs w:val="22"/>
          <w:lang w:val="x-none" w:eastAsia="x-none"/>
        </w:rPr>
        <w:t>int</w:t>
      </w:r>
      <w:r w:rsidR="009B5432" w:rsidRPr="00733408">
        <w:rPr>
          <w:rFonts w:ascii="Verdana" w:hAnsi="Verdana"/>
          <w:bCs/>
          <w:color w:val="000000"/>
          <w:spacing w:val="-2"/>
          <w:sz w:val="22"/>
          <w:szCs w:val="22"/>
          <w:lang w:val="x-none" w:eastAsia="x-none"/>
        </w:rPr>
        <w:t>e</w:t>
      </w:r>
      <w:r w:rsidR="009B5432" w:rsidRPr="00733408">
        <w:rPr>
          <w:rFonts w:ascii="Verdana" w:hAnsi="Verdana"/>
          <w:bCs/>
          <w:color w:val="000000"/>
          <w:sz w:val="22"/>
          <w:szCs w:val="22"/>
          <w:lang w:val="x-none" w:eastAsia="x-none"/>
        </w:rPr>
        <w:t>r</w:t>
      </w:r>
      <w:r w:rsidR="009B5432" w:rsidRPr="00733408">
        <w:rPr>
          <w:rFonts w:ascii="Verdana" w:hAnsi="Verdana"/>
          <w:bCs/>
          <w:color w:val="000000"/>
          <w:spacing w:val="-2"/>
          <w:sz w:val="22"/>
          <w:szCs w:val="22"/>
          <w:lang w:val="x-none" w:eastAsia="x-none"/>
        </w:rPr>
        <w:t>e</w:t>
      </w:r>
      <w:r w:rsidR="009B5432" w:rsidRPr="00733408">
        <w:rPr>
          <w:rFonts w:ascii="Verdana" w:hAnsi="Verdana"/>
          <w:bCs/>
          <w:color w:val="000000"/>
          <w:sz w:val="22"/>
          <w:szCs w:val="22"/>
          <w:lang w:val="x-none" w:eastAsia="x-none"/>
        </w:rPr>
        <w:t>st</w:t>
      </w:r>
      <w:r w:rsidR="009B5432" w:rsidRPr="00733408">
        <w:rPr>
          <w:rFonts w:ascii="Verdana" w:hAnsi="Verdana"/>
          <w:bCs/>
          <w:color w:val="000000"/>
          <w:spacing w:val="-1"/>
          <w:sz w:val="22"/>
          <w:szCs w:val="22"/>
          <w:lang w:val="x-none" w:eastAsia="x-none"/>
        </w:rPr>
        <w:t xml:space="preserve"> </w:t>
      </w:r>
      <w:r w:rsidR="009B5432" w:rsidRPr="00733408">
        <w:rPr>
          <w:rFonts w:ascii="Verdana" w:hAnsi="Verdana"/>
          <w:bCs/>
          <w:color w:val="000000"/>
          <w:sz w:val="22"/>
          <w:szCs w:val="22"/>
          <w:lang w:val="x-none" w:eastAsia="x-none"/>
        </w:rPr>
        <w:t xml:space="preserve">in </w:t>
      </w:r>
      <w:r w:rsidR="009B5432" w:rsidRPr="00733408">
        <w:rPr>
          <w:rFonts w:ascii="Verdana" w:hAnsi="Verdana"/>
          <w:bCs/>
          <w:color w:val="000000"/>
          <w:spacing w:val="-2"/>
          <w:sz w:val="22"/>
          <w:szCs w:val="22"/>
          <w:lang w:eastAsia="x-none"/>
        </w:rPr>
        <w:t>Contractor</w:t>
      </w:r>
      <w:r w:rsidR="009B5432" w:rsidRPr="00733408">
        <w:rPr>
          <w:rFonts w:ascii="Verdana" w:hAnsi="Verdana"/>
          <w:bCs/>
          <w:color w:val="000000"/>
          <w:sz w:val="22"/>
          <w:szCs w:val="22"/>
          <w:lang w:val="x-none" w:eastAsia="x-none"/>
        </w:rPr>
        <w:t xml:space="preserve">, or </w:t>
      </w:r>
      <w:r w:rsidR="003226DD" w:rsidRPr="00733408">
        <w:rPr>
          <w:rFonts w:ascii="Verdana" w:hAnsi="Verdana"/>
          <w:bCs/>
          <w:color w:val="000000"/>
          <w:sz w:val="22"/>
          <w:szCs w:val="22"/>
          <w:lang w:eastAsia="x-none"/>
        </w:rPr>
        <w:t xml:space="preserve">any of </w:t>
      </w:r>
      <w:r w:rsidR="00E1600B" w:rsidRPr="00733408">
        <w:rPr>
          <w:rFonts w:ascii="Verdana" w:hAnsi="Verdana"/>
          <w:bCs/>
          <w:color w:val="000000"/>
          <w:sz w:val="22"/>
          <w:szCs w:val="22"/>
          <w:lang w:eastAsia="x-none"/>
        </w:rPr>
        <w:t>Contractor’s</w:t>
      </w:r>
      <w:r w:rsidR="00E1600B" w:rsidRPr="00733408">
        <w:rPr>
          <w:rFonts w:ascii="Verdana" w:hAnsi="Verdana"/>
          <w:bCs/>
          <w:color w:val="000000"/>
          <w:sz w:val="22"/>
          <w:szCs w:val="22"/>
          <w:lang w:val="x-none" w:eastAsia="x-none"/>
        </w:rPr>
        <w:t xml:space="preserve"> </w:t>
      </w:r>
      <w:r w:rsidR="009B5432" w:rsidRPr="00733408">
        <w:rPr>
          <w:rFonts w:ascii="Verdana" w:hAnsi="Verdana"/>
          <w:bCs/>
          <w:color w:val="000000"/>
          <w:spacing w:val="-2"/>
          <w:sz w:val="22"/>
          <w:szCs w:val="22"/>
          <w:lang w:val="x-none" w:eastAsia="x-none"/>
        </w:rPr>
        <w:t>a</w:t>
      </w:r>
      <w:r w:rsidR="009B5432" w:rsidRPr="00733408">
        <w:rPr>
          <w:rFonts w:ascii="Verdana" w:hAnsi="Verdana"/>
          <w:bCs/>
          <w:color w:val="000000"/>
          <w:spacing w:val="-3"/>
          <w:sz w:val="22"/>
          <w:szCs w:val="22"/>
          <w:lang w:val="x-none" w:eastAsia="x-none"/>
        </w:rPr>
        <w:t>g</w:t>
      </w:r>
      <w:r w:rsidR="009B5432" w:rsidRPr="00733408">
        <w:rPr>
          <w:rFonts w:ascii="Verdana" w:hAnsi="Verdana"/>
          <w:bCs/>
          <w:color w:val="000000"/>
          <w:sz w:val="22"/>
          <w:szCs w:val="22"/>
          <w:lang w:val="x-none" w:eastAsia="x-none"/>
        </w:rPr>
        <w:t>ent</w:t>
      </w:r>
      <w:r w:rsidR="003226DD" w:rsidRPr="00733408">
        <w:rPr>
          <w:rFonts w:ascii="Verdana" w:hAnsi="Verdana"/>
          <w:bCs/>
          <w:color w:val="000000"/>
          <w:sz w:val="22"/>
          <w:szCs w:val="22"/>
          <w:lang w:eastAsia="x-none"/>
        </w:rPr>
        <w:t>s</w:t>
      </w:r>
      <w:r w:rsidR="009B5432" w:rsidRPr="00733408">
        <w:rPr>
          <w:rFonts w:ascii="Verdana" w:hAnsi="Verdana"/>
          <w:bCs/>
          <w:color w:val="000000"/>
          <w:spacing w:val="1"/>
          <w:sz w:val="22"/>
          <w:szCs w:val="22"/>
          <w:lang w:val="x-none" w:eastAsia="x-none"/>
        </w:rPr>
        <w:t xml:space="preserve">, </w:t>
      </w:r>
      <w:r w:rsidR="009B5432" w:rsidRPr="00733408">
        <w:rPr>
          <w:rFonts w:ascii="Verdana" w:hAnsi="Verdana"/>
          <w:bCs/>
          <w:color w:val="000000"/>
          <w:sz w:val="22"/>
          <w:szCs w:val="22"/>
          <w:lang w:val="x-none" w:eastAsia="x-none"/>
        </w:rPr>
        <w:t>e</w:t>
      </w:r>
      <w:r w:rsidR="009B5432" w:rsidRPr="00733408">
        <w:rPr>
          <w:rFonts w:ascii="Verdana" w:hAnsi="Verdana"/>
          <w:bCs/>
          <w:color w:val="000000"/>
          <w:spacing w:val="-4"/>
          <w:sz w:val="22"/>
          <w:szCs w:val="22"/>
          <w:lang w:val="x-none" w:eastAsia="x-none"/>
        </w:rPr>
        <w:t>m</w:t>
      </w:r>
      <w:r w:rsidR="009B5432" w:rsidRPr="00733408">
        <w:rPr>
          <w:rFonts w:ascii="Verdana" w:hAnsi="Verdana"/>
          <w:bCs/>
          <w:color w:val="000000"/>
          <w:sz w:val="22"/>
          <w:szCs w:val="22"/>
          <w:lang w:val="x-none" w:eastAsia="x-none"/>
        </w:rPr>
        <w:t>plo</w:t>
      </w:r>
      <w:r w:rsidR="009B5432" w:rsidRPr="00733408">
        <w:rPr>
          <w:rFonts w:ascii="Verdana" w:hAnsi="Verdana"/>
          <w:bCs/>
          <w:color w:val="000000"/>
          <w:spacing w:val="-3"/>
          <w:sz w:val="22"/>
          <w:szCs w:val="22"/>
          <w:lang w:val="x-none" w:eastAsia="x-none"/>
        </w:rPr>
        <w:t>y</w:t>
      </w:r>
      <w:r w:rsidR="009B5432" w:rsidRPr="00733408">
        <w:rPr>
          <w:rFonts w:ascii="Verdana" w:hAnsi="Verdana"/>
          <w:bCs/>
          <w:color w:val="000000"/>
          <w:sz w:val="22"/>
          <w:szCs w:val="22"/>
          <w:lang w:val="x-none" w:eastAsia="x-none"/>
        </w:rPr>
        <w:t>ee</w:t>
      </w:r>
      <w:r w:rsidR="003226DD" w:rsidRPr="00733408">
        <w:rPr>
          <w:rFonts w:ascii="Verdana" w:hAnsi="Verdana"/>
          <w:bCs/>
          <w:color w:val="000000"/>
          <w:sz w:val="22"/>
          <w:szCs w:val="22"/>
          <w:lang w:eastAsia="x-none"/>
        </w:rPr>
        <w:t>s</w:t>
      </w:r>
      <w:r w:rsidR="009B5432" w:rsidRPr="00733408">
        <w:rPr>
          <w:rFonts w:ascii="Verdana" w:hAnsi="Verdana"/>
          <w:bCs/>
          <w:color w:val="000000"/>
          <w:sz w:val="22"/>
          <w:szCs w:val="22"/>
          <w:lang w:val="x-none" w:eastAsia="x-none"/>
        </w:rPr>
        <w:t>, subcontractor</w:t>
      </w:r>
      <w:r w:rsidR="003226DD" w:rsidRPr="00733408">
        <w:rPr>
          <w:rFonts w:ascii="Verdana" w:hAnsi="Verdana"/>
          <w:bCs/>
          <w:color w:val="000000"/>
          <w:sz w:val="22"/>
          <w:szCs w:val="22"/>
          <w:lang w:eastAsia="x-none"/>
        </w:rPr>
        <w:t>s</w:t>
      </w:r>
      <w:r w:rsidR="009B5432" w:rsidRPr="00733408">
        <w:rPr>
          <w:rFonts w:ascii="Verdana" w:hAnsi="Verdana"/>
          <w:bCs/>
          <w:color w:val="000000"/>
          <w:sz w:val="22"/>
          <w:szCs w:val="22"/>
          <w:lang w:val="x-none" w:eastAsia="x-none"/>
        </w:rPr>
        <w:t xml:space="preserve"> or </w:t>
      </w:r>
      <w:r w:rsidR="009B5432" w:rsidRPr="00733408">
        <w:rPr>
          <w:rFonts w:ascii="Verdana" w:hAnsi="Verdana"/>
          <w:bCs/>
          <w:color w:val="000000"/>
          <w:spacing w:val="-3"/>
          <w:sz w:val="22"/>
          <w:szCs w:val="22"/>
          <w:lang w:val="x-none" w:eastAsia="x-none"/>
        </w:rPr>
        <w:t>v</w:t>
      </w:r>
      <w:r w:rsidR="009B5432" w:rsidRPr="00733408">
        <w:rPr>
          <w:rFonts w:ascii="Verdana" w:hAnsi="Verdana"/>
          <w:bCs/>
          <w:color w:val="000000"/>
          <w:sz w:val="22"/>
          <w:szCs w:val="22"/>
          <w:lang w:val="x-none" w:eastAsia="x-none"/>
        </w:rPr>
        <w:t>ol</w:t>
      </w:r>
      <w:r w:rsidR="009B5432" w:rsidRPr="00733408">
        <w:rPr>
          <w:rFonts w:ascii="Verdana" w:hAnsi="Verdana"/>
          <w:bCs/>
          <w:color w:val="000000"/>
          <w:spacing w:val="-3"/>
          <w:sz w:val="22"/>
          <w:szCs w:val="22"/>
          <w:lang w:val="x-none" w:eastAsia="x-none"/>
        </w:rPr>
        <w:t>u</w:t>
      </w:r>
      <w:r w:rsidR="009B5432" w:rsidRPr="00733408">
        <w:rPr>
          <w:rFonts w:ascii="Verdana" w:hAnsi="Verdana"/>
          <w:bCs/>
          <w:color w:val="000000"/>
          <w:sz w:val="22"/>
          <w:szCs w:val="22"/>
          <w:lang w:val="x-none" w:eastAsia="x-none"/>
        </w:rPr>
        <w:t>nt</w:t>
      </w:r>
      <w:r w:rsidR="009B5432" w:rsidRPr="00733408">
        <w:rPr>
          <w:rFonts w:ascii="Verdana" w:hAnsi="Verdana"/>
          <w:bCs/>
          <w:color w:val="000000"/>
          <w:spacing w:val="-2"/>
          <w:sz w:val="22"/>
          <w:szCs w:val="22"/>
          <w:lang w:val="x-none" w:eastAsia="x-none"/>
        </w:rPr>
        <w:t>e</w:t>
      </w:r>
      <w:r w:rsidR="009B5432" w:rsidRPr="00733408">
        <w:rPr>
          <w:rFonts w:ascii="Verdana" w:hAnsi="Verdana"/>
          <w:bCs/>
          <w:color w:val="000000"/>
          <w:sz w:val="22"/>
          <w:szCs w:val="22"/>
          <w:lang w:val="x-none" w:eastAsia="x-none"/>
        </w:rPr>
        <w:t>er</w:t>
      </w:r>
      <w:r w:rsidR="003226DD" w:rsidRPr="00733408">
        <w:rPr>
          <w:rFonts w:ascii="Verdana" w:hAnsi="Verdana"/>
          <w:bCs/>
          <w:color w:val="000000"/>
          <w:sz w:val="22"/>
          <w:szCs w:val="22"/>
          <w:lang w:eastAsia="x-none"/>
        </w:rPr>
        <w:t>s</w:t>
      </w:r>
      <w:r w:rsidR="009B5432" w:rsidRPr="00733408">
        <w:rPr>
          <w:rFonts w:ascii="Verdana" w:hAnsi="Verdana"/>
          <w:bCs/>
          <w:color w:val="000000"/>
          <w:spacing w:val="7"/>
          <w:sz w:val="22"/>
          <w:szCs w:val="22"/>
          <w:lang w:val="x-none" w:eastAsia="x-none"/>
        </w:rPr>
        <w:t xml:space="preserve"> </w:t>
      </w:r>
      <w:bookmarkEnd w:id="97"/>
      <w:bookmarkEnd w:id="98"/>
      <w:bookmarkEnd w:id="99"/>
      <w:bookmarkEnd w:id="100"/>
      <w:r w:rsidR="003226DD" w:rsidRPr="00733408">
        <w:rPr>
          <w:rFonts w:ascii="Verdana" w:hAnsi="Verdana"/>
          <w:bCs/>
          <w:color w:val="000000"/>
          <w:spacing w:val="7"/>
          <w:sz w:val="22"/>
          <w:szCs w:val="22"/>
          <w:lang w:eastAsia="x-none"/>
        </w:rPr>
        <w:t>has:</w:t>
      </w:r>
      <w:r w:rsidR="00E4354A" w:rsidRPr="00733408">
        <w:rPr>
          <w:rFonts w:ascii="Verdana" w:hAnsi="Verdana"/>
          <w:bCs/>
          <w:color w:val="000000"/>
          <w:spacing w:val="7"/>
          <w:sz w:val="22"/>
          <w:szCs w:val="22"/>
          <w:lang w:eastAsia="x-none"/>
        </w:rPr>
        <w:t xml:space="preserve"> engaged in any activity that </w:t>
      </w:r>
      <w:r w:rsidR="003226DD" w:rsidRPr="00733408">
        <w:rPr>
          <w:rFonts w:ascii="Verdana" w:hAnsi="Verdana"/>
          <w:bCs/>
          <w:color w:val="000000"/>
          <w:spacing w:val="7"/>
          <w:sz w:val="22"/>
          <w:szCs w:val="22"/>
          <w:lang w:eastAsia="x-none"/>
        </w:rPr>
        <w:t xml:space="preserve">does or </w:t>
      </w:r>
      <w:r w:rsidR="00E4354A" w:rsidRPr="00733408">
        <w:rPr>
          <w:rFonts w:ascii="Verdana" w:hAnsi="Verdana"/>
          <w:bCs/>
          <w:color w:val="000000"/>
          <w:spacing w:val="7"/>
          <w:sz w:val="22"/>
          <w:szCs w:val="22"/>
          <w:lang w:eastAsia="x-none"/>
        </w:rPr>
        <w:t>could constitute a criminal offense equal to or greater than a Class A misdemeanor or grounds for disciplinary action by a state or federal regulatory authority; or been placed on community supervision, received deferred adjudication</w:t>
      </w:r>
      <w:r w:rsidR="00A459A1" w:rsidRPr="00733408">
        <w:rPr>
          <w:rFonts w:ascii="Verdana" w:hAnsi="Verdana"/>
          <w:bCs/>
          <w:color w:val="000000"/>
          <w:spacing w:val="7"/>
          <w:sz w:val="22"/>
          <w:szCs w:val="22"/>
          <w:lang w:eastAsia="x-none"/>
        </w:rPr>
        <w:t>;</w:t>
      </w:r>
      <w:r w:rsidR="00E4354A" w:rsidRPr="00733408">
        <w:rPr>
          <w:rFonts w:ascii="Verdana" w:hAnsi="Verdana"/>
          <w:bCs/>
          <w:color w:val="000000"/>
          <w:spacing w:val="7"/>
          <w:sz w:val="22"/>
          <w:szCs w:val="22"/>
          <w:lang w:eastAsia="x-none"/>
        </w:rPr>
        <w:t xml:space="preserve"> or been indicted for or convicted of a criminal offense relating </w:t>
      </w:r>
      <w:r w:rsidR="006256B8" w:rsidRPr="00733408">
        <w:rPr>
          <w:rFonts w:ascii="Verdana" w:hAnsi="Verdana"/>
          <w:bCs/>
          <w:color w:val="000000"/>
          <w:spacing w:val="7"/>
          <w:sz w:val="22"/>
          <w:szCs w:val="22"/>
          <w:lang w:eastAsia="x-none"/>
        </w:rPr>
        <w:t xml:space="preserve">to </w:t>
      </w:r>
      <w:r w:rsidR="00E4354A" w:rsidRPr="00733408">
        <w:rPr>
          <w:rFonts w:ascii="Verdana" w:hAnsi="Verdana"/>
          <w:bCs/>
          <w:color w:val="000000"/>
          <w:spacing w:val="7"/>
          <w:sz w:val="22"/>
          <w:szCs w:val="22"/>
          <w:lang w:eastAsia="x-none"/>
        </w:rPr>
        <w:t xml:space="preserve">the involvement in any financial matter, federal or state program, or sex crime. </w:t>
      </w:r>
    </w:p>
    <w:p w14:paraId="60F918B3" w14:textId="77777777" w:rsidR="00AC3501" w:rsidRPr="00733408" w:rsidRDefault="00AC3501" w:rsidP="00355667">
      <w:pPr>
        <w:spacing w:line="276" w:lineRule="auto"/>
        <w:ind w:left="1278"/>
        <w:rPr>
          <w:rFonts w:ascii="Verdana" w:hAnsi="Verdana"/>
          <w:bCs/>
          <w:color w:val="000000"/>
          <w:sz w:val="22"/>
          <w:szCs w:val="22"/>
          <w:lang w:val="x-none" w:eastAsia="x-none"/>
        </w:rPr>
      </w:pPr>
      <w:bookmarkStart w:id="101" w:name="_Toc476133727"/>
      <w:bookmarkStart w:id="102" w:name="_Toc476561463"/>
      <w:bookmarkStart w:id="103" w:name="_Toc13567129"/>
      <w:bookmarkStart w:id="104" w:name="_Toc13569009"/>
      <w:bookmarkStart w:id="105" w:name="_Hlk41642786"/>
    </w:p>
    <w:p w14:paraId="4F35755A" w14:textId="1AE842EF" w:rsidR="009B5432" w:rsidRPr="00733408" w:rsidRDefault="009B5432" w:rsidP="00355667">
      <w:pPr>
        <w:spacing w:line="276" w:lineRule="auto"/>
        <w:ind w:left="1278"/>
        <w:rPr>
          <w:rFonts w:ascii="Verdana" w:hAnsi="Verdana"/>
          <w:bCs/>
          <w:color w:val="000000"/>
          <w:sz w:val="22"/>
          <w:szCs w:val="22"/>
          <w:lang w:val="x-none" w:eastAsia="x-none"/>
        </w:rPr>
      </w:pPr>
      <w:r w:rsidRPr="00733408">
        <w:rPr>
          <w:rFonts w:ascii="Verdana" w:hAnsi="Verdana"/>
          <w:bCs/>
          <w:color w:val="000000"/>
          <w:sz w:val="22"/>
          <w:szCs w:val="22"/>
          <w:lang w:val="x-none" w:eastAsia="x-none"/>
        </w:rPr>
        <w:t>Contractor</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s</w:t>
      </w:r>
      <w:r w:rsidRPr="00733408">
        <w:rPr>
          <w:rFonts w:ascii="Verdana" w:hAnsi="Verdana"/>
          <w:bCs/>
          <w:color w:val="000000"/>
          <w:spacing w:val="-2"/>
          <w:sz w:val="22"/>
          <w:szCs w:val="22"/>
          <w:lang w:val="x-none" w:eastAsia="x-none"/>
        </w:rPr>
        <w:t>h</w:t>
      </w:r>
      <w:r w:rsidRPr="00733408">
        <w:rPr>
          <w:rFonts w:ascii="Verdana" w:hAnsi="Verdana"/>
          <w:bCs/>
          <w:color w:val="000000"/>
          <w:sz w:val="22"/>
          <w:szCs w:val="22"/>
          <w:lang w:val="x-none" w:eastAsia="x-none"/>
        </w:rPr>
        <w:t>a</w:t>
      </w:r>
      <w:r w:rsidRPr="00733408">
        <w:rPr>
          <w:rFonts w:ascii="Verdana" w:hAnsi="Verdana"/>
          <w:bCs/>
          <w:color w:val="000000"/>
          <w:spacing w:val="-2"/>
          <w:sz w:val="22"/>
          <w:szCs w:val="22"/>
          <w:lang w:val="x-none" w:eastAsia="x-none"/>
        </w:rPr>
        <w:t>l</w:t>
      </w:r>
      <w:r w:rsidRPr="00733408">
        <w:rPr>
          <w:rFonts w:ascii="Verdana" w:hAnsi="Verdana"/>
          <w:bCs/>
          <w:color w:val="000000"/>
          <w:sz w:val="22"/>
          <w:szCs w:val="22"/>
          <w:lang w:val="x-none" w:eastAsia="x-none"/>
        </w:rPr>
        <w:t>l</w:t>
      </w:r>
      <w:r w:rsidRPr="00733408">
        <w:rPr>
          <w:rFonts w:ascii="Verdana" w:hAnsi="Verdana"/>
          <w:bCs/>
          <w:color w:val="000000"/>
          <w:spacing w:val="1"/>
          <w:sz w:val="22"/>
          <w:szCs w:val="22"/>
          <w:lang w:val="x-none" w:eastAsia="x-none"/>
        </w:rPr>
        <w:t xml:space="preserve"> </w:t>
      </w:r>
      <w:r w:rsidRPr="00733408">
        <w:rPr>
          <w:rFonts w:ascii="Verdana" w:hAnsi="Verdana"/>
          <w:bCs/>
          <w:color w:val="000000"/>
          <w:sz w:val="22"/>
          <w:szCs w:val="22"/>
          <w:lang w:val="x-none" w:eastAsia="x-none"/>
        </w:rPr>
        <w:t>n</w:t>
      </w:r>
      <w:r w:rsidRPr="00733408">
        <w:rPr>
          <w:rFonts w:ascii="Verdana" w:hAnsi="Verdana"/>
          <w:bCs/>
          <w:color w:val="000000"/>
          <w:spacing w:val="-3"/>
          <w:sz w:val="22"/>
          <w:szCs w:val="22"/>
          <w:lang w:val="x-none" w:eastAsia="x-none"/>
        </w:rPr>
        <w:t>o</w:t>
      </w:r>
      <w:r w:rsidRPr="00733408">
        <w:rPr>
          <w:rFonts w:ascii="Verdana" w:hAnsi="Verdana"/>
          <w:bCs/>
          <w:color w:val="000000"/>
          <w:sz w:val="22"/>
          <w:szCs w:val="22"/>
          <w:lang w:val="x-none" w:eastAsia="x-none"/>
        </w:rPr>
        <w:t>t</w:t>
      </w:r>
      <w:r w:rsidRPr="00733408">
        <w:rPr>
          <w:rFonts w:ascii="Verdana" w:hAnsi="Verdana"/>
          <w:bCs/>
          <w:color w:val="000000"/>
          <w:spacing w:val="1"/>
          <w:sz w:val="22"/>
          <w:szCs w:val="22"/>
          <w:lang w:val="x-none" w:eastAsia="x-none"/>
        </w:rPr>
        <w:t xml:space="preserve"> </w:t>
      </w:r>
      <w:r w:rsidRPr="00733408">
        <w:rPr>
          <w:rFonts w:ascii="Verdana" w:hAnsi="Verdana"/>
          <w:bCs/>
          <w:color w:val="000000"/>
          <w:sz w:val="22"/>
          <w:szCs w:val="22"/>
          <w:lang w:val="x-none" w:eastAsia="x-none"/>
        </w:rPr>
        <w:t>p</w:t>
      </w:r>
      <w:r w:rsidRPr="00733408">
        <w:rPr>
          <w:rFonts w:ascii="Verdana" w:hAnsi="Verdana"/>
          <w:bCs/>
          <w:color w:val="000000"/>
          <w:spacing w:val="-2"/>
          <w:sz w:val="22"/>
          <w:szCs w:val="22"/>
          <w:lang w:val="x-none" w:eastAsia="x-none"/>
        </w:rPr>
        <w:t>e</w:t>
      </w:r>
      <w:r w:rsidRPr="00733408">
        <w:rPr>
          <w:rFonts w:ascii="Verdana" w:hAnsi="Verdana"/>
          <w:bCs/>
          <w:color w:val="000000"/>
          <w:sz w:val="22"/>
          <w:szCs w:val="22"/>
          <w:lang w:val="x-none" w:eastAsia="x-none"/>
        </w:rPr>
        <w:t>r</w:t>
      </w:r>
      <w:r w:rsidRPr="00733408">
        <w:rPr>
          <w:rFonts w:ascii="Verdana" w:hAnsi="Verdana"/>
          <w:bCs/>
          <w:color w:val="000000"/>
          <w:spacing w:val="-4"/>
          <w:sz w:val="22"/>
          <w:szCs w:val="22"/>
          <w:lang w:val="x-none" w:eastAsia="x-none"/>
        </w:rPr>
        <w:t>m</w:t>
      </w:r>
      <w:r w:rsidRPr="00733408">
        <w:rPr>
          <w:rFonts w:ascii="Verdana" w:hAnsi="Verdana"/>
          <w:bCs/>
          <w:color w:val="000000"/>
          <w:sz w:val="22"/>
          <w:szCs w:val="22"/>
          <w:lang w:val="x-none" w:eastAsia="x-none"/>
        </w:rPr>
        <w:t>it</w:t>
      </w:r>
      <w:r w:rsidRPr="00733408">
        <w:rPr>
          <w:rFonts w:ascii="Verdana" w:hAnsi="Verdana"/>
          <w:bCs/>
          <w:color w:val="000000"/>
          <w:spacing w:val="1"/>
          <w:sz w:val="22"/>
          <w:szCs w:val="22"/>
          <w:lang w:val="x-none" w:eastAsia="x-none"/>
        </w:rPr>
        <w:t xml:space="preserve"> </w:t>
      </w:r>
      <w:r w:rsidRPr="00733408">
        <w:rPr>
          <w:rFonts w:ascii="Verdana" w:hAnsi="Verdana"/>
          <w:bCs/>
          <w:color w:val="000000"/>
          <w:sz w:val="22"/>
          <w:szCs w:val="22"/>
          <w:lang w:val="x-none" w:eastAsia="x-none"/>
        </w:rPr>
        <w:t>any</w:t>
      </w:r>
      <w:r w:rsidRPr="00733408">
        <w:rPr>
          <w:rFonts w:ascii="Verdana" w:hAnsi="Verdana"/>
          <w:bCs/>
          <w:color w:val="000000"/>
          <w:spacing w:val="-2"/>
          <w:sz w:val="22"/>
          <w:szCs w:val="22"/>
          <w:lang w:val="x-none" w:eastAsia="x-none"/>
        </w:rPr>
        <w:t xml:space="preserve"> </w:t>
      </w:r>
      <w:r w:rsidR="00DF2DFA" w:rsidRPr="00733408">
        <w:rPr>
          <w:rFonts w:ascii="Verdana" w:hAnsi="Verdana"/>
          <w:bCs/>
          <w:color w:val="000000"/>
          <w:sz w:val="22"/>
          <w:szCs w:val="22"/>
          <w:lang w:eastAsia="x-none"/>
        </w:rPr>
        <w:t>individual</w:t>
      </w:r>
      <w:r w:rsidR="00DF2DFA" w:rsidRPr="00733408">
        <w:rPr>
          <w:rFonts w:ascii="Verdana" w:hAnsi="Verdana"/>
          <w:bCs/>
          <w:color w:val="000000"/>
          <w:spacing w:val="-2"/>
          <w:sz w:val="22"/>
          <w:szCs w:val="22"/>
          <w:lang w:val="x-none" w:eastAsia="x-none"/>
        </w:rPr>
        <w:t xml:space="preserve"> </w:t>
      </w:r>
      <w:r w:rsidRPr="00733408">
        <w:rPr>
          <w:rFonts w:ascii="Verdana" w:hAnsi="Verdana"/>
          <w:bCs/>
          <w:color w:val="000000"/>
          <w:spacing w:val="-2"/>
          <w:sz w:val="22"/>
          <w:szCs w:val="22"/>
          <w:lang w:val="x-none" w:eastAsia="x-none"/>
        </w:rPr>
        <w:t>w</w:t>
      </w:r>
      <w:r w:rsidRPr="00733408">
        <w:rPr>
          <w:rFonts w:ascii="Verdana" w:hAnsi="Verdana"/>
          <w:bCs/>
          <w:color w:val="000000"/>
          <w:sz w:val="22"/>
          <w:szCs w:val="22"/>
          <w:lang w:val="x-none" w:eastAsia="x-none"/>
        </w:rPr>
        <w:t>ho en</w:t>
      </w:r>
      <w:r w:rsidRPr="00733408">
        <w:rPr>
          <w:rFonts w:ascii="Verdana" w:hAnsi="Verdana"/>
          <w:bCs/>
          <w:color w:val="000000"/>
          <w:spacing w:val="-2"/>
          <w:sz w:val="22"/>
          <w:szCs w:val="22"/>
          <w:lang w:val="x-none" w:eastAsia="x-none"/>
        </w:rPr>
        <w:t>g</w:t>
      </w:r>
      <w:r w:rsidRPr="00733408">
        <w:rPr>
          <w:rFonts w:ascii="Verdana" w:hAnsi="Verdana"/>
          <w:bCs/>
          <w:color w:val="000000"/>
          <w:sz w:val="22"/>
          <w:szCs w:val="22"/>
          <w:lang w:val="x-none" w:eastAsia="x-none"/>
        </w:rPr>
        <w:t>a</w:t>
      </w:r>
      <w:r w:rsidRPr="00733408">
        <w:rPr>
          <w:rFonts w:ascii="Verdana" w:hAnsi="Verdana"/>
          <w:bCs/>
          <w:color w:val="000000"/>
          <w:spacing w:val="-2"/>
          <w:sz w:val="22"/>
          <w:szCs w:val="22"/>
          <w:lang w:val="x-none" w:eastAsia="x-none"/>
        </w:rPr>
        <w:t>g</w:t>
      </w:r>
      <w:r w:rsidRPr="00733408">
        <w:rPr>
          <w:rFonts w:ascii="Verdana" w:hAnsi="Verdana"/>
          <w:bCs/>
          <w:color w:val="000000"/>
          <w:sz w:val="22"/>
          <w:szCs w:val="22"/>
          <w:lang w:val="x-none" w:eastAsia="x-none"/>
        </w:rPr>
        <w:t>ed, or</w:t>
      </w:r>
      <w:r w:rsidRPr="00733408">
        <w:rPr>
          <w:rFonts w:ascii="Verdana" w:hAnsi="Verdana"/>
          <w:bCs/>
          <w:color w:val="000000"/>
          <w:spacing w:val="1"/>
          <w:sz w:val="22"/>
          <w:szCs w:val="22"/>
          <w:lang w:val="x-none" w:eastAsia="x-none"/>
        </w:rPr>
        <w:t xml:space="preserve"> </w:t>
      </w:r>
      <w:r w:rsidRPr="00733408">
        <w:rPr>
          <w:rFonts w:ascii="Verdana" w:hAnsi="Verdana"/>
          <w:bCs/>
          <w:color w:val="000000"/>
          <w:spacing w:val="-2"/>
          <w:sz w:val="22"/>
          <w:szCs w:val="22"/>
          <w:lang w:val="x-none" w:eastAsia="x-none"/>
        </w:rPr>
        <w:t>wa</w:t>
      </w:r>
      <w:r w:rsidRPr="00733408">
        <w:rPr>
          <w:rFonts w:ascii="Verdana" w:hAnsi="Verdana"/>
          <w:bCs/>
          <w:color w:val="000000"/>
          <w:sz w:val="22"/>
          <w:szCs w:val="22"/>
          <w:lang w:val="x-none" w:eastAsia="x-none"/>
        </w:rPr>
        <w:t>s</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a</w:t>
      </w:r>
      <w:r w:rsidRPr="00733408">
        <w:rPr>
          <w:rFonts w:ascii="Verdana" w:hAnsi="Verdana"/>
          <w:bCs/>
          <w:color w:val="000000"/>
          <w:spacing w:val="1"/>
          <w:sz w:val="22"/>
          <w:szCs w:val="22"/>
          <w:lang w:val="x-none" w:eastAsia="x-none"/>
        </w:rPr>
        <w:t>l</w:t>
      </w:r>
      <w:r w:rsidRPr="00733408">
        <w:rPr>
          <w:rFonts w:ascii="Verdana" w:hAnsi="Verdana"/>
          <w:bCs/>
          <w:color w:val="000000"/>
          <w:spacing w:val="-2"/>
          <w:sz w:val="22"/>
          <w:szCs w:val="22"/>
          <w:lang w:val="x-none" w:eastAsia="x-none"/>
        </w:rPr>
        <w:t>l</w:t>
      </w:r>
      <w:r w:rsidRPr="00733408">
        <w:rPr>
          <w:rFonts w:ascii="Verdana" w:hAnsi="Verdana"/>
          <w:bCs/>
          <w:color w:val="000000"/>
          <w:sz w:val="22"/>
          <w:szCs w:val="22"/>
          <w:lang w:val="x-none" w:eastAsia="x-none"/>
        </w:rPr>
        <w:t>e</w:t>
      </w:r>
      <w:r w:rsidRPr="00733408">
        <w:rPr>
          <w:rFonts w:ascii="Verdana" w:hAnsi="Verdana"/>
          <w:bCs/>
          <w:color w:val="000000"/>
          <w:spacing w:val="-2"/>
          <w:sz w:val="22"/>
          <w:szCs w:val="22"/>
          <w:lang w:val="x-none" w:eastAsia="x-none"/>
        </w:rPr>
        <w:t>g</w:t>
      </w:r>
      <w:r w:rsidRPr="00733408">
        <w:rPr>
          <w:rFonts w:ascii="Verdana" w:hAnsi="Verdana"/>
          <w:bCs/>
          <w:color w:val="000000"/>
          <w:sz w:val="22"/>
          <w:szCs w:val="22"/>
          <w:lang w:val="x-none" w:eastAsia="x-none"/>
        </w:rPr>
        <w:t xml:space="preserve">ed </w:t>
      </w:r>
      <w:r w:rsidRPr="00733408">
        <w:rPr>
          <w:rFonts w:ascii="Verdana" w:hAnsi="Verdana"/>
          <w:bCs/>
          <w:color w:val="000000"/>
          <w:spacing w:val="1"/>
          <w:sz w:val="22"/>
          <w:szCs w:val="22"/>
          <w:lang w:val="x-none" w:eastAsia="x-none"/>
        </w:rPr>
        <w:t>t</w:t>
      </w:r>
      <w:r w:rsidRPr="00733408">
        <w:rPr>
          <w:rFonts w:ascii="Verdana" w:hAnsi="Verdana"/>
          <w:bCs/>
          <w:color w:val="000000"/>
          <w:sz w:val="22"/>
          <w:szCs w:val="22"/>
          <w:lang w:val="x-none" w:eastAsia="x-none"/>
        </w:rPr>
        <w:t xml:space="preserve">o </w:t>
      </w:r>
      <w:r w:rsidRPr="00733408">
        <w:rPr>
          <w:rFonts w:ascii="Verdana" w:hAnsi="Verdana"/>
          <w:bCs/>
          <w:color w:val="000000"/>
          <w:spacing w:val="-3"/>
          <w:sz w:val="22"/>
          <w:szCs w:val="22"/>
          <w:lang w:val="x-none" w:eastAsia="x-none"/>
        </w:rPr>
        <w:t>h</w:t>
      </w:r>
      <w:r w:rsidRPr="00733408">
        <w:rPr>
          <w:rFonts w:ascii="Verdana" w:hAnsi="Verdana"/>
          <w:bCs/>
          <w:color w:val="000000"/>
          <w:sz w:val="22"/>
          <w:szCs w:val="22"/>
          <w:lang w:val="x-none" w:eastAsia="x-none"/>
        </w:rPr>
        <w:t>a</w:t>
      </w:r>
      <w:r w:rsidRPr="00733408">
        <w:rPr>
          <w:rFonts w:ascii="Verdana" w:hAnsi="Verdana"/>
          <w:bCs/>
          <w:color w:val="000000"/>
          <w:spacing w:val="-2"/>
          <w:sz w:val="22"/>
          <w:szCs w:val="22"/>
          <w:lang w:val="x-none" w:eastAsia="x-none"/>
        </w:rPr>
        <w:t>v</w:t>
      </w:r>
      <w:r w:rsidRPr="00733408">
        <w:rPr>
          <w:rFonts w:ascii="Verdana" w:hAnsi="Verdana"/>
          <w:bCs/>
          <w:color w:val="000000"/>
          <w:sz w:val="22"/>
          <w:szCs w:val="22"/>
          <w:lang w:val="x-none" w:eastAsia="x-none"/>
        </w:rPr>
        <w:t>e en</w:t>
      </w:r>
      <w:r w:rsidRPr="00733408">
        <w:rPr>
          <w:rFonts w:ascii="Verdana" w:hAnsi="Verdana"/>
          <w:bCs/>
          <w:color w:val="000000"/>
          <w:spacing w:val="-2"/>
          <w:sz w:val="22"/>
          <w:szCs w:val="22"/>
          <w:lang w:val="x-none" w:eastAsia="x-none"/>
        </w:rPr>
        <w:t>g</w:t>
      </w:r>
      <w:r w:rsidRPr="00733408">
        <w:rPr>
          <w:rFonts w:ascii="Verdana" w:hAnsi="Verdana"/>
          <w:bCs/>
          <w:color w:val="000000"/>
          <w:sz w:val="22"/>
          <w:szCs w:val="22"/>
          <w:lang w:val="x-none" w:eastAsia="x-none"/>
        </w:rPr>
        <w:t>a</w:t>
      </w:r>
      <w:r w:rsidRPr="00733408">
        <w:rPr>
          <w:rFonts w:ascii="Verdana" w:hAnsi="Verdana"/>
          <w:bCs/>
          <w:color w:val="000000"/>
          <w:spacing w:val="-2"/>
          <w:sz w:val="22"/>
          <w:szCs w:val="22"/>
          <w:lang w:val="x-none" w:eastAsia="x-none"/>
        </w:rPr>
        <w:t>g</w:t>
      </w:r>
      <w:r w:rsidRPr="00733408">
        <w:rPr>
          <w:rFonts w:ascii="Verdana" w:hAnsi="Verdana"/>
          <w:bCs/>
          <w:color w:val="000000"/>
          <w:sz w:val="22"/>
          <w:szCs w:val="22"/>
          <w:lang w:val="x-none" w:eastAsia="x-none"/>
        </w:rPr>
        <w:t xml:space="preserve">ed, </w:t>
      </w:r>
      <w:r w:rsidRPr="00733408">
        <w:rPr>
          <w:rFonts w:ascii="Verdana" w:hAnsi="Verdana"/>
          <w:bCs/>
          <w:color w:val="000000"/>
          <w:spacing w:val="1"/>
          <w:sz w:val="22"/>
          <w:szCs w:val="22"/>
          <w:lang w:val="x-none" w:eastAsia="x-none"/>
        </w:rPr>
        <w:t>i</w:t>
      </w:r>
      <w:r w:rsidRPr="00733408">
        <w:rPr>
          <w:rFonts w:ascii="Verdana" w:hAnsi="Verdana"/>
          <w:bCs/>
          <w:color w:val="000000"/>
          <w:sz w:val="22"/>
          <w:szCs w:val="22"/>
          <w:lang w:val="x-none" w:eastAsia="x-none"/>
        </w:rPr>
        <w:t>n any</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ac</w:t>
      </w:r>
      <w:r w:rsidRPr="00733408">
        <w:rPr>
          <w:rFonts w:ascii="Verdana" w:hAnsi="Verdana"/>
          <w:bCs/>
          <w:color w:val="000000"/>
          <w:spacing w:val="-2"/>
          <w:sz w:val="22"/>
          <w:szCs w:val="22"/>
          <w:lang w:val="x-none" w:eastAsia="x-none"/>
        </w:rPr>
        <w:t>t</w:t>
      </w:r>
      <w:r w:rsidRPr="00733408">
        <w:rPr>
          <w:rFonts w:ascii="Verdana" w:hAnsi="Verdana"/>
          <w:bCs/>
          <w:color w:val="000000"/>
          <w:sz w:val="22"/>
          <w:szCs w:val="22"/>
          <w:lang w:val="x-none" w:eastAsia="x-none"/>
        </w:rPr>
        <w:t>i</w:t>
      </w:r>
      <w:r w:rsidRPr="00733408">
        <w:rPr>
          <w:rFonts w:ascii="Verdana" w:hAnsi="Verdana"/>
          <w:bCs/>
          <w:color w:val="000000"/>
          <w:spacing w:val="-3"/>
          <w:sz w:val="22"/>
          <w:szCs w:val="22"/>
          <w:lang w:val="x-none" w:eastAsia="x-none"/>
        </w:rPr>
        <w:t>v</w:t>
      </w:r>
      <w:r w:rsidRPr="00733408">
        <w:rPr>
          <w:rFonts w:ascii="Verdana" w:hAnsi="Verdana"/>
          <w:bCs/>
          <w:color w:val="000000"/>
          <w:sz w:val="22"/>
          <w:szCs w:val="22"/>
          <w:lang w:val="x-none" w:eastAsia="x-none"/>
        </w:rPr>
        <w:t>ity</w:t>
      </w:r>
      <w:r w:rsidRPr="00733408">
        <w:rPr>
          <w:rFonts w:ascii="Verdana" w:hAnsi="Verdana"/>
          <w:bCs/>
          <w:color w:val="000000"/>
          <w:spacing w:val="-3"/>
          <w:sz w:val="22"/>
          <w:szCs w:val="22"/>
          <w:lang w:val="x-none" w:eastAsia="x-none"/>
        </w:rPr>
        <w:t xml:space="preserve"> </w:t>
      </w:r>
      <w:r w:rsidRPr="00733408">
        <w:rPr>
          <w:rFonts w:ascii="Verdana" w:hAnsi="Verdana"/>
          <w:bCs/>
          <w:color w:val="000000"/>
          <w:sz w:val="22"/>
          <w:szCs w:val="22"/>
          <w:lang w:val="x-none" w:eastAsia="x-none"/>
        </w:rPr>
        <w:t>s</w:t>
      </w:r>
      <w:r w:rsidRPr="00733408">
        <w:rPr>
          <w:rFonts w:ascii="Verdana" w:hAnsi="Verdana"/>
          <w:bCs/>
          <w:color w:val="000000"/>
          <w:spacing w:val="-2"/>
          <w:sz w:val="22"/>
          <w:szCs w:val="22"/>
          <w:lang w:val="x-none" w:eastAsia="x-none"/>
        </w:rPr>
        <w:t>u</w:t>
      </w:r>
      <w:r w:rsidRPr="00733408">
        <w:rPr>
          <w:rFonts w:ascii="Verdana" w:hAnsi="Verdana"/>
          <w:bCs/>
          <w:color w:val="000000"/>
          <w:spacing w:val="-3"/>
          <w:sz w:val="22"/>
          <w:szCs w:val="22"/>
          <w:lang w:val="x-none" w:eastAsia="x-none"/>
        </w:rPr>
        <w:t>b</w:t>
      </w:r>
      <w:r w:rsidRPr="00733408">
        <w:rPr>
          <w:rFonts w:ascii="Verdana" w:hAnsi="Verdana"/>
          <w:bCs/>
          <w:color w:val="000000"/>
          <w:spacing w:val="3"/>
          <w:sz w:val="22"/>
          <w:szCs w:val="22"/>
          <w:lang w:val="x-none" w:eastAsia="x-none"/>
        </w:rPr>
        <w:t>j</w:t>
      </w:r>
      <w:r w:rsidRPr="00733408">
        <w:rPr>
          <w:rFonts w:ascii="Verdana" w:hAnsi="Verdana"/>
          <w:bCs/>
          <w:color w:val="000000"/>
          <w:sz w:val="22"/>
          <w:szCs w:val="22"/>
          <w:lang w:val="x-none" w:eastAsia="x-none"/>
        </w:rPr>
        <w:t>e</w:t>
      </w:r>
      <w:r w:rsidRPr="00733408">
        <w:rPr>
          <w:rFonts w:ascii="Verdana" w:hAnsi="Verdana"/>
          <w:bCs/>
          <w:color w:val="000000"/>
          <w:spacing w:val="-2"/>
          <w:sz w:val="22"/>
          <w:szCs w:val="22"/>
          <w:lang w:val="x-none" w:eastAsia="x-none"/>
        </w:rPr>
        <w:t>c</w:t>
      </w:r>
      <w:r w:rsidRPr="00733408">
        <w:rPr>
          <w:rFonts w:ascii="Verdana" w:hAnsi="Verdana"/>
          <w:bCs/>
          <w:color w:val="000000"/>
          <w:sz w:val="22"/>
          <w:szCs w:val="22"/>
          <w:lang w:val="x-none" w:eastAsia="x-none"/>
        </w:rPr>
        <w:t>t</w:t>
      </w:r>
      <w:r w:rsidRPr="00733408">
        <w:rPr>
          <w:rFonts w:ascii="Verdana" w:hAnsi="Verdana"/>
          <w:bCs/>
          <w:color w:val="000000"/>
          <w:spacing w:val="1"/>
          <w:sz w:val="22"/>
          <w:szCs w:val="22"/>
          <w:lang w:val="x-none" w:eastAsia="x-none"/>
        </w:rPr>
        <w:t xml:space="preserve"> </w:t>
      </w:r>
      <w:r w:rsidRPr="00733408">
        <w:rPr>
          <w:rFonts w:ascii="Verdana" w:hAnsi="Verdana"/>
          <w:bCs/>
          <w:color w:val="000000"/>
          <w:spacing w:val="-2"/>
          <w:sz w:val="22"/>
          <w:szCs w:val="22"/>
          <w:lang w:val="x-none" w:eastAsia="x-none"/>
        </w:rPr>
        <w:t>t</w:t>
      </w:r>
      <w:r w:rsidRPr="00733408">
        <w:rPr>
          <w:rFonts w:ascii="Verdana" w:hAnsi="Verdana"/>
          <w:bCs/>
          <w:color w:val="000000"/>
          <w:sz w:val="22"/>
          <w:szCs w:val="22"/>
          <w:lang w:val="x-none" w:eastAsia="x-none"/>
        </w:rPr>
        <w:t>o r</w:t>
      </w:r>
      <w:r w:rsidRPr="00733408">
        <w:rPr>
          <w:rFonts w:ascii="Verdana" w:hAnsi="Verdana"/>
          <w:bCs/>
          <w:color w:val="000000"/>
          <w:spacing w:val="-2"/>
          <w:sz w:val="22"/>
          <w:szCs w:val="22"/>
          <w:lang w:val="x-none" w:eastAsia="x-none"/>
        </w:rPr>
        <w:t>e</w:t>
      </w:r>
      <w:r w:rsidRPr="00733408">
        <w:rPr>
          <w:rFonts w:ascii="Verdana" w:hAnsi="Verdana"/>
          <w:bCs/>
          <w:color w:val="000000"/>
          <w:sz w:val="22"/>
          <w:szCs w:val="22"/>
          <w:lang w:val="x-none" w:eastAsia="x-none"/>
        </w:rPr>
        <w:t>po</w:t>
      </w:r>
      <w:r w:rsidRPr="00733408">
        <w:rPr>
          <w:rFonts w:ascii="Verdana" w:hAnsi="Verdana"/>
          <w:bCs/>
          <w:color w:val="000000"/>
          <w:spacing w:val="-2"/>
          <w:sz w:val="22"/>
          <w:szCs w:val="22"/>
          <w:lang w:val="x-none" w:eastAsia="x-none"/>
        </w:rPr>
        <w:t>r</w:t>
      </w:r>
      <w:r w:rsidRPr="00733408">
        <w:rPr>
          <w:rFonts w:ascii="Verdana" w:hAnsi="Verdana"/>
          <w:bCs/>
          <w:color w:val="000000"/>
          <w:sz w:val="22"/>
          <w:szCs w:val="22"/>
          <w:lang w:val="x-none" w:eastAsia="x-none"/>
        </w:rPr>
        <w:t>t</w:t>
      </w:r>
      <w:r w:rsidRPr="00733408">
        <w:rPr>
          <w:rFonts w:ascii="Verdana" w:hAnsi="Verdana"/>
          <w:bCs/>
          <w:color w:val="000000"/>
          <w:spacing w:val="-2"/>
          <w:sz w:val="22"/>
          <w:szCs w:val="22"/>
          <w:lang w:val="x-none" w:eastAsia="x-none"/>
        </w:rPr>
        <w:t>i</w:t>
      </w:r>
      <w:r w:rsidRPr="00733408">
        <w:rPr>
          <w:rFonts w:ascii="Verdana" w:hAnsi="Verdana"/>
          <w:bCs/>
          <w:color w:val="000000"/>
          <w:sz w:val="22"/>
          <w:szCs w:val="22"/>
          <w:lang w:val="x-none" w:eastAsia="x-none"/>
        </w:rPr>
        <w:t>ng</w:t>
      </w:r>
      <w:r w:rsidRPr="00733408">
        <w:rPr>
          <w:rFonts w:ascii="Verdana" w:hAnsi="Verdana"/>
          <w:bCs/>
          <w:color w:val="000000"/>
          <w:spacing w:val="-3"/>
          <w:sz w:val="22"/>
          <w:szCs w:val="22"/>
          <w:lang w:val="x-none" w:eastAsia="x-none"/>
        </w:rPr>
        <w:t xml:space="preserve"> </w:t>
      </w:r>
      <w:r w:rsidRPr="00733408">
        <w:rPr>
          <w:rFonts w:ascii="Verdana" w:hAnsi="Verdana"/>
          <w:bCs/>
          <w:color w:val="000000"/>
          <w:sz w:val="22"/>
          <w:szCs w:val="22"/>
          <w:lang w:val="x-none" w:eastAsia="x-none"/>
        </w:rPr>
        <w:t>under</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th</w:t>
      </w:r>
      <w:r w:rsidRPr="00733408">
        <w:rPr>
          <w:rFonts w:ascii="Verdana" w:hAnsi="Verdana"/>
          <w:bCs/>
          <w:color w:val="000000"/>
          <w:spacing w:val="-2"/>
          <w:sz w:val="22"/>
          <w:szCs w:val="22"/>
          <w:lang w:val="x-none" w:eastAsia="x-none"/>
        </w:rPr>
        <w:t>i</w:t>
      </w:r>
      <w:r w:rsidRPr="00733408">
        <w:rPr>
          <w:rFonts w:ascii="Verdana" w:hAnsi="Verdana"/>
          <w:bCs/>
          <w:color w:val="000000"/>
          <w:sz w:val="22"/>
          <w:szCs w:val="22"/>
          <w:lang w:val="x-none" w:eastAsia="x-none"/>
        </w:rPr>
        <w:t>s</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se</w:t>
      </w:r>
      <w:r w:rsidRPr="00733408">
        <w:rPr>
          <w:rFonts w:ascii="Verdana" w:hAnsi="Verdana"/>
          <w:bCs/>
          <w:color w:val="000000"/>
          <w:spacing w:val="-2"/>
          <w:sz w:val="22"/>
          <w:szCs w:val="22"/>
          <w:lang w:val="x-none" w:eastAsia="x-none"/>
        </w:rPr>
        <w:t>c</w:t>
      </w:r>
      <w:r w:rsidRPr="00733408">
        <w:rPr>
          <w:rFonts w:ascii="Verdana" w:hAnsi="Verdana"/>
          <w:bCs/>
          <w:color w:val="000000"/>
          <w:sz w:val="22"/>
          <w:szCs w:val="22"/>
          <w:lang w:val="x-none" w:eastAsia="x-none"/>
        </w:rPr>
        <w:t>tion</w:t>
      </w:r>
      <w:r w:rsidRPr="00733408">
        <w:rPr>
          <w:rFonts w:ascii="Verdana" w:hAnsi="Verdana"/>
          <w:bCs/>
          <w:color w:val="000000"/>
          <w:spacing w:val="-3"/>
          <w:sz w:val="22"/>
          <w:szCs w:val="22"/>
          <w:lang w:val="x-none" w:eastAsia="x-none"/>
        </w:rPr>
        <w:t xml:space="preserve"> </w:t>
      </w:r>
      <w:r w:rsidRPr="00733408">
        <w:rPr>
          <w:rFonts w:ascii="Verdana" w:hAnsi="Verdana"/>
          <w:bCs/>
          <w:color w:val="000000"/>
          <w:sz w:val="22"/>
          <w:szCs w:val="22"/>
          <w:lang w:val="x-none" w:eastAsia="x-none"/>
        </w:rPr>
        <w:t xml:space="preserve">to </w:t>
      </w:r>
      <w:r w:rsidRPr="00733408">
        <w:rPr>
          <w:rFonts w:ascii="Verdana" w:hAnsi="Verdana"/>
          <w:bCs/>
          <w:color w:val="000000"/>
          <w:spacing w:val="-3"/>
          <w:sz w:val="22"/>
          <w:szCs w:val="22"/>
          <w:lang w:val="x-none" w:eastAsia="x-none"/>
        </w:rPr>
        <w:t>p</w:t>
      </w:r>
      <w:r w:rsidRPr="00733408">
        <w:rPr>
          <w:rFonts w:ascii="Verdana" w:hAnsi="Verdana"/>
          <w:bCs/>
          <w:color w:val="000000"/>
          <w:sz w:val="22"/>
          <w:szCs w:val="22"/>
          <w:lang w:val="x-none" w:eastAsia="x-none"/>
        </w:rPr>
        <w:t>e</w:t>
      </w:r>
      <w:r w:rsidRPr="00733408">
        <w:rPr>
          <w:rFonts w:ascii="Verdana" w:hAnsi="Verdana"/>
          <w:bCs/>
          <w:color w:val="000000"/>
          <w:spacing w:val="-2"/>
          <w:sz w:val="22"/>
          <w:szCs w:val="22"/>
          <w:lang w:val="x-none" w:eastAsia="x-none"/>
        </w:rPr>
        <w:t>r</w:t>
      </w:r>
      <w:r w:rsidRPr="00733408">
        <w:rPr>
          <w:rFonts w:ascii="Verdana" w:hAnsi="Verdana"/>
          <w:bCs/>
          <w:color w:val="000000"/>
          <w:sz w:val="22"/>
          <w:szCs w:val="22"/>
          <w:lang w:val="x-none" w:eastAsia="x-none"/>
        </w:rPr>
        <w:t>form</w:t>
      </w:r>
      <w:r w:rsidRPr="00733408">
        <w:rPr>
          <w:rFonts w:ascii="Verdana" w:hAnsi="Verdana"/>
          <w:bCs/>
          <w:color w:val="000000"/>
          <w:spacing w:val="-4"/>
          <w:sz w:val="22"/>
          <w:szCs w:val="22"/>
          <w:lang w:val="x-none" w:eastAsia="x-none"/>
        </w:rPr>
        <w:t xml:space="preserve"> </w:t>
      </w:r>
      <w:r w:rsidRPr="00733408">
        <w:rPr>
          <w:rFonts w:ascii="Verdana" w:hAnsi="Verdana"/>
          <w:bCs/>
          <w:color w:val="000000"/>
          <w:sz w:val="22"/>
          <w:szCs w:val="22"/>
          <w:lang w:val="x-none" w:eastAsia="x-none"/>
        </w:rPr>
        <w:t>di</w:t>
      </w:r>
      <w:r w:rsidRPr="00733408">
        <w:rPr>
          <w:rFonts w:ascii="Verdana" w:hAnsi="Verdana"/>
          <w:bCs/>
          <w:color w:val="000000"/>
          <w:spacing w:val="-2"/>
          <w:sz w:val="22"/>
          <w:szCs w:val="22"/>
          <w:lang w:val="x-none" w:eastAsia="x-none"/>
        </w:rPr>
        <w:t>r</w:t>
      </w:r>
      <w:r w:rsidRPr="00733408">
        <w:rPr>
          <w:rFonts w:ascii="Verdana" w:hAnsi="Verdana"/>
          <w:bCs/>
          <w:color w:val="000000"/>
          <w:sz w:val="22"/>
          <w:szCs w:val="22"/>
          <w:lang w:val="x-none" w:eastAsia="x-none"/>
        </w:rPr>
        <w:t>ect</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c</w:t>
      </w:r>
      <w:r w:rsidRPr="00733408">
        <w:rPr>
          <w:rFonts w:ascii="Verdana" w:hAnsi="Verdana"/>
          <w:bCs/>
          <w:color w:val="000000"/>
          <w:spacing w:val="-2"/>
          <w:sz w:val="22"/>
          <w:szCs w:val="22"/>
          <w:lang w:val="x-none" w:eastAsia="x-none"/>
        </w:rPr>
        <w:t>l</w:t>
      </w:r>
      <w:r w:rsidRPr="00733408">
        <w:rPr>
          <w:rFonts w:ascii="Verdana" w:hAnsi="Verdana"/>
          <w:bCs/>
          <w:color w:val="000000"/>
          <w:sz w:val="22"/>
          <w:szCs w:val="22"/>
          <w:lang w:val="x-none" w:eastAsia="x-none"/>
        </w:rPr>
        <w:t>ie</w:t>
      </w:r>
      <w:r w:rsidRPr="00733408">
        <w:rPr>
          <w:rFonts w:ascii="Verdana" w:hAnsi="Verdana"/>
          <w:bCs/>
          <w:color w:val="000000"/>
          <w:spacing w:val="-2"/>
          <w:sz w:val="22"/>
          <w:szCs w:val="22"/>
          <w:lang w:val="x-none" w:eastAsia="x-none"/>
        </w:rPr>
        <w:t>n</w:t>
      </w:r>
      <w:r w:rsidRPr="00733408">
        <w:rPr>
          <w:rFonts w:ascii="Verdana" w:hAnsi="Verdana"/>
          <w:bCs/>
          <w:color w:val="000000"/>
          <w:sz w:val="22"/>
          <w:szCs w:val="22"/>
          <w:lang w:val="x-none" w:eastAsia="x-none"/>
        </w:rPr>
        <w:t>t</w:t>
      </w:r>
      <w:r w:rsidRPr="00733408">
        <w:rPr>
          <w:rFonts w:ascii="Verdana" w:hAnsi="Verdana"/>
          <w:bCs/>
          <w:color w:val="000000"/>
          <w:spacing w:val="1"/>
          <w:sz w:val="22"/>
          <w:szCs w:val="22"/>
          <w:lang w:val="x-none" w:eastAsia="x-none"/>
        </w:rPr>
        <w:t xml:space="preserve"> </w:t>
      </w:r>
      <w:r w:rsidRPr="00733408">
        <w:rPr>
          <w:rFonts w:ascii="Verdana" w:hAnsi="Verdana"/>
          <w:bCs/>
          <w:color w:val="000000"/>
          <w:sz w:val="22"/>
          <w:szCs w:val="22"/>
          <w:lang w:val="x-none" w:eastAsia="x-none"/>
        </w:rPr>
        <w:t>s</w:t>
      </w:r>
      <w:r w:rsidRPr="00733408">
        <w:rPr>
          <w:rFonts w:ascii="Verdana" w:hAnsi="Verdana"/>
          <w:bCs/>
          <w:color w:val="000000"/>
          <w:spacing w:val="-2"/>
          <w:sz w:val="22"/>
          <w:szCs w:val="22"/>
          <w:lang w:val="x-none" w:eastAsia="x-none"/>
        </w:rPr>
        <w:t>e</w:t>
      </w:r>
      <w:r w:rsidRPr="00733408">
        <w:rPr>
          <w:rFonts w:ascii="Verdana" w:hAnsi="Verdana"/>
          <w:bCs/>
          <w:color w:val="000000"/>
          <w:sz w:val="22"/>
          <w:szCs w:val="22"/>
          <w:lang w:val="x-none" w:eastAsia="x-none"/>
        </w:rPr>
        <w:t>r</w:t>
      </w:r>
      <w:r w:rsidRPr="00733408">
        <w:rPr>
          <w:rFonts w:ascii="Verdana" w:hAnsi="Verdana"/>
          <w:bCs/>
          <w:color w:val="000000"/>
          <w:spacing w:val="-3"/>
          <w:sz w:val="22"/>
          <w:szCs w:val="22"/>
          <w:lang w:val="x-none" w:eastAsia="x-none"/>
        </w:rPr>
        <w:t>v</w:t>
      </w:r>
      <w:r w:rsidRPr="00733408">
        <w:rPr>
          <w:rFonts w:ascii="Verdana" w:hAnsi="Verdana"/>
          <w:bCs/>
          <w:color w:val="000000"/>
          <w:sz w:val="22"/>
          <w:szCs w:val="22"/>
          <w:lang w:val="x-none" w:eastAsia="x-none"/>
        </w:rPr>
        <w:t>ices</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 xml:space="preserve">or </w:t>
      </w:r>
      <w:r w:rsidRPr="00733408">
        <w:rPr>
          <w:rFonts w:ascii="Verdana" w:hAnsi="Verdana"/>
          <w:bCs/>
          <w:color w:val="000000"/>
          <w:spacing w:val="-3"/>
          <w:sz w:val="22"/>
          <w:szCs w:val="22"/>
          <w:lang w:val="x-none" w:eastAsia="x-none"/>
        </w:rPr>
        <w:t>h</w:t>
      </w:r>
      <w:r w:rsidRPr="00733408">
        <w:rPr>
          <w:rFonts w:ascii="Verdana" w:hAnsi="Verdana"/>
          <w:bCs/>
          <w:color w:val="000000"/>
          <w:sz w:val="22"/>
          <w:szCs w:val="22"/>
          <w:lang w:val="x-none" w:eastAsia="x-none"/>
        </w:rPr>
        <w:t>a</w:t>
      </w:r>
      <w:r w:rsidRPr="00733408">
        <w:rPr>
          <w:rFonts w:ascii="Verdana" w:hAnsi="Verdana"/>
          <w:bCs/>
          <w:color w:val="000000"/>
          <w:spacing w:val="-2"/>
          <w:sz w:val="22"/>
          <w:szCs w:val="22"/>
          <w:lang w:val="x-none" w:eastAsia="x-none"/>
        </w:rPr>
        <w:t>v</w:t>
      </w:r>
      <w:r w:rsidRPr="00733408">
        <w:rPr>
          <w:rFonts w:ascii="Verdana" w:hAnsi="Verdana"/>
          <w:bCs/>
          <w:color w:val="000000"/>
          <w:sz w:val="22"/>
          <w:szCs w:val="22"/>
          <w:lang w:val="x-none" w:eastAsia="x-none"/>
        </w:rPr>
        <w:t>e dir</w:t>
      </w:r>
      <w:r w:rsidRPr="00733408">
        <w:rPr>
          <w:rFonts w:ascii="Verdana" w:hAnsi="Verdana"/>
          <w:bCs/>
          <w:color w:val="000000"/>
          <w:spacing w:val="-2"/>
          <w:sz w:val="22"/>
          <w:szCs w:val="22"/>
          <w:lang w:val="x-none" w:eastAsia="x-none"/>
        </w:rPr>
        <w:t>e</w:t>
      </w:r>
      <w:r w:rsidRPr="00733408">
        <w:rPr>
          <w:rFonts w:ascii="Verdana" w:hAnsi="Verdana"/>
          <w:bCs/>
          <w:color w:val="000000"/>
          <w:sz w:val="22"/>
          <w:szCs w:val="22"/>
          <w:lang w:val="x-none" w:eastAsia="x-none"/>
        </w:rPr>
        <w:t>ct</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co</w:t>
      </w:r>
      <w:r w:rsidRPr="00733408">
        <w:rPr>
          <w:rFonts w:ascii="Verdana" w:hAnsi="Verdana"/>
          <w:bCs/>
          <w:color w:val="000000"/>
          <w:spacing w:val="-2"/>
          <w:sz w:val="22"/>
          <w:szCs w:val="22"/>
          <w:lang w:val="x-none" w:eastAsia="x-none"/>
        </w:rPr>
        <w:t>n</w:t>
      </w:r>
      <w:r w:rsidRPr="00733408">
        <w:rPr>
          <w:rFonts w:ascii="Verdana" w:hAnsi="Verdana"/>
          <w:bCs/>
          <w:color w:val="000000"/>
          <w:sz w:val="22"/>
          <w:szCs w:val="22"/>
          <w:lang w:val="x-none" w:eastAsia="x-none"/>
        </w:rPr>
        <w:t>ta</w:t>
      </w:r>
      <w:r w:rsidRPr="00733408">
        <w:rPr>
          <w:rFonts w:ascii="Verdana" w:hAnsi="Verdana"/>
          <w:bCs/>
          <w:color w:val="000000"/>
          <w:spacing w:val="-2"/>
          <w:sz w:val="22"/>
          <w:szCs w:val="22"/>
          <w:lang w:val="x-none" w:eastAsia="x-none"/>
        </w:rPr>
        <w:t>c</w:t>
      </w:r>
      <w:r w:rsidRPr="00733408">
        <w:rPr>
          <w:rFonts w:ascii="Verdana" w:hAnsi="Verdana"/>
          <w:bCs/>
          <w:color w:val="000000"/>
          <w:sz w:val="22"/>
          <w:szCs w:val="22"/>
          <w:lang w:val="x-none" w:eastAsia="x-none"/>
        </w:rPr>
        <w:t>t</w:t>
      </w:r>
      <w:r w:rsidRPr="00733408">
        <w:rPr>
          <w:rFonts w:ascii="Verdana" w:hAnsi="Verdana"/>
          <w:bCs/>
          <w:color w:val="000000"/>
          <w:spacing w:val="1"/>
          <w:sz w:val="22"/>
          <w:szCs w:val="22"/>
          <w:lang w:val="x-none" w:eastAsia="x-none"/>
        </w:rPr>
        <w:t xml:space="preserve"> </w:t>
      </w:r>
      <w:r w:rsidRPr="00733408">
        <w:rPr>
          <w:rFonts w:ascii="Verdana" w:hAnsi="Verdana"/>
          <w:bCs/>
          <w:color w:val="000000"/>
          <w:spacing w:val="-2"/>
          <w:sz w:val="22"/>
          <w:szCs w:val="22"/>
          <w:lang w:val="x-none" w:eastAsia="x-none"/>
        </w:rPr>
        <w:t>wi</w:t>
      </w:r>
      <w:r w:rsidRPr="00733408">
        <w:rPr>
          <w:rFonts w:ascii="Verdana" w:hAnsi="Verdana"/>
          <w:bCs/>
          <w:color w:val="000000"/>
          <w:sz w:val="22"/>
          <w:szCs w:val="22"/>
          <w:lang w:val="x-none" w:eastAsia="x-none"/>
        </w:rPr>
        <w:t xml:space="preserve">th </w:t>
      </w:r>
      <w:r w:rsidRPr="00733408">
        <w:rPr>
          <w:rFonts w:ascii="Verdana" w:hAnsi="Verdana"/>
          <w:bCs/>
          <w:color w:val="000000"/>
          <w:spacing w:val="-2"/>
          <w:sz w:val="22"/>
          <w:szCs w:val="22"/>
          <w:lang w:val="x-none" w:eastAsia="x-none"/>
        </w:rPr>
        <w:t>c</w:t>
      </w:r>
      <w:r w:rsidRPr="00733408">
        <w:rPr>
          <w:rFonts w:ascii="Verdana" w:hAnsi="Verdana"/>
          <w:bCs/>
          <w:color w:val="000000"/>
          <w:sz w:val="22"/>
          <w:szCs w:val="22"/>
          <w:lang w:val="x-none" w:eastAsia="x-none"/>
        </w:rPr>
        <w:t>l</w:t>
      </w:r>
      <w:r w:rsidRPr="00733408">
        <w:rPr>
          <w:rFonts w:ascii="Verdana" w:hAnsi="Verdana"/>
          <w:bCs/>
          <w:color w:val="000000"/>
          <w:spacing w:val="-2"/>
          <w:sz w:val="22"/>
          <w:szCs w:val="22"/>
          <w:lang w:val="x-none" w:eastAsia="x-none"/>
        </w:rPr>
        <w:t>i</w:t>
      </w:r>
      <w:r w:rsidRPr="00733408">
        <w:rPr>
          <w:rFonts w:ascii="Verdana" w:hAnsi="Verdana"/>
          <w:bCs/>
          <w:color w:val="000000"/>
          <w:sz w:val="22"/>
          <w:szCs w:val="22"/>
          <w:lang w:val="x-none" w:eastAsia="x-none"/>
        </w:rPr>
        <w:t>en</w:t>
      </w:r>
      <w:r w:rsidRPr="00733408">
        <w:rPr>
          <w:rFonts w:ascii="Verdana" w:hAnsi="Verdana"/>
          <w:bCs/>
          <w:color w:val="000000"/>
          <w:spacing w:val="-2"/>
          <w:sz w:val="22"/>
          <w:szCs w:val="22"/>
          <w:lang w:val="x-none" w:eastAsia="x-none"/>
        </w:rPr>
        <w:t>t</w:t>
      </w:r>
      <w:r w:rsidRPr="00733408">
        <w:rPr>
          <w:rFonts w:ascii="Verdana" w:hAnsi="Verdana"/>
          <w:bCs/>
          <w:color w:val="000000"/>
          <w:sz w:val="22"/>
          <w:szCs w:val="22"/>
          <w:lang w:val="x-none" w:eastAsia="x-none"/>
        </w:rPr>
        <w:t>s,</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unle</w:t>
      </w:r>
      <w:r w:rsidRPr="00733408">
        <w:rPr>
          <w:rFonts w:ascii="Verdana" w:hAnsi="Verdana"/>
          <w:bCs/>
          <w:color w:val="000000"/>
          <w:spacing w:val="-2"/>
          <w:sz w:val="22"/>
          <w:szCs w:val="22"/>
          <w:lang w:val="x-none" w:eastAsia="x-none"/>
        </w:rPr>
        <w:t>s</w:t>
      </w:r>
      <w:r w:rsidRPr="00733408">
        <w:rPr>
          <w:rFonts w:ascii="Verdana" w:hAnsi="Verdana"/>
          <w:bCs/>
          <w:color w:val="000000"/>
          <w:sz w:val="22"/>
          <w:szCs w:val="22"/>
          <w:lang w:val="x-none" w:eastAsia="x-none"/>
        </w:rPr>
        <w:t xml:space="preserve">s </w:t>
      </w:r>
      <w:r w:rsidRPr="00733408">
        <w:rPr>
          <w:rFonts w:ascii="Verdana" w:hAnsi="Verdana"/>
          <w:bCs/>
          <w:color w:val="000000"/>
          <w:spacing w:val="-2"/>
          <w:sz w:val="22"/>
          <w:szCs w:val="22"/>
          <w:lang w:val="x-none" w:eastAsia="x-none"/>
        </w:rPr>
        <w:t>o</w:t>
      </w:r>
      <w:r w:rsidRPr="00733408">
        <w:rPr>
          <w:rFonts w:ascii="Verdana" w:hAnsi="Verdana"/>
          <w:bCs/>
          <w:color w:val="000000"/>
          <w:sz w:val="22"/>
          <w:szCs w:val="22"/>
          <w:lang w:val="x-none" w:eastAsia="x-none"/>
        </w:rPr>
        <w:t>th</w:t>
      </w:r>
      <w:r w:rsidRPr="00733408">
        <w:rPr>
          <w:rFonts w:ascii="Verdana" w:hAnsi="Verdana"/>
          <w:bCs/>
          <w:color w:val="000000"/>
          <w:spacing w:val="-2"/>
          <w:sz w:val="22"/>
          <w:szCs w:val="22"/>
          <w:lang w:val="x-none" w:eastAsia="x-none"/>
        </w:rPr>
        <w:t>e</w:t>
      </w:r>
      <w:r w:rsidRPr="00733408">
        <w:rPr>
          <w:rFonts w:ascii="Verdana" w:hAnsi="Verdana"/>
          <w:bCs/>
          <w:color w:val="000000"/>
          <w:sz w:val="22"/>
          <w:szCs w:val="22"/>
          <w:lang w:val="x-none" w:eastAsia="x-none"/>
        </w:rPr>
        <w:t>r</w:t>
      </w:r>
      <w:r w:rsidRPr="00733408">
        <w:rPr>
          <w:rFonts w:ascii="Verdana" w:hAnsi="Verdana"/>
          <w:bCs/>
          <w:color w:val="000000"/>
          <w:spacing w:val="-2"/>
          <w:sz w:val="22"/>
          <w:szCs w:val="22"/>
          <w:lang w:val="x-none" w:eastAsia="x-none"/>
        </w:rPr>
        <w:t>w</w:t>
      </w:r>
      <w:r w:rsidRPr="00733408">
        <w:rPr>
          <w:rFonts w:ascii="Verdana" w:hAnsi="Verdana"/>
          <w:bCs/>
          <w:color w:val="000000"/>
          <w:sz w:val="22"/>
          <w:szCs w:val="22"/>
          <w:lang w:val="x-none" w:eastAsia="x-none"/>
        </w:rPr>
        <w:t>ise</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d</w:t>
      </w:r>
      <w:r w:rsidRPr="00733408">
        <w:rPr>
          <w:rFonts w:ascii="Verdana" w:hAnsi="Verdana"/>
          <w:bCs/>
          <w:color w:val="000000"/>
          <w:spacing w:val="-2"/>
          <w:sz w:val="22"/>
          <w:szCs w:val="22"/>
          <w:lang w:val="x-none" w:eastAsia="x-none"/>
        </w:rPr>
        <w:t>i</w:t>
      </w:r>
      <w:r w:rsidRPr="00733408">
        <w:rPr>
          <w:rFonts w:ascii="Verdana" w:hAnsi="Verdana"/>
          <w:bCs/>
          <w:color w:val="000000"/>
          <w:sz w:val="22"/>
          <w:szCs w:val="22"/>
          <w:lang w:val="x-none" w:eastAsia="x-none"/>
        </w:rPr>
        <w:t>re</w:t>
      </w:r>
      <w:r w:rsidRPr="00733408">
        <w:rPr>
          <w:rFonts w:ascii="Verdana" w:hAnsi="Verdana"/>
          <w:bCs/>
          <w:color w:val="000000"/>
          <w:spacing w:val="-2"/>
          <w:sz w:val="22"/>
          <w:szCs w:val="22"/>
          <w:lang w:val="x-none" w:eastAsia="x-none"/>
        </w:rPr>
        <w:t>c</w:t>
      </w:r>
      <w:r w:rsidRPr="00733408">
        <w:rPr>
          <w:rFonts w:ascii="Verdana" w:hAnsi="Verdana"/>
          <w:bCs/>
          <w:color w:val="000000"/>
          <w:sz w:val="22"/>
          <w:szCs w:val="22"/>
          <w:lang w:val="x-none" w:eastAsia="x-none"/>
        </w:rPr>
        <w:t>ted</w:t>
      </w:r>
      <w:r w:rsidRPr="00733408">
        <w:rPr>
          <w:rFonts w:ascii="Verdana" w:hAnsi="Verdana"/>
          <w:bCs/>
          <w:color w:val="000000"/>
          <w:spacing w:val="1"/>
          <w:sz w:val="22"/>
          <w:szCs w:val="22"/>
          <w:lang w:val="x-none" w:eastAsia="x-none"/>
        </w:rPr>
        <w:t xml:space="preserve"> </w:t>
      </w:r>
      <w:r w:rsidRPr="00733408">
        <w:rPr>
          <w:rFonts w:ascii="Verdana" w:hAnsi="Verdana"/>
          <w:bCs/>
          <w:color w:val="000000"/>
          <w:sz w:val="22"/>
          <w:szCs w:val="22"/>
          <w:lang w:val="x-none" w:eastAsia="x-none"/>
        </w:rPr>
        <w:t>in</w:t>
      </w:r>
      <w:r w:rsidRPr="00733408">
        <w:rPr>
          <w:rFonts w:ascii="Verdana" w:hAnsi="Verdana"/>
          <w:bCs/>
          <w:color w:val="000000"/>
          <w:spacing w:val="-3"/>
          <w:sz w:val="22"/>
          <w:szCs w:val="22"/>
          <w:lang w:val="x-none" w:eastAsia="x-none"/>
        </w:rPr>
        <w:t xml:space="preserve"> </w:t>
      </w:r>
      <w:r w:rsidRPr="00733408">
        <w:rPr>
          <w:rFonts w:ascii="Verdana" w:hAnsi="Verdana"/>
          <w:bCs/>
          <w:color w:val="000000"/>
          <w:spacing w:val="-2"/>
          <w:sz w:val="22"/>
          <w:szCs w:val="22"/>
          <w:lang w:val="x-none" w:eastAsia="x-none"/>
        </w:rPr>
        <w:t>w</w:t>
      </w:r>
      <w:r w:rsidRPr="00733408">
        <w:rPr>
          <w:rFonts w:ascii="Verdana" w:hAnsi="Verdana"/>
          <w:bCs/>
          <w:color w:val="000000"/>
          <w:sz w:val="22"/>
          <w:szCs w:val="22"/>
          <w:lang w:val="x-none" w:eastAsia="x-none"/>
        </w:rPr>
        <w:t>ri</w:t>
      </w:r>
      <w:r w:rsidRPr="00733408">
        <w:rPr>
          <w:rFonts w:ascii="Verdana" w:hAnsi="Verdana"/>
          <w:bCs/>
          <w:color w:val="000000"/>
          <w:spacing w:val="-2"/>
          <w:sz w:val="22"/>
          <w:szCs w:val="22"/>
          <w:lang w:val="x-none" w:eastAsia="x-none"/>
        </w:rPr>
        <w:t>t</w:t>
      </w:r>
      <w:r w:rsidRPr="00733408">
        <w:rPr>
          <w:rFonts w:ascii="Verdana" w:hAnsi="Verdana"/>
          <w:bCs/>
          <w:color w:val="000000"/>
          <w:sz w:val="22"/>
          <w:szCs w:val="22"/>
          <w:lang w:val="x-none" w:eastAsia="x-none"/>
        </w:rPr>
        <w:t>ing</w:t>
      </w:r>
      <w:r w:rsidRPr="00733408">
        <w:rPr>
          <w:rFonts w:ascii="Verdana" w:hAnsi="Verdana"/>
          <w:bCs/>
          <w:color w:val="000000"/>
          <w:spacing w:val="-2"/>
          <w:sz w:val="22"/>
          <w:szCs w:val="22"/>
          <w:lang w:val="x-none" w:eastAsia="x-none"/>
        </w:rPr>
        <w:t xml:space="preserve"> </w:t>
      </w:r>
      <w:r w:rsidRPr="00733408">
        <w:rPr>
          <w:rFonts w:ascii="Verdana" w:hAnsi="Verdana"/>
          <w:bCs/>
          <w:color w:val="000000"/>
          <w:sz w:val="22"/>
          <w:szCs w:val="22"/>
          <w:lang w:val="x-none" w:eastAsia="x-none"/>
        </w:rPr>
        <w:t>by</w:t>
      </w:r>
      <w:r w:rsidRPr="00733408">
        <w:rPr>
          <w:rFonts w:ascii="Verdana" w:hAnsi="Verdana"/>
          <w:bCs/>
          <w:color w:val="000000"/>
          <w:spacing w:val="-2"/>
          <w:sz w:val="22"/>
          <w:szCs w:val="22"/>
          <w:lang w:val="x-none" w:eastAsia="x-none"/>
        </w:rPr>
        <w:t xml:space="preserve"> the</w:t>
      </w:r>
      <w:r w:rsidR="00B16171" w:rsidRPr="00733408">
        <w:rPr>
          <w:rFonts w:ascii="Verdana" w:hAnsi="Verdana"/>
          <w:bCs/>
          <w:color w:val="000000"/>
          <w:spacing w:val="-2"/>
          <w:sz w:val="22"/>
          <w:szCs w:val="22"/>
          <w:lang w:eastAsia="x-none"/>
        </w:rPr>
        <w:t xml:space="preserve"> </w:t>
      </w:r>
      <w:r w:rsidR="00DD6DDB" w:rsidRPr="00733408">
        <w:rPr>
          <w:rFonts w:ascii="Verdana" w:hAnsi="Verdana" w:cs="Arial"/>
          <w:sz w:val="22"/>
          <w:szCs w:val="22"/>
        </w:rPr>
        <w:t>HHSC</w:t>
      </w:r>
      <w:r w:rsidR="00B16171" w:rsidRPr="00733408">
        <w:rPr>
          <w:rFonts w:ascii="Verdana" w:hAnsi="Verdana"/>
          <w:bCs/>
          <w:sz w:val="22"/>
          <w:szCs w:val="22"/>
          <w:lang w:val="x-none"/>
        </w:rPr>
        <w:t xml:space="preserve"> </w:t>
      </w:r>
      <w:r w:rsidR="00B16171" w:rsidRPr="00733408">
        <w:rPr>
          <w:rFonts w:ascii="Verdana" w:hAnsi="Verdana"/>
          <w:bCs/>
          <w:color w:val="000000"/>
          <w:sz w:val="22"/>
          <w:szCs w:val="22"/>
          <w:lang w:val="x-none" w:eastAsia="x-none"/>
        </w:rPr>
        <w:t>co</w:t>
      </w:r>
      <w:r w:rsidR="00B16171" w:rsidRPr="00733408">
        <w:rPr>
          <w:rFonts w:ascii="Verdana" w:hAnsi="Verdana"/>
          <w:bCs/>
          <w:color w:val="000000"/>
          <w:spacing w:val="-2"/>
          <w:sz w:val="22"/>
          <w:szCs w:val="22"/>
          <w:lang w:val="x-none" w:eastAsia="x-none"/>
        </w:rPr>
        <w:t>n</w:t>
      </w:r>
      <w:r w:rsidR="00B16171" w:rsidRPr="00733408">
        <w:rPr>
          <w:rFonts w:ascii="Verdana" w:hAnsi="Verdana"/>
          <w:bCs/>
          <w:color w:val="000000"/>
          <w:sz w:val="22"/>
          <w:szCs w:val="22"/>
          <w:lang w:val="x-none" w:eastAsia="x-none"/>
        </w:rPr>
        <w:t>t</w:t>
      </w:r>
      <w:r w:rsidR="00B16171" w:rsidRPr="00733408">
        <w:rPr>
          <w:rFonts w:ascii="Verdana" w:hAnsi="Verdana"/>
          <w:bCs/>
          <w:color w:val="000000"/>
          <w:spacing w:val="-2"/>
          <w:sz w:val="22"/>
          <w:szCs w:val="22"/>
          <w:lang w:val="x-none" w:eastAsia="x-none"/>
        </w:rPr>
        <w:t>r</w:t>
      </w:r>
      <w:r w:rsidR="00B16171" w:rsidRPr="00733408">
        <w:rPr>
          <w:rFonts w:ascii="Verdana" w:hAnsi="Verdana"/>
          <w:bCs/>
          <w:color w:val="000000"/>
          <w:sz w:val="22"/>
          <w:szCs w:val="22"/>
          <w:lang w:val="x-none" w:eastAsia="x-none"/>
        </w:rPr>
        <w:t>act</w:t>
      </w:r>
      <w:r w:rsidR="00B16171" w:rsidRPr="00733408">
        <w:rPr>
          <w:rFonts w:ascii="Verdana" w:hAnsi="Verdana"/>
          <w:bCs/>
          <w:color w:val="000000"/>
          <w:spacing w:val="1"/>
          <w:sz w:val="22"/>
          <w:szCs w:val="22"/>
          <w:lang w:val="x-none" w:eastAsia="x-none"/>
        </w:rPr>
        <w:t xml:space="preserve"> </w:t>
      </w:r>
      <w:r w:rsidR="00B16171" w:rsidRPr="00733408">
        <w:rPr>
          <w:rFonts w:ascii="Verdana" w:hAnsi="Verdana"/>
          <w:bCs/>
          <w:color w:val="000000"/>
          <w:spacing w:val="-4"/>
          <w:sz w:val="22"/>
          <w:szCs w:val="22"/>
          <w:lang w:val="x-none" w:eastAsia="x-none"/>
        </w:rPr>
        <w:t>m</w:t>
      </w:r>
      <w:r w:rsidR="00B16171" w:rsidRPr="00733408">
        <w:rPr>
          <w:rFonts w:ascii="Verdana" w:hAnsi="Verdana"/>
          <w:bCs/>
          <w:color w:val="000000"/>
          <w:sz w:val="22"/>
          <w:szCs w:val="22"/>
          <w:lang w:val="x-none" w:eastAsia="x-none"/>
        </w:rPr>
        <w:t>ana</w:t>
      </w:r>
      <w:r w:rsidR="00B16171" w:rsidRPr="00733408">
        <w:rPr>
          <w:rFonts w:ascii="Verdana" w:hAnsi="Verdana"/>
          <w:bCs/>
          <w:color w:val="000000"/>
          <w:spacing w:val="-3"/>
          <w:sz w:val="22"/>
          <w:szCs w:val="22"/>
          <w:lang w:val="x-none" w:eastAsia="x-none"/>
        </w:rPr>
        <w:t>g</w:t>
      </w:r>
      <w:r w:rsidR="00B16171" w:rsidRPr="00733408">
        <w:rPr>
          <w:rFonts w:ascii="Verdana" w:hAnsi="Verdana"/>
          <w:bCs/>
          <w:color w:val="000000"/>
          <w:sz w:val="22"/>
          <w:szCs w:val="22"/>
          <w:lang w:val="x-none" w:eastAsia="x-none"/>
        </w:rPr>
        <w:t>er</w:t>
      </w:r>
      <w:r w:rsidRPr="00733408">
        <w:rPr>
          <w:rFonts w:ascii="Verdana" w:hAnsi="Verdana"/>
          <w:bCs/>
          <w:color w:val="000000"/>
          <w:sz w:val="22"/>
          <w:szCs w:val="22"/>
          <w:lang w:val="x-none" w:eastAsia="x-none"/>
        </w:rPr>
        <w:t>.</w:t>
      </w:r>
      <w:bookmarkEnd w:id="101"/>
      <w:bookmarkEnd w:id="102"/>
      <w:bookmarkEnd w:id="103"/>
      <w:bookmarkEnd w:id="104"/>
    </w:p>
    <w:p w14:paraId="50E3CDDE" w14:textId="77777777" w:rsidR="00AC3501" w:rsidRPr="00733408" w:rsidRDefault="00AC3501" w:rsidP="00355667">
      <w:pPr>
        <w:spacing w:line="276" w:lineRule="auto"/>
        <w:ind w:left="1278"/>
        <w:rPr>
          <w:rFonts w:ascii="Verdana" w:hAnsi="Verdana"/>
          <w:bCs/>
          <w:color w:val="000000"/>
          <w:sz w:val="22"/>
          <w:szCs w:val="22"/>
          <w:lang w:val="x-none" w:eastAsia="x-none"/>
        </w:rPr>
      </w:pPr>
    </w:p>
    <w:p w14:paraId="4E5DA520" w14:textId="5B5C7B74" w:rsidR="00AC3501" w:rsidRPr="00733408" w:rsidRDefault="00AC3501" w:rsidP="00AC3501">
      <w:pPr>
        <w:spacing w:line="276" w:lineRule="auto"/>
        <w:ind w:left="1278"/>
        <w:rPr>
          <w:rFonts w:ascii="Verdana" w:hAnsi="Verdana" w:cs="Arial"/>
          <w:sz w:val="22"/>
          <w:szCs w:val="22"/>
        </w:rPr>
      </w:pPr>
      <w:r w:rsidRPr="00733408">
        <w:rPr>
          <w:rFonts w:ascii="Verdana" w:hAnsi="Verdana" w:cs="Arial"/>
          <w:sz w:val="22"/>
          <w:szCs w:val="22"/>
        </w:rPr>
        <w:t xml:space="preserve">Personnel with sex offender, child or adult abuse, or fraud offenses shall not be allowed to provide Contract services and shall not be allowed access to </w:t>
      </w:r>
      <w:r w:rsidR="003B4569" w:rsidRPr="00733408">
        <w:rPr>
          <w:rFonts w:ascii="Verdana" w:hAnsi="Verdana" w:cs="Arial"/>
          <w:sz w:val="22"/>
          <w:szCs w:val="22"/>
        </w:rPr>
        <w:t>HHSC</w:t>
      </w:r>
      <w:r w:rsidRPr="00733408">
        <w:rPr>
          <w:rFonts w:ascii="Verdana" w:hAnsi="Verdana" w:cs="Arial"/>
          <w:sz w:val="22"/>
          <w:szCs w:val="22"/>
        </w:rPr>
        <w:t xml:space="preserve"> property, facilities, or documents.</w:t>
      </w:r>
    </w:p>
    <w:p w14:paraId="7994908B" w14:textId="77777777" w:rsidR="00AC3501" w:rsidRPr="00733408" w:rsidRDefault="00AC3501" w:rsidP="00AC3501">
      <w:pPr>
        <w:spacing w:line="276" w:lineRule="auto"/>
        <w:ind w:left="1278"/>
        <w:rPr>
          <w:rFonts w:ascii="Verdana" w:hAnsi="Verdana" w:cs="Arial"/>
          <w:sz w:val="22"/>
          <w:szCs w:val="22"/>
          <w:highlight w:val="yellow"/>
        </w:rPr>
      </w:pPr>
      <w:r w:rsidRPr="00733408">
        <w:rPr>
          <w:rFonts w:ascii="Verdana" w:hAnsi="Verdana" w:cs="Arial"/>
          <w:sz w:val="22"/>
          <w:szCs w:val="22"/>
          <w:highlight w:val="yellow"/>
        </w:rPr>
        <w:t xml:space="preserve">  </w:t>
      </w:r>
    </w:p>
    <w:p w14:paraId="537A0F1E" w14:textId="19E86E8B" w:rsidR="00AC3501" w:rsidRPr="00733408" w:rsidRDefault="00456F74" w:rsidP="00AC3501">
      <w:pPr>
        <w:spacing w:line="276" w:lineRule="auto"/>
        <w:ind w:left="1278"/>
        <w:rPr>
          <w:rFonts w:ascii="Verdana" w:hAnsi="Verdana" w:cs="Arial"/>
          <w:sz w:val="22"/>
          <w:szCs w:val="22"/>
        </w:rPr>
      </w:pPr>
      <w:r w:rsidRPr="00733408">
        <w:rPr>
          <w:rFonts w:ascii="Verdana" w:hAnsi="Verdana" w:cs="Arial"/>
          <w:sz w:val="22"/>
          <w:szCs w:val="22"/>
        </w:rPr>
        <w:lastRenderedPageBreak/>
        <w:t xml:space="preserve">Personnel who have </w:t>
      </w:r>
      <w:r w:rsidR="00483744" w:rsidRPr="00733408">
        <w:rPr>
          <w:rFonts w:ascii="Verdana" w:hAnsi="Verdana" w:cs="Arial"/>
          <w:sz w:val="22"/>
          <w:szCs w:val="22"/>
        </w:rPr>
        <w:t xml:space="preserve">direct </w:t>
      </w:r>
      <w:r w:rsidRPr="00733408">
        <w:rPr>
          <w:rFonts w:ascii="Verdana" w:hAnsi="Verdana" w:cs="Arial"/>
          <w:sz w:val="22"/>
          <w:szCs w:val="22"/>
        </w:rPr>
        <w:t>contact with individuals supported by CRS and who have</w:t>
      </w:r>
      <w:r w:rsidR="00AC3501" w:rsidRPr="00733408">
        <w:rPr>
          <w:rFonts w:ascii="Verdana" w:hAnsi="Verdana" w:cs="Arial"/>
          <w:sz w:val="22"/>
          <w:szCs w:val="22"/>
        </w:rPr>
        <w:t xml:space="preserve"> misdemeanor offenses must receive prior </w:t>
      </w:r>
      <w:r w:rsidRPr="00733408">
        <w:rPr>
          <w:rFonts w:ascii="Verdana" w:hAnsi="Verdana" w:cs="Arial"/>
          <w:sz w:val="22"/>
          <w:szCs w:val="22"/>
        </w:rPr>
        <w:t xml:space="preserve">written </w:t>
      </w:r>
      <w:r w:rsidR="00AC3501" w:rsidRPr="00733408">
        <w:rPr>
          <w:rFonts w:ascii="Verdana" w:hAnsi="Verdana" w:cs="Arial"/>
          <w:sz w:val="22"/>
          <w:szCs w:val="22"/>
        </w:rPr>
        <w:t xml:space="preserve">approval by </w:t>
      </w:r>
      <w:r w:rsidR="003B4569" w:rsidRPr="00733408">
        <w:rPr>
          <w:rFonts w:ascii="Verdana" w:hAnsi="Verdana" w:cs="Arial"/>
          <w:sz w:val="22"/>
          <w:szCs w:val="22"/>
        </w:rPr>
        <w:t>HHSC</w:t>
      </w:r>
      <w:r w:rsidR="00AC3501" w:rsidRPr="00733408">
        <w:rPr>
          <w:rFonts w:ascii="Verdana" w:hAnsi="Verdana" w:cs="Arial"/>
          <w:sz w:val="22"/>
          <w:szCs w:val="22"/>
        </w:rPr>
        <w:t xml:space="preserve"> before being allowed to work under this contract.</w:t>
      </w:r>
    </w:p>
    <w:p w14:paraId="0CA2DE06" w14:textId="77777777" w:rsidR="00AC3501" w:rsidRPr="00733408" w:rsidRDefault="00AC3501" w:rsidP="00355667">
      <w:pPr>
        <w:spacing w:line="276" w:lineRule="auto"/>
        <w:ind w:left="1278"/>
        <w:rPr>
          <w:rFonts w:ascii="Verdana" w:hAnsi="Verdana"/>
          <w:bCs/>
          <w:color w:val="000000"/>
          <w:sz w:val="22"/>
          <w:szCs w:val="22"/>
          <w:lang w:val="x-none" w:eastAsia="x-none"/>
        </w:rPr>
      </w:pPr>
    </w:p>
    <w:bookmarkEnd w:id="105"/>
    <w:p w14:paraId="5F2C43C6" w14:textId="736667E5" w:rsidR="00F8457A" w:rsidRPr="00733408" w:rsidRDefault="00DD6DDB" w:rsidP="00355667">
      <w:pPr>
        <w:spacing w:line="276" w:lineRule="auto"/>
        <w:ind w:left="1278"/>
        <w:rPr>
          <w:rFonts w:ascii="Verdana" w:hAnsi="Verdana"/>
          <w:bCs/>
          <w:color w:val="000000"/>
          <w:sz w:val="22"/>
          <w:szCs w:val="22"/>
          <w:lang w:val="x-none" w:eastAsia="x-none"/>
        </w:rPr>
      </w:pPr>
      <w:r w:rsidRPr="00733408">
        <w:rPr>
          <w:rFonts w:ascii="Verdana" w:hAnsi="Verdana"/>
          <w:bCs/>
          <w:color w:val="000000"/>
          <w:sz w:val="22"/>
          <w:szCs w:val="22"/>
          <w:lang w:val="x-none" w:eastAsia="x-none"/>
        </w:rPr>
        <w:t>HHSC</w:t>
      </w:r>
      <w:r w:rsidR="00F8457A" w:rsidRPr="00733408">
        <w:rPr>
          <w:rFonts w:ascii="Verdana" w:hAnsi="Verdana"/>
          <w:bCs/>
          <w:color w:val="000000"/>
          <w:sz w:val="22"/>
          <w:szCs w:val="22"/>
          <w:lang w:eastAsia="x-none"/>
        </w:rPr>
        <w:t>, at its sole discretion,</w:t>
      </w:r>
      <w:r w:rsidR="00F8457A" w:rsidRPr="00733408">
        <w:rPr>
          <w:rFonts w:ascii="Verdana" w:hAnsi="Verdana"/>
          <w:bCs/>
          <w:color w:val="000000"/>
          <w:sz w:val="22"/>
          <w:szCs w:val="22"/>
          <w:lang w:val="x-none" w:eastAsia="x-none"/>
        </w:rPr>
        <w:t xml:space="preserve"> may terminate any Contract</w:t>
      </w:r>
      <w:r w:rsidR="00F8457A" w:rsidRPr="00733408">
        <w:rPr>
          <w:rFonts w:ascii="Verdana" w:hAnsi="Verdana"/>
          <w:bCs/>
          <w:color w:val="000000"/>
          <w:sz w:val="22"/>
          <w:szCs w:val="22"/>
          <w:lang w:eastAsia="x-none"/>
        </w:rPr>
        <w:t xml:space="preserve"> if Contractor, its agents, employees, subcontractors, or volunteers</w:t>
      </w:r>
      <w:r w:rsidR="004E3ADA" w:rsidRPr="00733408">
        <w:rPr>
          <w:rFonts w:ascii="Verdana" w:hAnsi="Verdana"/>
          <w:bCs/>
          <w:color w:val="000000"/>
          <w:sz w:val="22"/>
          <w:szCs w:val="22"/>
          <w:lang w:eastAsia="x-none"/>
        </w:rPr>
        <w:t xml:space="preserve"> are arrested, indicted, or convicted of any criminal activity.</w:t>
      </w:r>
      <w:r w:rsidR="00F8457A" w:rsidRPr="00733408">
        <w:rPr>
          <w:rFonts w:ascii="Verdana" w:hAnsi="Verdana"/>
          <w:bCs/>
          <w:color w:val="000000"/>
          <w:sz w:val="22"/>
          <w:szCs w:val="22"/>
          <w:lang w:eastAsia="x-none"/>
        </w:rPr>
        <w:t xml:space="preserve"> </w:t>
      </w:r>
      <w:r w:rsidR="00F8457A" w:rsidRPr="00733408">
        <w:rPr>
          <w:rFonts w:ascii="Verdana" w:hAnsi="Verdana"/>
          <w:bCs/>
          <w:color w:val="000000"/>
          <w:sz w:val="22"/>
          <w:szCs w:val="22"/>
          <w:lang w:val="x-none" w:eastAsia="x-none"/>
        </w:rPr>
        <w:t xml:space="preserve"> </w:t>
      </w:r>
    </w:p>
    <w:p w14:paraId="4030FA97" w14:textId="77777777" w:rsidR="009B5432" w:rsidRPr="00733408" w:rsidRDefault="009B5432" w:rsidP="00355667">
      <w:pPr>
        <w:spacing w:line="276" w:lineRule="auto"/>
        <w:rPr>
          <w:rFonts w:ascii="Verdana" w:hAnsi="Verdana"/>
          <w:b/>
          <w:smallCaps/>
          <w:sz w:val="22"/>
          <w:szCs w:val="22"/>
          <w:highlight w:val="yellow"/>
        </w:rPr>
      </w:pPr>
    </w:p>
    <w:p w14:paraId="320A4FC5" w14:textId="77777777" w:rsidR="00B16171" w:rsidRPr="00733408" w:rsidRDefault="00B16171" w:rsidP="00423CD8">
      <w:pPr>
        <w:pStyle w:val="ListParagraph"/>
        <w:numPr>
          <w:ilvl w:val="1"/>
          <w:numId w:val="7"/>
        </w:numPr>
        <w:spacing w:line="276" w:lineRule="auto"/>
        <w:outlineLvl w:val="1"/>
        <w:rPr>
          <w:rFonts w:ascii="Verdana" w:hAnsi="Verdana"/>
          <w:b/>
          <w:smallCaps/>
          <w:sz w:val="22"/>
          <w:szCs w:val="22"/>
        </w:rPr>
      </w:pPr>
      <w:bookmarkStart w:id="106" w:name="_Toc71818679"/>
      <w:r w:rsidRPr="00733408">
        <w:rPr>
          <w:rFonts w:ascii="Verdana" w:hAnsi="Verdana"/>
          <w:b/>
          <w:smallCaps/>
          <w:sz w:val="22"/>
          <w:szCs w:val="22"/>
        </w:rPr>
        <w:t>Notice of Insolvency or Indebtedness</w:t>
      </w:r>
      <w:bookmarkEnd w:id="106"/>
      <w:r w:rsidRPr="00733408">
        <w:rPr>
          <w:rFonts w:ascii="Verdana" w:hAnsi="Verdana"/>
          <w:b/>
          <w:smallCaps/>
          <w:sz w:val="22"/>
          <w:szCs w:val="22"/>
        </w:rPr>
        <w:t xml:space="preserve"> </w:t>
      </w:r>
    </w:p>
    <w:p w14:paraId="50A2F508" w14:textId="77777777" w:rsidR="00B16171" w:rsidRPr="00733408" w:rsidRDefault="00B16171" w:rsidP="00355667">
      <w:pPr>
        <w:pStyle w:val="ListParagraph"/>
        <w:tabs>
          <w:tab w:val="left" w:pos="1710"/>
          <w:tab w:val="left" w:pos="2430"/>
        </w:tabs>
        <w:spacing w:line="276" w:lineRule="auto"/>
        <w:ind w:left="1278"/>
        <w:rPr>
          <w:rFonts w:ascii="Verdana" w:hAnsi="Verdana"/>
          <w:b/>
          <w:smallCaps/>
          <w:sz w:val="22"/>
          <w:szCs w:val="22"/>
        </w:rPr>
      </w:pPr>
    </w:p>
    <w:p w14:paraId="169F2427" w14:textId="1878E1D1" w:rsidR="00B16171" w:rsidRPr="00733408" w:rsidRDefault="008F5AF4" w:rsidP="00355667">
      <w:pPr>
        <w:spacing w:line="276" w:lineRule="auto"/>
        <w:ind w:left="1282"/>
        <w:jc w:val="both"/>
        <w:rPr>
          <w:rFonts w:ascii="Verdana" w:hAnsi="Verdana"/>
          <w:spacing w:val="7"/>
          <w:sz w:val="22"/>
          <w:szCs w:val="22"/>
        </w:rPr>
      </w:pPr>
      <w:r w:rsidRPr="00733408">
        <w:rPr>
          <w:rFonts w:ascii="Verdana" w:hAnsi="Verdana"/>
          <w:sz w:val="22"/>
          <w:szCs w:val="22"/>
        </w:rPr>
        <w:t xml:space="preserve">At the time of submission, </w:t>
      </w:r>
      <w:r w:rsidR="00120A6A" w:rsidRPr="00733408">
        <w:rPr>
          <w:rFonts w:ascii="Verdana" w:hAnsi="Verdana"/>
          <w:sz w:val="22"/>
          <w:szCs w:val="22"/>
        </w:rPr>
        <w:t xml:space="preserve">Applicants </w:t>
      </w:r>
      <w:r w:rsidR="00B16171" w:rsidRPr="00733408">
        <w:rPr>
          <w:rFonts w:ascii="Verdana" w:hAnsi="Verdana"/>
          <w:spacing w:val="-2"/>
          <w:sz w:val="22"/>
          <w:szCs w:val="22"/>
        </w:rPr>
        <w:t>s</w:t>
      </w:r>
      <w:r w:rsidR="00B16171" w:rsidRPr="00733408">
        <w:rPr>
          <w:rFonts w:ascii="Verdana" w:hAnsi="Verdana"/>
          <w:spacing w:val="-3"/>
          <w:sz w:val="22"/>
          <w:szCs w:val="22"/>
        </w:rPr>
        <w:t>h</w:t>
      </w:r>
      <w:r w:rsidR="00B16171" w:rsidRPr="00733408">
        <w:rPr>
          <w:rFonts w:ascii="Verdana" w:hAnsi="Verdana"/>
          <w:sz w:val="22"/>
          <w:szCs w:val="22"/>
        </w:rPr>
        <w:t>a</w:t>
      </w:r>
      <w:r w:rsidR="00B16171" w:rsidRPr="00733408">
        <w:rPr>
          <w:rFonts w:ascii="Verdana" w:hAnsi="Verdana"/>
          <w:spacing w:val="1"/>
          <w:sz w:val="22"/>
          <w:szCs w:val="22"/>
        </w:rPr>
        <w:t>l</w:t>
      </w:r>
      <w:r w:rsidR="00B16171" w:rsidRPr="00733408">
        <w:rPr>
          <w:rFonts w:ascii="Verdana" w:hAnsi="Verdana"/>
          <w:sz w:val="22"/>
          <w:szCs w:val="22"/>
        </w:rPr>
        <w:t>l</w:t>
      </w:r>
      <w:r w:rsidR="00B16171" w:rsidRPr="00733408">
        <w:rPr>
          <w:rFonts w:ascii="Verdana" w:hAnsi="Verdana"/>
          <w:spacing w:val="8"/>
          <w:sz w:val="22"/>
          <w:szCs w:val="22"/>
        </w:rPr>
        <w:t xml:space="preserve"> </w:t>
      </w:r>
      <w:r w:rsidRPr="00733408">
        <w:rPr>
          <w:rFonts w:ascii="Verdana" w:hAnsi="Verdana"/>
          <w:spacing w:val="-3"/>
          <w:sz w:val="22"/>
          <w:szCs w:val="22"/>
        </w:rPr>
        <w:t>provide with the Application detailed written descriptions of</w:t>
      </w:r>
      <w:r w:rsidR="00B96299" w:rsidRPr="00733408">
        <w:rPr>
          <w:rFonts w:ascii="Verdana" w:hAnsi="Verdana"/>
          <w:bCs/>
          <w:sz w:val="22"/>
          <w:szCs w:val="22"/>
        </w:rPr>
        <w:t xml:space="preserve"> </w:t>
      </w:r>
      <w:r w:rsidR="00B16171" w:rsidRPr="00733408">
        <w:rPr>
          <w:rFonts w:ascii="Verdana" w:hAnsi="Verdana"/>
          <w:spacing w:val="15"/>
          <w:sz w:val="22"/>
          <w:szCs w:val="22"/>
        </w:rPr>
        <w:t xml:space="preserve">any </w:t>
      </w:r>
      <w:r w:rsidR="00B16171" w:rsidRPr="00733408">
        <w:rPr>
          <w:rFonts w:ascii="Verdana" w:hAnsi="Verdana"/>
          <w:sz w:val="22"/>
          <w:szCs w:val="22"/>
        </w:rPr>
        <w:t>i</w:t>
      </w:r>
      <w:r w:rsidR="00B16171" w:rsidRPr="00733408">
        <w:rPr>
          <w:rFonts w:ascii="Verdana" w:hAnsi="Verdana"/>
          <w:spacing w:val="-3"/>
          <w:sz w:val="22"/>
          <w:szCs w:val="22"/>
        </w:rPr>
        <w:t>n</w:t>
      </w:r>
      <w:r w:rsidR="00B16171" w:rsidRPr="00733408">
        <w:rPr>
          <w:rFonts w:ascii="Verdana" w:hAnsi="Verdana"/>
          <w:sz w:val="22"/>
          <w:szCs w:val="22"/>
        </w:rPr>
        <w:t>so</w:t>
      </w:r>
      <w:r w:rsidR="00B16171" w:rsidRPr="00733408">
        <w:rPr>
          <w:rFonts w:ascii="Verdana" w:hAnsi="Verdana"/>
          <w:spacing w:val="1"/>
          <w:sz w:val="22"/>
          <w:szCs w:val="22"/>
        </w:rPr>
        <w:t>l</w:t>
      </w:r>
      <w:r w:rsidR="00B16171" w:rsidRPr="00733408">
        <w:rPr>
          <w:rFonts w:ascii="Verdana" w:hAnsi="Verdana"/>
          <w:spacing w:val="-3"/>
          <w:sz w:val="22"/>
          <w:szCs w:val="22"/>
        </w:rPr>
        <w:t>v</w:t>
      </w:r>
      <w:r w:rsidR="00B16171" w:rsidRPr="00733408">
        <w:rPr>
          <w:rFonts w:ascii="Verdana" w:hAnsi="Verdana"/>
          <w:sz w:val="22"/>
          <w:szCs w:val="22"/>
        </w:rPr>
        <w:t>enc</w:t>
      </w:r>
      <w:r w:rsidR="00B16171" w:rsidRPr="00733408">
        <w:rPr>
          <w:rFonts w:ascii="Verdana" w:hAnsi="Verdana"/>
          <w:spacing w:val="-3"/>
          <w:sz w:val="22"/>
          <w:szCs w:val="22"/>
        </w:rPr>
        <w:t>y</w:t>
      </w:r>
      <w:r w:rsidR="00EE2D9A" w:rsidRPr="00733408">
        <w:rPr>
          <w:rFonts w:ascii="Verdana" w:hAnsi="Verdana"/>
          <w:sz w:val="22"/>
          <w:szCs w:val="22"/>
        </w:rPr>
        <w:t xml:space="preserve"> or</w:t>
      </w:r>
      <w:r w:rsidRPr="00733408">
        <w:rPr>
          <w:rFonts w:ascii="Verdana" w:hAnsi="Verdana"/>
          <w:spacing w:val="15"/>
          <w:sz w:val="22"/>
          <w:szCs w:val="22"/>
        </w:rPr>
        <w:t xml:space="preserve"> </w:t>
      </w:r>
      <w:r w:rsidR="00B16171" w:rsidRPr="00733408">
        <w:rPr>
          <w:rFonts w:ascii="Verdana" w:hAnsi="Verdana"/>
          <w:sz w:val="22"/>
          <w:szCs w:val="22"/>
        </w:rPr>
        <w:t>o</w:t>
      </w:r>
      <w:r w:rsidR="00B16171" w:rsidRPr="00733408">
        <w:rPr>
          <w:rFonts w:ascii="Verdana" w:hAnsi="Verdana"/>
          <w:spacing w:val="-3"/>
          <w:sz w:val="22"/>
          <w:szCs w:val="22"/>
        </w:rPr>
        <w:t>u</w:t>
      </w:r>
      <w:r w:rsidR="00B16171" w:rsidRPr="00733408">
        <w:rPr>
          <w:rFonts w:ascii="Verdana" w:hAnsi="Verdana"/>
          <w:sz w:val="22"/>
          <w:szCs w:val="22"/>
        </w:rPr>
        <w:t>ts</w:t>
      </w:r>
      <w:r w:rsidR="00B16171" w:rsidRPr="00733408">
        <w:rPr>
          <w:rFonts w:ascii="Verdana" w:hAnsi="Verdana"/>
          <w:spacing w:val="-1"/>
          <w:sz w:val="22"/>
          <w:szCs w:val="22"/>
        </w:rPr>
        <w:t>t</w:t>
      </w:r>
      <w:r w:rsidR="00B16171" w:rsidRPr="00733408">
        <w:rPr>
          <w:rFonts w:ascii="Verdana" w:hAnsi="Verdana"/>
          <w:sz w:val="22"/>
          <w:szCs w:val="22"/>
        </w:rPr>
        <w:t>an</w:t>
      </w:r>
      <w:r w:rsidR="00B16171" w:rsidRPr="00733408">
        <w:rPr>
          <w:rFonts w:ascii="Verdana" w:hAnsi="Verdana"/>
          <w:spacing w:val="-2"/>
          <w:sz w:val="22"/>
          <w:szCs w:val="22"/>
        </w:rPr>
        <w:t>d</w:t>
      </w:r>
      <w:r w:rsidR="00B16171" w:rsidRPr="00733408">
        <w:rPr>
          <w:rFonts w:ascii="Verdana" w:hAnsi="Verdana"/>
          <w:sz w:val="22"/>
          <w:szCs w:val="22"/>
        </w:rPr>
        <w:t>ing</w:t>
      </w:r>
      <w:r w:rsidR="00B16171" w:rsidRPr="00733408">
        <w:rPr>
          <w:rFonts w:ascii="Verdana" w:hAnsi="Verdana"/>
          <w:spacing w:val="11"/>
          <w:sz w:val="22"/>
          <w:szCs w:val="22"/>
        </w:rPr>
        <w:t xml:space="preserve"> </w:t>
      </w:r>
      <w:r w:rsidR="00B16171" w:rsidRPr="00733408">
        <w:rPr>
          <w:rFonts w:ascii="Verdana" w:hAnsi="Verdana"/>
          <w:sz w:val="22"/>
          <w:szCs w:val="22"/>
        </w:rPr>
        <w:t>unpa</w:t>
      </w:r>
      <w:r w:rsidR="00B16171" w:rsidRPr="00733408">
        <w:rPr>
          <w:rFonts w:ascii="Verdana" w:hAnsi="Verdana"/>
          <w:spacing w:val="1"/>
          <w:sz w:val="22"/>
          <w:szCs w:val="22"/>
        </w:rPr>
        <w:t>i</w:t>
      </w:r>
      <w:r w:rsidR="00B16171" w:rsidRPr="00733408">
        <w:rPr>
          <w:rFonts w:ascii="Verdana" w:hAnsi="Verdana"/>
          <w:sz w:val="22"/>
          <w:szCs w:val="22"/>
        </w:rPr>
        <w:t>d</w:t>
      </w:r>
      <w:r w:rsidR="00B16171" w:rsidRPr="00733408">
        <w:rPr>
          <w:rFonts w:ascii="Verdana" w:hAnsi="Verdana"/>
          <w:spacing w:val="14"/>
          <w:sz w:val="22"/>
          <w:szCs w:val="22"/>
        </w:rPr>
        <w:t xml:space="preserve"> </w:t>
      </w:r>
      <w:r w:rsidR="00B16171" w:rsidRPr="00733408">
        <w:rPr>
          <w:rFonts w:ascii="Verdana" w:hAnsi="Verdana"/>
          <w:sz w:val="22"/>
          <w:szCs w:val="22"/>
        </w:rPr>
        <w:t>o</w:t>
      </w:r>
      <w:r w:rsidR="00B16171" w:rsidRPr="00733408">
        <w:rPr>
          <w:rFonts w:ascii="Verdana" w:hAnsi="Verdana"/>
          <w:spacing w:val="-3"/>
          <w:sz w:val="22"/>
          <w:szCs w:val="22"/>
        </w:rPr>
        <w:t>b</w:t>
      </w:r>
      <w:r w:rsidR="00B16171" w:rsidRPr="00733408">
        <w:rPr>
          <w:rFonts w:ascii="Verdana" w:hAnsi="Verdana"/>
          <w:sz w:val="22"/>
          <w:szCs w:val="22"/>
        </w:rPr>
        <w:t>li</w:t>
      </w:r>
      <w:r w:rsidR="00B16171" w:rsidRPr="00733408">
        <w:rPr>
          <w:rFonts w:ascii="Verdana" w:hAnsi="Verdana"/>
          <w:spacing w:val="-3"/>
          <w:sz w:val="22"/>
          <w:szCs w:val="22"/>
        </w:rPr>
        <w:t>g</w:t>
      </w:r>
      <w:r w:rsidR="00B16171" w:rsidRPr="00733408">
        <w:rPr>
          <w:rFonts w:ascii="Verdana" w:hAnsi="Verdana"/>
          <w:sz w:val="22"/>
          <w:szCs w:val="22"/>
        </w:rPr>
        <w:t>a</w:t>
      </w:r>
      <w:r w:rsidR="00B16171" w:rsidRPr="00733408">
        <w:rPr>
          <w:rFonts w:ascii="Verdana" w:hAnsi="Verdana"/>
          <w:spacing w:val="-2"/>
          <w:sz w:val="22"/>
          <w:szCs w:val="22"/>
        </w:rPr>
        <w:t>t</w:t>
      </w:r>
      <w:r w:rsidR="00B16171" w:rsidRPr="00733408">
        <w:rPr>
          <w:rFonts w:ascii="Verdana" w:hAnsi="Verdana"/>
          <w:sz w:val="22"/>
          <w:szCs w:val="22"/>
        </w:rPr>
        <w:t>ions</w:t>
      </w:r>
      <w:r w:rsidR="00B16171" w:rsidRPr="00733408">
        <w:rPr>
          <w:rFonts w:ascii="Verdana" w:hAnsi="Verdana"/>
          <w:spacing w:val="12"/>
          <w:sz w:val="22"/>
          <w:szCs w:val="22"/>
        </w:rPr>
        <w:t xml:space="preserve"> of </w:t>
      </w:r>
      <w:r w:rsidR="00120A6A" w:rsidRPr="00733408">
        <w:rPr>
          <w:rFonts w:ascii="Verdana" w:hAnsi="Verdana"/>
          <w:spacing w:val="12"/>
          <w:sz w:val="22"/>
          <w:szCs w:val="22"/>
        </w:rPr>
        <w:t>Applicant</w:t>
      </w:r>
      <w:r w:rsidR="00EB7119" w:rsidRPr="00733408">
        <w:rPr>
          <w:rFonts w:ascii="Verdana" w:hAnsi="Verdana"/>
          <w:spacing w:val="12"/>
          <w:sz w:val="22"/>
          <w:szCs w:val="22"/>
        </w:rPr>
        <w:t xml:space="preserve"> </w:t>
      </w:r>
      <w:r w:rsidRPr="00733408">
        <w:rPr>
          <w:rFonts w:ascii="Verdana" w:hAnsi="Verdana"/>
          <w:spacing w:val="12"/>
          <w:sz w:val="22"/>
          <w:szCs w:val="22"/>
        </w:rPr>
        <w:t xml:space="preserve">owed </w:t>
      </w:r>
      <w:r w:rsidR="00B16171" w:rsidRPr="00733408">
        <w:rPr>
          <w:rFonts w:ascii="Verdana" w:hAnsi="Verdana"/>
          <w:sz w:val="22"/>
          <w:szCs w:val="22"/>
        </w:rPr>
        <w:t>to</w:t>
      </w:r>
      <w:r w:rsidR="00B16171" w:rsidRPr="00733408">
        <w:rPr>
          <w:rFonts w:ascii="Verdana" w:hAnsi="Verdana"/>
          <w:spacing w:val="14"/>
          <w:sz w:val="22"/>
          <w:szCs w:val="22"/>
        </w:rPr>
        <w:t xml:space="preserve"> </w:t>
      </w:r>
      <w:r w:rsidR="00B16171" w:rsidRPr="00733408">
        <w:rPr>
          <w:rFonts w:ascii="Verdana" w:hAnsi="Verdana"/>
          <w:sz w:val="22"/>
          <w:szCs w:val="22"/>
        </w:rPr>
        <w:t>t</w:t>
      </w:r>
      <w:r w:rsidR="00B16171" w:rsidRPr="00733408">
        <w:rPr>
          <w:rFonts w:ascii="Verdana" w:hAnsi="Verdana"/>
          <w:spacing w:val="-3"/>
          <w:sz w:val="22"/>
          <w:szCs w:val="22"/>
        </w:rPr>
        <w:t>h</w:t>
      </w:r>
      <w:r w:rsidR="00B16171" w:rsidRPr="00733408">
        <w:rPr>
          <w:rFonts w:ascii="Verdana" w:hAnsi="Verdana"/>
          <w:sz w:val="22"/>
          <w:szCs w:val="22"/>
        </w:rPr>
        <w:t>e</w:t>
      </w:r>
      <w:r w:rsidR="00B16171" w:rsidRPr="00733408">
        <w:rPr>
          <w:rFonts w:ascii="Verdana" w:hAnsi="Verdana"/>
          <w:spacing w:val="14"/>
          <w:sz w:val="22"/>
          <w:szCs w:val="22"/>
        </w:rPr>
        <w:t xml:space="preserve"> </w:t>
      </w:r>
      <w:r w:rsidR="00B16171" w:rsidRPr="00733408">
        <w:rPr>
          <w:rFonts w:ascii="Verdana" w:hAnsi="Verdana"/>
          <w:spacing w:val="-4"/>
          <w:sz w:val="22"/>
          <w:szCs w:val="22"/>
        </w:rPr>
        <w:t>I</w:t>
      </w:r>
      <w:r w:rsidR="00B16171" w:rsidRPr="00733408">
        <w:rPr>
          <w:rFonts w:ascii="Verdana" w:hAnsi="Verdana"/>
          <w:sz w:val="22"/>
          <w:szCs w:val="22"/>
        </w:rPr>
        <w:t>nte</w:t>
      </w:r>
      <w:r w:rsidR="00B16171" w:rsidRPr="00733408">
        <w:rPr>
          <w:rFonts w:ascii="Verdana" w:hAnsi="Verdana"/>
          <w:spacing w:val="1"/>
          <w:sz w:val="22"/>
          <w:szCs w:val="22"/>
        </w:rPr>
        <w:t>r</w:t>
      </w:r>
      <w:r w:rsidR="00B16171" w:rsidRPr="00733408">
        <w:rPr>
          <w:rFonts w:ascii="Verdana" w:hAnsi="Verdana"/>
          <w:sz w:val="22"/>
          <w:szCs w:val="22"/>
        </w:rPr>
        <w:t>nal</w:t>
      </w:r>
      <w:r w:rsidR="00B16171" w:rsidRPr="00733408">
        <w:rPr>
          <w:rFonts w:ascii="Verdana" w:hAnsi="Verdana"/>
          <w:spacing w:val="15"/>
          <w:sz w:val="22"/>
          <w:szCs w:val="22"/>
        </w:rPr>
        <w:t xml:space="preserve"> </w:t>
      </w:r>
      <w:r w:rsidR="00B16171" w:rsidRPr="00733408">
        <w:rPr>
          <w:rFonts w:ascii="Verdana" w:hAnsi="Verdana"/>
          <w:spacing w:val="-1"/>
          <w:sz w:val="22"/>
          <w:szCs w:val="22"/>
        </w:rPr>
        <w:t>R</w:t>
      </w:r>
      <w:r w:rsidR="00B16171" w:rsidRPr="00733408">
        <w:rPr>
          <w:rFonts w:ascii="Verdana" w:hAnsi="Verdana"/>
          <w:sz w:val="22"/>
          <w:szCs w:val="22"/>
        </w:rPr>
        <w:t>e</w:t>
      </w:r>
      <w:r w:rsidR="00B16171" w:rsidRPr="00733408">
        <w:rPr>
          <w:rFonts w:ascii="Verdana" w:hAnsi="Verdana"/>
          <w:spacing w:val="-2"/>
          <w:sz w:val="22"/>
          <w:szCs w:val="22"/>
        </w:rPr>
        <w:t>v</w:t>
      </w:r>
      <w:r w:rsidR="00B16171" w:rsidRPr="00733408">
        <w:rPr>
          <w:rFonts w:ascii="Verdana" w:hAnsi="Verdana"/>
          <w:sz w:val="22"/>
          <w:szCs w:val="22"/>
        </w:rPr>
        <w:t>en</w:t>
      </w:r>
      <w:r w:rsidR="00B16171" w:rsidRPr="00733408">
        <w:rPr>
          <w:rFonts w:ascii="Verdana" w:hAnsi="Verdana"/>
          <w:spacing w:val="-2"/>
          <w:sz w:val="22"/>
          <w:szCs w:val="22"/>
        </w:rPr>
        <w:t>u</w:t>
      </w:r>
      <w:r w:rsidR="00B16171" w:rsidRPr="00733408">
        <w:rPr>
          <w:rFonts w:ascii="Verdana" w:hAnsi="Verdana"/>
          <w:sz w:val="22"/>
          <w:szCs w:val="22"/>
        </w:rPr>
        <w:t>e</w:t>
      </w:r>
      <w:r w:rsidR="00B16171" w:rsidRPr="00733408">
        <w:rPr>
          <w:rFonts w:ascii="Verdana" w:hAnsi="Verdana"/>
          <w:spacing w:val="14"/>
          <w:sz w:val="22"/>
          <w:szCs w:val="22"/>
        </w:rPr>
        <w:t xml:space="preserve"> </w:t>
      </w:r>
      <w:r w:rsidR="00B16171" w:rsidRPr="00733408">
        <w:rPr>
          <w:rFonts w:ascii="Verdana" w:hAnsi="Verdana"/>
          <w:sz w:val="22"/>
          <w:szCs w:val="22"/>
        </w:rPr>
        <w:t>Ser</w:t>
      </w:r>
      <w:r w:rsidR="00B16171" w:rsidRPr="00733408">
        <w:rPr>
          <w:rFonts w:ascii="Verdana" w:hAnsi="Verdana"/>
          <w:spacing w:val="-3"/>
          <w:sz w:val="22"/>
          <w:szCs w:val="22"/>
        </w:rPr>
        <w:t>v</w:t>
      </w:r>
      <w:r w:rsidR="00B16171" w:rsidRPr="00733408">
        <w:rPr>
          <w:rFonts w:ascii="Verdana" w:hAnsi="Verdana"/>
          <w:sz w:val="22"/>
          <w:szCs w:val="22"/>
        </w:rPr>
        <w:t>ice</w:t>
      </w:r>
      <w:r w:rsidR="00B16171" w:rsidRPr="00733408">
        <w:rPr>
          <w:rFonts w:ascii="Verdana" w:hAnsi="Verdana"/>
          <w:spacing w:val="12"/>
          <w:sz w:val="22"/>
          <w:szCs w:val="22"/>
        </w:rPr>
        <w:t xml:space="preserve"> </w:t>
      </w:r>
      <w:r w:rsidR="00B16171" w:rsidRPr="00733408">
        <w:rPr>
          <w:rFonts w:ascii="Verdana" w:hAnsi="Verdana"/>
          <w:spacing w:val="15"/>
          <w:sz w:val="22"/>
          <w:szCs w:val="22"/>
        </w:rPr>
        <w:t xml:space="preserve">(IRS) </w:t>
      </w:r>
      <w:r w:rsidR="00B16171" w:rsidRPr="00733408">
        <w:rPr>
          <w:rFonts w:ascii="Verdana" w:hAnsi="Verdana"/>
          <w:sz w:val="22"/>
          <w:szCs w:val="22"/>
        </w:rPr>
        <w:t xml:space="preserve">or the State of </w:t>
      </w:r>
      <w:r w:rsidR="00B16171" w:rsidRPr="00733408">
        <w:rPr>
          <w:rFonts w:ascii="Verdana" w:hAnsi="Verdana"/>
          <w:spacing w:val="1"/>
          <w:sz w:val="22"/>
          <w:szCs w:val="22"/>
        </w:rPr>
        <w:t>T</w:t>
      </w:r>
      <w:r w:rsidR="00B16171" w:rsidRPr="00733408">
        <w:rPr>
          <w:rFonts w:ascii="Verdana" w:hAnsi="Verdana"/>
          <w:sz w:val="22"/>
          <w:szCs w:val="22"/>
        </w:rPr>
        <w:t>e</w:t>
      </w:r>
      <w:r w:rsidR="00B16171" w:rsidRPr="00733408">
        <w:rPr>
          <w:rFonts w:ascii="Verdana" w:hAnsi="Verdana"/>
          <w:spacing w:val="-2"/>
          <w:sz w:val="22"/>
          <w:szCs w:val="22"/>
        </w:rPr>
        <w:t>x</w:t>
      </w:r>
      <w:r w:rsidR="00B16171" w:rsidRPr="00733408">
        <w:rPr>
          <w:rFonts w:ascii="Verdana" w:hAnsi="Verdana"/>
          <w:sz w:val="22"/>
          <w:szCs w:val="22"/>
        </w:rPr>
        <w:t>as, or any agency or political subdivision of the State of Texas</w:t>
      </w:r>
      <w:r w:rsidR="00120A6A" w:rsidRPr="00733408">
        <w:rPr>
          <w:rFonts w:ascii="Verdana" w:hAnsi="Verdana"/>
          <w:sz w:val="22"/>
          <w:szCs w:val="22"/>
        </w:rPr>
        <w:t>.</w:t>
      </w:r>
      <w:r w:rsidR="004E3ADA" w:rsidRPr="00733408">
        <w:rPr>
          <w:rFonts w:ascii="Verdana" w:hAnsi="Verdana"/>
          <w:sz w:val="22"/>
          <w:szCs w:val="22"/>
        </w:rPr>
        <w:t xml:space="preserve"> </w:t>
      </w:r>
      <w:r w:rsidR="007E5191" w:rsidRPr="00733408">
        <w:rPr>
          <w:rFonts w:ascii="Verdana" w:hAnsi="Verdana"/>
          <w:sz w:val="22"/>
          <w:szCs w:val="22"/>
        </w:rPr>
        <w:t xml:space="preserve">This is a continuing disclosure requirement; </w:t>
      </w:r>
      <w:r w:rsidR="007F300E" w:rsidRPr="00733408">
        <w:rPr>
          <w:rFonts w:ascii="Verdana" w:hAnsi="Verdana"/>
          <w:sz w:val="22"/>
          <w:szCs w:val="22"/>
        </w:rPr>
        <w:t>prior to C</w:t>
      </w:r>
      <w:r w:rsidRPr="00733408">
        <w:rPr>
          <w:rFonts w:ascii="Verdana" w:hAnsi="Verdana"/>
          <w:sz w:val="22"/>
          <w:szCs w:val="22"/>
        </w:rPr>
        <w:t xml:space="preserve">ontract award, if any, </w:t>
      </w:r>
      <w:r w:rsidR="007E5191" w:rsidRPr="00733408">
        <w:rPr>
          <w:rFonts w:ascii="Verdana" w:hAnsi="Verdana"/>
          <w:sz w:val="22"/>
          <w:szCs w:val="22"/>
        </w:rPr>
        <w:t xml:space="preserve">Applicants must notify the </w:t>
      </w:r>
      <w:r w:rsidR="00DD6DDB" w:rsidRPr="00733408">
        <w:rPr>
          <w:rFonts w:ascii="Verdana" w:hAnsi="Verdana"/>
          <w:sz w:val="22"/>
          <w:szCs w:val="22"/>
        </w:rPr>
        <w:t>HHSC</w:t>
      </w:r>
      <w:r w:rsidR="007E5191" w:rsidRPr="00733408">
        <w:rPr>
          <w:rFonts w:ascii="Verdana" w:hAnsi="Verdana"/>
          <w:sz w:val="22"/>
          <w:szCs w:val="22"/>
        </w:rPr>
        <w:t xml:space="preserve"> Sole Point of Contact</w:t>
      </w:r>
      <w:r w:rsidR="000765FB" w:rsidRPr="00733408">
        <w:rPr>
          <w:rFonts w:ascii="Verdana" w:hAnsi="Verdana"/>
          <w:sz w:val="22"/>
          <w:szCs w:val="22"/>
        </w:rPr>
        <w:t xml:space="preserve"> </w:t>
      </w:r>
      <w:r w:rsidR="00B16171" w:rsidRPr="00733408">
        <w:rPr>
          <w:rFonts w:ascii="Verdana" w:hAnsi="Verdana"/>
          <w:spacing w:val="-4"/>
          <w:sz w:val="22"/>
          <w:szCs w:val="22"/>
        </w:rPr>
        <w:t>w</w:t>
      </w:r>
      <w:r w:rsidR="00B16171" w:rsidRPr="00733408">
        <w:rPr>
          <w:rFonts w:ascii="Verdana" w:hAnsi="Verdana"/>
          <w:sz w:val="22"/>
          <w:szCs w:val="22"/>
        </w:rPr>
        <w:t>it</w:t>
      </w:r>
      <w:r w:rsidR="00B16171" w:rsidRPr="00733408">
        <w:rPr>
          <w:rFonts w:ascii="Verdana" w:hAnsi="Verdana"/>
          <w:spacing w:val="-3"/>
          <w:sz w:val="22"/>
          <w:szCs w:val="22"/>
        </w:rPr>
        <w:t>h</w:t>
      </w:r>
      <w:r w:rsidR="00B16171" w:rsidRPr="00733408">
        <w:rPr>
          <w:rFonts w:ascii="Verdana" w:hAnsi="Verdana"/>
          <w:sz w:val="22"/>
          <w:szCs w:val="22"/>
        </w:rPr>
        <w:t xml:space="preserve">in </w:t>
      </w:r>
      <w:r w:rsidR="00B16171" w:rsidRPr="00733408">
        <w:rPr>
          <w:rFonts w:ascii="Verdana" w:hAnsi="Verdana"/>
          <w:spacing w:val="4"/>
          <w:sz w:val="22"/>
          <w:szCs w:val="22"/>
        </w:rPr>
        <w:t xml:space="preserve">five </w:t>
      </w:r>
      <w:r w:rsidR="00B16171" w:rsidRPr="00733408">
        <w:rPr>
          <w:rFonts w:ascii="Verdana" w:hAnsi="Verdana"/>
          <w:sz w:val="22"/>
          <w:szCs w:val="22"/>
        </w:rPr>
        <w:t>da</w:t>
      </w:r>
      <w:r w:rsidR="00B16171" w:rsidRPr="00733408">
        <w:rPr>
          <w:rFonts w:ascii="Verdana" w:hAnsi="Verdana"/>
          <w:spacing w:val="-2"/>
          <w:sz w:val="22"/>
          <w:szCs w:val="22"/>
        </w:rPr>
        <w:t>y</w:t>
      </w:r>
      <w:r w:rsidR="00B16171" w:rsidRPr="00733408">
        <w:rPr>
          <w:rFonts w:ascii="Verdana" w:hAnsi="Verdana"/>
          <w:sz w:val="22"/>
          <w:szCs w:val="22"/>
        </w:rPr>
        <w:t>s</w:t>
      </w:r>
      <w:r w:rsidR="00B16171" w:rsidRPr="00733408">
        <w:rPr>
          <w:rFonts w:ascii="Verdana" w:hAnsi="Verdana"/>
          <w:spacing w:val="7"/>
          <w:sz w:val="22"/>
          <w:szCs w:val="22"/>
        </w:rPr>
        <w:t xml:space="preserve"> </w:t>
      </w:r>
      <w:r w:rsidR="00B16171" w:rsidRPr="00733408">
        <w:rPr>
          <w:rFonts w:ascii="Verdana" w:hAnsi="Verdana"/>
          <w:sz w:val="22"/>
          <w:szCs w:val="22"/>
        </w:rPr>
        <w:t>of</w:t>
      </w:r>
      <w:r w:rsidR="00B16171" w:rsidRPr="00733408">
        <w:rPr>
          <w:rFonts w:ascii="Verdana" w:hAnsi="Verdana"/>
          <w:spacing w:val="7"/>
          <w:sz w:val="22"/>
          <w:szCs w:val="22"/>
        </w:rPr>
        <w:t xml:space="preserve"> </w:t>
      </w:r>
      <w:r w:rsidR="00B16171" w:rsidRPr="00733408">
        <w:rPr>
          <w:rFonts w:ascii="Verdana" w:hAnsi="Verdana"/>
          <w:sz w:val="22"/>
          <w:szCs w:val="22"/>
        </w:rPr>
        <w:t>t</w:t>
      </w:r>
      <w:r w:rsidR="00B16171" w:rsidRPr="00733408">
        <w:rPr>
          <w:rFonts w:ascii="Verdana" w:hAnsi="Verdana"/>
          <w:spacing w:val="-3"/>
          <w:sz w:val="22"/>
          <w:szCs w:val="22"/>
        </w:rPr>
        <w:t>h</w:t>
      </w:r>
      <w:r w:rsidR="00B16171" w:rsidRPr="00733408">
        <w:rPr>
          <w:rFonts w:ascii="Verdana" w:hAnsi="Verdana"/>
          <w:sz w:val="22"/>
          <w:szCs w:val="22"/>
        </w:rPr>
        <w:t>e</w:t>
      </w:r>
      <w:r w:rsidR="00B16171" w:rsidRPr="00733408">
        <w:rPr>
          <w:rFonts w:ascii="Verdana" w:hAnsi="Verdana"/>
          <w:spacing w:val="7"/>
          <w:sz w:val="22"/>
          <w:szCs w:val="22"/>
        </w:rPr>
        <w:t xml:space="preserve"> </w:t>
      </w:r>
      <w:r w:rsidR="00B16171" w:rsidRPr="00733408">
        <w:rPr>
          <w:rFonts w:ascii="Verdana" w:hAnsi="Verdana"/>
          <w:sz w:val="22"/>
          <w:szCs w:val="22"/>
        </w:rPr>
        <w:t>d</w:t>
      </w:r>
      <w:r w:rsidR="00B16171" w:rsidRPr="00733408">
        <w:rPr>
          <w:rFonts w:ascii="Verdana" w:hAnsi="Verdana"/>
          <w:spacing w:val="-2"/>
          <w:sz w:val="22"/>
          <w:szCs w:val="22"/>
        </w:rPr>
        <w:t>a</w:t>
      </w:r>
      <w:r w:rsidR="00B16171" w:rsidRPr="00733408">
        <w:rPr>
          <w:rFonts w:ascii="Verdana" w:hAnsi="Verdana"/>
          <w:sz w:val="22"/>
          <w:szCs w:val="22"/>
        </w:rPr>
        <w:t>te</w:t>
      </w:r>
      <w:r w:rsidR="00B16171" w:rsidRPr="00733408">
        <w:rPr>
          <w:rFonts w:ascii="Verdana" w:hAnsi="Verdana"/>
          <w:spacing w:val="7"/>
          <w:sz w:val="22"/>
          <w:szCs w:val="22"/>
        </w:rPr>
        <w:t xml:space="preserve"> </w:t>
      </w:r>
      <w:r w:rsidR="008C78C9" w:rsidRPr="00733408">
        <w:rPr>
          <w:rFonts w:ascii="Verdana" w:hAnsi="Verdana"/>
          <w:spacing w:val="7"/>
          <w:sz w:val="22"/>
          <w:szCs w:val="22"/>
        </w:rPr>
        <w:t>Applicant</w:t>
      </w:r>
      <w:r w:rsidR="00B16171" w:rsidRPr="00733408">
        <w:rPr>
          <w:rFonts w:ascii="Verdana" w:hAnsi="Verdana"/>
          <w:spacing w:val="7"/>
          <w:sz w:val="22"/>
          <w:szCs w:val="22"/>
        </w:rPr>
        <w:t xml:space="preserve"> </w:t>
      </w:r>
      <w:r w:rsidR="007E5191" w:rsidRPr="00733408">
        <w:rPr>
          <w:rFonts w:ascii="Verdana" w:hAnsi="Verdana"/>
          <w:spacing w:val="7"/>
          <w:sz w:val="22"/>
          <w:szCs w:val="22"/>
        </w:rPr>
        <w:t xml:space="preserve">learns of such </w:t>
      </w:r>
      <w:r w:rsidR="007F300E" w:rsidRPr="00733408">
        <w:rPr>
          <w:rFonts w:ascii="Verdana" w:hAnsi="Verdana"/>
          <w:spacing w:val="7"/>
          <w:sz w:val="22"/>
          <w:szCs w:val="22"/>
        </w:rPr>
        <w:t xml:space="preserve">financial circumstances </w:t>
      </w:r>
      <w:r w:rsidR="004E3ADA" w:rsidRPr="00733408">
        <w:rPr>
          <w:rFonts w:ascii="Verdana" w:hAnsi="Verdana"/>
          <w:spacing w:val="7"/>
          <w:sz w:val="22"/>
          <w:szCs w:val="22"/>
        </w:rPr>
        <w:t xml:space="preserve">after submission of </w:t>
      </w:r>
      <w:r w:rsidR="00AE2EB1" w:rsidRPr="00733408">
        <w:rPr>
          <w:rFonts w:ascii="Verdana" w:hAnsi="Verdana"/>
          <w:spacing w:val="7"/>
          <w:sz w:val="22"/>
          <w:szCs w:val="22"/>
        </w:rPr>
        <w:t xml:space="preserve">the </w:t>
      </w:r>
      <w:r w:rsidR="004E3ADA" w:rsidRPr="00733408">
        <w:rPr>
          <w:rFonts w:ascii="Verdana" w:hAnsi="Verdana"/>
          <w:spacing w:val="7"/>
          <w:sz w:val="22"/>
          <w:szCs w:val="22"/>
        </w:rPr>
        <w:t>Application</w:t>
      </w:r>
      <w:r w:rsidR="00B16171" w:rsidRPr="00733408">
        <w:rPr>
          <w:rFonts w:ascii="Verdana" w:hAnsi="Verdana"/>
          <w:spacing w:val="7"/>
          <w:sz w:val="22"/>
          <w:szCs w:val="22"/>
        </w:rPr>
        <w:t>.</w:t>
      </w:r>
      <w:r w:rsidR="007E5191" w:rsidRPr="00733408">
        <w:rPr>
          <w:rFonts w:ascii="Verdana" w:hAnsi="Verdana"/>
          <w:spacing w:val="7"/>
          <w:sz w:val="22"/>
          <w:szCs w:val="22"/>
        </w:rPr>
        <w:t xml:space="preserve"> </w:t>
      </w:r>
      <w:r w:rsidR="007F300E" w:rsidRPr="00733408">
        <w:rPr>
          <w:rFonts w:ascii="Verdana" w:hAnsi="Verdana"/>
          <w:spacing w:val="7"/>
          <w:sz w:val="22"/>
          <w:szCs w:val="22"/>
        </w:rPr>
        <w:t xml:space="preserve">Additionally, </w:t>
      </w:r>
      <w:r w:rsidR="007E5191" w:rsidRPr="00733408">
        <w:rPr>
          <w:rFonts w:ascii="Verdana" w:hAnsi="Verdana"/>
          <w:spacing w:val="7"/>
          <w:sz w:val="22"/>
          <w:szCs w:val="22"/>
        </w:rPr>
        <w:t xml:space="preserve">Contractors are </w:t>
      </w:r>
      <w:r w:rsidR="00AE2EB1" w:rsidRPr="00733408">
        <w:rPr>
          <w:rFonts w:ascii="Verdana" w:hAnsi="Verdana"/>
          <w:spacing w:val="7"/>
          <w:sz w:val="22"/>
          <w:szCs w:val="22"/>
        </w:rPr>
        <w:t xml:space="preserve">under </w:t>
      </w:r>
      <w:r w:rsidR="007E5191" w:rsidRPr="00733408">
        <w:rPr>
          <w:rFonts w:ascii="Verdana" w:hAnsi="Verdana"/>
          <w:spacing w:val="7"/>
          <w:sz w:val="22"/>
          <w:szCs w:val="22"/>
        </w:rPr>
        <w:t xml:space="preserve">a continuing obligation to notify the </w:t>
      </w:r>
      <w:r w:rsidR="00DD6DDB" w:rsidRPr="00733408">
        <w:rPr>
          <w:rFonts w:ascii="Verdana" w:hAnsi="Verdana"/>
          <w:spacing w:val="7"/>
          <w:sz w:val="22"/>
          <w:szCs w:val="22"/>
        </w:rPr>
        <w:t>HHSC</w:t>
      </w:r>
      <w:r w:rsidR="007E5191" w:rsidRPr="00733408">
        <w:rPr>
          <w:rFonts w:ascii="Verdana" w:hAnsi="Verdana"/>
          <w:spacing w:val="7"/>
          <w:sz w:val="22"/>
          <w:szCs w:val="22"/>
        </w:rPr>
        <w:t xml:space="preserve"> contract manager, as applicable, </w:t>
      </w:r>
      <w:r w:rsidR="00AE2EB1" w:rsidRPr="00733408">
        <w:rPr>
          <w:rFonts w:ascii="Verdana" w:hAnsi="Verdana"/>
          <w:spacing w:val="7"/>
          <w:sz w:val="22"/>
          <w:szCs w:val="22"/>
        </w:rPr>
        <w:t xml:space="preserve">within five days of the date Contractor learns of such </w:t>
      </w:r>
      <w:r w:rsidR="007F300E" w:rsidRPr="00733408">
        <w:rPr>
          <w:rFonts w:ascii="Verdana" w:hAnsi="Verdana"/>
          <w:spacing w:val="7"/>
          <w:sz w:val="22"/>
          <w:szCs w:val="22"/>
        </w:rPr>
        <w:t xml:space="preserve">financial </w:t>
      </w:r>
      <w:r w:rsidR="000765FB" w:rsidRPr="00733408">
        <w:rPr>
          <w:rFonts w:ascii="Verdana" w:hAnsi="Verdana"/>
          <w:spacing w:val="7"/>
          <w:sz w:val="22"/>
          <w:szCs w:val="22"/>
        </w:rPr>
        <w:t>circumstances</w:t>
      </w:r>
      <w:r w:rsidR="007F300E" w:rsidRPr="00733408">
        <w:rPr>
          <w:rFonts w:ascii="Verdana" w:hAnsi="Verdana"/>
          <w:spacing w:val="7"/>
          <w:sz w:val="22"/>
          <w:szCs w:val="22"/>
        </w:rPr>
        <w:t xml:space="preserve"> </w:t>
      </w:r>
      <w:r w:rsidR="00AE2EB1" w:rsidRPr="00733408">
        <w:rPr>
          <w:rFonts w:ascii="Verdana" w:hAnsi="Verdana"/>
          <w:spacing w:val="7"/>
          <w:sz w:val="22"/>
          <w:szCs w:val="22"/>
        </w:rPr>
        <w:t>after Contract award</w:t>
      </w:r>
      <w:r w:rsidR="007E5191" w:rsidRPr="00733408">
        <w:rPr>
          <w:rFonts w:ascii="Verdana" w:hAnsi="Verdana"/>
          <w:spacing w:val="7"/>
          <w:sz w:val="22"/>
          <w:szCs w:val="22"/>
        </w:rPr>
        <w:t>.</w:t>
      </w:r>
    </w:p>
    <w:p w14:paraId="723AA363" w14:textId="77777777" w:rsidR="00B16171" w:rsidRPr="00733408" w:rsidRDefault="00B16171" w:rsidP="00355667">
      <w:pPr>
        <w:pStyle w:val="ListParagraph"/>
        <w:tabs>
          <w:tab w:val="left" w:pos="1710"/>
          <w:tab w:val="left" w:pos="2430"/>
        </w:tabs>
        <w:spacing w:line="276" w:lineRule="auto"/>
        <w:ind w:left="1278"/>
        <w:rPr>
          <w:rFonts w:ascii="Verdana" w:hAnsi="Verdana"/>
          <w:b/>
          <w:smallCaps/>
          <w:sz w:val="22"/>
          <w:szCs w:val="22"/>
        </w:rPr>
      </w:pPr>
    </w:p>
    <w:p w14:paraId="6E961C78" w14:textId="77777777" w:rsidR="009709F0" w:rsidRPr="00733408" w:rsidRDefault="009709F0" w:rsidP="00423CD8">
      <w:pPr>
        <w:pStyle w:val="ListParagraph"/>
        <w:numPr>
          <w:ilvl w:val="1"/>
          <w:numId w:val="7"/>
        </w:numPr>
        <w:spacing w:line="276" w:lineRule="auto"/>
        <w:outlineLvl w:val="1"/>
        <w:rPr>
          <w:rFonts w:ascii="Verdana" w:hAnsi="Verdana"/>
          <w:b/>
          <w:smallCaps/>
          <w:sz w:val="22"/>
          <w:szCs w:val="22"/>
        </w:rPr>
      </w:pPr>
      <w:bookmarkStart w:id="107" w:name="_Toc38408520"/>
      <w:bookmarkStart w:id="108" w:name="_Toc71818680"/>
      <w:r w:rsidRPr="00733408">
        <w:rPr>
          <w:rFonts w:ascii="Verdana" w:hAnsi="Verdana"/>
          <w:b/>
          <w:smallCaps/>
          <w:sz w:val="22"/>
          <w:szCs w:val="22"/>
        </w:rPr>
        <w:t>Invoice Requirements and Payment</w:t>
      </w:r>
      <w:bookmarkEnd w:id="107"/>
      <w:bookmarkEnd w:id="108"/>
    </w:p>
    <w:p w14:paraId="0FCF19B6" w14:textId="77777777" w:rsidR="009709F0" w:rsidRPr="00733408" w:rsidRDefault="009709F0" w:rsidP="00355667">
      <w:pPr>
        <w:tabs>
          <w:tab w:val="left" w:pos="1710"/>
          <w:tab w:val="left" w:pos="2430"/>
        </w:tabs>
        <w:spacing w:line="276" w:lineRule="auto"/>
        <w:rPr>
          <w:rFonts w:ascii="Verdana" w:hAnsi="Verdana"/>
          <w:sz w:val="22"/>
          <w:szCs w:val="22"/>
        </w:rPr>
      </w:pPr>
    </w:p>
    <w:p w14:paraId="171A272C" w14:textId="77777777" w:rsidR="009709F0" w:rsidRPr="00733408" w:rsidRDefault="009709F0" w:rsidP="00423CD8">
      <w:pPr>
        <w:pStyle w:val="Heading3"/>
        <w:numPr>
          <w:ilvl w:val="2"/>
          <w:numId w:val="7"/>
        </w:numPr>
        <w:ind w:left="720"/>
        <w:rPr>
          <w:rFonts w:ascii="Verdana" w:hAnsi="Verdana"/>
          <w:color w:val="auto"/>
          <w:szCs w:val="22"/>
        </w:rPr>
      </w:pPr>
      <w:bookmarkStart w:id="109" w:name="_Toc38408522"/>
      <w:bookmarkStart w:id="110" w:name="_Toc71818681"/>
      <w:r w:rsidRPr="00733408">
        <w:rPr>
          <w:rFonts w:ascii="Verdana" w:hAnsi="Verdana"/>
          <w:color w:val="auto"/>
          <w:szCs w:val="22"/>
        </w:rPr>
        <w:t>Invoice Requirements</w:t>
      </w:r>
      <w:bookmarkEnd w:id="109"/>
      <w:bookmarkEnd w:id="110"/>
    </w:p>
    <w:p w14:paraId="06250715" w14:textId="77777777" w:rsidR="000E3351" w:rsidRPr="00733408" w:rsidRDefault="000E3351" w:rsidP="00355667">
      <w:pPr>
        <w:pStyle w:val="ListParagraph"/>
        <w:tabs>
          <w:tab w:val="left" w:pos="1710"/>
          <w:tab w:val="left" w:pos="2160"/>
          <w:tab w:val="left" w:pos="2880"/>
        </w:tabs>
        <w:spacing w:line="276" w:lineRule="auto"/>
        <w:ind w:left="2160"/>
        <w:rPr>
          <w:rFonts w:ascii="Verdana" w:hAnsi="Verdana" w:cs="Arial"/>
          <w:sz w:val="22"/>
          <w:szCs w:val="22"/>
        </w:rPr>
      </w:pPr>
    </w:p>
    <w:p w14:paraId="558D51D2" w14:textId="75D581B8" w:rsidR="000E3351" w:rsidRPr="00733408" w:rsidRDefault="009709F0" w:rsidP="00D431B4">
      <w:pPr>
        <w:pStyle w:val="BodyText"/>
        <w:ind w:left="1620" w:right="217"/>
        <w:contextualSpacing/>
        <w:jc w:val="both"/>
        <w:rPr>
          <w:rFonts w:ascii="Verdana" w:hAnsi="Verdana" w:cs="Arial"/>
          <w:sz w:val="22"/>
          <w:szCs w:val="22"/>
        </w:rPr>
      </w:pPr>
      <w:r w:rsidRPr="00733408">
        <w:rPr>
          <w:rFonts w:ascii="Verdana" w:hAnsi="Verdana" w:cs="Arial"/>
          <w:sz w:val="22"/>
          <w:szCs w:val="22"/>
        </w:rPr>
        <w:t xml:space="preserve">Contractor shall submit to </w:t>
      </w:r>
      <w:r w:rsidR="00DD6DDB" w:rsidRPr="00733408">
        <w:rPr>
          <w:rFonts w:ascii="Verdana" w:hAnsi="Verdana" w:cs="Arial"/>
          <w:sz w:val="22"/>
          <w:szCs w:val="22"/>
        </w:rPr>
        <w:t>HHSC</w:t>
      </w:r>
      <w:r w:rsidRPr="00733408">
        <w:rPr>
          <w:rFonts w:ascii="Verdana" w:hAnsi="Verdana" w:cs="Arial"/>
          <w:sz w:val="22"/>
          <w:szCs w:val="22"/>
        </w:rPr>
        <w:t xml:space="preserve"> detailed and accurate invoice(s) which include the information below.  Each invoice must be submitted by e-mail</w:t>
      </w:r>
      <w:r w:rsidR="000E3351" w:rsidRPr="00733408">
        <w:rPr>
          <w:rFonts w:ascii="Verdana" w:hAnsi="Verdana" w:cs="Arial"/>
          <w:sz w:val="22"/>
          <w:szCs w:val="22"/>
        </w:rPr>
        <w:t xml:space="preserve"> </w:t>
      </w:r>
      <w:r w:rsidR="00B61883" w:rsidRPr="00733408">
        <w:rPr>
          <w:rFonts w:ascii="Verdana" w:hAnsi="Verdana" w:cs="Arial"/>
          <w:sz w:val="22"/>
          <w:szCs w:val="22"/>
        </w:rPr>
        <w:t xml:space="preserve">in the format prescribed by </w:t>
      </w:r>
      <w:r w:rsidR="00DD6DDB" w:rsidRPr="00733408">
        <w:rPr>
          <w:rFonts w:ascii="Verdana" w:hAnsi="Verdana" w:cs="Arial"/>
          <w:sz w:val="22"/>
          <w:szCs w:val="22"/>
        </w:rPr>
        <w:t>HHSC</w:t>
      </w:r>
      <w:r w:rsidR="00B61883" w:rsidRPr="00733408">
        <w:rPr>
          <w:rFonts w:ascii="Verdana" w:hAnsi="Verdana" w:cs="Arial"/>
          <w:sz w:val="22"/>
          <w:szCs w:val="22"/>
        </w:rPr>
        <w:t>,</w:t>
      </w:r>
      <w:r w:rsidRPr="00733408">
        <w:rPr>
          <w:rFonts w:ascii="Verdana" w:hAnsi="Verdana" w:cs="Arial"/>
          <w:sz w:val="22"/>
          <w:szCs w:val="22"/>
        </w:rPr>
        <w:t xml:space="preserve"> not later than </w:t>
      </w:r>
      <w:r w:rsidR="000E3351" w:rsidRPr="00733408">
        <w:rPr>
          <w:rFonts w:ascii="Verdana" w:hAnsi="Verdana" w:cs="Arial"/>
          <w:sz w:val="22"/>
          <w:szCs w:val="22"/>
        </w:rPr>
        <w:t>the 1</w:t>
      </w:r>
      <w:r w:rsidR="00863C4F" w:rsidRPr="00733408">
        <w:rPr>
          <w:rFonts w:ascii="Verdana" w:hAnsi="Verdana" w:cs="Arial"/>
          <w:sz w:val="22"/>
          <w:szCs w:val="22"/>
        </w:rPr>
        <w:t>0</w:t>
      </w:r>
      <w:r w:rsidR="000E3351" w:rsidRPr="00733408">
        <w:rPr>
          <w:rFonts w:ascii="Verdana" w:hAnsi="Verdana" w:cs="Arial"/>
          <w:sz w:val="22"/>
          <w:szCs w:val="22"/>
          <w:vertAlign w:val="superscript"/>
        </w:rPr>
        <w:t>th</w:t>
      </w:r>
      <w:r w:rsidR="000E3351" w:rsidRPr="00733408">
        <w:rPr>
          <w:rFonts w:ascii="Verdana" w:hAnsi="Verdana" w:cs="Arial"/>
          <w:sz w:val="22"/>
          <w:szCs w:val="22"/>
        </w:rPr>
        <w:t xml:space="preserve"> of each month for all services provided in the previous month. </w:t>
      </w:r>
    </w:p>
    <w:p w14:paraId="00C827C1" w14:textId="77777777" w:rsidR="009709F0" w:rsidRPr="00733408" w:rsidRDefault="009709F0" w:rsidP="00D431B4">
      <w:pPr>
        <w:pStyle w:val="ListParagraph"/>
        <w:tabs>
          <w:tab w:val="left" w:pos="1710"/>
          <w:tab w:val="left" w:pos="2160"/>
          <w:tab w:val="left" w:pos="2880"/>
        </w:tabs>
        <w:spacing w:line="276" w:lineRule="auto"/>
        <w:ind w:left="1620"/>
        <w:rPr>
          <w:rFonts w:ascii="Verdana" w:hAnsi="Verdana"/>
          <w:sz w:val="22"/>
          <w:szCs w:val="22"/>
        </w:rPr>
      </w:pPr>
    </w:p>
    <w:p w14:paraId="19A9D6A8" w14:textId="593E0E5F" w:rsidR="009709F0" w:rsidRPr="00733408" w:rsidRDefault="009709F0" w:rsidP="00D431B4">
      <w:pPr>
        <w:spacing w:line="276" w:lineRule="auto"/>
        <w:ind w:left="1620"/>
        <w:rPr>
          <w:rFonts w:ascii="Verdana" w:hAnsi="Verdana" w:cs="Arial"/>
          <w:sz w:val="22"/>
          <w:szCs w:val="22"/>
        </w:rPr>
      </w:pPr>
      <w:r w:rsidRPr="00733408">
        <w:rPr>
          <w:rFonts w:ascii="Verdana" w:hAnsi="Verdana" w:cs="Arial"/>
          <w:sz w:val="22"/>
          <w:szCs w:val="22"/>
        </w:rPr>
        <w:t xml:space="preserve">The </w:t>
      </w:r>
      <w:r w:rsidR="002A1895" w:rsidRPr="00733408">
        <w:rPr>
          <w:rFonts w:ascii="Verdana" w:hAnsi="Verdana" w:cs="Arial"/>
          <w:sz w:val="22"/>
          <w:szCs w:val="22"/>
        </w:rPr>
        <w:t>e-mail</w:t>
      </w:r>
      <w:r w:rsidR="000E3351" w:rsidRPr="00733408">
        <w:rPr>
          <w:rFonts w:ascii="Verdana" w:hAnsi="Verdana" w:cs="Arial"/>
          <w:sz w:val="22"/>
          <w:szCs w:val="22"/>
        </w:rPr>
        <w:t xml:space="preserve"> </w:t>
      </w:r>
      <w:r w:rsidRPr="00733408">
        <w:rPr>
          <w:rFonts w:ascii="Verdana" w:hAnsi="Verdana" w:cs="Arial"/>
          <w:sz w:val="22"/>
          <w:szCs w:val="22"/>
        </w:rPr>
        <w:t xml:space="preserve">address for submitting an invoice is: </w:t>
      </w:r>
      <w:r w:rsidR="000E3351" w:rsidRPr="00733408">
        <w:rPr>
          <w:rFonts w:ascii="Verdana" w:hAnsi="Verdana" w:cs="Arial"/>
          <w:sz w:val="22"/>
          <w:szCs w:val="22"/>
        </w:rPr>
        <w:t>CRS_Claims@hhsc.state.tx.us</w:t>
      </w:r>
      <w:r w:rsidR="000E3351" w:rsidRPr="00733408" w:rsidDel="000E3351">
        <w:rPr>
          <w:rFonts w:ascii="Verdana" w:hAnsi="Verdana" w:cs="Arial"/>
          <w:sz w:val="22"/>
          <w:szCs w:val="22"/>
        </w:rPr>
        <w:t xml:space="preserve"> </w:t>
      </w:r>
    </w:p>
    <w:p w14:paraId="239C9FB6" w14:textId="77777777" w:rsidR="009709F0" w:rsidRPr="00733408" w:rsidRDefault="009709F0" w:rsidP="00D431B4">
      <w:pPr>
        <w:spacing w:line="276" w:lineRule="auto"/>
        <w:ind w:left="1620"/>
        <w:rPr>
          <w:rFonts w:ascii="Verdana" w:hAnsi="Verdana" w:cs="Arial"/>
          <w:sz w:val="22"/>
          <w:szCs w:val="22"/>
        </w:rPr>
      </w:pPr>
    </w:p>
    <w:p w14:paraId="4AA7BC55" w14:textId="3CBA47DA" w:rsidR="009709F0" w:rsidRPr="00733408" w:rsidRDefault="009709F0" w:rsidP="00D431B4">
      <w:pPr>
        <w:spacing w:line="276" w:lineRule="auto"/>
        <w:ind w:left="1620"/>
        <w:rPr>
          <w:rFonts w:ascii="Verdana" w:hAnsi="Verdana" w:cs="Arial"/>
          <w:b/>
          <w:bCs/>
          <w:color w:val="FF0000"/>
          <w:sz w:val="22"/>
          <w:szCs w:val="22"/>
        </w:rPr>
      </w:pPr>
      <w:r w:rsidRPr="00733408">
        <w:rPr>
          <w:rFonts w:ascii="Verdana" w:hAnsi="Verdana" w:cs="Arial"/>
          <w:bCs/>
          <w:sz w:val="22"/>
          <w:szCs w:val="22"/>
        </w:rPr>
        <w:t>The invoice shall include, at a minimum:</w:t>
      </w:r>
      <w:r w:rsidR="002A1895" w:rsidRPr="00733408">
        <w:rPr>
          <w:rFonts w:ascii="Verdana" w:hAnsi="Verdana" w:cs="Arial"/>
          <w:bCs/>
          <w:sz w:val="22"/>
          <w:szCs w:val="22"/>
        </w:rPr>
        <w:t xml:space="preserve"> </w:t>
      </w:r>
    </w:p>
    <w:p w14:paraId="753565A3" w14:textId="51633AE7" w:rsidR="00863C4F" w:rsidRPr="00733408" w:rsidRDefault="00F45BF4"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C</w:t>
      </w:r>
      <w:r w:rsidR="00863C4F" w:rsidRPr="00733408">
        <w:rPr>
          <w:rFonts w:ascii="Verdana" w:hAnsi="Verdana" w:cs="Arial"/>
          <w:bCs/>
          <w:sz w:val="22"/>
          <w:szCs w:val="22"/>
        </w:rPr>
        <w:t xml:space="preserve">ontractor's complete name, mailing address, and e-mail (if applicable) address; </w:t>
      </w:r>
    </w:p>
    <w:p w14:paraId="1C8901CC" w14:textId="66D79F69" w:rsidR="00863C4F" w:rsidRPr="00733408" w:rsidRDefault="00F45BF4"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C</w:t>
      </w:r>
      <w:r w:rsidR="00863C4F" w:rsidRPr="00733408">
        <w:rPr>
          <w:rFonts w:ascii="Verdana" w:hAnsi="Verdana" w:cs="Arial"/>
          <w:bCs/>
          <w:sz w:val="22"/>
          <w:szCs w:val="22"/>
        </w:rPr>
        <w:t xml:space="preserve">ontractor's phone number; </w:t>
      </w:r>
    </w:p>
    <w:p w14:paraId="4F16B205" w14:textId="790B63C5"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the name and phone number of a person designated by the </w:t>
      </w:r>
      <w:r w:rsidR="00F45BF4" w:rsidRPr="00733408">
        <w:rPr>
          <w:rFonts w:ascii="Verdana" w:hAnsi="Verdana" w:cs="Arial"/>
          <w:bCs/>
          <w:sz w:val="22"/>
          <w:szCs w:val="22"/>
        </w:rPr>
        <w:t>C</w:t>
      </w:r>
      <w:r w:rsidRPr="00733408">
        <w:rPr>
          <w:rFonts w:ascii="Verdana" w:hAnsi="Verdana" w:cs="Arial"/>
          <w:bCs/>
          <w:sz w:val="22"/>
          <w:szCs w:val="22"/>
        </w:rPr>
        <w:t xml:space="preserve">ontractor to answer questions regarding the invoice; </w:t>
      </w:r>
    </w:p>
    <w:p w14:paraId="34B84B86" w14:textId="2E1ACC5D"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HHSC agency number 529, </w:t>
      </w:r>
      <w:r w:rsidR="00242579" w:rsidRPr="00733408">
        <w:rPr>
          <w:rFonts w:ascii="Verdana" w:hAnsi="Verdana" w:cs="Arial"/>
          <w:bCs/>
          <w:sz w:val="22"/>
          <w:szCs w:val="22"/>
        </w:rPr>
        <w:t xml:space="preserve">and </w:t>
      </w:r>
      <w:r w:rsidRPr="00733408">
        <w:rPr>
          <w:rFonts w:ascii="Verdana" w:hAnsi="Verdana" w:cs="Arial"/>
          <w:bCs/>
          <w:sz w:val="22"/>
          <w:szCs w:val="22"/>
        </w:rPr>
        <w:t xml:space="preserve">CRS delivery address; </w:t>
      </w:r>
    </w:p>
    <w:p w14:paraId="1D362820"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CRS service authorization number; </w:t>
      </w:r>
    </w:p>
    <w:p w14:paraId="41AE224D"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HHSC CRS contract number; </w:t>
      </w:r>
    </w:p>
    <w:p w14:paraId="5066B32C" w14:textId="1391B577" w:rsidR="00863C4F" w:rsidRPr="00733408" w:rsidRDefault="00F45BF4"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C</w:t>
      </w:r>
      <w:r w:rsidR="00863C4F" w:rsidRPr="00733408">
        <w:rPr>
          <w:rFonts w:ascii="Verdana" w:hAnsi="Verdana" w:cs="Arial"/>
          <w:bCs/>
          <w:sz w:val="22"/>
          <w:szCs w:val="22"/>
        </w:rPr>
        <w:t xml:space="preserve">ontractor’s valid Texas identification number (TIN) issued by the </w:t>
      </w:r>
      <w:r w:rsidR="004754B2" w:rsidRPr="00733408">
        <w:rPr>
          <w:rFonts w:ascii="Verdana" w:hAnsi="Verdana" w:cs="Arial"/>
          <w:bCs/>
          <w:sz w:val="22"/>
          <w:szCs w:val="22"/>
        </w:rPr>
        <w:t>C</w:t>
      </w:r>
      <w:r w:rsidR="00863C4F" w:rsidRPr="00733408">
        <w:rPr>
          <w:rFonts w:ascii="Verdana" w:hAnsi="Verdana" w:cs="Arial"/>
          <w:bCs/>
          <w:sz w:val="22"/>
          <w:szCs w:val="22"/>
        </w:rPr>
        <w:t>omptroller</w:t>
      </w:r>
      <w:r w:rsidR="004754B2" w:rsidRPr="00733408">
        <w:rPr>
          <w:rFonts w:ascii="Verdana" w:hAnsi="Verdana" w:cs="Arial"/>
          <w:bCs/>
          <w:sz w:val="22"/>
          <w:szCs w:val="22"/>
        </w:rPr>
        <w:t xml:space="preserve"> of the State of Texas</w:t>
      </w:r>
      <w:r w:rsidR="00863C4F" w:rsidRPr="00733408">
        <w:rPr>
          <w:rFonts w:ascii="Verdana" w:hAnsi="Verdana" w:cs="Arial"/>
          <w:bCs/>
          <w:sz w:val="22"/>
          <w:szCs w:val="22"/>
        </w:rPr>
        <w:t xml:space="preserve">; </w:t>
      </w:r>
    </w:p>
    <w:p w14:paraId="0EF4789A" w14:textId="799CA93B"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a description of the goods or services provided, in </w:t>
      </w:r>
      <w:proofErr w:type="gramStart"/>
      <w:r w:rsidRPr="00733408">
        <w:rPr>
          <w:rFonts w:ascii="Verdana" w:hAnsi="Verdana" w:cs="Arial"/>
          <w:bCs/>
          <w:sz w:val="22"/>
          <w:szCs w:val="22"/>
        </w:rPr>
        <w:t>sufficient</w:t>
      </w:r>
      <w:proofErr w:type="gramEnd"/>
      <w:r w:rsidRPr="00733408">
        <w:rPr>
          <w:rFonts w:ascii="Verdana" w:hAnsi="Verdana" w:cs="Arial"/>
          <w:bCs/>
          <w:sz w:val="22"/>
          <w:szCs w:val="22"/>
        </w:rPr>
        <w:t xml:space="preserve"> detail to identify the </w:t>
      </w:r>
      <w:r w:rsidR="00242579" w:rsidRPr="00733408">
        <w:rPr>
          <w:rFonts w:ascii="Verdana" w:hAnsi="Verdana" w:cs="Arial"/>
          <w:bCs/>
          <w:sz w:val="22"/>
          <w:szCs w:val="22"/>
        </w:rPr>
        <w:t>service authorization</w:t>
      </w:r>
      <w:r w:rsidRPr="00733408">
        <w:rPr>
          <w:rFonts w:ascii="Verdana" w:hAnsi="Verdana" w:cs="Arial"/>
          <w:bCs/>
          <w:sz w:val="22"/>
          <w:szCs w:val="22"/>
        </w:rPr>
        <w:t xml:space="preserve"> which relates to the invoice. This may include but is not limited to the current procedural terminology codes; </w:t>
      </w:r>
    </w:p>
    <w:p w14:paraId="53C368B6" w14:textId="0A153DD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lastRenderedPageBreak/>
        <w:t xml:space="preserve">Maximum Affordable Payment Schedule rate, or general codes set by the program; </w:t>
      </w:r>
    </w:p>
    <w:p w14:paraId="0A94F3E0"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dates of service; </w:t>
      </w:r>
    </w:p>
    <w:p w14:paraId="0F5C7F1E"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quantity and unit-cost being billed, as documented on the service authorization; </w:t>
      </w:r>
    </w:p>
    <w:p w14:paraId="6A8551DA"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if submitting an invoice after receiving an assignment of a contract, the TIN of the original contractor and the TIN of the successor vendor; </w:t>
      </w:r>
    </w:p>
    <w:p w14:paraId="17A1FBA1"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other relevant information supporting and explaining the payment requested; </w:t>
      </w:r>
    </w:p>
    <w:p w14:paraId="3C3F0463" w14:textId="6BF208E4"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participant’s Individualized Program Plan, signed by the interdisciplinary team (IDT) (for initial billing for services only), if applicable; </w:t>
      </w:r>
    </w:p>
    <w:p w14:paraId="58982CF2" w14:textId="77777777"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r w:rsidRPr="00733408">
        <w:rPr>
          <w:rFonts w:ascii="Verdana" w:hAnsi="Verdana" w:cs="Arial"/>
          <w:bCs/>
          <w:sz w:val="22"/>
          <w:szCs w:val="22"/>
        </w:rPr>
        <w:t xml:space="preserve">summaries of monthly meetings, signed by the IDT (for monthly services that are not admission or discharge services), if applicable; and </w:t>
      </w:r>
    </w:p>
    <w:p w14:paraId="610117BA" w14:textId="24712155" w:rsidR="00863C4F" w:rsidRPr="00733408" w:rsidRDefault="00863C4F" w:rsidP="00423CD8">
      <w:pPr>
        <w:numPr>
          <w:ilvl w:val="0"/>
          <w:numId w:val="31"/>
        </w:numPr>
        <w:tabs>
          <w:tab w:val="clear" w:pos="2880"/>
          <w:tab w:val="num" w:pos="2520"/>
        </w:tabs>
        <w:spacing w:line="276" w:lineRule="auto"/>
        <w:ind w:left="2520"/>
        <w:rPr>
          <w:rFonts w:ascii="Verdana" w:hAnsi="Verdana" w:cs="Arial"/>
          <w:bCs/>
          <w:sz w:val="22"/>
          <w:szCs w:val="22"/>
        </w:rPr>
      </w:pPr>
      <w:proofErr w:type="gramStart"/>
      <w:r w:rsidRPr="00733408">
        <w:rPr>
          <w:rFonts w:ascii="Verdana" w:hAnsi="Verdana" w:cs="Arial"/>
          <w:bCs/>
          <w:sz w:val="22"/>
          <w:szCs w:val="22"/>
        </w:rPr>
        <w:t>discharge summary,</w:t>
      </w:r>
      <w:proofErr w:type="gramEnd"/>
      <w:r w:rsidRPr="00733408">
        <w:rPr>
          <w:rFonts w:ascii="Verdana" w:hAnsi="Verdana" w:cs="Arial"/>
          <w:bCs/>
          <w:sz w:val="22"/>
          <w:szCs w:val="22"/>
        </w:rPr>
        <w:t xml:space="preserve"> signed by the IDT or other appropriate team member (</w:t>
      </w:r>
      <w:r w:rsidR="00242579" w:rsidRPr="00733408">
        <w:rPr>
          <w:rFonts w:ascii="Verdana" w:hAnsi="Verdana" w:cs="Arial"/>
          <w:bCs/>
          <w:sz w:val="22"/>
          <w:szCs w:val="22"/>
        </w:rPr>
        <w:t>with</w:t>
      </w:r>
      <w:r w:rsidRPr="00733408">
        <w:rPr>
          <w:rFonts w:ascii="Verdana" w:hAnsi="Verdana" w:cs="Arial"/>
          <w:bCs/>
          <w:sz w:val="22"/>
          <w:szCs w:val="22"/>
        </w:rPr>
        <w:t xml:space="preserve"> final billing). </w:t>
      </w:r>
    </w:p>
    <w:p w14:paraId="01F83648" w14:textId="77777777" w:rsidR="00863C4F" w:rsidRPr="00733408" w:rsidRDefault="00863C4F" w:rsidP="007C2837">
      <w:pPr>
        <w:spacing w:line="276" w:lineRule="auto"/>
        <w:rPr>
          <w:rFonts w:ascii="Verdana" w:hAnsi="Verdana" w:cs="Arial"/>
          <w:bCs/>
          <w:sz w:val="22"/>
          <w:szCs w:val="22"/>
        </w:rPr>
      </w:pPr>
    </w:p>
    <w:p w14:paraId="697D7911" w14:textId="3AE506FD" w:rsidR="009709F0" w:rsidRPr="00733408" w:rsidRDefault="009709F0" w:rsidP="00D431B4">
      <w:pPr>
        <w:tabs>
          <w:tab w:val="left" w:pos="1080"/>
        </w:tabs>
        <w:spacing w:line="276" w:lineRule="auto"/>
        <w:ind w:left="1620"/>
        <w:jc w:val="both"/>
        <w:rPr>
          <w:rFonts w:ascii="Verdana" w:hAnsi="Verdana" w:cs="Arial"/>
          <w:bCs/>
          <w:sz w:val="22"/>
          <w:szCs w:val="22"/>
        </w:rPr>
      </w:pPr>
      <w:r w:rsidRPr="00733408">
        <w:rPr>
          <w:rFonts w:ascii="Verdana" w:hAnsi="Verdana" w:cs="Arial"/>
          <w:bCs/>
          <w:sz w:val="22"/>
          <w:szCs w:val="22"/>
        </w:rPr>
        <w:t>No payment will be made under this Contract without submission of detailed, accurate invoices</w:t>
      </w:r>
      <w:r w:rsidR="00242579" w:rsidRPr="00733408">
        <w:rPr>
          <w:rFonts w:ascii="Verdana" w:hAnsi="Verdana" w:cs="Arial"/>
          <w:bCs/>
          <w:sz w:val="22"/>
          <w:szCs w:val="22"/>
        </w:rPr>
        <w:t xml:space="preserve"> and supporting documentation are</w:t>
      </w:r>
      <w:r w:rsidRPr="00733408">
        <w:rPr>
          <w:rFonts w:ascii="Verdana" w:hAnsi="Verdana" w:cs="Arial"/>
          <w:bCs/>
          <w:sz w:val="22"/>
          <w:szCs w:val="22"/>
        </w:rPr>
        <w:t xml:space="preserve"> submitted as outlined</w:t>
      </w:r>
      <w:r w:rsidR="00242579" w:rsidRPr="00733408">
        <w:rPr>
          <w:rFonts w:ascii="Verdana" w:hAnsi="Verdana" w:cs="Arial"/>
          <w:bCs/>
          <w:sz w:val="22"/>
          <w:szCs w:val="22"/>
        </w:rPr>
        <w:t xml:space="preserve"> in section 8.11</w:t>
      </w:r>
      <w:r w:rsidRPr="00733408">
        <w:rPr>
          <w:rFonts w:ascii="Verdana" w:hAnsi="Verdana" w:cs="Arial"/>
          <w:bCs/>
          <w:sz w:val="22"/>
          <w:szCs w:val="22"/>
        </w:rPr>
        <w:t>.</w:t>
      </w:r>
      <w:r w:rsidR="000E3351" w:rsidRPr="00733408">
        <w:rPr>
          <w:rFonts w:ascii="Verdana" w:hAnsi="Verdana" w:cs="Arial"/>
          <w:bCs/>
          <w:sz w:val="22"/>
          <w:szCs w:val="22"/>
        </w:rPr>
        <w:t xml:space="preserve"> </w:t>
      </w:r>
      <w:r w:rsidR="000E3351" w:rsidRPr="00733408">
        <w:rPr>
          <w:rFonts w:ascii="Verdana" w:hAnsi="Verdana" w:cs="Arial"/>
          <w:sz w:val="22"/>
          <w:szCs w:val="22"/>
        </w:rPr>
        <w:t>Failure to submit invoices on time may be considered a Contract compliance issue and be used in evaluating renewal or termination of the Contract.</w:t>
      </w:r>
    </w:p>
    <w:p w14:paraId="0D9A6A01" w14:textId="77777777" w:rsidR="009709F0" w:rsidRPr="00733408" w:rsidRDefault="00863C4F" w:rsidP="00863C4F">
      <w:pPr>
        <w:tabs>
          <w:tab w:val="left" w:pos="1966"/>
        </w:tabs>
        <w:spacing w:line="276" w:lineRule="auto"/>
        <w:rPr>
          <w:rFonts w:ascii="Verdana" w:hAnsi="Verdana" w:cs="Arial"/>
          <w:bCs/>
          <w:sz w:val="22"/>
          <w:szCs w:val="22"/>
        </w:rPr>
      </w:pPr>
      <w:r w:rsidRPr="00733408">
        <w:rPr>
          <w:rFonts w:ascii="Verdana" w:hAnsi="Verdana" w:cs="Arial"/>
          <w:bCs/>
          <w:sz w:val="22"/>
          <w:szCs w:val="22"/>
        </w:rPr>
        <w:tab/>
      </w:r>
    </w:p>
    <w:p w14:paraId="77E16042" w14:textId="77777777" w:rsidR="00863C4F" w:rsidRPr="00733408" w:rsidRDefault="00863C4F" w:rsidP="00423CD8">
      <w:pPr>
        <w:pStyle w:val="Heading3"/>
        <w:numPr>
          <w:ilvl w:val="2"/>
          <w:numId w:val="7"/>
        </w:numPr>
        <w:ind w:left="720"/>
        <w:rPr>
          <w:rFonts w:ascii="Verdana" w:hAnsi="Verdana"/>
          <w:color w:val="auto"/>
          <w:szCs w:val="22"/>
        </w:rPr>
      </w:pPr>
      <w:bookmarkStart w:id="111" w:name="_Toc71818682"/>
      <w:r w:rsidRPr="00733408">
        <w:rPr>
          <w:rFonts w:ascii="Verdana" w:hAnsi="Verdana"/>
          <w:color w:val="auto"/>
          <w:szCs w:val="22"/>
        </w:rPr>
        <w:t>Supporting Documentation for Services and Financial Information</w:t>
      </w:r>
      <w:bookmarkEnd w:id="111"/>
    </w:p>
    <w:p w14:paraId="1C36B126" w14:textId="77777777" w:rsidR="00863C4F" w:rsidRPr="00733408" w:rsidRDefault="00863C4F" w:rsidP="007C2837">
      <w:pPr>
        <w:tabs>
          <w:tab w:val="left" w:pos="1080"/>
        </w:tabs>
        <w:spacing w:line="276" w:lineRule="auto"/>
        <w:ind w:left="2160"/>
        <w:jc w:val="both"/>
        <w:rPr>
          <w:rFonts w:ascii="Verdana" w:hAnsi="Verdana" w:cs="Arial"/>
          <w:sz w:val="22"/>
          <w:szCs w:val="22"/>
        </w:rPr>
      </w:pPr>
    </w:p>
    <w:p w14:paraId="7936CB4E" w14:textId="1E1ECE4B" w:rsidR="00863C4F" w:rsidRPr="00733408" w:rsidRDefault="00863C4F" w:rsidP="00D431B4">
      <w:pPr>
        <w:tabs>
          <w:tab w:val="left" w:pos="1080"/>
        </w:tabs>
        <w:spacing w:line="276" w:lineRule="auto"/>
        <w:ind w:left="1620"/>
        <w:jc w:val="both"/>
        <w:rPr>
          <w:rFonts w:ascii="Verdana" w:hAnsi="Verdana" w:cs="Arial"/>
          <w:sz w:val="22"/>
          <w:szCs w:val="22"/>
        </w:rPr>
      </w:pPr>
      <w:r w:rsidRPr="00733408">
        <w:rPr>
          <w:rFonts w:ascii="Verdana" w:hAnsi="Verdana" w:cs="Arial"/>
          <w:sz w:val="22"/>
          <w:szCs w:val="22"/>
        </w:rPr>
        <w:t xml:space="preserve">Each monthly invoice must include the supporting detailed program services records, containing the established reporting information, which must be uploaded into the CRS Data Reporting System by the 10th of the following month. The CRS Data Reporting System is a repository </w:t>
      </w:r>
      <w:r w:rsidR="00AF327A" w:rsidRPr="00733408">
        <w:rPr>
          <w:rFonts w:ascii="Verdana" w:hAnsi="Verdana" w:cs="Arial"/>
          <w:sz w:val="22"/>
          <w:szCs w:val="22"/>
        </w:rPr>
        <w:t>database</w:t>
      </w:r>
      <w:r w:rsidRPr="00733408">
        <w:rPr>
          <w:rFonts w:ascii="Verdana" w:hAnsi="Verdana" w:cs="Arial"/>
          <w:sz w:val="22"/>
          <w:szCs w:val="22"/>
        </w:rPr>
        <w:t xml:space="preserve"> that each contractor will be provided access to enter in the data or upload a .csv file each month.</w:t>
      </w:r>
    </w:p>
    <w:p w14:paraId="46225AA2" w14:textId="77777777" w:rsidR="00863C4F" w:rsidRPr="00733408" w:rsidRDefault="00863C4F" w:rsidP="00D431B4">
      <w:pPr>
        <w:tabs>
          <w:tab w:val="left" w:pos="1080"/>
        </w:tabs>
        <w:spacing w:line="276" w:lineRule="auto"/>
        <w:ind w:left="1620"/>
        <w:jc w:val="both"/>
        <w:rPr>
          <w:rFonts w:ascii="Verdana" w:hAnsi="Verdana" w:cs="Arial"/>
          <w:sz w:val="22"/>
          <w:szCs w:val="22"/>
        </w:rPr>
      </w:pPr>
    </w:p>
    <w:p w14:paraId="2EFBD6E3" w14:textId="77777777" w:rsidR="00863C4F" w:rsidRPr="00733408" w:rsidRDefault="00863C4F" w:rsidP="00D431B4">
      <w:pPr>
        <w:tabs>
          <w:tab w:val="left" w:pos="1080"/>
        </w:tabs>
        <w:spacing w:line="276" w:lineRule="auto"/>
        <w:ind w:left="1620"/>
        <w:jc w:val="both"/>
        <w:rPr>
          <w:rFonts w:ascii="Verdana" w:hAnsi="Verdana" w:cs="Arial"/>
          <w:sz w:val="22"/>
          <w:szCs w:val="22"/>
        </w:rPr>
      </w:pPr>
      <w:r w:rsidRPr="00733408">
        <w:rPr>
          <w:rFonts w:ascii="Verdana" w:hAnsi="Verdana" w:cs="Arial"/>
          <w:sz w:val="22"/>
          <w:szCs w:val="22"/>
        </w:rPr>
        <w:t xml:space="preserve">Hospital services providers are also required to complete Cyber Training as outlined in </w:t>
      </w:r>
      <w:hyperlink r:id="rId33" w:history="1">
        <w:r w:rsidRPr="00733408">
          <w:rPr>
            <w:rFonts w:ascii="Verdana" w:hAnsi="Verdana" w:cs="Arial"/>
            <w:sz w:val="22"/>
            <w:szCs w:val="22"/>
          </w:rPr>
          <w:t>the CRS Standards for Providers</w:t>
        </w:r>
      </w:hyperlink>
      <w:r w:rsidRPr="00733408">
        <w:rPr>
          <w:rFonts w:ascii="Verdana" w:hAnsi="Verdana" w:cs="Arial"/>
          <w:sz w:val="22"/>
          <w:szCs w:val="22"/>
        </w:rPr>
        <w:t>.</w:t>
      </w:r>
    </w:p>
    <w:p w14:paraId="2A472C6A" w14:textId="77777777" w:rsidR="00863C4F" w:rsidRPr="00733408" w:rsidRDefault="00863C4F" w:rsidP="007C2837">
      <w:pPr>
        <w:tabs>
          <w:tab w:val="left" w:pos="1966"/>
        </w:tabs>
        <w:spacing w:line="276" w:lineRule="auto"/>
        <w:rPr>
          <w:rFonts w:ascii="Verdana" w:hAnsi="Verdana" w:cs="Arial"/>
          <w:bCs/>
          <w:sz w:val="22"/>
          <w:szCs w:val="22"/>
        </w:rPr>
      </w:pPr>
    </w:p>
    <w:p w14:paraId="077FA4DF" w14:textId="77777777" w:rsidR="009709F0" w:rsidRPr="00733408" w:rsidRDefault="009709F0" w:rsidP="00423CD8">
      <w:pPr>
        <w:pStyle w:val="Heading3"/>
        <w:numPr>
          <w:ilvl w:val="2"/>
          <w:numId w:val="7"/>
        </w:numPr>
        <w:ind w:left="720"/>
        <w:rPr>
          <w:rFonts w:ascii="Verdana" w:hAnsi="Verdana"/>
          <w:color w:val="auto"/>
          <w:szCs w:val="22"/>
        </w:rPr>
      </w:pPr>
      <w:bookmarkStart w:id="112" w:name="_Toc38408523"/>
      <w:bookmarkStart w:id="113" w:name="_Toc71818683"/>
      <w:r w:rsidRPr="00733408">
        <w:rPr>
          <w:rFonts w:ascii="Verdana" w:hAnsi="Verdana"/>
          <w:color w:val="auto"/>
          <w:szCs w:val="22"/>
        </w:rPr>
        <w:t>Payment</w:t>
      </w:r>
      <w:bookmarkEnd w:id="112"/>
      <w:bookmarkEnd w:id="113"/>
    </w:p>
    <w:p w14:paraId="2A3DE76F" w14:textId="77777777" w:rsidR="006A1273" w:rsidRPr="00733408" w:rsidRDefault="006A1273" w:rsidP="006A1273">
      <w:pPr>
        <w:pStyle w:val="ListParagraph"/>
        <w:spacing w:line="276" w:lineRule="auto"/>
        <w:ind w:left="4320"/>
        <w:rPr>
          <w:rFonts w:ascii="Verdana" w:hAnsi="Verdana"/>
          <w:sz w:val="22"/>
          <w:szCs w:val="22"/>
        </w:rPr>
      </w:pPr>
    </w:p>
    <w:p w14:paraId="203E1EB2" w14:textId="1D0FA3E6" w:rsidR="006A1273" w:rsidRPr="00733408" w:rsidRDefault="006A1273" w:rsidP="00423CD8">
      <w:pPr>
        <w:pStyle w:val="Heading4"/>
        <w:numPr>
          <w:ilvl w:val="3"/>
          <w:numId w:val="7"/>
        </w:numPr>
        <w:tabs>
          <w:tab w:val="left" w:pos="1170"/>
          <w:tab w:val="left" w:pos="2160"/>
        </w:tabs>
        <w:rPr>
          <w:rFonts w:ascii="Verdana" w:hAnsi="Verdana"/>
          <w:b w:val="0"/>
          <w:bCs/>
          <w:sz w:val="22"/>
          <w:szCs w:val="22"/>
        </w:rPr>
      </w:pPr>
      <w:r w:rsidRPr="00733408">
        <w:rPr>
          <w:rFonts w:ascii="Verdana" w:hAnsi="Verdana"/>
          <w:b w:val="0"/>
          <w:bCs/>
          <w:sz w:val="22"/>
          <w:szCs w:val="22"/>
        </w:rPr>
        <w:t xml:space="preserve">Contracts issued under this Open Enrollment will be paid using the contracted requirements. Each Contractor’s rate will be calculated by averaging the Contractor’s cost-to-charges ratio for inpatient services with the Contractor’s cost-to-charges ratio for outpatient services based on data from the Healthcare Cost Report Information System of the Center for Medicare and Medicaid Services, unless otherwise specified. Once established, the contract rate will remain the same for the duration of the Contract, including any renewal or extension periods. For Contractors for which data from the Healthcare Cost Report Information System of the </w:t>
      </w:r>
      <w:r w:rsidRPr="00733408">
        <w:rPr>
          <w:rFonts w:ascii="Verdana" w:hAnsi="Verdana"/>
          <w:b w:val="0"/>
          <w:bCs/>
          <w:sz w:val="22"/>
          <w:szCs w:val="22"/>
        </w:rPr>
        <w:lastRenderedPageBreak/>
        <w:t xml:space="preserve">Center for Medicare and Medicaid Service is not available, the contract rate will start at 50% and be reviewed annually until data becomes available to use to calculate the contract rate.  </w:t>
      </w:r>
    </w:p>
    <w:p w14:paraId="7C0F7236" w14:textId="77777777" w:rsidR="006A1273" w:rsidRPr="00733408" w:rsidRDefault="006A1273" w:rsidP="00910B41">
      <w:pPr>
        <w:pStyle w:val="Heading4"/>
        <w:tabs>
          <w:tab w:val="left" w:pos="1170"/>
          <w:tab w:val="left" w:pos="2160"/>
        </w:tabs>
        <w:ind w:left="1998"/>
        <w:rPr>
          <w:rFonts w:ascii="Verdana" w:hAnsi="Verdana"/>
          <w:b w:val="0"/>
          <w:bCs/>
          <w:sz w:val="22"/>
          <w:szCs w:val="22"/>
        </w:rPr>
      </w:pPr>
    </w:p>
    <w:p w14:paraId="0C6A9C47" w14:textId="2378F117" w:rsidR="00910B41" w:rsidRPr="00733408" w:rsidRDefault="006A1273" w:rsidP="00423CD8">
      <w:pPr>
        <w:pStyle w:val="Heading4"/>
        <w:numPr>
          <w:ilvl w:val="3"/>
          <w:numId w:val="7"/>
        </w:numPr>
        <w:tabs>
          <w:tab w:val="left" w:pos="1170"/>
          <w:tab w:val="left" w:pos="2160"/>
        </w:tabs>
        <w:rPr>
          <w:rFonts w:ascii="Verdana" w:hAnsi="Verdana"/>
          <w:b w:val="0"/>
          <w:bCs/>
          <w:sz w:val="22"/>
          <w:szCs w:val="22"/>
        </w:rPr>
      </w:pPr>
      <w:r w:rsidRPr="00733408">
        <w:rPr>
          <w:rFonts w:ascii="Verdana" w:hAnsi="Verdana"/>
          <w:b w:val="0"/>
          <w:bCs/>
          <w:sz w:val="22"/>
          <w:szCs w:val="22"/>
        </w:rPr>
        <w:t xml:space="preserve">HHSC is the payor of last resort; therefore, all comparable benefits must be exhausted prior to payment of services. HHSC will pay for services in accordance with Current Procedural Terminology (CPT) codes based on contract rate(s). </w:t>
      </w:r>
    </w:p>
    <w:p w14:paraId="71C5CF87" w14:textId="77777777" w:rsidR="00910B41" w:rsidRPr="00733408" w:rsidRDefault="00910B41" w:rsidP="00910B41">
      <w:pPr>
        <w:rPr>
          <w:rFonts w:ascii="Verdana" w:hAnsi="Verdana"/>
          <w:sz w:val="22"/>
          <w:szCs w:val="22"/>
        </w:rPr>
      </w:pPr>
    </w:p>
    <w:p w14:paraId="28FD1B7F" w14:textId="4CB75585" w:rsidR="006A1273" w:rsidRPr="00733408" w:rsidRDefault="006A1273" w:rsidP="00423CD8">
      <w:pPr>
        <w:pStyle w:val="Heading4"/>
        <w:numPr>
          <w:ilvl w:val="3"/>
          <w:numId w:val="7"/>
        </w:numPr>
        <w:tabs>
          <w:tab w:val="left" w:pos="1170"/>
          <w:tab w:val="left" w:pos="2160"/>
        </w:tabs>
        <w:rPr>
          <w:rFonts w:ascii="Verdana" w:hAnsi="Verdana"/>
          <w:b w:val="0"/>
          <w:bCs/>
          <w:sz w:val="22"/>
          <w:szCs w:val="22"/>
        </w:rPr>
      </w:pPr>
      <w:r w:rsidRPr="00733408">
        <w:rPr>
          <w:rFonts w:ascii="Verdana" w:hAnsi="Verdana"/>
          <w:b w:val="0"/>
          <w:bCs/>
          <w:sz w:val="22"/>
          <w:szCs w:val="22"/>
        </w:rPr>
        <w:t xml:space="preserve">If the Contractor is providing services for a CRS consumer, then the Contractor must follow the CRS Standards for Providers, which are accessible at the following link: </w:t>
      </w:r>
      <w:hyperlink r:id="rId34" w:history="1">
        <w:r w:rsidRPr="00733408">
          <w:rPr>
            <w:rFonts w:ascii="Verdana" w:hAnsi="Verdana"/>
            <w:b w:val="0"/>
            <w:bCs/>
            <w:sz w:val="22"/>
            <w:szCs w:val="22"/>
          </w:rPr>
          <w:t>https://hhs.texas.gov/laws-regulations/handbooks/comprehensive-rehabilitation-services-crs-standards-providers</w:t>
        </w:r>
      </w:hyperlink>
    </w:p>
    <w:p w14:paraId="3058A350" w14:textId="77777777" w:rsidR="00910B41" w:rsidRPr="00733408" w:rsidRDefault="00910B41" w:rsidP="00910B41">
      <w:pPr>
        <w:rPr>
          <w:rFonts w:ascii="Verdana" w:hAnsi="Verdana"/>
          <w:sz w:val="22"/>
          <w:szCs w:val="22"/>
        </w:rPr>
      </w:pPr>
    </w:p>
    <w:p w14:paraId="5E4CC13A" w14:textId="537DFF4A" w:rsidR="006A1273" w:rsidRPr="00733408" w:rsidRDefault="006A1273" w:rsidP="00423CD8">
      <w:pPr>
        <w:pStyle w:val="Heading4"/>
        <w:numPr>
          <w:ilvl w:val="3"/>
          <w:numId w:val="7"/>
        </w:numPr>
        <w:tabs>
          <w:tab w:val="left" w:pos="1170"/>
          <w:tab w:val="left" w:pos="2160"/>
        </w:tabs>
        <w:rPr>
          <w:rFonts w:ascii="Verdana" w:hAnsi="Verdana"/>
          <w:b w:val="0"/>
          <w:bCs/>
          <w:sz w:val="22"/>
          <w:szCs w:val="22"/>
        </w:rPr>
      </w:pPr>
      <w:r w:rsidRPr="00733408">
        <w:rPr>
          <w:rFonts w:ascii="Verdana" w:hAnsi="Verdana"/>
          <w:b w:val="0"/>
          <w:bCs/>
          <w:sz w:val="22"/>
          <w:szCs w:val="22"/>
        </w:rPr>
        <w:t>Hospital Services: Inpatient and outpatient rates will be based upon the final contracted rate.</w:t>
      </w:r>
    </w:p>
    <w:p w14:paraId="23B7A1CF" w14:textId="77777777" w:rsidR="00910B41" w:rsidRPr="00733408" w:rsidRDefault="00910B41" w:rsidP="00910B41">
      <w:pPr>
        <w:rPr>
          <w:rFonts w:ascii="Verdana" w:hAnsi="Verdana"/>
          <w:sz w:val="22"/>
          <w:szCs w:val="22"/>
        </w:rPr>
      </w:pPr>
    </w:p>
    <w:p w14:paraId="5CFF509C" w14:textId="77777777" w:rsidR="006A1273" w:rsidRPr="00733408" w:rsidRDefault="006A1273" w:rsidP="00423CD8">
      <w:pPr>
        <w:pStyle w:val="Heading4"/>
        <w:numPr>
          <w:ilvl w:val="3"/>
          <w:numId w:val="7"/>
        </w:numPr>
        <w:tabs>
          <w:tab w:val="left" w:pos="1170"/>
          <w:tab w:val="left" w:pos="2160"/>
        </w:tabs>
        <w:rPr>
          <w:rFonts w:ascii="Verdana" w:hAnsi="Verdana"/>
          <w:b w:val="0"/>
          <w:bCs/>
          <w:sz w:val="22"/>
          <w:szCs w:val="22"/>
        </w:rPr>
      </w:pPr>
      <w:r w:rsidRPr="00733408">
        <w:rPr>
          <w:rFonts w:ascii="Verdana" w:hAnsi="Verdana"/>
          <w:b w:val="0"/>
          <w:bCs/>
          <w:sz w:val="22"/>
          <w:szCs w:val="22"/>
        </w:rPr>
        <w:t xml:space="preserve">Implantable Device:  Payment for an implantable device, excluding eye-related implants, shall be the manufacturer’s invoice amount or the net cost to the hospital, whichever is less, plus 10 percent.  Along with the hospital invoice requesting payment, submit either: </w:t>
      </w:r>
    </w:p>
    <w:p w14:paraId="0D9310ED" w14:textId="77777777" w:rsidR="006A1273" w:rsidRPr="00733408" w:rsidRDefault="006A1273" w:rsidP="007C69AA">
      <w:pPr>
        <w:pStyle w:val="Heading4"/>
        <w:numPr>
          <w:ilvl w:val="1"/>
          <w:numId w:val="32"/>
        </w:numPr>
        <w:tabs>
          <w:tab w:val="left" w:pos="1170"/>
        </w:tabs>
        <w:ind w:left="2880"/>
        <w:rPr>
          <w:rFonts w:ascii="Verdana" w:hAnsi="Verdana"/>
          <w:b w:val="0"/>
          <w:bCs/>
          <w:sz w:val="22"/>
          <w:szCs w:val="22"/>
        </w:rPr>
      </w:pPr>
      <w:r w:rsidRPr="00733408">
        <w:rPr>
          <w:rFonts w:ascii="Verdana" w:hAnsi="Verdana"/>
          <w:b w:val="0"/>
          <w:bCs/>
          <w:sz w:val="22"/>
          <w:szCs w:val="22"/>
        </w:rPr>
        <w:t>The manufacturer’s invoice; or</w:t>
      </w:r>
    </w:p>
    <w:p w14:paraId="5DFD0001" w14:textId="77777777" w:rsidR="006A1273" w:rsidRPr="00733408" w:rsidRDefault="006A1273" w:rsidP="007C69AA">
      <w:pPr>
        <w:pStyle w:val="Heading4"/>
        <w:numPr>
          <w:ilvl w:val="1"/>
          <w:numId w:val="32"/>
        </w:numPr>
        <w:tabs>
          <w:tab w:val="left" w:pos="1170"/>
        </w:tabs>
        <w:ind w:left="2880"/>
        <w:rPr>
          <w:rFonts w:ascii="Verdana" w:hAnsi="Verdana"/>
          <w:b w:val="0"/>
          <w:bCs/>
          <w:sz w:val="22"/>
          <w:szCs w:val="22"/>
        </w:rPr>
      </w:pPr>
      <w:r w:rsidRPr="00733408">
        <w:rPr>
          <w:rFonts w:ascii="Verdana" w:hAnsi="Verdana"/>
          <w:b w:val="0"/>
          <w:bCs/>
          <w:sz w:val="22"/>
          <w:szCs w:val="22"/>
        </w:rPr>
        <w:t>Other acceptable supporting documentation showing the net cost to hospital.</w:t>
      </w:r>
    </w:p>
    <w:p w14:paraId="4DF61123" w14:textId="77777777" w:rsidR="006A1273" w:rsidRPr="007C69AA" w:rsidRDefault="006A1273" w:rsidP="007C69AA">
      <w:pPr>
        <w:pStyle w:val="Heading4"/>
        <w:tabs>
          <w:tab w:val="left" w:pos="1170"/>
          <w:tab w:val="left" w:pos="2160"/>
        </w:tabs>
        <w:ind w:left="1998"/>
        <w:rPr>
          <w:rFonts w:ascii="Verdana" w:hAnsi="Verdana"/>
          <w:b w:val="0"/>
          <w:bCs/>
          <w:sz w:val="22"/>
          <w:szCs w:val="22"/>
        </w:rPr>
      </w:pPr>
    </w:p>
    <w:p w14:paraId="38C3E193" w14:textId="48947763" w:rsidR="00910B41" w:rsidRPr="00733408" w:rsidRDefault="006A1273" w:rsidP="007C69AA">
      <w:pPr>
        <w:pStyle w:val="Heading4"/>
        <w:numPr>
          <w:ilvl w:val="3"/>
          <w:numId w:val="7"/>
        </w:numPr>
        <w:tabs>
          <w:tab w:val="left" w:pos="2430"/>
        </w:tabs>
        <w:ind w:left="1980"/>
        <w:rPr>
          <w:rFonts w:ascii="Verdana" w:hAnsi="Verdana"/>
          <w:b w:val="0"/>
          <w:bCs/>
          <w:sz w:val="22"/>
          <w:szCs w:val="22"/>
        </w:rPr>
      </w:pPr>
      <w:r w:rsidRPr="00733408">
        <w:rPr>
          <w:rFonts w:ascii="Verdana" w:hAnsi="Verdana"/>
          <w:b w:val="0"/>
          <w:bCs/>
          <w:sz w:val="22"/>
          <w:szCs w:val="22"/>
        </w:rPr>
        <w:t>Robotic Surgery:  HHSC will pay for the primary surgical procedure that the surgeon deems necessary but will not permit an additional payment allowance for a robotic surgical technique or use of a robotic surgical system.</w:t>
      </w:r>
    </w:p>
    <w:p w14:paraId="02B4DA06" w14:textId="77777777" w:rsidR="00910B41" w:rsidRPr="007C69AA" w:rsidRDefault="00910B41" w:rsidP="007C69AA">
      <w:pPr>
        <w:pStyle w:val="Heading4"/>
        <w:tabs>
          <w:tab w:val="left" w:pos="1170"/>
          <w:tab w:val="left" w:pos="2160"/>
          <w:tab w:val="left" w:pos="2520"/>
        </w:tabs>
        <w:ind w:left="1980"/>
        <w:rPr>
          <w:rFonts w:ascii="Verdana" w:hAnsi="Verdana"/>
          <w:b w:val="0"/>
          <w:bCs/>
          <w:sz w:val="22"/>
          <w:szCs w:val="22"/>
        </w:rPr>
      </w:pPr>
    </w:p>
    <w:p w14:paraId="36AE1050" w14:textId="6F1CCF79" w:rsidR="002932A8" w:rsidRPr="00733408" w:rsidRDefault="006A1273" w:rsidP="007C69AA">
      <w:pPr>
        <w:pStyle w:val="Heading4"/>
        <w:numPr>
          <w:ilvl w:val="3"/>
          <w:numId w:val="7"/>
        </w:numPr>
        <w:tabs>
          <w:tab w:val="left" w:pos="1170"/>
          <w:tab w:val="left" w:pos="2160"/>
          <w:tab w:val="left" w:pos="2520"/>
        </w:tabs>
        <w:ind w:left="1980"/>
        <w:rPr>
          <w:rFonts w:ascii="Verdana" w:hAnsi="Verdana"/>
          <w:b w:val="0"/>
          <w:bCs/>
          <w:sz w:val="22"/>
          <w:szCs w:val="22"/>
        </w:rPr>
      </w:pPr>
      <w:r w:rsidRPr="00733408">
        <w:rPr>
          <w:rFonts w:ascii="Verdana" w:hAnsi="Verdana"/>
          <w:b w:val="0"/>
          <w:bCs/>
          <w:sz w:val="22"/>
          <w:szCs w:val="22"/>
        </w:rPr>
        <w:t xml:space="preserve">Psychological Services:  Psychological services are paid based upon the final contracted rate, unless otherwise specified on the service Authorization. </w:t>
      </w:r>
    </w:p>
    <w:p w14:paraId="3F50571C" w14:textId="77777777" w:rsidR="00910B41" w:rsidRPr="007C69AA" w:rsidRDefault="00910B41" w:rsidP="007C69AA">
      <w:pPr>
        <w:pStyle w:val="Heading4"/>
        <w:tabs>
          <w:tab w:val="left" w:pos="1170"/>
          <w:tab w:val="left" w:pos="2160"/>
          <w:tab w:val="left" w:pos="2520"/>
        </w:tabs>
        <w:ind w:left="1980"/>
        <w:rPr>
          <w:rFonts w:ascii="Verdana" w:hAnsi="Verdana"/>
          <w:b w:val="0"/>
          <w:bCs/>
          <w:sz w:val="22"/>
          <w:szCs w:val="22"/>
        </w:rPr>
      </w:pPr>
    </w:p>
    <w:p w14:paraId="204D52EA" w14:textId="082AAB36" w:rsidR="002932A8" w:rsidRPr="00733408" w:rsidRDefault="006A1273" w:rsidP="007C69AA">
      <w:pPr>
        <w:pStyle w:val="Heading4"/>
        <w:numPr>
          <w:ilvl w:val="3"/>
          <w:numId w:val="7"/>
        </w:numPr>
        <w:tabs>
          <w:tab w:val="left" w:pos="1170"/>
          <w:tab w:val="left" w:pos="2160"/>
          <w:tab w:val="left" w:pos="2520"/>
        </w:tabs>
        <w:ind w:left="1980"/>
        <w:rPr>
          <w:rFonts w:ascii="Verdana" w:hAnsi="Verdana"/>
          <w:b w:val="0"/>
          <w:bCs/>
          <w:sz w:val="22"/>
          <w:szCs w:val="22"/>
        </w:rPr>
      </w:pPr>
      <w:r w:rsidRPr="00733408">
        <w:rPr>
          <w:rFonts w:ascii="Verdana" w:hAnsi="Verdana"/>
          <w:b w:val="0"/>
          <w:bCs/>
          <w:sz w:val="22"/>
          <w:szCs w:val="22"/>
        </w:rPr>
        <w:t>Medical Records:  Contractor’s customary charges, not to exceed $</w:t>
      </w:r>
      <w:r w:rsidR="001F6B29" w:rsidRPr="00733408">
        <w:rPr>
          <w:rFonts w:ascii="Verdana" w:hAnsi="Verdana"/>
          <w:b w:val="0"/>
          <w:bCs/>
          <w:sz w:val="22"/>
          <w:szCs w:val="22"/>
        </w:rPr>
        <w:t>30</w:t>
      </w:r>
      <w:r w:rsidRPr="00733408">
        <w:rPr>
          <w:rFonts w:ascii="Verdana" w:hAnsi="Verdana"/>
          <w:b w:val="0"/>
          <w:bCs/>
          <w:sz w:val="22"/>
          <w:szCs w:val="22"/>
        </w:rPr>
        <w:t xml:space="preserve"> per request.</w:t>
      </w:r>
    </w:p>
    <w:p w14:paraId="67F6E884" w14:textId="77777777" w:rsidR="00910B41" w:rsidRPr="007C69AA" w:rsidRDefault="00910B41" w:rsidP="007C69AA">
      <w:pPr>
        <w:pStyle w:val="Heading4"/>
        <w:tabs>
          <w:tab w:val="left" w:pos="1170"/>
          <w:tab w:val="left" w:pos="2160"/>
        </w:tabs>
        <w:ind w:left="1998"/>
        <w:rPr>
          <w:rFonts w:ascii="Verdana" w:hAnsi="Verdana"/>
          <w:b w:val="0"/>
          <w:bCs/>
          <w:sz w:val="22"/>
          <w:szCs w:val="22"/>
        </w:rPr>
      </w:pPr>
    </w:p>
    <w:p w14:paraId="61A5BDA9" w14:textId="21A70A92" w:rsidR="006A1273" w:rsidRPr="00733408" w:rsidRDefault="006A1273" w:rsidP="00423CD8">
      <w:pPr>
        <w:pStyle w:val="Heading4"/>
        <w:numPr>
          <w:ilvl w:val="3"/>
          <w:numId w:val="7"/>
        </w:numPr>
        <w:tabs>
          <w:tab w:val="left" w:pos="1170"/>
          <w:tab w:val="left" w:pos="2160"/>
        </w:tabs>
        <w:rPr>
          <w:rFonts w:ascii="Verdana" w:hAnsi="Verdana"/>
          <w:b w:val="0"/>
          <w:bCs/>
          <w:sz w:val="22"/>
          <w:szCs w:val="22"/>
        </w:rPr>
      </w:pPr>
      <w:r w:rsidRPr="00733408">
        <w:rPr>
          <w:rFonts w:ascii="Verdana" w:hAnsi="Verdana"/>
          <w:b w:val="0"/>
          <w:bCs/>
          <w:sz w:val="22"/>
          <w:szCs w:val="22"/>
        </w:rPr>
        <w:t>Contractor will not be paid for services provided:</w:t>
      </w:r>
    </w:p>
    <w:p w14:paraId="2FB691AA" w14:textId="77777777" w:rsidR="006A1273" w:rsidRPr="00733408" w:rsidRDefault="006A1273" w:rsidP="007C69AA">
      <w:pPr>
        <w:pStyle w:val="Heading4"/>
        <w:numPr>
          <w:ilvl w:val="1"/>
          <w:numId w:val="32"/>
        </w:numPr>
        <w:tabs>
          <w:tab w:val="left" w:pos="1170"/>
        </w:tabs>
        <w:ind w:left="2790"/>
        <w:rPr>
          <w:rFonts w:ascii="Verdana" w:hAnsi="Verdana"/>
          <w:b w:val="0"/>
          <w:bCs/>
          <w:sz w:val="22"/>
          <w:szCs w:val="22"/>
        </w:rPr>
      </w:pPr>
      <w:r w:rsidRPr="00733408">
        <w:rPr>
          <w:rFonts w:ascii="Verdana" w:hAnsi="Verdana"/>
          <w:b w:val="0"/>
          <w:bCs/>
          <w:sz w:val="22"/>
          <w:szCs w:val="22"/>
        </w:rPr>
        <w:t>If a comparable benefit is available to fund services;</w:t>
      </w:r>
    </w:p>
    <w:p w14:paraId="09FEFC7B" w14:textId="77777777" w:rsidR="006A1273" w:rsidRPr="00733408" w:rsidRDefault="006A1273" w:rsidP="007C69AA">
      <w:pPr>
        <w:pStyle w:val="Heading4"/>
        <w:numPr>
          <w:ilvl w:val="1"/>
          <w:numId w:val="32"/>
        </w:numPr>
        <w:tabs>
          <w:tab w:val="left" w:pos="1170"/>
        </w:tabs>
        <w:ind w:left="2790"/>
        <w:rPr>
          <w:rFonts w:ascii="Verdana" w:hAnsi="Verdana"/>
          <w:b w:val="0"/>
          <w:bCs/>
          <w:sz w:val="22"/>
          <w:szCs w:val="22"/>
        </w:rPr>
      </w:pPr>
      <w:r w:rsidRPr="00733408">
        <w:rPr>
          <w:rFonts w:ascii="Verdana" w:hAnsi="Verdana"/>
          <w:b w:val="0"/>
          <w:bCs/>
          <w:sz w:val="22"/>
          <w:szCs w:val="22"/>
        </w:rPr>
        <w:t xml:space="preserve">Without a service authorization from HHSC; </w:t>
      </w:r>
    </w:p>
    <w:p w14:paraId="1628A65F" w14:textId="77777777" w:rsidR="006A1273" w:rsidRPr="00733408" w:rsidRDefault="006A1273" w:rsidP="007C69AA">
      <w:pPr>
        <w:pStyle w:val="Heading4"/>
        <w:numPr>
          <w:ilvl w:val="1"/>
          <w:numId w:val="32"/>
        </w:numPr>
        <w:tabs>
          <w:tab w:val="left" w:pos="1170"/>
        </w:tabs>
        <w:ind w:left="2790"/>
        <w:rPr>
          <w:rFonts w:ascii="Verdana" w:hAnsi="Verdana"/>
          <w:b w:val="0"/>
          <w:bCs/>
          <w:sz w:val="22"/>
          <w:szCs w:val="22"/>
        </w:rPr>
      </w:pPr>
      <w:r w:rsidRPr="00733408">
        <w:rPr>
          <w:rFonts w:ascii="Verdana" w:hAnsi="Verdana"/>
          <w:b w:val="0"/>
          <w:bCs/>
          <w:sz w:val="22"/>
          <w:szCs w:val="22"/>
        </w:rPr>
        <w:t xml:space="preserve">Outside the date range authorized in the service authorization; or </w:t>
      </w:r>
    </w:p>
    <w:p w14:paraId="30833A04" w14:textId="77777777" w:rsidR="006A1273" w:rsidRPr="00733408" w:rsidRDefault="006A1273" w:rsidP="007C69AA">
      <w:pPr>
        <w:pStyle w:val="Heading4"/>
        <w:numPr>
          <w:ilvl w:val="1"/>
          <w:numId w:val="32"/>
        </w:numPr>
        <w:tabs>
          <w:tab w:val="left" w:pos="1170"/>
        </w:tabs>
        <w:ind w:left="2790"/>
        <w:rPr>
          <w:rFonts w:ascii="Verdana" w:hAnsi="Verdana"/>
          <w:b w:val="0"/>
          <w:bCs/>
          <w:sz w:val="22"/>
          <w:szCs w:val="22"/>
        </w:rPr>
      </w:pPr>
      <w:r w:rsidRPr="00733408">
        <w:rPr>
          <w:rFonts w:ascii="Verdana" w:hAnsi="Verdana"/>
          <w:b w:val="0"/>
          <w:bCs/>
          <w:sz w:val="22"/>
          <w:szCs w:val="22"/>
        </w:rPr>
        <w:t xml:space="preserve">Without a denial of benefits and explanation of benefits, as applicable. </w:t>
      </w:r>
    </w:p>
    <w:p w14:paraId="28CFFE2B" w14:textId="77777777" w:rsidR="00863C4F" w:rsidRPr="00733408" w:rsidRDefault="00863C4F" w:rsidP="00863C4F">
      <w:pPr>
        <w:pStyle w:val="Heading4"/>
        <w:tabs>
          <w:tab w:val="left" w:pos="1170"/>
        </w:tabs>
        <w:rPr>
          <w:rFonts w:ascii="Verdana" w:hAnsi="Verdana"/>
          <w:b w:val="0"/>
          <w:bCs/>
          <w:sz w:val="22"/>
          <w:szCs w:val="22"/>
        </w:rPr>
      </w:pPr>
    </w:p>
    <w:p w14:paraId="4E5682EC" w14:textId="77777777" w:rsidR="00863C4F" w:rsidRPr="00733408" w:rsidRDefault="00863C4F" w:rsidP="00423CD8">
      <w:pPr>
        <w:pStyle w:val="Heading3"/>
        <w:numPr>
          <w:ilvl w:val="2"/>
          <w:numId w:val="7"/>
        </w:numPr>
        <w:ind w:left="720"/>
        <w:rPr>
          <w:rFonts w:ascii="Verdana" w:hAnsi="Verdana"/>
          <w:color w:val="auto"/>
          <w:szCs w:val="22"/>
        </w:rPr>
      </w:pPr>
      <w:bookmarkStart w:id="114" w:name="_Toc71818684"/>
      <w:r w:rsidRPr="00733408">
        <w:rPr>
          <w:rFonts w:ascii="Verdana" w:hAnsi="Verdana"/>
          <w:color w:val="auto"/>
          <w:szCs w:val="22"/>
        </w:rPr>
        <w:t>Due Date</w:t>
      </w:r>
      <w:bookmarkEnd w:id="114"/>
    </w:p>
    <w:p w14:paraId="67E986A0" w14:textId="77777777" w:rsidR="00863C4F" w:rsidRPr="00733408" w:rsidRDefault="00863C4F" w:rsidP="00863C4F">
      <w:pPr>
        <w:rPr>
          <w:rFonts w:ascii="Verdana" w:hAnsi="Verdana"/>
          <w:sz w:val="22"/>
          <w:szCs w:val="22"/>
        </w:rPr>
      </w:pPr>
    </w:p>
    <w:p w14:paraId="04DEA1BD" w14:textId="77777777" w:rsidR="00863C4F" w:rsidRPr="00733408" w:rsidRDefault="00863C4F" w:rsidP="00D431B4">
      <w:pPr>
        <w:pStyle w:val="Heading4"/>
        <w:tabs>
          <w:tab w:val="left" w:pos="1710"/>
        </w:tabs>
        <w:ind w:left="1620"/>
        <w:rPr>
          <w:rFonts w:ascii="Verdana" w:hAnsi="Verdana"/>
          <w:b w:val="0"/>
          <w:bCs/>
          <w:sz w:val="22"/>
          <w:szCs w:val="22"/>
        </w:rPr>
      </w:pPr>
      <w:r w:rsidRPr="00733408">
        <w:rPr>
          <w:rFonts w:ascii="Verdana" w:hAnsi="Verdana"/>
          <w:b w:val="0"/>
          <w:bCs/>
          <w:sz w:val="22"/>
          <w:szCs w:val="22"/>
        </w:rPr>
        <w:t>Program and financial information must be submitted to HHSC by the 10th of the following month for each month of the contract period and must contain the established reporting information.</w:t>
      </w:r>
    </w:p>
    <w:p w14:paraId="6F85A410" w14:textId="77777777" w:rsidR="00CA2626" w:rsidRPr="00733408" w:rsidRDefault="00CA2626" w:rsidP="00D431B4">
      <w:pPr>
        <w:keepNext/>
        <w:tabs>
          <w:tab w:val="left" w:pos="1710"/>
        </w:tabs>
        <w:ind w:left="1620"/>
        <w:jc w:val="both"/>
        <w:outlineLvl w:val="3"/>
        <w:rPr>
          <w:rFonts w:ascii="Verdana" w:hAnsi="Verdana" w:cs="Arial"/>
          <w:sz w:val="22"/>
          <w:szCs w:val="22"/>
        </w:rPr>
      </w:pPr>
    </w:p>
    <w:p w14:paraId="36CA7EFD" w14:textId="54D29C20" w:rsidR="00B81CEF" w:rsidRPr="00733408" w:rsidRDefault="00CA2626" w:rsidP="00D431B4">
      <w:pPr>
        <w:keepNext/>
        <w:tabs>
          <w:tab w:val="left" w:pos="1710"/>
        </w:tabs>
        <w:ind w:left="1620"/>
        <w:jc w:val="both"/>
        <w:outlineLvl w:val="3"/>
        <w:rPr>
          <w:rFonts w:ascii="Verdana" w:hAnsi="Verdana" w:cs="Arial"/>
          <w:sz w:val="22"/>
          <w:szCs w:val="22"/>
        </w:rPr>
      </w:pPr>
      <w:r w:rsidRPr="00733408">
        <w:rPr>
          <w:rFonts w:ascii="Verdana" w:hAnsi="Verdana" w:cs="Arial"/>
          <w:sz w:val="22"/>
          <w:szCs w:val="22"/>
        </w:rPr>
        <w:t xml:space="preserve">If there is a third-party benefit sought for any claim, Contractor must provide all applicable documentation and communications with the invoice by the 10th </w:t>
      </w:r>
      <w:r w:rsidRPr="00733408">
        <w:rPr>
          <w:rFonts w:ascii="Verdana" w:hAnsi="Verdana" w:cs="Arial"/>
          <w:sz w:val="22"/>
          <w:szCs w:val="22"/>
        </w:rPr>
        <w:lastRenderedPageBreak/>
        <w:t>of the following month. If the claim is pending insurance, a monthly update of pending insurance must be provided to HHSC</w:t>
      </w:r>
      <w:r w:rsidR="00B81CEF" w:rsidRPr="00733408">
        <w:rPr>
          <w:rFonts w:ascii="Verdana" w:hAnsi="Verdana" w:cs="Arial"/>
          <w:sz w:val="22"/>
          <w:szCs w:val="22"/>
        </w:rPr>
        <w:t>.</w:t>
      </w:r>
    </w:p>
    <w:p w14:paraId="590691CA" w14:textId="6C13D9C8" w:rsidR="00B81CEF" w:rsidRPr="00D431B4" w:rsidRDefault="00B81CEF" w:rsidP="00D431B4">
      <w:pPr>
        <w:keepNext/>
        <w:tabs>
          <w:tab w:val="left" w:pos="1710"/>
        </w:tabs>
        <w:ind w:left="1620"/>
        <w:jc w:val="both"/>
        <w:outlineLvl w:val="3"/>
        <w:rPr>
          <w:rFonts w:ascii="Verdana" w:hAnsi="Verdana" w:cs="Arial"/>
          <w:sz w:val="22"/>
          <w:szCs w:val="22"/>
        </w:rPr>
      </w:pPr>
    </w:p>
    <w:p w14:paraId="7D0E5EAC" w14:textId="77777777" w:rsidR="00863C4F" w:rsidRPr="00D431B4" w:rsidRDefault="00863C4F" w:rsidP="00D431B4">
      <w:pPr>
        <w:keepNext/>
        <w:tabs>
          <w:tab w:val="left" w:pos="1710"/>
        </w:tabs>
        <w:ind w:left="1620"/>
        <w:jc w:val="both"/>
        <w:outlineLvl w:val="3"/>
        <w:rPr>
          <w:rFonts w:ascii="Verdana" w:hAnsi="Verdana" w:cs="Arial"/>
          <w:sz w:val="22"/>
          <w:szCs w:val="22"/>
        </w:rPr>
      </w:pPr>
      <w:r w:rsidRPr="00D431B4">
        <w:rPr>
          <w:rFonts w:ascii="Verdana" w:hAnsi="Verdana" w:cs="Arial"/>
          <w:sz w:val="22"/>
          <w:szCs w:val="22"/>
        </w:rPr>
        <w:t>Failure to submit invoices on time may be considered a Contract compliance issue and be used in evaluating whether to renew or terminate the Contract.</w:t>
      </w:r>
    </w:p>
    <w:p w14:paraId="2623FB23" w14:textId="77777777" w:rsidR="00863C4F" w:rsidRPr="00733408" w:rsidRDefault="00863C4F" w:rsidP="00355667">
      <w:pPr>
        <w:pStyle w:val="ListParagraph"/>
        <w:spacing w:line="276" w:lineRule="auto"/>
        <w:ind w:left="2160"/>
        <w:rPr>
          <w:rFonts w:ascii="Verdana" w:hAnsi="Verdana"/>
          <w:sz w:val="22"/>
          <w:szCs w:val="22"/>
        </w:rPr>
      </w:pPr>
    </w:p>
    <w:p w14:paraId="64B51C10" w14:textId="12F2EA61" w:rsidR="00844C97" w:rsidRPr="00733408" w:rsidRDefault="00844C97" w:rsidP="00423CD8">
      <w:pPr>
        <w:pStyle w:val="ListParagraph"/>
        <w:numPr>
          <w:ilvl w:val="1"/>
          <w:numId w:val="7"/>
        </w:numPr>
        <w:spacing w:line="276" w:lineRule="auto"/>
        <w:outlineLvl w:val="1"/>
        <w:rPr>
          <w:rFonts w:ascii="Verdana" w:hAnsi="Verdana"/>
          <w:b/>
          <w:smallCaps/>
          <w:sz w:val="22"/>
          <w:szCs w:val="22"/>
        </w:rPr>
      </w:pPr>
      <w:bookmarkStart w:id="115" w:name="_Toc71818685"/>
      <w:r w:rsidRPr="00733408">
        <w:rPr>
          <w:rFonts w:ascii="Verdana" w:hAnsi="Verdana"/>
          <w:b/>
          <w:smallCaps/>
          <w:sz w:val="22"/>
          <w:szCs w:val="22"/>
        </w:rPr>
        <w:t>Terms and Conditions</w:t>
      </w:r>
      <w:bookmarkEnd w:id="115"/>
    </w:p>
    <w:p w14:paraId="1302897A" w14:textId="77777777" w:rsidR="00844C97" w:rsidRPr="00733408" w:rsidRDefault="00844C97" w:rsidP="00844C97">
      <w:pPr>
        <w:pStyle w:val="ListParagraph"/>
        <w:tabs>
          <w:tab w:val="left" w:pos="2430"/>
        </w:tabs>
        <w:spacing w:line="276" w:lineRule="auto"/>
        <w:ind w:left="1278"/>
        <w:rPr>
          <w:rFonts w:ascii="Verdana" w:hAnsi="Verdana"/>
          <w:b/>
          <w:smallCaps/>
          <w:sz w:val="22"/>
          <w:szCs w:val="22"/>
        </w:rPr>
      </w:pPr>
    </w:p>
    <w:p w14:paraId="6360C3DE" w14:textId="140B6E15" w:rsidR="00844C97" w:rsidRPr="00733408" w:rsidRDefault="00844C97" w:rsidP="00844C97">
      <w:pPr>
        <w:pStyle w:val="ListParagraph"/>
        <w:tabs>
          <w:tab w:val="left" w:pos="2430"/>
        </w:tabs>
        <w:spacing w:line="276" w:lineRule="auto"/>
        <w:ind w:left="1278"/>
        <w:rPr>
          <w:rFonts w:ascii="Verdana" w:hAnsi="Verdana"/>
          <w:sz w:val="22"/>
          <w:szCs w:val="22"/>
        </w:rPr>
      </w:pPr>
      <w:r w:rsidRPr="00733408">
        <w:rPr>
          <w:rFonts w:ascii="Verdana" w:hAnsi="Verdana"/>
          <w:sz w:val="22"/>
          <w:szCs w:val="22"/>
        </w:rPr>
        <w:t xml:space="preserve">Submission of an Application in response to this </w:t>
      </w:r>
      <w:r w:rsidR="00A6621D" w:rsidRPr="00733408">
        <w:rPr>
          <w:rFonts w:ascii="Verdana" w:hAnsi="Verdana"/>
          <w:sz w:val="22"/>
          <w:szCs w:val="22"/>
        </w:rPr>
        <w:t>OE</w:t>
      </w:r>
      <w:r w:rsidRPr="00733408">
        <w:rPr>
          <w:rFonts w:ascii="Verdana" w:hAnsi="Verdana"/>
          <w:sz w:val="22"/>
          <w:szCs w:val="22"/>
        </w:rPr>
        <w:t xml:space="preserve"> constitutes acceptance of all </w:t>
      </w:r>
      <w:r w:rsidR="00AB62FB" w:rsidRPr="00733408">
        <w:rPr>
          <w:rFonts w:ascii="Verdana" w:hAnsi="Verdana"/>
          <w:sz w:val="22"/>
          <w:szCs w:val="22"/>
        </w:rPr>
        <w:t xml:space="preserve">terms </w:t>
      </w:r>
      <w:r w:rsidRPr="00733408">
        <w:rPr>
          <w:rFonts w:ascii="Verdana" w:hAnsi="Verdana"/>
          <w:sz w:val="22"/>
          <w:szCs w:val="22"/>
        </w:rPr>
        <w:t xml:space="preserve">and </w:t>
      </w:r>
      <w:r w:rsidR="00AB62FB" w:rsidRPr="00733408">
        <w:rPr>
          <w:rFonts w:ascii="Verdana" w:hAnsi="Verdana"/>
          <w:sz w:val="22"/>
          <w:szCs w:val="22"/>
        </w:rPr>
        <w:t xml:space="preserve">conditions </w:t>
      </w:r>
      <w:r w:rsidRPr="00733408">
        <w:rPr>
          <w:rFonts w:ascii="Verdana" w:hAnsi="Verdana"/>
          <w:sz w:val="22"/>
          <w:szCs w:val="22"/>
        </w:rPr>
        <w:t xml:space="preserve">attached to, referenced, or set forth in the </w:t>
      </w:r>
      <w:r w:rsidR="00A6621D" w:rsidRPr="00733408">
        <w:rPr>
          <w:rFonts w:ascii="Verdana" w:hAnsi="Verdana"/>
          <w:sz w:val="22"/>
          <w:szCs w:val="22"/>
        </w:rPr>
        <w:t>OE</w:t>
      </w:r>
      <w:r w:rsidRPr="00733408">
        <w:rPr>
          <w:rFonts w:ascii="Verdana" w:hAnsi="Verdana"/>
          <w:sz w:val="22"/>
          <w:szCs w:val="22"/>
        </w:rPr>
        <w:t xml:space="preserve">.  Applicant shall not submit additional or different terms and conditions.  </w:t>
      </w:r>
    </w:p>
    <w:p w14:paraId="1246FE7B" w14:textId="77777777" w:rsidR="00844C97" w:rsidRPr="00733408" w:rsidRDefault="00844C97" w:rsidP="00844C97">
      <w:pPr>
        <w:pStyle w:val="ListParagraph"/>
        <w:tabs>
          <w:tab w:val="left" w:pos="2430"/>
        </w:tabs>
        <w:spacing w:line="276" w:lineRule="auto"/>
        <w:ind w:left="1278"/>
        <w:rPr>
          <w:rFonts w:ascii="Verdana" w:hAnsi="Verdana"/>
          <w:sz w:val="22"/>
          <w:szCs w:val="22"/>
        </w:rPr>
      </w:pPr>
    </w:p>
    <w:p w14:paraId="489D7E90" w14:textId="4FADD09A" w:rsidR="009709F0" w:rsidRPr="00733408" w:rsidRDefault="00844C97" w:rsidP="0019434F">
      <w:pPr>
        <w:spacing w:line="276" w:lineRule="auto"/>
        <w:ind w:left="1278"/>
        <w:rPr>
          <w:rFonts w:ascii="Verdana" w:hAnsi="Verdana"/>
          <w:bCs/>
          <w:sz w:val="22"/>
          <w:szCs w:val="22"/>
        </w:rPr>
      </w:pPr>
      <w:r w:rsidRPr="00733408">
        <w:rPr>
          <w:rFonts w:ascii="Verdana" w:hAnsi="Verdana"/>
          <w:sz w:val="22"/>
          <w:szCs w:val="22"/>
        </w:rPr>
        <w:t xml:space="preserve">Any term, condition, or other part of an Applicant’s submitted application that has been rejected by </w:t>
      </w:r>
      <w:r w:rsidR="00DD6DDB" w:rsidRPr="00733408">
        <w:rPr>
          <w:rFonts w:ascii="Verdana" w:hAnsi="Verdana"/>
          <w:sz w:val="22"/>
          <w:szCs w:val="22"/>
        </w:rPr>
        <w:t>HHSC</w:t>
      </w:r>
      <w:r w:rsidRPr="00733408">
        <w:rPr>
          <w:rFonts w:ascii="Verdana" w:hAnsi="Verdana"/>
          <w:sz w:val="22"/>
          <w:szCs w:val="22"/>
        </w:rPr>
        <w:t xml:space="preserve">, that is not accepted in writing by </w:t>
      </w:r>
      <w:r w:rsidR="00DD6DDB" w:rsidRPr="00733408">
        <w:rPr>
          <w:rFonts w:ascii="Verdana" w:hAnsi="Verdana"/>
          <w:sz w:val="22"/>
          <w:szCs w:val="22"/>
        </w:rPr>
        <w:t>HHSC</w:t>
      </w:r>
      <w:r w:rsidRPr="00733408">
        <w:rPr>
          <w:rFonts w:ascii="Verdana" w:hAnsi="Verdana"/>
          <w:sz w:val="22"/>
          <w:szCs w:val="22"/>
        </w:rPr>
        <w:t xml:space="preserve">, or that conflicts with applicable law, this </w:t>
      </w:r>
      <w:r w:rsidR="00A6621D" w:rsidRPr="00733408">
        <w:rPr>
          <w:rFonts w:ascii="Verdana" w:hAnsi="Verdana"/>
          <w:sz w:val="22"/>
          <w:szCs w:val="22"/>
        </w:rPr>
        <w:t>OE</w:t>
      </w:r>
      <w:r w:rsidRPr="00733408">
        <w:rPr>
          <w:rFonts w:ascii="Verdana" w:hAnsi="Verdana"/>
          <w:sz w:val="22"/>
          <w:szCs w:val="22"/>
        </w:rPr>
        <w:t xml:space="preserve">, </w:t>
      </w:r>
      <w:r w:rsidR="0019434F" w:rsidRPr="00733408">
        <w:rPr>
          <w:rFonts w:ascii="Verdana" w:hAnsi="Verdana"/>
          <w:sz w:val="22"/>
          <w:szCs w:val="22"/>
        </w:rPr>
        <w:t>any resulting</w:t>
      </w:r>
      <w:r w:rsidRPr="00733408">
        <w:rPr>
          <w:rFonts w:ascii="Verdana" w:hAnsi="Verdana"/>
          <w:sz w:val="22"/>
          <w:szCs w:val="22"/>
        </w:rPr>
        <w:t xml:space="preserve"> Contract, or applicable terms and conditions will not constitute part of the Contract.</w:t>
      </w:r>
      <w:r w:rsidR="009709F0" w:rsidRPr="00733408">
        <w:rPr>
          <w:rFonts w:ascii="Verdana" w:hAnsi="Verdana"/>
          <w:bCs/>
          <w:sz w:val="22"/>
          <w:szCs w:val="22"/>
        </w:rPr>
        <w:t xml:space="preserve"> </w:t>
      </w:r>
    </w:p>
    <w:p w14:paraId="5D0D37E6" w14:textId="77777777" w:rsidR="0054792D" w:rsidRPr="00733408" w:rsidRDefault="0054792D" w:rsidP="00355667">
      <w:pPr>
        <w:pStyle w:val="ListParagraph"/>
        <w:spacing w:line="276" w:lineRule="auto"/>
        <w:rPr>
          <w:rFonts w:ascii="Verdana" w:hAnsi="Verdana"/>
          <w:b/>
          <w:caps/>
          <w:color w:val="0000FF"/>
          <w:sz w:val="22"/>
          <w:szCs w:val="22"/>
        </w:rPr>
      </w:pPr>
    </w:p>
    <w:p w14:paraId="5F26475F" w14:textId="3051B34D" w:rsidR="00F124E5" w:rsidRPr="00733408" w:rsidRDefault="00DD6DDB" w:rsidP="00423CD8">
      <w:pPr>
        <w:pStyle w:val="ListParagraph"/>
        <w:numPr>
          <w:ilvl w:val="1"/>
          <w:numId w:val="7"/>
        </w:numPr>
        <w:spacing w:line="276" w:lineRule="auto"/>
        <w:outlineLvl w:val="1"/>
        <w:rPr>
          <w:rFonts w:ascii="Verdana" w:hAnsi="Verdana"/>
          <w:b/>
          <w:smallCaps/>
          <w:sz w:val="22"/>
          <w:szCs w:val="22"/>
        </w:rPr>
      </w:pPr>
      <w:bookmarkStart w:id="116" w:name="_Toc71818686"/>
      <w:r w:rsidRPr="00733408">
        <w:rPr>
          <w:rFonts w:ascii="Verdana" w:hAnsi="Verdana"/>
          <w:b/>
          <w:smallCaps/>
          <w:sz w:val="22"/>
          <w:szCs w:val="22"/>
        </w:rPr>
        <w:t>HHSC</w:t>
      </w:r>
      <w:r w:rsidR="00F124E5" w:rsidRPr="00733408">
        <w:rPr>
          <w:rFonts w:ascii="Verdana" w:hAnsi="Verdana"/>
          <w:b/>
          <w:smallCaps/>
          <w:sz w:val="22"/>
          <w:szCs w:val="22"/>
        </w:rPr>
        <w:t xml:space="preserve"> CONTRACT ADMINISTRATION</w:t>
      </w:r>
      <w:bookmarkEnd w:id="116"/>
    </w:p>
    <w:p w14:paraId="5A8CF907" w14:textId="77777777" w:rsidR="00DA7BA9" w:rsidRPr="00733408" w:rsidRDefault="00DA7BA9" w:rsidP="00355667">
      <w:pPr>
        <w:spacing w:line="276" w:lineRule="auto"/>
        <w:ind w:left="270"/>
        <w:rPr>
          <w:rFonts w:ascii="Verdana" w:hAnsi="Verdana"/>
          <w:sz w:val="22"/>
          <w:szCs w:val="22"/>
        </w:rPr>
      </w:pPr>
    </w:p>
    <w:p w14:paraId="6D3A627F" w14:textId="02EC94AC" w:rsidR="00F124E5" w:rsidRPr="00733408" w:rsidRDefault="00DD6DDB" w:rsidP="00D431B4">
      <w:pPr>
        <w:spacing w:line="276" w:lineRule="auto"/>
        <w:ind w:left="1260"/>
        <w:rPr>
          <w:rFonts w:ascii="Verdana" w:hAnsi="Verdana"/>
          <w:sz w:val="22"/>
          <w:szCs w:val="22"/>
        </w:rPr>
      </w:pPr>
      <w:r w:rsidRPr="00733408">
        <w:rPr>
          <w:rFonts w:ascii="Verdana" w:hAnsi="Verdana"/>
          <w:sz w:val="22"/>
          <w:szCs w:val="22"/>
        </w:rPr>
        <w:t>HHSC</w:t>
      </w:r>
      <w:r w:rsidR="00147DCC" w:rsidRPr="00733408">
        <w:rPr>
          <w:rFonts w:ascii="Verdana" w:hAnsi="Verdana"/>
          <w:sz w:val="22"/>
          <w:szCs w:val="22"/>
        </w:rPr>
        <w:t xml:space="preserve"> will designate a</w:t>
      </w:r>
      <w:r w:rsidR="00F124E5" w:rsidRPr="00733408">
        <w:rPr>
          <w:rFonts w:ascii="Verdana" w:hAnsi="Verdana"/>
          <w:sz w:val="22"/>
          <w:szCs w:val="22"/>
        </w:rPr>
        <w:t xml:space="preserve"> Contract Manager </w:t>
      </w:r>
      <w:r w:rsidR="002E5DFA" w:rsidRPr="00733408">
        <w:rPr>
          <w:rFonts w:ascii="Verdana" w:hAnsi="Verdana"/>
          <w:sz w:val="22"/>
          <w:szCs w:val="22"/>
        </w:rPr>
        <w:t xml:space="preserve">and provide the </w:t>
      </w:r>
      <w:r w:rsidR="000765FB" w:rsidRPr="00733408">
        <w:rPr>
          <w:rFonts w:ascii="Verdana" w:hAnsi="Verdana"/>
          <w:sz w:val="22"/>
          <w:szCs w:val="22"/>
        </w:rPr>
        <w:t>manager’s contact</w:t>
      </w:r>
      <w:r w:rsidR="00F124E5" w:rsidRPr="00733408">
        <w:rPr>
          <w:rFonts w:ascii="Verdana" w:hAnsi="Verdana"/>
          <w:sz w:val="22"/>
          <w:szCs w:val="22"/>
        </w:rPr>
        <w:t xml:space="preserve"> information to the Contractor.  </w:t>
      </w:r>
    </w:p>
    <w:p w14:paraId="73E1A3FC" w14:textId="77777777" w:rsidR="00F124E5" w:rsidRPr="00733408" w:rsidRDefault="00F124E5" w:rsidP="00D431B4">
      <w:pPr>
        <w:spacing w:line="276" w:lineRule="auto"/>
        <w:ind w:left="1260"/>
        <w:rPr>
          <w:rFonts w:ascii="Verdana" w:hAnsi="Verdana"/>
          <w:sz w:val="22"/>
          <w:szCs w:val="22"/>
        </w:rPr>
      </w:pPr>
    </w:p>
    <w:p w14:paraId="325CF282" w14:textId="38ABA08F" w:rsidR="00F124E5" w:rsidRPr="00733408" w:rsidRDefault="00F124E5" w:rsidP="00D431B4">
      <w:pPr>
        <w:spacing w:line="276" w:lineRule="auto"/>
        <w:ind w:left="1260"/>
        <w:rPr>
          <w:rFonts w:ascii="Verdana" w:hAnsi="Verdana"/>
          <w:sz w:val="22"/>
          <w:szCs w:val="22"/>
        </w:rPr>
      </w:pPr>
      <w:r w:rsidRPr="00733408">
        <w:rPr>
          <w:rFonts w:ascii="Verdana" w:hAnsi="Verdana"/>
          <w:sz w:val="22"/>
          <w:szCs w:val="22"/>
        </w:rPr>
        <w:t xml:space="preserve">After award of any Contract resulting from this </w:t>
      </w:r>
      <w:r w:rsidR="00DA7BA9" w:rsidRPr="00733408">
        <w:rPr>
          <w:rFonts w:ascii="Verdana" w:hAnsi="Verdana"/>
          <w:sz w:val="22"/>
          <w:szCs w:val="22"/>
        </w:rPr>
        <w:t>OE</w:t>
      </w:r>
      <w:r w:rsidRPr="00733408">
        <w:rPr>
          <w:rFonts w:ascii="Verdana" w:hAnsi="Verdana"/>
          <w:sz w:val="22"/>
          <w:szCs w:val="22"/>
        </w:rPr>
        <w:t>, all</w:t>
      </w:r>
      <w:r w:rsidR="007E4B4C" w:rsidRPr="00733408">
        <w:rPr>
          <w:rFonts w:ascii="Verdana" w:hAnsi="Verdana"/>
          <w:sz w:val="22"/>
          <w:szCs w:val="22"/>
        </w:rPr>
        <w:t xml:space="preserve"> communications related to the Contract </w:t>
      </w:r>
      <w:r w:rsidRPr="00733408">
        <w:rPr>
          <w:rFonts w:ascii="Verdana" w:hAnsi="Verdana"/>
          <w:sz w:val="22"/>
          <w:szCs w:val="22"/>
        </w:rPr>
        <w:t xml:space="preserve">will be </w:t>
      </w:r>
      <w:r w:rsidR="00A2758E" w:rsidRPr="00733408">
        <w:rPr>
          <w:rFonts w:ascii="Verdana" w:hAnsi="Verdana"/>
          <w:sz w:val="22"/>
          <w:szCs w:val="22"/>
        </w:rPr>
        <w:t xml:space="preserve">sent to and </w:t>
      </w:r>
      <w:r w:rsidRPr="00733408">
        <w:rPr>
          <w:rFonts w:ascii="Verdana" w:hAnsi="Verdana"/>
          <w:sz w:val="22"/>
          <w:szCs w:val="22"/>
        </w:rPr>
        <w:t>processed through the designated Contract Manager.</w:t>
      </w:r>
      <w:r w:rsidR="00264CA4" w:rsidRPr="00733408">
        <w:rPr>
          <w:rFonts w:ascii="Verdana" w:hAnsi="Verdana"/>
          <w:sz w:val="22"/>
          <w:szCs w:val="22"/>
        </w:rPr>
        <w:t xml:space="preserve"> Additional requirements apply to legal notices which must be provided to the HHS Chief Counsel as well as the Contract Manager.</w:t>
      </w:r>
    </w:p>
    <w:p w14:paraId="32D037B9" w14:textId="77777777" w:rsidR="00F124E5" w:rsidRPr="00733408" w:rsidRDefault="00F124E5" w:rsidP="00355667">
      <w:pPr>
        <w:pStyle w:val="ListParagraph"/>
        <w:tabs>
          <w:tab w:val="left" w:pos="2430"/>
        </w:tabs>
        <w:spacing w:line="276" w:lineRule="auto"/>
        <w:ind w:left="810"/>
        <w:rPr>
          <w:rFonts w:ascii="Verdana" w:hAnsi="Verdana"/>
          <w:b/>
          <w:caps/>
          <w:color w:val="0000FF"/>
          <w:sz w:val="22"/>
          <w:szCs w:val="22"/>
        </w:rPr>
      </w:pPr>
    </w:p>
    <w:p w14:paraId="78F68D85" w14:textId="77777777" w:rsidR="008519E5" w:rsidRPr="00733408" w:rsidRDefault="0054792D" w:rsidP="00423CD8">
      <w:pPr>
        <w:pStyle w:val="ListParagraph"/>
        <w:numPr>
          <w:ilvl w:val="0"/>
          <w:numId w:val="7"/>
        </w:numPr>
        <w:tabs>
          <w:tab w:val="left" w:pos="1800"/>
        </w:tabs>
        <w:outlineLvl w:val="0"/>
        <w:rPr>
          <w:rFonts w:ascii="Verdana" w:hAnsi="Verdana"/>
          <w:b/>
          <w:caps/>
          <w:sz w:val="22"/>
          <w:szCs w:val="22"/>
        </w:rPr>
      </w:pPr>
      <w:bookmarkStart w:id="117" w:name="_Toc71818687"/>
      <w:r w:rsidRPr="00733408">
        <w:rPr>
          <w:rFonts w:ascii="Verdana" w:hAnsi="Verdana"/>
          <w:b/>
          <w:caps/>
          <w:sz w:val="22"/>
          <w:szCs w:val="22"/>
        </w:rPr>
        <w:t>INSURANCE</w:t>
      </w:r>
      <w:r w:rsidR="00F124E5" w:rsidRPr="00733408">
        <w:rPr>
          <w:rFonts w:ascii="Verdana" w:hAnsi="Verdana"/>
          <w:b/>
          <w:caps/>
          <w:sz w:val="22"/>
          <w:szCs w:val="22"/>
        </w:rPr>
        <w:t xml:space="preserve"> requirements</w:t>
      </w:r>
      <w:bookmarkEnd w:id="117"/>
    </w:p>
    <w:p w14:paraId="25A014F0" w14:textId="77777777" w:rsidR="006579FD" w:rsidRPr="00733408" w:rsidRDefault="006579FD" w:rsidP="00355667">
      <w:pPr>
        <w:pStyle w:val="BodyText"/>
        <w:spacing w:line="276" w:lineRule="auto"/>
        <w:ind w:left="270"/>
        <w:rPr>
          <w:rFonts w:ascii="Verdana" w:hAnsi="Verdana" w:cs="Arial"/>
          <w:b/>
          <w:color w:val="FF0000"/>
          <w:sz w:val="22"/>
          <w:szCs w:val="22"/>
          <w:highlight w:val="yellow"/>
        </w:rPr>
      </w:pPr>
    </w:p>
    <w:p w14:paraId="3C25A0CE" w14:textId="77777777" w:rsidR="00F124E5" w:rsidRPr="00733408" w:rsidRDefault="00F124E5" w:rsidP="00423CD8">
      <w:pPr>
        <w:pStyle w:val="ListParagraph"/>
        <w:numPr>
          <w:ilvl w:val="1"/>
          <w:numId w:val="7"/>
        </w:numPr>
        <w:tabs>
          <w:tab w:val="left" w:pos="2430"/>
        </w:tabs>
        <w:spacing w:line="276" w:lineRule="auto"/>
        <w:outlineLvl w:val="1"/>
        <w:rPr>
          <w:rFonts w:ascii="Verdana" w:hAnsi="Verdana"/>
          <w:b/>
          <w:caps/>
          <w:smallCaps/>
          <w:sz w:val="22"/>
          <w:szCs w:val="22"/>
        </w:rPr>
      </w:pPr>
      <w:bookmarkStart w:id="118" w:name="_Toc71818688"/>
      <w:r w:rsidRPr="00733408">
        <w:rPr>
          <w:rFonts w:ascii="Verdana" w:hAnsi="Verdana"/>
          <w:b/>
          <w:smallCaps/>
          <w:sz w:val="22"/>
          <w:szCs w:val="22"/>
        </w:rPr>
        <w:t>Insurance Coverage</w:t>
      </w:r>
      <w:bookmarkEnd w:id="118"/>
    </w:p>
    <w:p w14:paraId="0A96C1FA" w14:textId="77777777" w:rsidR="00F124E5" w:rsidRPr="00733408" w:rsidRDefault="00F124E5" w:rsidP="00355667">
      <w:pPr>
        <w:pStyle w:val="ListParagraph"/>
        <w:tabs>
          <w:tab w:val="left" w:pos="2430"/>
        </w:tabs>
        <w:spacing w:line="276" w:lineRule="auto"/>
        <w:ind w:left="810"/>
        <w:rPr>
          <w:rFonts w:ascii="Verdana" w:hAnsi="Verdana"/>
          <w:b/>
          <w:caps/>
          <w:color w:val="0000FF"/>
          <w:sz w:val="22"/>
          <w:szCs w:val="22"/>
        </w:rPr>
      </w:pPr>
    </w:p>
    <w:p w14:paraId="73AE6883" w14:textId="7111D65E" w:rsidR="00F124E5" w:rsidRPr="00733408" w:rsidRDefault="00F124E5" w:rsidP="00D431B4">
      <w:pPr>
        <w:pStyle w:val="BodyText"/>
        <w:spacing w:line="276" w:lineRule="auto"/>
        <w:ind w:left="1260"/>
        <w:rPr>
          <w:rFonts w:ascii="Verdana" w:hAnsi="Verdana" w:cs="Arial"/>
          <w:sz w:val="22"/>
          <w:szCs w:val="22"/>
        </w:rPr>
      </w:pPr>
      <w:r w:rsidRPr="00733408">
        <w:rPr>
          <w:rFonts w:ascii="Verdana" w:hAnsi="Verdana" w:cs="Arial"/>
          <w:sz w:val="22"/>
          <w:szCs w:val="22"/>
        </w:rPr>
        <w:t xml:space="preserve">In its </w:t>
      </w:r>
      <w:r w:rsidR="0087162B" w:rsidRPr="00733408">
        <w:rPr>
          <w:rFonts w:ascii="Verdana" w:hAnsi="Verdana" w:cs="Arial"/>
          <w:sz w:val="22"/>
          <w:szCs w:val="22"/>
        </w:rPr>
        <w:t>Application</w:t>
      </w:r>
      <w:r w:rsidRPr="00733408">
        <w:rPr>
          <w:rFonts w:ascii="Verdana" w:hAnsi="Verdana" w:cs="Arial"/>
          <w:sz w:val="22"/>
          <w:szCs w:val="22"/>
        </w:rPr>
        <w:t xml:space="preserve">, </w:t>
      </w:r>
      <w:r w:rsidR="0087162B" w:rsidRPr="00733408">
        <w:rPr>
          <w:rFonts w:ascii="Verdana" w:hAnsi="Verdana" w:cs="Arial"/>
          <w:sz w:val="22"/>
          <w:szCs w:val="22"/>
        </w:rPr>
        <w:t>Applicant</w:t>
      </w:r>
      <w:r w:rsidRPr="00733408">
        <w:rPr>
          <w:rFonts w:ascii="Verdana" w:hAnsi="Verdana" w:cs="Arial"/>
          <w:sz w:val="22"/>
          <w:szCs w:val="22"/>
        </w:rPr>
        <w:t xml:space="preserve"> must provide a statement of its intent to obtain and maintain for the term of the Contract (and any renewal periods or additional extensions) the minimum insurance coverage specified or, as applicable, any bonds required. </w:t>
      </w:r>
      <w:r w:rsidR="0087162B" w:rsidRPr="00733408">
        <w:rPr>
          <w:rFonts w:ascii="Verdana" w:hAnsi="Verdana" w:cs="Arial"/>
          <w:sz w:val="22"/>
          <w:szCs w:val="22"/>
        </w:rPr>
        <w:t>Applicant</w:t>
      </w:r>
      <w:r w:rsidRPr="00733408">
        <w:rPr>
          <w:rFonts w:ascii="Verdana" w:hAnsi="Verdana" w:cs="Arial"/>
          <w:sz w:val="22"/>
          <w:szCs w:val="22"/>
        </w:rPr>
        <w:t xml:space="preserve"> should also describe other insurance coverage maintained by </w:t>
      </w:r>
      <w:r w:rsidR="0087162B" w:rsidRPr="00733408">
        <w:rPr>
          <w:rFonts w:ascii="Verdana" w:hAnsi="Verdana" w:cs="Arial"/>
          <w:sz w:val="22"/>
          <w:szCs w:val="22"/>
        </w:rPr>
        <w:t>Applicant</w:t>
      </w:r>
      <w:r w:rsidRPr="00733408">
        <w:rPr>
          <w:rFonts w:ascii="Verdana" w:hAnsi="Verdana" w:cs="Arial"/>
          <w:sz w:val="22"/>
          <w:szCs w:val="22"/>
        </w:rPr>
        <w:t xml:space="preserve"> in the ordinary course of business and provide proof of same in its </w:t>
      </w:r>
      <w:r w:rsidR="0087162B" w:rsidRPr="00733408">
        <w:rPr>
          <w:rFonts w:ascii="Verdana" w:hAnsi="Verdana" w:cs="Arial"/>
          <w:sz w:val="22"/>
          <w:szCs w:val="22"/>
        </w:rPr>
        <w:t>Application</w:t>
      </w:r>
      <w:r w:rsidRPr="00733408">
        <w:rPr>
          <w:rFonts w:ascii="Verdana" w:hAnsi="Verdana" w:cs="Arial"/>
          <w:sz w:val="22"/>
          <w:szCs w:val="22"/>
        </w:rPr>
        <w:t xml:space="preserve">. </w:t>
      </w:r>
      <w:r w:rsidR="00DD6DDB" w:rsidRPr="00733408">
        <w:rPr>
          <w:rFonts w:ascii="Verdana" w:hAnsi="Verdana" w:cs="Arial"/>
          <w:sz w:val="22"/>
          <w:szCs w:val="22"/>
        </w:rPr>
        <w:t>HHSC</w:t>
      </w:r>
      <w:r w:rsidR="00DA7BA9" w:rsidRPr="00733408">
        <w:rPr>
          <w:rFonts w:ascii="Verdana" w:hAnsi="Verdana" w:cs="Arial"/>
          <w:sz w:val="22"/>
          <w:szCs w:val="22"/>
        </w:rPr>
        <w:t xml:space="preserve"> </w:t>
      </w:r>
      <w:r w:rsidRPr="00733408">
        <w:rPr>
          <w:rFonts w:ascii="Verdana" w:hAnsi="Verdana" w:cs="Arial"/>
          <w:sz w:val="22"/>
          <w:szCs w:val="22"/>
        </w:rPr>
        <w:t>may request any form of proof of insurance or bond coverage as</w:t>
      </w:r>
      <w:r w:rsidR="00DA7BA9" w:rsidRPr="00733408">
        <w:rPr>
          <w:rFonts w:ascii="Verdana" w:hAnsi="Verdana" w:cs="Arial"/>
          <w:sz w:val="22"/>
          <w:szCs w:val="22"/>
        </w:rPr>
        <w:t xml:space="preserve"> </w:t>
      </w:r>
      <w:r w:rsidR="00DD6DDB" w:rsidRPr="00733408">
        <w:rPr>
          <w:rFonts w:ascii="Verdana" w:hAnsi="Verdana" w:cs="Arial"/>
          <w:sz w:val="22"/>
          <w:szCs w:val="22"/>
        </w:rPr>
        <w:t>HHSC</w:t>
      </w:r>
      <w:r w:rsidRPr="00733408">
        <w:rPr>
          <w:rFonts w:ascii="Verdana" w:hAnsi="Verdana" w:cs="Arial"/>
          <w:sz w:val="22"/>
          <w:szCs w:val="22"/>
        </w:rPr>
        <w:t xml:space="preserve">, in </w:t>
      </w:r>
      <w:r w:rsidR="005028DB" w:rsidRPr="00733408">
        <w:rPr>
          <w:rFonts w:ascii="Verdana" w:hAnsi="Verdana" w:cs="Arial"/>
          <w:sz w:val="22"/>
          <w:szCs w:val="22"/>
        </w:rPr>
        <w:t>its</w:t>
      </w:r>
      <w:r w:rsidR="00DA7BA9" w:rsidRPr="00733408">
        <w:rPr>
          <w:rFonts w:ascii="Verdana" w:hAnsi="Verdana" w:cs="Arial"/>
          <w:sz w:val="22"/>
          <w:szCs w:val="22"/>
        </w:rPr>
        <w:t xml:space="preserve"> </w:t>
      </w:r>
      <w:r w:rsidRPr="00733408">
        <w:rPr>
          <w:rFonts w:ascii="Verdana" w:hAnsi="Verdana" w:cs="Arial"/>
          <w:sz w:val="22"/>
          <w:szCs w:val="22"/>
        </w:rPr>
        <w:t>sole discretion, deems necessary.</w:t>
      </w:r>
    </w:p>
    <w:p w14:paraId="04EC5258" w14:textId="77777777" w:rsidR="00F124E5" w:rsidRPr="00733408" w:rsidRDefault="00F124E5" w:rsidP="00D431B4">
      <w:pPr>
        <w:pStyle w:val="BodyText"/>
        <w:spacing w:line="276" w:lineRule="auto"/>
        <w:ind w:left="1260"/>
        <w:rPr>
          <w:rFonts w:ascii="Verdana" w:hAnsi="Verdana" w:cs="Arial"/>
          <w:sz w:val="22"/>
          <w:szCs w:val="22"/>
        </w:rPr>
      </w:pPr>
    </w:p>
    <w:p w14:paraId="791FAB0B" w14:textId="5F126471" w:rsidR="00F124E5" w:rsidRPr="00733408" w:rsidRDefault="00275B5A" w:rsidP="00D431B4">
      <w:pPr>
        <w:pStyle w:val="BodyText"/>
        <w:spacing w:line="276" w:lineRule="auto"/>
        <w:ind w:left="1260"/>
        <w:rPr>
          <w:rFonts w:ascii="Verdana" w:hAnsi="Verdana" w:cs="Arial"/>
          <w:sz w:val="22"/>
          <w:szCs w:val="22"/>
        </w:rPr>
      </w:pPr>
      <w:r w:rsidRPr="00733408">
        <w:rPr>
          <w:rFonts w:ascii="Verdana" w:hAnsi="Verdana" w:cs="Arial"/>
          <w:sz w:val="22"/>
          <w:szCs w:val="22"/>
        </w:rPr>
        <w:t xml:space="preserve">Provider </w:t>
      </w:r>
      <w:r w:rsidR="00186956" w:rsidRPr="00733408">
        <w:rPr>
          <w:rFonts w:ascii="Verdana" w:hAnsi="Verdana" w:cs="Arial"/>
          <w:sz w:val="22"/>
          <w:szCs w:val="22"/>
        </w:rPr>
        <w:t>shall</w:t>
      </w:r>
      <w:r w:rsidR="00F124E5" w:rsidRPr="00733408">
        <w:rPr>
          <w:rFonts w:ascii="Verdana" w:hAnsi="Verdana" w:cs="Arial"/>
          <w:sz w:val="22"/>
          <w:szCs w:val="22"/>
        </w:rPr>
        <w:t xml:space="preserve"> submit bond documentation and current certificates of insurance or other proof acceptable to </w:t>
      </w:r>
      <w:r w:rsidR="00DD6DDB" w:rsidRPr="00733408">
        <w:rPr>
          <w:rFonts w:ascii="Verdana" w:hAnsi="Verdana" w:cs="Arial"/>
          <w:sz w:val="22"/>
          <w:szCs w:val="22"/>
        </w:rPr>
        <w:t>HHSC</w:t>
      </w:r>
      <w:r w:rsidR="00DA7BA9" w:rsidRPr="00733408">
        <w:rPr>
          <w:rFonts w:ascii="Verdana" w:hAnsi="Verdana" w:cs="Arial"/>
          <w:sz w:val="22"/>
          <w:szCs w:val="22"/>
        </w:rPr>
        <w:t xml:space="preserve"> </w:t>
      </w:r>
      <w:r w:rsidR="00F124E5" w:rsidRPr="00733408">
        <w:rPr>
          <w:rFonts w:ascii="Verdana" w:hAnsi="Verdana" w:cs="Arial"/>
          <w:sz w:val="22"/>
          <w:szCs w:val="22"/>
        </w:rPr>
        <w:t xml:space="preserve">at the time of notification of a potential award and such proof must be received by </w:t>
      </w:r>
      <w:r w:rsidR="00DD6DDB" w:rsidRPr="00733408">
        <w:rPr>
          <w:rFonts w:ascii="Verdana" w:hAnsi="Verdana" w:cs="Arial"/>
          <w:sz w:val="22"/>
          <w:szCs w:val="22"/>
        </w:rPr>
        <w:t>HHSC</w:t>
      </w:r>
      <w:r w:rsidR="00DA7BA9" w:rsidRPr="00733408">
        <w:rPr>
          <w:rFonts w:ascii="Verdana" w:hAnsi="Verdana" w:cs="Arial"/>
          <w:sz w:val="22"/>
          <w:szCs w:val="22"/>
        </w:rPr>
        <w:t xml:space="preserve"> </w:t>
      </w:r>
      <w:r w:rsidR="00F124E5" w:rsidRPr="00733408">
        <w:rPr>
          <w:rFonts w:ascii="Verdana" w:hAnsi="Verdana" w:cs="Arial"/>
          <w:sz w:val="22"/>
          <w:szCs w:val="22"/>
        </w:rPr>
        <w:t>prior to execution of any contract.</w:t>
      </w:r>
    </w:p>
    <w:p w14:paraId="4EF1C439" w14:textId="77777777" w:rsidR="00F124E5" w:rsidRPr="00733408" w:rsidRDefault="00F124E5" w:rsidP="00D431B4">
      <w:pPr>
        <w:pStyle w:val="BodyText"/>
        <w:spacing w:line="276" w:lineRule="auto"/>
        <w:ind w:left="1260"/>
        <w:rPr>
          <w:rFonts w:ascii="Verdana" w:hAnsi="Verdana" w:cs="Arial"/>
          <w:sz w:val="22"/>
          <w:szCs w:val="22"/>
        </w:rPr>
      </w:pPr>
    </w:p>
    <w:p w14:paraId="61ABAEBD" w14:textId="303D2A71" w:rsidR="00F124E5" w:rsidRPr="00733408" w:rsidRDefault="00275B5A" w:rsidP="00D431B4">
      <w:pPr>
        <w:pStyle w:val="BodyText"/>
        <w:spacing w:line="276" w:lineRule="auto"/>
        <w:ind w:left="1260"/>
        <w:rPr>
          <w:rFonts w:ascii="Verdana" w:hAnsi="Verdana" w:cs="Arial"/>
          <w:sz w:val="22"/>
          <w:szCs w:val="22"/>
        </w:rPr>
      </w:pPr>
      <w:r w:rsidRPr="00733408">
        <w:rPr>
          <w:rFonts w:ascii="Verdana" w:hAnsi="Verdana" w:cs="Arial"/>
          <w:sz w:val="22"/>
          <w:szCs w:val="22"/>
        </w:rPr>
        <w:t xml:space="preserve">Provider </w:t>
      </w:r>
      <w:r w:rsidR="00186956" w:rsidRPr="00733408">
        <w:rPr>
          <w:rFonts w:ascii="Verdana" w:hAnsi="Verdana" w:cs="Arial"/>
          <w:sz w:val="22"/>
          <w:szCs w:val="22"/>
        </w:rPr>
        <w:t>shall</w:t>
      </w:r>
      <w:r w:rsidR="00F124E5" w:rsidRPr="00733408">
        <w:rPr>
          <w:rFonts w:ascii="Verdana" w:hAnsi="Verdana" w:cs="Arial"/>
          <w:sz w:val="22"/>
          <w:szCs w:val="22"/>
        </w:rPr>
        <w:t xml:space="preserve"> maintain the required insurance during the initial term and any renewal or extension period exercised. </w:t>
      </w:r>
      <w:r w:rsidRPr="00733408">
        <w:rPr>
          <w:rFonts w:ascii="Verdana" w:hAnsi="Verdana" w:cs="Arial"/>
          <w:sz w:val="22"/>
          <w:szCs w:val="22"/>
        </w:rPr>
        <w:t>Provide</w:t>
      </w:r>
      <w:r w:rsidR="00F124E5" w:rsidRPr="00733408">
        <w:rPr>
          <w:rFonts w:ascii="Verdana" w:hAnsi="Verdana" w:cs="Arial"/>
          <w:sz w:val="22"/>
          <w:szCs w:val="22"/>
        </w:rPr>
        <w:t xml:space="preserve">r </w:t>
      </w:r>
      <w:r w:rsidR="00186956" w:rsidRPr="00733408">
        <w:rPr>
          <w:rFonts w:ascii="Verdana" w:hAnsi="Verdana" w:cs="Arial"/>
          <w:sz w:val="22"/>
          <w:szCs w:val="22"/>
        </w:rPr>
        <w:t>shall be</w:t>
      </w:r>
      <w:r w:rsidR="00F124E5" w:rsidRPr="00733408">
        <w:rPr>
          <w:rFonts w:ascii="Verdana" w:hAnsi="Verdana" w:cs="Arial"/>
          <w:sz w:val="22"/>
          <w:szCs w:val="22"/>
        </w:rPr>
        <w:t xml:space="preserve"> responsible for ensuring its subcontractors </w:t>
      </w:r>
      <w:proofErr w:type="gramStart"/>
      <w:r w:rsidR="00F124E5" w:rsidRPr="00733408">
        <w:rPr>
          <w:rFonts w:ascii="Verdana" w:hAnsi="Verdana" w:cs="Arial"/>
          <w:sz w:val="22"/>
          <w:szCs w:val="22"/>
        </w:rPr>
        <w:t>are in compliance with</w:t>
      </w:r>
      <w:proofErr w:type="gramEnd"/>
      <w:r w:rsidR="00F124E5" w:rsidRPr="00733408">
        <w:rPr>
          <w:rFonts w:ascii="Verdana" w:hAnsi="Verdana" w:cs="Arial"/>
          <w:sz w:val="22"/>
          <w:szCs w:val="22"/>
        </w:rPr>
        <w:t xml:space="preserve"> all applicable insurance and bond requirements.</w:t>
      </w:r>
    </w:p>
    <w:p w14:paraId="125B82F2" w14:textId="77777777" w:rsidR="00275B5A" w:rsidRPr="00733408" w:rsidRDefault="00275B5A" w:rsidP="00D431B4">
      <w:pPr>
        <w:pStyle w:val="BodyText"/>
        <w:spacing w:line="276" w:lineRule="auto"/>
        <w:ind w:left="1260"/>
        <w:rPr>
          <w:rFonts w:ascii="Verdana" w:hAnsi="Verdana" w:cs="Arial"/>
          <w:sz w:val="22"/>
          <w:szCs w:val="22"/>
        </w:rPr>
      </w:pPr>
    </w:p>
    <w:p w14:paraId="5BBB422C" w14:textId="77777777" w:rsidR="00275B5A" w:rsidRPr="00733408" w:rsidRDefault="00275B5A" w:rsidP="00D431B4">
      <w:pPr>
        <w:ind w:left="1260"/>
        <w:rPr>
          <w:rFonts w:ascii="Verdana" w:hAnsi="Verdana" w:cs="Arial"/>
          <w:sz w:val="22"/>
          <w:szCs w:val="22"/>
        </w:rPr>
      </w:pPr>
      <w:r w:rsidRPr="00733408">
        <w:rPr>
          <w:rFonts w:ascii="Verdana" w:hAnsi="Verdana" w:cs="Arial"/>
          <w:sz w:val="22"/>
          <w:szCs w:val="22"/>
        </w:rPr>
        <w:t>Unless otherwise specified in this Contract, Applicant will acquire and maintain, prior to contract execution and for the duration of this Contract, insurance coverage necessary to ensure proper fulfillment of this Contract and potential</w:t>
      </w:r>
    </w:p>
    <w:p w14:paraId="39E67E08" w14:textId="77777777" w:rsidR="00275B5A" w:rsidRPr="00733408" w:rsidRDefault="00275B5A" w:rsidP="00D431B4">
      <w:pPr>
        <w:ind w:left="1260"/>
        <w:rPr>
          <w:rFonts w:ascii="Verdana" w:hAnsi="Verdana" w:cs="Arial"/>
          <w:sz w:val="22"/>
          <w:szCs w:val="22"/>
        </w:rPr>
      </w:pPr>
      <w:r w:rsidRPr="00733408">
        <w:rPr>
          <w:rFonts w:ascii="Verdana" w:hAnsi="Verdana" w:cs="Arial"/>
          <w:sz w:val="22"/>
          <w:szCs w:val="22"/>
        </w:rPr>
        <w:t>liabilities thereunder with financially sound and reputable insurers licensed by the Texas Department of Insurance.</w:t>
      </w:r>
    </w:p>
    <w:p w14:paraId="5A7DCFE6" w14:textId="77777777" w:rsidR="00275B5A" w:rsidRPr="00733408" w:rsidRDefault="00275B5A" w:rsidP="00D431B4">
      <w:pPr>
        <w:ind w:left="1260"/>
        <w:rPr>
          <w:rFonts w:ascii="Verdana" w:hAnsi="Verdana" w:cs="Arial"/>
          <w:sz w:val="22"/>
          <w:szCs w:val="22"/>
        </w:rPr>
      </w:pPr>
    </w:p>
    <w:p w14:paraId="279D7FFA" w14:textId="77777777" w:rsidR="00275B5A" w:rsidRPr="00733408" w:rsidRDefault="00275B5A" w:rsidP="00D431B4">
      <w:pPr>
        <w:ind w:left="1260"/>
        <w:rPr>
          <w:rFonts w:ascii="Verdana" w:hAnsi="Verdana" w:cs="Arial"/>
          <w:sz w:val="22"/>
          <w:szCs w:val="22"/>
        </w:rPr>
      </w:pPr>
      <w:r w:rsidRPr="00733408">
        <w:rPr>
          <w:rFonts w:ascii="Verdana" w:hAnsi="Verdana" w:cs="Arial"/>
          <w:sz w:val="22"/>
          <w:szCs w:val="22"/>
        </w:rPr>
        <w:t>All required bonds and insurance shall be in a form satisfactory to HHSC and must be issued by companies or financial institutions that:</w:t>
      </w:r>
    </w:p>
    <w:p w14:paraId="60434FFE" w14:textId="77777777" w:rsidR="00275B5A" w:rsidRPr="00733408" w:rsidRDefault="00275B5A" w:rsidP="00275B5A">
      <w:pPr>
        <w:ind w:left="1278"/>
        <w:rPr>
          <w:rFonts w:ascii="Verdana" w:hAnsi="Verdana" w:cs="Arial"/>
          <w:sz w:val="22"/>
          <w:szCs w:val="22"/>
        </w:rPr>
      </w:pPr>
    </w:p>
    <w:p w14:paraId="1160A9A1" w14:textId="77777777" w:rsidR="00275B5A" w:rsidRPr="00733408" w:rsidRDefault="00275B5A" w:rsidP="00423CD8">
      <w:pPr>
        <w:pStyle w:val="ListParagraph"/>
        <w:numPr>
          <w:ilvl w:val="0"/>
          <w:numId w:val="27"/>
        </w:numPr>
        <w:rPr>
          <w:rFonts w:ascii="Verdana" w:hAnsi="Verdana" w:cs="Arial"/>
          <w:sz w:val="22"/>
          <w:szCs w:val="22"/>
        </w:rPr>
      </w:pPr>
      <w:r w:rsidRPr="00733408">
        <w:rPr>
          <w:rFonts w:ascii="Verdana" w:hAnsi="Verdana" w:cs="Arial"/>
          <w:sz w:val="22"/>
          <w:szCs w:val="22"/>
        </w:rPr>
        <w:t>have both a Financial Strength Rating of "A" or better from A.M. Best Company, Inc.;</w:t>
      </w:r>
    </w:p>
    <w:p w14:paraId="44583D9C" w14:textId="77777777" w:rsidR="00275B5A" w:rsidRPr="00733408" w:rsidRDefault="00275B5A" w:rsidP="00423CD8">
      <w:pPr>
        <w:pStyle w:val="ListParagraph"/>
        <w:numPr>
          <w:ilvl w:val="0"/>
          <w:numId w:val="27"/>
        </w:numPr>
        <w:rPr>
          <w:rFonts w:ascii="Verdana" w:hAnsi="Verdana" w:cs="Arial"/>
          <w:sz w:val="22"/>
          <w:szCs w:val="22"/>
        </w:rPr>
      </w:pPr>
      <w:r w:rsidRPr="00733408">
        <w:rPr>
          <w:rFonts w:ascii="Verdana" w:hAnsi="Verdana" w:cs="Arial"/>
          <w:sz w:val="22"/>
          <w:szCs w:val="22"/>
        </w:rPr>
        <w:t>have a Financial Size Category Class of "VII" or better from A.M. Best Company, Inc.; and</w:t>
      </w:r>
    </w:p>
    <w:p w14:paraId="08406563" w14:textId="77777777" w:rsidR="00275B5A" w:rsidRPr="00733408" w:rsidRDefault="00275B5A" w:rsidP="00423CD8">
      <w:pPr>
        <w:pStyle w:val="ListParagraph"/>
        <w:numPr>
          <w:ilvl w:val="0"/>
          <w:numId w:val="27"/>
        </w:numPr>
        <w:rPr>
          <w:rFonts w:ascii="Verdana" w:hAnsi="Verdana" w:cs="Arial"/>
          <w:sz w:val="22"/>
          <w:szCs w:val="22"/>
        </w:rPr>
      </w:pPr>
      <w:r w:rsidRPr="00733408">
        <w:rPr>
          <w:rFonts w:ascii="Verdana" w:hAnsi="Verdana" w:cs="Arial"/>
          <w:sz w:val="22"/>
          <w:szCs w:val="22"/>
        </w:rPr>
        <w:t>are duly licensed, admitted and authorized to do business under the laws of the State of Texas.</w:t>
      </w:r>
    </w:p>
    <w:p w14:paraId="297E4708" w14:textId="77777777" w:rsidR="00275B5A" w:rsidRPr="00733408" w:rsidRDefault="00275B5A" w:rsidP="00275B5A">
      <w:pPr>
        <w:ind w:left="1278"/>
        <w:rPr>
          <w:rFonts w:ascii="Verdana" w:hAnsi="Verdana" w:cs="Arial"/>
          <w:sz w:val="22"/>
          <w:szCs w:val="22"/>
        </w:rPr>
      </w:pPr>
    </w:p>
    <w:p w14:paraId="6C77BCFE" w14:textId="77777777" w:rsidR="00275B5A" w:rsidRPr="00733408" w:rsidRDefault="00275B5A" w:rsidP="00275B5A">
      <w:pPr>
        <w:ind w:left="1278"/>
        <w:rPr>
          <w:rFonts w:ascii="Verdana" w:hAnsi="Verdana" w:cs="Arial"/>
          <w:sz w:val="22"/>
          <w:szCs w:val="22"/>
        </w:rPr>
      </w:pPr>
      <w:r w:rsidRPr="00733408">
        <w:rPr>
          <w:rFonts w:ascii="Verdana" w:hAnsi="Verdana" w:cs="Arial"/>
          <w:sz w:val="22"/>
          <w:szCs w:val="22"/>
        </w:rPr>
        <w:t xml:space="preserve">Upon request by HHSC, Provider will provide evidence of insurance as required under this Contract, including a schedule of coverage or underwriter’s schedules establishing to the satisfaction of HHSC the nature and extent of coverage granted by each such policy. </w:t>
      </w:r>
      <w:proofErr w:type="gramStart"/>
      <w:r w:rsidRPr="00733408">
        <w:rPr>
          <w:rFonts w:ascii="Verdana" w:hAnsi="Verdana" w:cs="Arial"/>
          <w:sz w:val="22"/>
          <w:szCs w:val="22"/>
        </w:rPr>
        <w:t>In the event that</w:t>
      </w:r>
      <w:proofErr w:type="gramEnd"/>
      <w:r w:rsidRPr="00733408">
        <w:rPr>
          <w:rFonts w:ascii="Verdana" w:hAnsi="Verdana" w:cs="Arial"/>
          <w:sz w:val="22"/>
          <w:szCs w:val="22"/>
        </w:rPr>
        <w:t xml:space="preserve"> any policy is determined by HHSC to be deficient to comply with the terms of this Contract, Provider will secure such additional policies or coverage as HHSC may request or that are required by law or regulation. If coverage expires during the term of this Contract, Provider must produce renewal certificates for each type of coverage.</w:t>
      </w:r>
    </w:p>
    <w:p w14:paraId="489A5A3A" w14:textId="77777777" w:rsidR="00275B5A" w:rsidRPr="00733408" w:rsidRDefault="00275B5A" w:rsidP="00275B5A">
      <w:pPr>
        <w:ind w:left="1278"/>
        <w:rPr>
          <w:rFonts w:ascii="Verdana" w:hAnsi="Verdana" w:cs="Arial"/>
          <w:sz w:val="22"/>
          <w:szCs w:val="22"/>
        </w:rPr>
      </w:pPr>
    </w:p>
    <w:p w14:paraId="648449F2" w14:textId="77777777" w:rsidR="00275B5A" w:rsidRPr="00733408" w:rsidRDefault="00275B5A" w:rsidP="00275B5A">
      <w:pPr>
        <w:ind w:left="1278"/>
        <w:rPr>
          <w:rFonts w:ascii="Verdana" w:hAnsi="Verdana" w:cs="Arial"/>
          <w:sz w:val="22"/>
          <w:szCs w:val="22"/>
        </w:rPr>
      </w:pPr>
      <w:r w:rsidRPr="00733408">
        <w:rPr>
          <w:rFonts w:ascii="Verdana" w:hAnsi="Verdana" w:cs="Arial"/>
          <w:sz w:val="22"/>
          <w:szCs w:val="22"/>
        </w:rPr>
        <w:t>These and all other insurance requirements under the Contract apply to both Provider and its subcontractors, if any. Provider is responsible for ensuring its subcontractors’ compliance with all requirements. All insurance policies must:</w:t>
      </w:r>
    </w:p>
    <w:p w14:paraId="4215B1D0" w14:textId="77777777" w:rsidR="00275B5A" w:rsidRPr="00733408" w:rsidRDefault="00275B5A" w:rsidP="00275B5A">
      <w:pPr>
        <w:ind w:left="1278"/>
        <w:rPr>
          <w:rFonts w:ascii="Verdana" w:hAnsi="Verdana" w:cs="Arial"/>
          <w:sz w:val="22"/>
          <w:szCs w:val="22"/>
        </w:rPr>
      </w:pPr>
    </w:p>
    <w:p w14:paraId="55535DCA" w14:textId="77777777" w:rsidR="00275B5A" w:rsidRPr="00733408" w:rsidRDefault="00275B5A" w:rsidP="00423CD8">
      <w:pPr>
        <w:pStyle w:val="ListParagraph"/>
        <w:numPr>
          <w:ilvl w:val="0"/>
          <w:numId w:val="28"/>
        </w:numPr>
        <w:rPr>
          <w:rFonts w:ascii="Verdana" w:hAnsi="Verdana" w:cs="Arial"/>
          <w:sz w:val="22"/>
          <w:szCs w:val="22"/>
        </w:rPr>
      </w:pPr>
      <w:r w:rsidRPr="00733408">
        <w:rPr>
          <w:rFonts w:ascii="Verdana" w:hAnsi="Verdana" w:cs="Arial"/>
          <w:sz w:val="22"/>
          <w:szCs w:val="22"/>
        </w:rPr>
        <w:t>be written on a primary and non-contributory basis with any other insurance coverages the Applicant currently has in place; and</w:t>
      </w:r>
    </w:p>
    <w:p w14:paraId="7A41F76E" w14:textId="77777777" w:rsidR="00275B5A" w:rsidRPr="00733408" w:rsidRDefault="00275B5A" w:rsidP="00423CD8">
      <w:pPr>
        <w:pStyle w:val="ListParagraph"/>
        <w:numPr>
          <w:ilvl w:val="0"/>
          <w:numId w:val="28"/>
        </w:numPr>
        <w:rPr>
          <w:rFonts w:ascii="Verdana" w:hAnsi="Verdana" w:cs="Arial"/>
          <w:sz w:val="22"/>
          <w:szCs w:val="22"/>
        </w:rPr>
      </w:pPr>
      <w:r w:rsidRPr="00733408">
        <w:rPr>
          <w:rFonts w:ascii="Verdana" w:hAnsi="Verdana" w:cs="Arial"/>
          <w:sz w:val="22"/>
          <w:szCs w:val="22"/>
        </w:rPr>
        <w:t>include a waiver of subrogation. Applicant must ensure that all insurance policies and certificates of insurance for required coverage are written to include all services and locations related to Applicant’s performance under the Contract.</w:t>
      </w:r>
    </w:p>
    <w:p w14:paraId="4FBE2A20" w14:textId="77777777" w:rsidR="00275B5A" w:rsidRPr="00733408" w:rsidRDefault="00275B5A" w:rsidP="00275B5A">
      <w:pPr>
        <w:ind w:left="1278"/>
        <w:rPr>
          <w:rFonts w:ascii="Verdana" w:hAnsi="Verdana" w:cs="Arial"/>
          <w:sz w:val="22"/>
          <w:szCs w:val="22"/>
        </w:rPr>
      </w:pPr>
    </w:p>
    <w:p w14:paraId="4D62EE82" w14:textId="77777777" w:rsidR="00275B5A" w:rsidRPr="00733408" w:rsidRDefault="00275B5A" w:rsidP="00275B5A">
      <w:pPr>
        <w:ind w:left="1278"/>
        <w:rPr>
          <w:rFonts w:ascii="Verdana" w:hAnsi="Verdana" w:cs="Arial"/>
          <w:sz w:val="22"/>
          <w:szCs w:val="22"/>
        </w:rPr>
      </w:pPr>
      <w:r w:rsidRPr="00733408">
        <w:rPr>
          <w:rFonts w:ascii="Verdana" w:hAnsi="Verdana" w:cs="Arial"/>
          <w:sz w:val="22"/>
          <w:szCs w:val="22"/>
        </w:rPr>
        <w:t>All certificates of insurance for required coverage other than workers compensation and professional liability must name HHSC and its officers, directors, and employees as additional insureds.</w:t>
      </w:r>
    </w:p>
    <w:p w14:paraId="20030608" w14:textId="77777777" w:rsidR="00F124E5" w:rsidRPr="00733408" w:rsidRDefault="00F124E5" w:rsidP="00355667">
      <w:pPr>
        <w:pStyle w:val="BodyText"/>
        <w:spacing w:line="276" w:lineRule="auto"/>
        <w:ind w:left="1296"/>
        <w:rPr>
          <w:rFonts w:ascii="Verdana" w:hAnsi="Verdana" w:cs="Arial"/>
          <w:sz w:val="22"/>
          <w:szCs w:val="22"/>
        </w:rPr>
      </w:pPr>
    </w:p>
    <w:p w14:paraId="2D2E8F21" w14:textId="77777777" w:rsidR="0054792D" w:rsidRPr="00733408" w:rsidRDefault="0054792D" w:rsidP="00423CD8">
      <w:pPr>
        <w:pStyle w:val="ListParagraph"/>
        <w:numPr>
          <w:ilvl w:val="0"/>
          <w:numId w:val="7"/>
        </w:numPr>
        <w:tabs>
          <w:tab w:val="left" w:pos="1800"/>
        </w:tabs>
        <w:outlineLvl w:val="0"/>
        <w:rPr>
          <w:rFonts w:ascii="Verdana" w:hAnsi="Verdana"/>
          <w:b/>
          <w:caps/>
          <w:sz w:val="22"/>
          <w:szCs w:val="22"/>
        </w:rPr>
      </w:pPr>
      <w:bookmarkStart w:id="119" w:name="_Toc71818689"/>
      <w:r w:rsidRPr="00733408">
        <w:rPr>
          <w:rFonts w:ascii="Verdana" w:hAnsi="Verdana"/>
          <w:b/>
          <w:caps/>
          <w:sz w:val="22"/>
          <w:szCs w:val="22"/>
        </w:rPr>
        <w:t>CONFIDENTIAL OR PROPRIETARY INFORMATION</w:t>
      </w:r>
      <w:bookmarkEnd w:id="119"/>
    </w:p>
    <w:p w14:paraId="6E35B370" w14:textId="77777777" w:rsidR="00EB2FF6" w:rsidRPr="00733408" w:rsidRDefault="00EB2FF6" w:rsidP="00355667">
      <w:pPr>
        <w:pStyle w:val="ListParagraph"/>
        <w:tabs>
          <w:tab w:val="left" w:pos="2430"/>
        </w:tabs>
        <w:spacing w:line="276" w:lineRule="auto"/>
        <w:ind w:left="810"/>
        <w:outlineLvl w:val="0"/>
        <w:rPr>
          <w:rFonts w:ascii="Verdana" w:hAnsi="Verdana"/>
          <w:b/>
          <w:caps/>
          <w:color w:val="0000FF"/>
          <w:sz w:val="22"/>
          <w:szCs w:val="22"/>
        </w:rPr>
      </w:pPr>
    </w:p>
    <w:p w14:paraId="1D31B059" w14:textId="77777777" w:rsidR="00F124E5" w:rsidRPr="00733408" w:rsidRDefault="00F124E5" w:rsidP="00423CD8">
      <w:pPr>
        <w:pStyle w:val="ListParagraph"/>
        <w:numPr>
          <w:ilvl w:val="1"/>
          <w:numId w:val="7"/>
        </w:numPr>
        <w:tabs>
          <w:tab w:val="left" w:pos="2430"/>
        </w:tabs>
        <w:spacing w:line="276" w:lineRule="auto"/>
        <w:outlineLvl w:val="1"/>
        <w:rPr>
          <w:rFonts w:ascii="Verdana" w:hAnsi="Verdana"/>
          <w:b/>
          <w:smallCaps/>
          <w:sz w:val="22"/>
          <w:szCs w:val="22"/>
        </w:rPr>
      </w:pPr>
      <w:bookmarkStart w:id="120" w:name="_Toc71818690"/>
      <w:r w:rsidRPr="00733408">
        <w:rPr>
          <w:rFonts w:ascii="Verdana" w:hAnsi="Verdana"/>
          <w:b/>
          <w:smallCaps/>
          <w:sz w:val="22"/>
          <w:szCs w:val="22"/>
        </w:rPr>
        <w:t>Public Information Act</w:t>
      </w:r>
      <w:bookmarkEnd w:id="120"/>
    </w:p>
    <w:p w14:paraId="16470619" w14:textId="77777777" w:rsidR="00C7621A" w:rsidRPr="00733408" w:rsidRDefault="00C7621A" w:rsidP="00355667">
      <w:pPr>
        <w:pStyle w:val="ListParagraph"/>
        <w:tabs>
          <w:tab w:val="left" w:pos="2430"/>
        </w:tabs>
        <w:spacing w:line="276" w:lineRule="auto"/>
        <w:ind w:left="1278"/>
        <w:rPr>
          <w:rFonts w:ascii="Verdana" w:hAnsi="Verdana"/>
          <w:b/>
          <w:smallCaps/>
          <w:color w:val="0000FF"/>
          <w:sz w:val="22"/>
          <w:szCs w:val="22"/>
        </w:rPr>
      </w:pPr>
    </w:p>
    <w:p w14:paraId="3DC1B6A9" w14:textId="77777777" w:rsidR="00F124E5" w:rsidRPr="00733408" w:rsidRDefault="0087162B" w:rsidP="00355667">
      <w:pPr>
        <w:spacing w:line="276" w:lineRule="auto"/>
        <w:ind w:left="1278"/>
        <w:rPr>
          <w:rFonts w:ascii="Verdana" w:hAnsi="Verdana"/>
          <w:b/>
          <w:sz w:val="22"/>
          <w:szCs w:val="22"/>
        </w:rPr>
      </w:pPr>
      <w:r w:rsidRPr="00733408">
        <w:rPr>
          <w:rFonts w:ascii="Verdana" w:hAnsi="Verdana"/>
          <w:b/>
          <w:sz w:val="22"/>
          <w:szCs w:val="22"/>
        </w:rPr>
        <w:t>Applicant</w:t>
      </w:r>
      <w:r w:rsidR="00F124E5" w:rsidRPr="00733408">
        <w:rPr>
          <w:rFonts w:ascii="Verdana" w:hAnsi="Verdana"/>
          <w:b/>
          <w:sz w:val="22"/>
          <w:szCs w:val="22"/>
        </w:rPr>
        <w:t xml:space="preserve"> Requirements Regarding Disclosure</w:t>
      </w:r>
    </w:p>
    <w:p w14:paraId="4B895978" w14:textId="77777777" w:rsidR="00F124E5" w:rsidRPr="00733408" w:rsidRDefault="0087162B" w:rsidP="00355667">
      <w:pPr>
        <w:spacing w:line="276" w:lineRule="auto"/>
        <w:ind w:left="1278"/>
        <w:rPr>
          <w:rFonts w:ascii="Verdana" w:hAnsi="Verdana" w:cs="Arial"/>
          <w:sz w:val="22"/>
          <w:szCs w:val="22"/>
        </w:rPr>
      </w:pPr>
      <w:r w:rsidRPr="00733408">
        <w:rPr>
          <w:rFonts w:ascii="Verdana" w:hAnsi="Verdana" w:cs="Arial"/>
          <w:color w:val="000000"/>
          <w:sz w:val="22"/>
          <w:szCs w:val="22"/>
        </w:rPr>
        <w:t>Application</w:t>
      </w:r>
      <w:r w:rsidR="00F124E5" w:rsidRPr="00733408">
        <w:rPr>
          <w:rFonts w:ascii="Verdana" w:hAnsi="Verdana" w:cs="Arial"/>
          <w:sz w:val="22"/>
          <w:szCs w:val="22"/>
        </w:rPr>
        <w:t xml:space="preserve">s and contracts are subject to the Texas Public Information Act (PIA), Texas Government Code </w:t>
      </w:r>
      <w:hyperlink r:id="rId35" w:history="1">
        <w:r w:rsidR="00F124E5" w:rsidRPr="00733408">
          <w:rPr>
            <w:rStyle w:val="Hyperlink"/>
            <w:rFonts w:ascii="Verdana" w:hAnsi="Verdana" w:cs="Arial"/>
            <w:sz w:val="22"/>
            <w:szCs w:val="22"/>
          </w:rPr>
          <w:t>Chapter 552</w:t>
        </w:r>
      </w:hyperlink>
      <w:r w:rsidR="00F124E5" w:rsidRPr="00733408">
        <w:rPr>
          <w:rStyle w:val="Hyperlink"/>
          <w:rFonts w:ascii="Verdana" w:hAnsi="Verdana" w:cs="Arial"/>
          <w:sz w:val="22"/>
          <w:szCs w:val="22"/>
        </w:rPr>
        <w:t>,</w:t>
      </w:r>
      <w:r w:rsidR="00F124E5" w:rsidRPr="00733408">
        <w:rPr>
          <w:rFonts w:ascii="Verdana" w:hAnsi="Verdana" w:cs="Arial"/>
          <w:sz w:val="22"/>
          <w:szCs w:val="22"/>
        </w:rPr>
        <w:t xml:space="preserve"> and may be disclosed to the public upon request. Other legal authority also requires HHSC to post certain contracts and </w:t>
      </w:r>
      <w:r w:rsidRPr="00733408">
        <w:rPr>
          <w:rFonts w:ascii="Verdana" w:hAnsi="Verdana" w:cs="Arial"/>
          <w:sz w:val="22"/>
          <w:szCs w:val="22"/>
        </w:rPr>
        <w:t>Application</w:t>
      </w:r>
      <w:r w:rsidR="00F124E5" w:rsidRPr="00733408">
        <w:rPr>
          <w:rFonts w:ascii="Verdana" w:hAnsi="Verdana" w:cs="Arial"/>
          <w:sz w:val="22"/>
          <w:szCs w:val="22"/>
        </w:rPr>
        <w:t xml:space="preserve">s on HHSC’s website and to provide such information to the Legislative Budget Board for posting on its website. </w:t>
      </w:r>
    </w:p>
    <w:p w14:paraId="6F3A35E5" w14:textId="77777777" w:rsidR="00F124E5" w:rsidRPr="00733408" w:rsidRDefault="00F124E5" w:rsidP="00355667">
      <w:pPr>
        <w:spacing w:line="276" w:lineRule="auto"/>
        <w:ind w:left="1278"/>
        <w:rPr>
          <w:rFonts w:ascii="Verdana" w:hAnsi="Verdana" w:cs="Arial"/>
          <w:sz w:val="22"/>
          <w:szCs w:val="22"/>
        </w:rPr>
      </w:pPr>
    </w:p>
    <w:p w14:paraId="27328236" w14:textId="77777777" w:rsidR="00F124E5" w:rsidRPr="00733408" w:rsidRDefault="00F124E5" w:rsidP="00355667">
      <w:pPr>
        <w:spacing w:line="276" w:lineRule="auto"/>
        <w:ind w:left="1278"/>
        <w:rPr>
          <w:rFonts w:ascii="Verdana" w:hAnsi="Verdana" w:cs="Arial"/>
          <w:sz w:val="22"/>
          <w:szCs w:val="22"/>
        </w:rPr>
      </w:pPr>
      <w:r w:rsidRPr="00733408">
        <w:rPr>
          <w:rFonts w:ascii="Verdana" w:hAnsi="Verdana" w:cs="Arial"/>
          <w:sz w:val="22"/>
          <w:szCs w:val="22"/>
        </w:rPr>
        <w:t xml:space="preserve">Under the PIA, certain information is protected from public release. If </w:t>
      </w:r>
      <w:r w:rsidR="0087162B" w:rsidRPr="00733408">
        <w:rPr>
          <w:rFonts w:ascii="Verdana" w:hAnsi="Verdana" w:cs="Arial"/>
          <w:sz w:val="22"/>
          <w:szCs w:val="22"/>
        </w:rPr>
        <w:t>Applicant</w:t>
      </w:r>
      <w:r w:rsidRPr="00733408">
        <w:rPr>
          <w:rFonts w:ascii="Verdana" w:hAnsi="Verdana" w:cs="Arial"/>
          <w:sz w:val="22"/>
          <w:szCs w:val="22"/>
        </w:rPr>
        <w:t xml:space="preserve"> asserts that information provided in its </w:t>
      </w:r>
      <w:r w:rsidR="0087162B" w:rsidRPr="00733408">
        <w:rPr>
          <w:rFonts w:ascii="Verdana" w:hAnsi="Verdana" w:cs="Arial"/>
          <w:sz w:val="22"/>
          <w:szCs w:val="22"/>
        </w:rPr>
        <w:t>Application</w:t>
      </w:r>
      <w:r w:rsidRPr="00733408">
        <w:rPr>
          <w:rFonts w:ascii="Verdana" w:hAnsi="Verdana" w:cs="Arial"/>
          <w:sz w:val="22"/>
          <w:szCs w:val="22"/>
        </w:rPr>
        <w:t xml:space="preserve"> is exempt from disclosure under the PIA, </w:t>
      </w:r>
      <w:r w:rsidR="0087162B" w:rsidRPr="00733408">
        <w:rPr>
          <w:rFonts w:ascii="Verdana" w:hAnsi="Verdana" w:cs="Arial"/>
          <w:sz w:val="22"/>
          <w:szCs w:val="22"/>
        </w:rPr>
        <w:t>Applicant</w:t>
      </w:r>
      <w:r w:rsidRPr="00733408">
        <w:rPr>
          <w:rFonts w:ascii="Verdana" w:hAnsi="Verdana" w:cs="Arial"/>
          <w:sz w:val="22"/>
          <w:szCs w:val="22"/>
        </w:rPr>
        <w:t xml:space="preserve"> must:</w:t>
      </w:r>
    </w:p>
    <w:p w14:paraId="57BA1A5F" w14:textId="77777777" w:rsidR="00F124E5" w:rsidRPr="00733408" w:rsidRDefault="00F124E5" w:rsidP="00355667">
      <w:pPr>
        <w:spacing w:line="276" w:lineRule="auto"/>
        <w:ind w:left="1080"/>
        <w:rPr>
          <w:rFonts w:ascii="Verdana" w:hAnsi="Verdana" w:cs="Arial"/>
          <w:sz w:val="22"/>
          <w:szCs w:val="22"/>
        </w:rPr>
      </w:pPr>
    </w:p>
    <w:p w14:paraId="199296AA" w14:textId="77777777" w:rsidR="00F124E5" w:rsidRPr="00733408" w:rsidRDefault="00F124E5" w:rsidP="00423CD8">
      <w:pPr>
        <w:pStyle w:val="ListParagraph"/>
        <w:numPr>
          <w:ilvl w:val="0"/>
          <w:numId w:val="8"/>
        </w:numPr>
        <w:spacing w:line="276" w:lineRule="auto"/>
        <w:ind w:left="1638"/>
        <w:rPr>
          <w:rFonts w:ascii="Verdana" w:hAnsi="Verdana" w:cs="Arial"/>
          <w:sz w:val="22"/>
          <w:szCs w:val="22"/>
        </w:rPr>
      </w:pPr>
      <w:r w:rsidRPr="00733408">
        <w:rPr>
          <w:rFonts w:ascii="Verdana" w:hAnsi="Verdana" w:cs="Arial"/>
          <w:b/>
          <w:sz w:val="22"/>
          <w:szCs w:val="22"/>
        </w:rPr>
        <w:t xml:space="preserve">Mark Original </w:t>
      </w:r>
      <w:r w:rsidR="0087162B" w:rsidRPr="00733408">
        <w:rPr>
          <w:rFonts w:ascii="Verdana" w:hAnsi="Verdana" w:cs="Arial"/>
          <w:b/>
          <w:sz w:val="22"/>
          <w:szCs w:val="22"/>
        </w:rPr>
        <w:t>Application</w:t>
      </w:r>
      <w:r w:rsidRPr="00733408">
        <w:rPr>
          <w:rFonts w:ascii="Verdana" w:hAnsi="Verdana" w:cs="Arial"/>
          <w:b/>
          <w:sz w:val="22"/>
          <w:szCs w:val="22"/>
        </w:rPr>
        <w:t xml:space="preserve">: </w:t>
      </w:r>
    </w:p>
    <w:p w14:paraId="27AABDAB" w14:textId="77777777" w:rsidR="00F124E5" w:rsidRPr="00733408" w:rsidRDefault="00A65C37" w:rsidP="00423CD8">
      <w:pPr>
        <w:pStyle w:val="ListParagraph"/>
        <w:numPr>
          <w:ilvl w:val="0"/>
          <w:numId w:val="10"/>
        </w:numPr>
        <w:tabs>
          <w:tab w:val="left" w:pos="2250"/>
        </w:tabs>
        <w:spacing w:line="276" w:lineRule="auto"/>
        <w:ind w:left="2178" w:hanging="540"/>
        <w:rPr>
          <w:rFonts w:ascii="Verdana" w:hAnsi="Verdana" w:cs="Arial"/>
          <w:sz w:val="22"/>
          <w:szCs w:val="22"/>
        </w:rPr>
      </w:pPr>
      <w:r w:rsidRPr="00733408">
        <w:rPr>
          <w:rFonts w:ascii="Verdana" w:hAnsi="Verdana" w:cs="Arial"/>
          <w:sz w:val="22"/>
          <w:szCs w:val="22"/>
        </w:rPr>
        <w:t>M</w:t>
      </w:r>
      <w:r w:rsidR="00F124E5" w:rsidRPr="00733408">
        <w:rPr>
          <w:rFonts w:ascii="Verdana" w:hAnsi="Verdana" w:cs="Arial"/>
          <w:sz w:val="22"/>
          <w:szCs w:val="22"/>
        </w:rPr>
        <w:t xml:space="preserve">ark the original </w:t>
      </w:r>
      <w:r w:rsidR="0087162B" w:rsidRPr="00733408">
        <w:rPr>
          <w:rFonts w:ascii="Verdana" w:hAnsi="Verdana" w:cs="Arial"/>
          <w:sz w:val="22"/>
          <w:szCs w:val="22"/>
        </w:rPr>
        <w:t>Application</w:t>
      </w:r>
      <w:r w:rsidR="00F124E5" w:rsidRPr="00733408">
        <w:rPr>
          <w:rFonts w:ascii="Verdana" w:hAnsi="Verdana" w:cs="Arial"/>
          <w:sz w:val="22"/>
          <w:szCs w:val="22"/>
        </w:rPr>
        <w:t xml:space="preserve">, on the top of the front page, the words “CONTAINS CONFIDENTIAL INFORMATION” in large, bold, capitalized letters (the size of, or equivalent to, 12-point Times New Roman font or larger); and </w:t>
      </w:r>
    </w:p>
    <w:p w14:paraId="5C3B0EA7" w14:textId="77777777" w:rsidR="00F124E5" w:rsidRPr="00733408" w:rsidRDefault="00A31AF6" w:rsidP="00423CD8">
      <w:pPr>
        <w:pStyle w:val="ListParagraph"/>
        <w:numPr>
          <w:ilvl w:val="0"/>
          <w:numId w:val="10"/>
        </w:numPr>
        <w:tabs>
          <w:tab w:val="left" w:pos="1980"/>
          <w:tab w:val="left" w:pos="2070"/>
          <w:tab w:val="left" w:pos="2250"/>
        </w:tabs>
        <w:spacing w:line="276" w:lineRule="auto"/>
        <w:ind w:left="918" w:firstLine="720"/>
        <w:rPr>
          <w:rFonts w:ascii="Verdana" w:hAnsi="Verdana" w:cs="Arial"/>
          <w:sz w:val="22"/>
          <w:szCs w:val="22"/>
        </w:rPr>
      </w:pPr>
      <w:r w:rsidRPr="00733408">
        <w:rPr>
          <w:rFonts w:ascii="Verdana" w:hAnsi="Verdana" w:cs="Arial"/>
          <w:sz w:val="22"/>
          <w:szCs w:val="22"/>
        </w:rPr>
        <w:t xml:space="preserve">   </w:t>
      </w:r>
      <w:r w:rsidR="00A65C37" w:rsidRPr="00733408">
        <w:rPr>
          <w:rFonts w:ascii="Verdana" w:hAnsi="Verdana" w:cs="Arial"/>
          <w:sz w:val="22"/>
          <w:szCs w:val="22"/>
        </w:rPr>
        <w:t>I</w:t>
      </w:r>
      <w:r w:rsidR="00F124E5" w:rsidRPr="00733408">
        <w:rPr>
          <w:rFonts w:ascii="Verdana" w:hAnsi="Verdana" w:cs="Arial"/>
          <w:sz w:val="22"/>
          <w:szCs w:val="22"/>
        </w:rPr>
        <w:t xml:space="preserve">dentify, adjacent to each portion of the </w:t>
      </w:r>
      <w:r w:rsidR="0087162B" w:rsidRPr="00733408">
        <w:rPr>
          <w:rFonts w:ascii="Verdana" w:hAnsi="Verdana" w:cs="Arial"/>
          <w:sz w:val="22"/>
          <w:szCs w:val="22"/>
        </w:rPr>
        <w:t>Application</w:t>
      </w:r>
      <w:r w:rsidR="00F124E5" w:rsidRPr="00733408">
        <w:rPr>
          <w:rFonts w:ascii="Verdana" w:hAnsi="Verdana" w:cs="Arial"/>
          <w:sz w:val="22"/>
          <w:szCs w:val="22"/>
        </w:rPr>
        <w:t xml:space="preserve"> that </w:t>
      </w:r>
      <w:r w:rsidR="001D7920" w:rsidRPr="00733408">
        <w:rPr>
          <w:rFonts w:ascii="Verdana" w:hAnsi="Verdana" w:cs="Arial"/>
          <w:sz w:val="22"/>
          <w:szCs w:val="22"/>
        </w:rPr>
        <w:t xml:space="preserve">Applicant claims </w:t>
      </w:r>
    </w:p>
    <w:p w14:paraId="60AE0C16" w14:textId="77777777" w:rsidR="00F124E5" w:rsidRPr="00733408" w:rsidRDefault="00F124E5" w:rsidP="00355667">
      <w:pPr>
        <w:pStyle w:val="ListParagraph"/>
        <w:tabs>
          <w:tab w:val="left" w:pos="1980"/>
          <w:tab w:val="left" w:pos="2250"/>
          <w:tab w:val="left" w:pos="2340"/>
        </w:tabs>
        <w:spacing w:line="276" w:lineRule="auto"/>
        <w:ind w:left="2178"/>
        <w:rPr>
          <w:rFonts w:ascii="Verdana" w:hAnsi="Verdana" w:cs="Arial"/>
          <w:sz w:val="22"/>
          <w:szCs w:val="22"/>
        </w:rPr>
      </w:pPr>
      <w:r w:rsidRPr="00733408">
        <w:rPr>
          <w:rFonts w:ascii="Verdana" w:hAnsi="Verdana" w:cs="Arial"/>
          <w:sz w:val="22"/>
          <w:szCs w:val="22"/>
        </w:rPr>
        <w:t xml:space="preserve">is exempt from public disclosure, the claimed exemption from disclosure (NOTE: no redactions are to be made in the original </w:t>
      </w:r>
      <w:r w:rsidR="0087162B" w:rsidRPr="00733408">
        <w:rPr>
          <w:rFonts w:ascii="Verdana" w:hAnsi="Verdana" w:cs="Arial"/>
          <w:sz w:val="22"/>
          <w:szCs w:val="22"/>
        </w:rPr>
        <w:t>Application</w:t>
      </w:r>
      <w:r w:rsidRPr="00733408">
        <w:rPr>
          <w:rFonts w:ascii="Verdana" w:hAnsi="Verdana" w:cs="Arial"/>
          <w:sz w:val="22"/>
          <w:szCs w:val="22"/>
        </w:rPr>
        <w:t>);</w:t>
      </w:r>
    </w:p>
    <w:p w14:paraId="101285A8" w14:textId="77777777" w:rsidR="00F124E5" w:rsidRPr="00733408" w:rsidRDefault="00F124E5" w:rsidP="00355667">
      <w:pPr>
        <w:pStyle w:val="ListParagraph"/>
        <w:spacing w:line="276" w:lineRule="auto"/>
        <w:ind w:left="1800"/>
        <w:rPr>
          <w:rFonts w:ascii="Verdana" w:hAnsi="Verdana" w:cs="Arial"/>
          <w:sz w:val="22"/>
          <w:szCs w:val="22"/>
        </w:rPr>
      </w:pPr>
    </w:p>
    <w:p w14:paraId="319E3375" w14:textId="77777777" w:rsidR="00F124E5" w:rsidRPr="00733408" w:rsidRDefault="00F124E5" w:rsidP="00423CD8">
      <w:pPr>
        <w:pStyle w:val="ListParagraph"/>
        <w:numPr>
          <w:ilvl w:val="0"/>
          <w:numId w:val="8"/>
        </w:numPr>
        <w:spacing w:line="276" w:lineRule="auto"/>
        <w:rPr>
          <w:rFonts w:ascii="Verdana" w:hAnsi="Verdana" w:cs="Arial"/>
          <w:sz w:val="22"/>
          <w:szCs w:val="22"/>
        </w:rPr>
      </w:pPr>
      <w:r w:rsidRPr="00733408">
        <w:rPr>
          <w:rFonts w:ascii="Verdana" w:hAnsi="Verdana" w:cs="Arial"/>
          <w:b/>
          <w:sz w:val="22"/>
          <w:szCs w:val="22"/>
        </w:rPr>
        <w:t xml:space="preserve">Certify in Original </w:t>
      </w:r>
      <w:r w:rsidR="0087162B" w:rsidRPr="00733408">
        <w:rPr>
          <w:rFonts w:ascii="Verdana" w:hAnsi="Verdana" w:cs="Arial"/>
          <w:b/>
          <w:sz w:val="22"/>
          <w:szCs w:val="22"/>
        </w:rPr>
        <w:t>Application</w:t>
      </w:r>
      <w:r w:rsidRPr="00733408">
        <w:rPr>
          <w:rFonts w:ascii="Verdana" w:hAnsi="Verdana" w:cs="Arial"/>
          <w:b/>
          <w:sz w:val="22"/>
          <w:szCs w:val="22"/>
        </w:rPr>
        <w:t xml:space="preserve"> - Affirmations and </w:t>
      </w:r>
      <w:r w:rsidR="001D7920" w:rsidRPr="00733408">
        <w:rPr>
          <w:rFonts w:ascii="Verdana" w:hAnsi="Verdana" w:cs="Arial"/>
          <w:b/>
          <w:sz w:val="22"/>
          <w:szCs w:val="22"/>
        </w:rPr>
        <w:t>Solicitation</w:t>
      </w:r>
      <w:r w:rsidRPr="00733408">
        <w:rPr>
          <w:rFonts w:ascii="Verdana" w:hAnsi="Verdana" w:cs="Arial"/>
          <w:b/>
          <w:sz w:val="22"/>
          <w:szCs w:val="22"/>
        </w:rPr>
        <w:t xml:space="preserve"> Acceptance (attached as Exhibit A to this </w:t>
      </w:r>
      <w:r w:rsidR="00A6621D" w:rsidRPr="00733408">
        <w:rPr>
          <w:rFonts w:ascii="Verdana" w:hAnsi="Verdana" w:cs="Arial"/>
          <w:b/>
          <w:sz w:val="22"/>
          <w:szCs w:val="22"/>
        </w:rPr>
        <w:t>OE</w:t>
      </w:r>
      <w:r w:rsidRPr="00733408">
        <w:rPr>
          <w:rFonts w:ascii="Verdana" w:hAnsi="Verdana" w:cs="Arial"/>
          <w:b/>
          <w:sz w:val="22"/>
          <w:szCs w:val="22"/>
        </w:rPr>
        <w:t>):</w:t>
      </w:r>
      <w:r w:rsidRPr="00733408">
        <w:rPr>
          <w:rFonts w:ascii="Verdana" w:hAnsi="Verdana" w:cs="Arial"/>
          <w:sz w:val="22"/>
          <w:szCs w:val="22"/>
        </w:rPr>
        <w:t xml:space="preserve">  certify, in the designated section of the Affirmations and </w:t>
      </w:r>
      <w:r w:rsidR="001D7920" w:rsidRPr="00733408">
        <w:rPr>
          <w:rFonts w:ascii="Verdana" w:hAnsi="Verdana" w:cs="Arial"/>
          <w:sz w:val="22"/>
          <w:szCs w:val="22"/>
        </w:rPr>
        <w:t>Solicitation</w:t>
      </w:r>
      <w:r w:rsidRPr="00733408">
        <w:rPr>
          <w:rFonts w:ascii="Verdana" w:hAnsi="Verdana" w:cs="Arial"/>
          <w:sz w:val="22"/>
          <w:szCs w:val="22"/>
        </w:rPr>
        <w:t xml:space="preserve"> Acceptance, </w:t>
      </w:r>
      <w:r w:rsidR="0087162B" w:rsidRPr="00733408">
        <w:rPr>
          <w:rFonts w:ascii="Verdana" w:hAnsi="Verdana" w:cs="Arial"/>
          <w:sz w:val="22"/>
          <w:szCs w:val="22"/>
        </w:rPr>
        <w:t>Applicant</w:t>
      </w:r>
      <w:r w:rsidRPr="00733408">
        <w:rPr>
          <w:rFonts w:ascii="Verdana" w:hAnsi="Verdana" w:cs="Arial"/>
          <w:sz w:val="22"/>
          <w:szCs w:val="22"/>
        </w:rPr>
        <w:t>’s confidential information assertion and the filing of its Public Information Act Copy; and</w:t>
      </w:r>
    </w:p>
    <w:p w14:paraId="1D28D68A" w14:textId="77777777" w:rsidR="00F124E5" w:rsidRPr="00733408" w:rsidRDefault="00F124E5" w:rsidP="00355667">
      <w:pPr>
        <w:spacing w:line="276" w:lineRule="auto"/>
        <w:ind w:left="720"/>
        <w:rPr>
          <w:rFonts w:ascii="Verdana" w:hAnsi="Verdana" w:cs="Arial"/>
          <w:sz w:val="22"/>
          <w:szCs w:val="22"/>
        </w:rPr>
      </w:pPr>
    </w:p>
    <w:p w14:paraId="42BB271A" w14:textId="77777777" w:rsidR="00F124E5" w:rsidRPr="00733408" w:rsidRDefault="00F124E5" w:rsidP="00423CD8">
      <w:pPr>
        <w:pStyle w:val="ListParagraph"/>
        <w:numPr>
          <w:ilvl w:val="0"/>
          <w:numId w:val="8"/>
        </w:numPr>
        <w:spacing w:line="276" w:lineRule="auto"/>
        <w:rPr>
          <w:rFonts w:ascii="Verdana" w:hAnsi="Verdana" w:cs="Arial"/>
          <w:sz w:val="22"/>
          <w:szCs w:val="22"/>
        </w:rPr>
      </w:pPr>
      <w:r w:rsidRPr="00733408">
        <w:rPr>
          <w:rFonts w:ascii="Verdana" w:hAnsi="Verdana" w:cs="Arial"/>
          <w:b/>
          <w:sz w:val="22"/>
          <w:szCs w:val="22"/>
        </w:rPr>
        <w:t xml:space="preserve">Submit Public Information Act Copy of </w:t>
      </w:r>
      <w:r w:rsidR="0087162B" w:rsidRPr="00733408">
        <w:rPr>
          <w:rFonts w:ascii="Verdana" w:hAnsi="Verdana" w:cs="Arial"/>
          <w:b/>
          <w:sz w:val="22"/>
          <w:szCs w:val="22"/>
        </w:rPr>
        <w:t>Application</w:t>
      </w:r>
      <w:r w:rsidRPr="00733408">
        <w:rPr>
          <w:rFonts w:ascii="Verdana" w:hAnsi="Verdana" w:cs="Arial"/>
          <w:b/>
          <w:sz w:val="22"/>
          <w:szCs w:val="22"/>
        </w:rPr>
        <w:t xml:space="preserve">: </w:t>
      </w:r>
      <w:r w:rsidRPr="00733408">
        <w:rPr>
          <w:rFonts w:ascii="Verdana" w:hAnsi="Verdana" w:cs="Arial"/>
          <w:sz w:val="22"/>
          <w:szCs w:val="22"/>
        </w:rPr>
        <w:t xml:space="preserve"> submit a separate “Public Information Act Copy” of the original </w:t>
      </w:r>
      <w:r w:rsidR="0087162B" w:rsidRPr="00733408">
        <w:rPr>
          <w:rFonts w:ascii="Verdana" w:hAnsi="Verdana" w:cs="Arial"/>
          <w:sz w:val="22"/>
          <w:szCs w:val="22"/>
        </w:rPr>
        <w:t>Application</w:t>
      </w:r>
      <w:r w:rsidRPr="00733408">
        <w:rPr>
          <w:rFonts w:ascii="Verdana" w:hAnsi="Verdana" w:cs="Arial"/>
          <w:sz w:val="22"/>
          <w:szCs w:val="22"/>
        </w:rPr>
        <w:t xml:space="preserve"> (in addition to the original and all copies otherwise required under the provisions of this </w:t>
      </w:r>
      <w:r w:rsidR="00A6621D" w:rsidRPr="00733408">
        <w:rPr>
          <w:rFonts w:ascii="Verdana" w:hAnsi="Verdana" w:cs="Arial"/>
          <w:sz w:val="22"/>
          <w:szCs w:val="22"/>
        </w:rPr>
        <w:t>OE</w:t>
      </w:r>
      <w:r w:rsidRPr="00733408">
        <w:rPr>
          <w:rFonts w:ascii="Verdana" w:hAnsi="Verdana" w:cs="Arial"/>
          <w:sz w:val="22"/>
          <w:szCs w:val="22"/>
        </w:rPr>
        <w:t xml:space="preserve">). The Public Information Act Copy must meet the following requirements: </w:t>
      </w:r>
    </w:p>
    <w:p w14:paraId="20D7E86A" w14:textId="77777777" w:rsidR="00F124E5" w:rsidRPr="00733408" w:rsidRDefault="00F124E5" w:rsidP="00355667">
      <w:pPr>
        <w:pStyle w:val="ListParagraph"/>
        <w:spacing w:line="276" w:lineRule="auto"/>
        <w:ind w:left="1440"/>
        <w:rPr>
          <w:rFonts w:ascii="Verdana" w:hAnsi="Verdana" w:cs="Arial"/>
          <w:sz w:val="22"/>
          <w:szCs w:val="22"/>
        </w:rPr>
      </w:pPr>
    </w:p>
    <w:p w14:paraId="15FBE76D" w14:textId="77777777" w:rsidR="00F124E5" w:rsidRPr="00733408" w:rsidRDefault="00A65C37" w:rsidP="00423CD8">
      <w:pPr>
        <w:pStyle w:val="ListParagraph"/>
        <w:numPr>
          <w:ilvl w:val="0"/>
          <w:numId w:val="9"/>
        </w:numPr>
        <w:tabs>
          <w:tab w:val="left" w:pos="1620"/>
        </w:tabs>
        <w:spacing w:line="276" w:lineRule="auto"/>
        <w:ind w:left="2340" w:hanging="540"/>
        <w:rPr>
          <w:rFonts w:ascii="Verdana" w:hAnsi="Verdana" w:cs="Arial"/>
          <w:sz w:val="22"/>
          <w:szCs w:val="22"/>
        </w:rPr>
      </w:pPr>
      <w:r w:rsidRPr="00733408">
        <w:rPr>
          <w:rFonts w:ascii="Verdana" w:hAnsi="Verdana" w:cs="Arial"/>
          <w:sz w:val="22"/>
          <w:szCs w:val="22"/>
        </w:rPr>
        <w:t>T</w:t>
      </w:r>
      <w:r w:rsidR="00F124E5" w:rsidRPr="00733408">
        <w:rPr>
          <w:rFonts w:ascii="Verdana" w:hAnsi="Verdana" w:cs="Arial"/>
          <w:sz w:val="22"/>
          <w:szCs w:val="22"/>
        </w:rPr>
        <w:t xml:space="preserve">he copy must be clearly marked as "Public Information Act Copy" on the front page in large, bold, capitalized letters (the size of, or equivalent to, </w:t>
      </w:r>
      <w:r w:rsidRPr="00733408">
        <w:rPr>
          <w:rFonts w:ascii="Verdana" w:hAnsi="Verdana" w:cs="Arial"/>
          <w:sz w:val="22"/>
          <w:szCs w:val="22"/>
        </w:rPr>
        <w:t>12-point</w:t>
      </w:r>
      <w:r w:rsidR="00F124E5" w:rsidRPr="00733408">
        <w:rPr>
          <w:rFonts w:ascii="Verdana" w:hAnsi="Verdana" w:cs="Arial"/>
          <w:sz w:val="22"/>
          <w:szCs w:val="22"/>
        </w:rPr>
        <w:t xml:space="preserve"> Times New Roman font or larger); </w:t>
      </w:r>
    </w:p>
    <w:p w14:paraId="7BEA0DEC" w14:textId="77777777" w:rsidR="00F124E5" w:rsidRPr="00733408" w:rsidRDefault="00A65C37" w:rsidP="00423CD8">
      <w:pPr>
        <w:pStyle w:val="ListParagraph"/>
        <w:numPr>
          <w:ilvl w:val="0"/>
          <w:numId w:val="9"/>
        </w:numPr>
        <w:tabs>
          <w:tab w:val="left" w:pos="1620"/>
        </w:tabs>
        <w:spacing w:line="276" w:lineRule="auto"/>
        <w:ind w:left="2340" w:hanging="540"/>
        <w:rPr>
          <w:rFonts w:ascii="Verdana" w:hAnsi="Verdana" w:cs="Arial"/>
          <w:sz w:val="22"/>
          <w:szCs w:val="22"/>
        </w:rPr>
      </w:pPr>
      <w:r w:rsidRPr="00733408">
        <w:rPr>
          <w:rFonts w:ascii="Verdana" w:hAnsi="Verdana" w:cs="Arial"/>
          <w:sz w:val="22"/>
          <w:szCs w:val="22"/>
        </w:rPr>
        <w:t>E</w:t>
      </w:r>
      <w:r w:rsidR="00F124E5" w:rsidRPr="00733408">
        <w:rPr>
          <w:rFonts w:ascii="Verdana" w:hAnsi="Verdana" w:cs="Arial"/>
          <w:sz w:val="22"/>
          <w:szCs w:val="22"/>
        </w:rPr>
        <w:t xml:space="preserve">ach portion </w:t>
      </w:r>
      <w:r w:rsidR="0087162B" w:rsidRPr="00733408">
        <w:rPr>
          <w:rFonts w:ascii="Verdana" w:hAnsi="Verdana" w:cs="Arial"/>
          <w:sz w:val="22"/>
          <w:szCs w:val="22"/>
        </w:rPr>
        <w:t>Applicant</w:t>
      </w:r>
      <w:r w:rsidR="00F124E5" w:rsidRPr="00733408">
        <w:rPr>
          <w:rFonts w:ascii="Verdana" w:hAnsi="Verdana" w:cs="Arial"/>
          <w:sz w:val="22"/>
          <w:szCs w:val="22"/>
        </w:rPr>
        <w:t xml:space="preserve"> claims is exempt from public disclosure must be redacted; and </w:t>
      </w:r>
    </w:p>
    <w:p w14:paraId="5D2501F5" w14:textId="32880C97" w:rsidR="00F124E5" w:rsidRPr="00733408" w:rsidRDefault="0087162B" w:rsidP="00423CD8">
      <w:pPr>
        <w:pStyle w:val="ListParagraph"/>
        <w:numPr>
          <w:ilvl w:val="0"/>
          <w:numId w:val="9"/>
        </w:numPr>
        <w:tabs>
          <w:tab w:val="left" w:pos="1620"/>
        </w:tabs>
        <w:spacing w:line="276" w:lineRule="auto"/>
        <w:ind w:left="2340" w:hanging="540"/>
        <w:rPr>
          <w:rFonts w:ascii="Verdana" w:hAnsi="Verdana" w:cs="Arial"/>
          <w:sz w:val="22"/>
          <w:szCs w:val="22"/>
        </w:rPr>
      </w:pPr>
      <w:r w:rsidRPr="00733408">
        <w:rPr>
          <w:rFonts w:ascii="Verdana" w:hAnsi="Verdana" w:cs="Arial"/>
          <w:sz w:val="22"/>
          <w:szCs w:val="22"/>
        </w:rPr>
        <w:t>Applicant</w:t>
      </w:r>
      <w:r w:rsidR="00F124E5" w:rsidRPr="00733408">
        <w:rPr>
          <w:rFonts w:ascii="Verdana" w:hAnsi="Verdana" w:cs="Arial"/>
          <w:sz w:val="22"/>
          <w:szCs w:val="22"/>
        </w:rPr>
        <w:t xml:space="preserve"> must identify, adjacent to each redaction, the claimed exemption from disclosure. Each identification provided as required in subsection (c) of this section must be identical to those set forth in the original </w:t>
      </w:r>
      <w:r w:rsidRPr="00733408">
        <w:rPr>
          <w:rFonts w:ascii="Verdana" w:hAnsi="Verdana" w:cs="Arial"/>
          <w:sz w:val="22"/>
          <w:szCs w:val="22"/>
        </w:rPr>
        <w:t>Application</w:t>
      </w:r>
      <w:r w:rsidR="00F124E5" w:rsidRPr="00733408">
        <w:rPr>
          <w:rFonts w:ascii="Verdana" w:hAnsi="Verdana" w:cs="Arial"/>
          <w:sz w:val="22"/>
          <w:szCs w:val="22"/>
        </w:rPr>
        <w:t xml:space="preserve"> as required in </w:t>
      </w:r>
      <w:r w:rsidR="00C85020" w:rsidRPr="00733408">
        <w:rPr>
          <w:rFonts w:ascii="Verdana" w:hAnsi="Verdana" w:cs="Arial"/>
          <w:sz w:val="22"/>
          <w:szCs w:val="22"/>
        </w:rPr>
        <w:t>sub</w:t>
      </w:r>
      <w:r w:rsidR="00F124E5" w:rsidRPr="00733408">
        <w:rPr>
          <w:rFonts w:ascii="Verdana" w:hAnsi="Verdana" w:cs="Arial"/>
          <w:sz w:val="22"/>
          <w:szCs w:val="22"/>
        </w:rPr>
        <w:t xml:space="preserve">section </w:t>
      </w:r>
      <w:r w:rsidR="00C85020" w:rsidRPr="00733408">
        <w:rPr>
          <w:rFonts w:ascii="Verdana" w:hAnsi="Verdana" w:cs="Arial"/>
          <w:sz w:val="22"/>
          <w:szCs w:val="22"/>
        </w:rPr>
        <w:t>(</w:t>
      </w:r>
      <w:r w:rsidR="001D7920" w:rsidRPr="00733408">
        <w:rPr>
          <w:rFonts w:ascii="Verdana" w:hAnsi="Verdana" w:cs="Arial"/>
          <w:sz w:val="22"/>
          <w:szCs w:val="22"/>
        </w:rPr>
        <w:t>a</w:t>
      </w:r>
      <w:r w:rsidR="00C85020" w:rsidRPr="00733408">
        <w:rPr>
          <w:rFonts w:ascii="Verdana" w:hAnsi="Verdana" w:cs="Arial"/>
          <w:sz w:val="22"/>
          <w:szCs w:val="22"/>
        </w:rPr>
        <w:t>)</w:t>
      </w:r>
      <w:r w:rsidR="001D7920" w:rsidRPr="00733408">
        <w:rPr>
          <w:rFonts w:ascii="Verdana" w:hAnsi="Verdana" w:cs="Arial"/>
          <w:sz w:val="22"/>
          <w:szCs w:val="22"/>
        </w:rPr>
        <w:t>(2)</w:t>
      </w:r>
      <w:r w:rsidR="00F124E5" w:rsidRPr="00733408">
        <w:rPr>
          <w:rFonts w:ascii="Verdana" w:hAnsi="Verdana" w:cs="Arial"/>
          <w:sz w:val="22"/>
          <w:szCs w:val="22"/>
        </w:rPr>
        <w:t xml:space="preserve">, above. The only difference in required markings and information between the original </w:t>
      </w:r>
      <w:r w:rsidRPr="00733408">
        <w:rPr>
          <w:rFonts w:ascii="Verdana" w:hAnsi="Verdana" w:cs="Arial"/>
          <w:sz w:val="22"/>
          <w:szCs w:val="22"/>
        </w:rPr>
        <w:t>Application</w:t>
      </w:r>
      <w:r w:rsidR="00F124E5" w:rsidRPr="00733408">
        <w:rPr>
          <w:rFonts w:ascii="Verdana" w:hAnsi="Verdana" w:cs="Arial"/>
          <w:sz w:val="22"/>
          <w:szCs w:val="22"/>
        </w:rPr>
        <w:t xml:space="preserve"> and the “Public Information Act Copy” of the </w:t>
      </w:r>
      <w:r w:rsidRPr="00733408">
        <w:rPr>
          <w:rFonts w:ascii="Verdana" w:hAnsi="Verdana" w:cs="Arial"/>
          <w:sz w:val="22"/>
          <w:szCs w:val="22"/>
        </w:rPr>
        <w:t>Application</w:t>
      </w:r>
      <w:r w:rsidR="00F124E5" w:rsidRPr="00733408">
        <w:rPr>
          <w:rFonts w:ascii="Verdana" w:hAnsi="Verdana" w:cs="Arial"/>
          <w:sz w:val="22"/>
          <w:szCs w:val="22"/>
        </w:rPr>
        <w:t xml:space="preserve"> will be redactions</w:t>
      </w:r>
      <w:r w:rsidR="00C20DEA" w:rsidRPr="00733408">
        <w:rPr>
          <w:rFonts w:ascii="Verdana" w:hAnsi="Verdana" w:cs="Arial"/>
          <w:sz w:val="22"/>
          <w:szCs w:val="22"/>
        </w:rPr>
        <w:t>,</w:t>
      </w:r>
      <w:r w:rsidR="00F124E5" w:rsidRPr="00733408">
        <w:rPr>
          <w:rFonts w:ascii="Verdana" w:hAnsi="Verdana" w:cs="Arial"/>
          <w:sz w:val="22"/>
          <w:szCs w:val="22"/>
        </w:rPr>
        <w:t xml:space="preserve"> which can only be included in the “Public Information Act Copy.” There must be no redactions in the original </w:t>
      </w:r>
      <w:r w:rsidRPr="00733408">
        <w:rPr>
          <w:rFonts w:ascii="Verdana" w:hAnsi="Verdana" w:cs="Arial"/>
          <w:sz w:val="22"/>
          <w:szCs w:val="22"/>
        </w:rPr>
        <w:t>Application</w:t>
      </w:r>
      <w:r w:rsidR="00F124E5" w:rsidRPr="00733408">
        <w:rPr>
          <w:rFonts w:ascii="Verdana" w:hAnsi="Verdana" w:cs="Arial"/>
          <w:sz w:val="22"/>
          <w:szCs w:val="22"/>
        </w:rPr>
        <w:t>.</w:t>
      </w:r>
    </w:p>
    <w:p w14:paraId="6FC8EB25" w14:textId="77777777" w:rsidR="00F124E5" w:rsidRPr="00733408" w:rsidRDefault="00F124E5" w:rsidP="00355667">
      <w:pPr>
        <w:spacing w:line="276" w:lineRule="auto"/>
        <w:ind w:left="1278"/>
        <w:rPr>
          <w:rFonts w:ascii="Verdana" w:hAnsi="Verdana" w:cs="Arial"/>
          <w:sz w:val="22"/>
          <w:szCs w:val="22"/>
        </w:rPr>
      </w:pPr>
    </w:p>
    <w:p w14:paraId="09F1CDCD" w14:textId="77777777" w:rsidR="00F124E5" w:rsidRPr="00733408" w:rsidRDefault="00F124E5" w:rsidP="00355667">
      <w:pPr>
        <w:spacing w:line="276" w:lineRule="auto"/>
        <w:ind w:left="1278"/>
        <w:rPr>
          <w:rFonts w:ascii="Verdana" w:hAnsi="Verdana" w:cs="Arial"/>
          <w:b/>
          <w:bCs/>
          <w:sz w:val="22"/>
          <w:szCs w:val="22"/>
        </w:rPr>
      </w:pPr>
      <w:r w:rsidRPr="00733408">
        <w:rPr>
          <w:rFonts w:ascii="Verdana" w:hAnsi="Verdana" w:cs="Arial"/>
          <w:b/>
          <w:bCs/>
          <w:sz w:val="22"/>
          <w:szCs w:val="22"/>
        </w:rPr>
        <w:t xml:space="preserve">By submitting </w:t>
      </w:r>
      <w:r w:rsidR="00355667" w:rsidRPr="00733408">
        <w:rPr>
          <w:rFonts w:ascii="Verdana" w:hAnsi="Verdana" w:cs="Arial"/>
          <w:b/>
          <w:bCs/>
          <w:sz w:val="22"/>
          <w:szCs w:val="22"/>
        </w:rPr>
        <w:t>an</w:t>
      </w:r>
      <w:r w:rsidRPr="00733408">
        <w:rPr>
          <w:rFonts w:ascii="Verdana" w:hAnsi="Verdana" w:cs="Arial"/>
          <w:b/>
          <w:bCs/>
          <w:sz w:val="22"/>
          <w:szCs w:val="22"/>
        </w:rPr>
        <w:t xml:space="preserve"> </w:t>
      </w:r>
      <w:r w:rsidR="0087162B" w:rsidRPr="00733408">
        <w:rPr>
          <w:rFonts w:ascii="Verdana" w:hAnsi="Verdana" w:cs="Arial"/>
          <w:b/>
          <w:bCs/>
          <w:sz w:val="22"/>
          <w:szCs w:val="22"/>
        </w:rPr>
        <w:t>Application</w:t>
      </w:r>
      <w:r w:rsidRPr="00733408">
        <w:rPr>
          <w:rFonts w:ascii="Verdana" w:hAnsi="Verdana" w:cs="Arial"/>
          <w:b/>
          <w:bCs/>
          <w:sz w:val="22"/>
          <w:szCs w:val="22"/>
        </w:rPr>
        <w:t xml:space="preserve"> to this </w:t>
      </w:r>
      <w:r w:rsidR="00A6621D" w:rsidRPr="00733408">
        <w:rPr>
          <w:rFonts w:ascii="Verdana" w:hAnsi="Verdana" w:cs="Arial"/>
          <w:b/>
          <w:bCs/>
          <w:sz w:val="22"/>
          <w:szCs w:val="22"/>
        </w:rPr>
        <w:t>OE</w:t>
      </w:r>
      <w:r w:rsidRPr="00733408">
        <w:rPr>
          <w:rFonts w:ascii="Verdana" w:hAnsi="Verdana" w:cs="Arial"/>
          <w:b/>
          <w:bCs/>
          <w:sz w:val="22"/>
          <w:szCs w:val="22"/>
        </w:rPr>
        <w:t xml:space="preserve">, </w:t>
      </w:r>
      <w:r w:rsidR="0087162B" w:rsidRPr="00733408">
        <w:rPr>
          <w:rFonts w:ascii="Verdana" w:hAnsi="Verdana" w:cs="Arial"/>
          <w:b/>
          <w:bCs/>
          <w:sz w:val="22"/>
          <w:szCs w:val="22"/>
        </w:rPr>
        <w:t>Applicant</w:t>
      </w:r>
      <w:r w:rsidRPr="00733408">
        <w:rPr>
          <w:rFonts w:ascii="Verdana" w:hAnsi="Verdana" w:cs="Arial"/>
          <w:b/>
          <w:bCs/>
          <w:sz w:val="22"/>
          <w:szCs w:val="22"/>
        </w:rPr>
        <w:t xml:space="preserve"> agrees that, if </w:t>
      </w:r>
      <w:r w:rsidR="0087162B" w:rsidRPr="00733408">
        <w:rPr>
          <w:rFonts w:ascii="Verdana" w:hAnsi="Verdana" w:cs="Arial"/>
          <w:b/>
          <w:bCs/>
          <w:sz w:val="22"/>
          <w:szCs w:val="22"/>
        </w:rPr>
        <w:t>Applicant</w:t>
      </w:r>
      <w:r w:rsidRPr="00733408">
        <w:rPr>
          <w:rFonts w:ascii="Verdana" w:hAnsi="Verdana" w:cs="Arial"/>
          <w:b/>
          <w:bCs/>
          <w:sz w:val="22"/>
          <w:szCs w:val="22"/>
        </w:rPr>
        <w:t xml:space="preserve"> does not mark the original </w:t>
      </w:r>
      <w:r w:rsidR="0087162B" w:rsidRPr="00733408">
        <w:rPr>
          <w:rFonts w:ascii="Verdana" w:hAnsi="Verdana" w:cs="Arial"/>
          <w:b/>
          <w:bCs/>
          <w:sz w:val="22"/>
          <w:szCs w:val="22"/>
        </w:rPr>
        <w:t>Application</w:t>
      </w:r>
      <w:r w:rsidRPr="00733408">
        <w:rPr>
          <w:rFonts w:ascii="Verdana" w:hAnsi="Verdana" w:cs="Arial"/>
          <w:b/>
          <w:bCs/>
          <w:sz w:val="22"/>
          <w:szCs w:val="22"/>
        </w:rPr>
        <w:t xml:space="preserve">, provide the required certification in the Affirmations and </w:t>
      </w:r>
      <w:r w:rsidR="001D7920" w:rsidRPr="00733408">
        <w:rPr>
          <w:rFonts w:ascii="Verdana" w:hAnsi="Verdana" w:cs="Arial"/>
          <w:b/>
          <w:bCs/>
          <w:sz w:val="22"/>
          <w:szCs w:val="22"/>
        </w:rPr>
        <w:t>Solicitation</w:t>
      </w:r>
      <w:r w:rsidRPr="00733408">
        <w:rPr>
          <w:rFonts w:ascii="Verdana" w:hAnsi="Verdana" w:cs="Arial"/>
          <w:b/>
          <w:bCs/>
          <w:sz w:val="22"/>
          <w:szCs w:val="22"/>
        </w:rPr>
        <w:t xml:space="preserve"> Acceptance, and submit the Public Information Act Copy, </w:t>
      </w:r>
      <w:r w:rsidR="0087162B" w:rsidRPr="00733408">
        <w:rPr>
          <w:rFonts w:ascii="Verdana" w:hAnsi="Verdana" w:cs="Arial"/>
          <w:b/>
          <w:bCs/>
          <w:sz w:val="22"/>
          <w:szCs w:val="22"/>
        </w:rPr>
        <w:t>Applicant</w:t>
      </w:r>
      <w:r w:rsidRPr="00733408">
        <w:rPr>
          <w:rFonts w:ascii="Verdana" w:hAnsi="Verdana" w:cs="Arial"/>
          <w:b/>
          <w:bCs/>
          <w:sz w:val="22"/>
          <w:szCs w:val="22"/>
        </w:rPr>
        <w:t xml:space="preserve">’s </w:t>
      </w:r>
      <w:r w:rsidR="0087162B" w:rsidRPr="00733408">
        <w:rPr>
          <w:rFonts w:ascii="Verdana" w:hAnsi="Verdana" w:cs="Arial"/>
          <w:b/>
          <w:bCs/>
          <w:sz w:val="22"/>
          <w:szCs w:val="22"/>
        </w:rPr>
        <w:t>Application</w:t>
      </w:r>
      <w:r w:rsidRPr="00733408">
        <w:rPr>
          <w:rFonts w:ascii="Verdana" w:hAnsi="Verdana" w:cs="Arial"/>
          <w:b/>
          <w:bCs/>
          <w:sz w:val="22"/>
          <w:szCs w:val="22"/>
        </w:rPr>
        <w:t xml:space="preserve"> will be considered to be public information that may be released to the public in any manner including, but not limited to, in accordance with the Public </w:t>
      </w:r>
      <w:r w:rsidRPr="00733408">
        <w:rPr>
          <w:rFonts w:ascii="Verdana" w:hAnsi="Verdana" w:cs="Arial"/>
          <w:b/>
          <w:bCs/>
          <w:sz w:val="22"/>
          <w:szCs w:val="22"/>
        </w:rPr>
        <w:lastRenderedPageBreak/>
        <w:t>Information Act, posted on HHSC’s</w:t>
      </w:r>
      <w:r w:rsidR="00974B20" w:rsidRPr="00733408">
        <w:rPr>
          <w:rFonts w:ascii="Verdana" w:hAnsi="Verdana" w:cs="Arial"/>
          <w:b/>
          <w:bCs/>
          <w:sz w:val="22"/>
          <w:szCs w:val="22"/>
        </w:rPr>
        <w:t xml:space="preserve"> and/or DSHS’s</w:t>
      </w:r>
      <w:r w:rsidRPr="00733408">
        <w:rPr>
          <w:rFonts w:ascii="Verdana" w:hAnsi="Verdana" w:cs="Arial"/>
          <w:b/>
          <w:bCs/>
          <w:sz w:val="22"/>
          <w:szCs w:val="22"/>
        </w:rPr>
        <w:t xml:space="preserve"> public website, and posted on the Legislative Budget Board’s website.</w:t>
      </w:r>
    </w:p>
    <w:p w14:paraId="1C70DF8E" w14:textId="77777777" w:rsidR="00F124E5" w:rsidRPr="00733408" w:rsidRDefault="00F124E5" w:rsidP="00355667">
      <w:pPr>
        <w:spacing w:line="276" w:lineRule="auto"/>
        <w:ind w:left="1278"/>
        <w:rPr>
          <w:rFonts w:ascii="Verdana" w:hAnsi="Verdana" w:cs="Arial"/>
          <w:b/>
          <w:bCs/>
          <w:sz w:val="22"/>
          <w:szCs w:val="22"/>
        </w:rPr>
      </w:pPr>
    </w:p>
    <w:p w14:paraId="313D1943" w14:textId="173116EC" w:rsidR="00F124E5" w:rsidRPr="00733408" w:rsidRDefault="00F124E5" w:rsidP="00355667">
      <w:pPr>
        <w:spacing w:line="276" w:lineRule="auto"/>
        <w:ind w:left="1278"/>
        <w:rPr>
          <w:rFonts w:ascii="Verdana" w:hAnsi="Verdana" w:cs="Arial"/>
          <w:sz w:val="22"/>
          <w:szCs w:val="22"/>
        </w:rPr>
      </w:pPr>
      <w:r w:rsidRPr="00733408">
        <w:rPr>
          <w:rFonts w:ascii="Verdana" w:hAnsi="Verdana" w:cs="Arial"/>
          <w:b/>
          <w:bCs/>
          <w:sz w:val="22"/>
          <w:szCs w:val="22"/>
        </w:rPr>
        <w:t xml:space="preserve">If </w:t>
      </w:r>
      <w:r w:rsidR="0087162B" w:rsidRPr="00733408">
        <w:rPr>
          <w:rFonts w:ascii="Verdana" w:hAnsi="Verdana" w:cs="Arial"/>
          <w:b/>
          <w:bCs/>
          <w:sz w:val="22"/>
          <w:szCs w:val="22"/>
        </w:rPr>
        <w:t>Applicant</w:t>
      </w:r>
      <w:r w:rsidRPr="00733408">
        <w:rPr>
          <w:rFonts w:ascii="Verdana" w:hAnsi="Verdana" w:cs="Arial"/>
          <w:b/>
          <w:bCs/>
          <w:sz w:val="22"/>
          <w:szCs w:val="22"/>
        </w:rPr>
        <w:t xml:space="preserve">s submit partial, but not complete, information suggesting inclusion of confidential information and failure to comply with the requirements set forth in this section, </w:t>
      </w:r>
      <w:r w:rsidR="00DD6DDB" w:rsidRPr="00733408">
        <w:rPr>
          <w:rFonts w:ascii="Verdana" w:hAnsi="Verdana" w:cs="Arial"/>
          <w:b/>
          <w:bCs/>
          <w:sz w:val="22"/>
          <w:szCs w:val="22"/>
        </w:rPr>
        <w:t>HHSC</w:t>
      </w:r>
      <w:r w:rsidRPr="00733408">
        <w:rPr>
          <w:rFonts w:ascii="Verdana" w:hAnsi="Verdana" w:cs="Arial"/>
          <w:b/>
          <w:bCs/>
          <w:sz w:val="22"/>
          <w:szCs w:val="22"/>
        </w:rPr>
        <w:t xml:space="preserve">, in its sole discretion, reserves the right to (1) disqualify all </w:t>
      </w:r>
      <w:r w:rsidR="0087162B" w:rsidRPr="00733408">
        <w:rPr>
          <w:rFonts w:ascii="Verdana" w:hAnsi="Verdana" w:cs="Arial"/>
          <w:b/>
          <w:bCs/>
          <w:sz w:val="22"/>
          <w:szCs w:val="22"/>
        </w:rPr>
        <w:t>Applicant</w:t>
      </w:r>
      <w:r w:rsidRPr="00733408">
        <w:rPr>
          <w:rFonts w:ascii="Verdana" w:hAnsi="Verdana" w:cs="Arial"/>
          <w:b/>
          <w:bCs/>
          <w:sz w:val="22"/>
          <w:szCs w:val="22"/>
        </w:rPr>
        <w:t xml:space="preserve">s that fail to fully comply with the requirements set forth in this section, or (2) to offer all </w:t>
      </w:r>
      <w:r w:rsidR="0087162B" w:rsidRPr="00733408">
        <w:rPr>
          <w:rFonts w:ascii="Verdana" w:hAnsi="Verdana" w:cs="Arial"/>
          <w:b/>
          <w:bCs/>
          <w:sz w:val="22"/>
          <w:szCs w:val="22"/>
        </w:rPr>
        <w:t>Applicant</w:t>
      </w:r>
      <w:r w:rsidRPr="00733408">
        <w:rPr>
          <w:rFonts w:ascii="Verdana" w:hAnsi="Verdana" w:cs="Arial"/>
          <w:b/>
          <w:bCs/>
          <w:sz w:val="22"/>
          <w:szCs w:val="22"/>
        </w:rPr>
        <w:t>s that fail to fully comply with the requirements set forth in this section additional time to comply.</w:t>
      </w:r>
    </w:p>
    <w:p w14:paraId="0FFEEE8B" w14:textId="77777777" w:rsidR="00F124E5" w:rsidRPr="00733408" w:rsidRDefault="00F124E5" w:rsidP="00355667">
      <w:pPr>
        <w:spacing w:line="276" w:lineRule="auto"/>
        <w:ind w:left="1278"/>
        <w:rPr>
          <w:rFonts w:ascii="Verdana" w:hAnsi="Verdana" w:cs="Arial"/>
          <w:sz w:val="22"/>
          <w:szCs w:val="22"/>
        </w:rPr>
      </w:pPr>
    </w:p>
    <w:p w14:paraId="4211FDBF" w14:textId="77777777" w:rsidR="00F124E5" w:rsidRPr="00733408" w:rsidRDefault="0087162B" w:rsidP="00355667">
      <w:pPr>
        <w:spacing w:line="276" w:lineRule="auto"/>
        <w:ind w:left="1278"/>
        <w:rPr>
          <w:rFonts w:ascii="Verdana" w:hAnsi="Verdana" w:cs="Arial"/>
          <w:sz w:val="22"/>
          <w:szCs w:val="22"/>
        </w:rPr>
      </w:pPr>
      <w:r w:rsidRPr="00733408">
        <w:rPr>
          <w:rFonts w:ascii="Verdana" w:hAnsi="Verdana" w:cs="Arial"/>
          <w:sz w:val="22"/>
          <w:szCs w:val="22"/>
        </w:rPr>
        <w:t>Applicant</w:t>
      </w:r>
      <w:r w:rsidR="00F124E5" w:rsidRPr="00733408">
        <w:rPr>
          <w:rFonts w:ascii="Verdana" w:hAnsi="Verdana" w:cs="Arial"/>
          <w:sz w:val="22"/>
          <w:szCs w:val="22"/>
        </w:rPr>
        <w:t xml:space="preserve"> should not submit a Public Information Act Copy indicating that the entire </w:t>
      </w:r>
      <w:r w:rsidRPr="00733408">
        <w:rPr>
          <w:rFonts w:ascii="Verdana" w:hAnsi="Verdana" w:cs="Arial"/>
          <w:sz w:val="22"/>
          <w:szCs w:val="22"/>
        </w:rPr>
        <w:t>Application</w:t>
      </w:r>
      <w:r w:rsidR="00F124E5" w:rsidRPr="00733408">
        <w:rPr>
          <w:rFonts w:ascii="Verdana" w:hAnsi="Verdana" w:cs="Arial"/>
          <w:sz w:val="22"/>
          <w:szCs w:val="22"/>
        </w:rPr>
        <w:t xml:space="preserve"> is exempt from disclosure. Merely making a blanket claim that the entire </w:t>
      </w:r>
      <w:r w:rsidRPr="00733408">
        <w:rPr>
          <w:rFonts w:ascii="Verdana" w:hAnsi="Verdana" w:cs="Arial"/>
          <w:sz w:val="22"/>
          <w:szCs w:val="22"/>
        </w:rPr>
        <w:t>Application</w:t>
      </w:r>
      <w:r w:rsidR="00F124E5" w:rsidRPr="00733408">
        <w:rPr>
          <w:rFonts w:ascii="Verdana" w:hAnsi="Verdana" w:cs="Arial"/>
          <w:sz w:val="22"/>
          <w:szCs w:val="22"/>
        </w:rPr>
        <w:t xml:space="preserve"> is protected from disclosure because it contains any amount of confidential, proprietary, trade secret, or privileged information is not acceptable, and may make the entire </w:t>
      </w:r>
      <w:r w:rsidRPr="00733408">
        <w:rPr>
          <w:rFonts w:ascii="Verdana" w:hAnsi="Verdana" w:cs="Arial"/>
          <w:sz w:val="22"/>
          <w:szCs w:val="22"/>
        </w:rPr>
        <w:t>Application</w:t>
      </w:r>
      <w:r w:rsidR="00F124E5" w:rsidRPr="00733408">
        <w:rPr>
          <w:rFonts w:ascii="Verdana" w:hAnsi="Verdana" w:cs="Arial"/>
          <w:sz w:val="22"/>
          <w:szCs w:val="22"/>
        </w:rPr>
        <w:t xml:space="preserve"> subject to release under the PIA.</w:t>
      </w:r>
    </w:p>
    <w:p w14:paraId="47406B84" w14:textId="77777777" w:rsidR="00F124E5" w:rsidRPr="00733408" w:rsidRDefault="00F124E5" w:rsidP="00355667">
      <w:pPr>
        <w:spacing w:line="276" w:lineRule="auto"/>
        <w:ind w:left="1278"/>
        <w:rPr>
          <w:rFonts w:ascii="Verdana" w:hAnsi="Verdana" w:cs="Arial"/>
          <w:sz w:val="22"/>
          <w:szCs w:val="22"/>
        </w:rPr>
      </w:pPr>
    </w:p>
    <w:p w14:paraId="0D698CB6" w14:textId="77777777" w:rsidR="00F124E5" w:rsidRPr="00733408" w:rsidRDefault="0087162B" w:rsidP="00355667">
      <w:pPr>
        <w:spacing w:line="276" w:lineRule="auto"/>
        <w:ind w:left="1278"/>
        <w:rPr>
          <w:rFonts w:ascii="Verdana" w:hAnsi="Verdana" w:cs="Arial"/>
          <w:sz w:val="22"/>
          <w:szCs w:val="22"/>
        </w:rPr>
      </w:pPr>
      <w:r w:rsidRPr="00733408">
        <w:rPr>
          <w:rFonts w:ascii="Verdana" w:hAnsi="Verdana" w:cs="Arial"/>
          <w:sz w:val="22"/>
          <w:szCs w:val="22"/>
        </w:rPr>
        <w:t>Application</w:t>
      </w:r>
      <w:r w:rsidR="00F124E5" w:rsidRPr="00733408">
        <w:rPr>
          <w:rFonts w:ascii="Verdana" w:hAnsi="Verdana" w:cs="Arial"/>
          <w:sz w:val="22"/>
          <w:szCs w:val="22"/>
        </w:rPr>
        <w:t xml:space="preserve">s should not be marked or asserted as copyrighted material. If </w:t>
      </w:r>
      <w:r w:rsidRPr="00733408">
        <w:rPr>
          <w:rFonts w:ascii="Verdana" w:hAnsi="Verdana" w:cs="Arial"/>
          <w:sz w:val="22"/>
          <w:szCs w:val="22"/>
        </w:rPr>
        <w:t>Applicant</w:t>
      </w:r>
      <w:r w:rsidR="00F124E5" w:rsidRPr="00733408">
        <w:rPr>
          <w:rFonts w:ascii="Verdana" w:hAnsi="Verdana" w:cs="Arial"/>
          <w:sz w:val="22"/>
          <w:szCs w:val="22"/>
        </w:rPr>
        <w:t xml:space="preserve"> asserts a copyright to any portion of its </w:t>
      </w:r>
      <w:r w:rsidRPr="00733408">
        <w:rPr>
          <w:rFonts w:ascii="Verdana" w:hAnsi="Verdana" w:cs="Arial"/>
          <w:sz w:val="22"/>
          <w:szCs w:val="22"/>
        </w:rPr>
        <w:t>Application</w:t>
      </w:r>
      <w:r w:rsidR="00F124E5" w:rsidRPr="00733408">
        <w:rPr>
          <w:rFonts w:ascii="Verdana" w:hAnsi="Verdana" w:cs="Arial"/>
          <w:sz w:val="22"/>
          <w:szCs w:val="22"/>
        </w:rPr>
        <w:t xml:space="preserve">, by </w:t>
      </w:r>
      <w:proofErr w:type="gramStart"/>
      <w:r w:rsidR="00F124E5" w:rsidRPr="00733408">
        <w:rPr>
          <w:rFonts w:ascii="Verdana" w:hAnsi="Verdana" w:cs="Arial"/>
          <w:sz w:val="22"/>
          <w:szCs w:val="22"/>
        </w:rPr>
        <w:t xml:space="preserve">submitting </w:t>
      </w:r>
      <w:r w:rsidR="00355667" w:rsidRPr="00733408">
        <w:rPr>
          <w:rFonts w:ascii="Verdana" w:hAnsi="Verdana" w:cs="Arial"/>
          <w:sz w:val="22"/>
          <w:szCs w:val="22"/>
        </w:rPr>
        <w:t>an</w:t>
      </w:r>
      <w:r w:rsidR="00F124E5" w:rsidRPr="00733408">
        <w:rPr>
          <w:rFonts w:ascii="Verdana" w:hAnsi="Verdana" w:cs="Arial"/>
          <w:sz w:val="22"/>
          <w:szCs w:val="22"/>
        </w:rPr>
        <w:t xml:space="preserve"> </w:t>
      </w:r>
      <w:r w:rsidRPr="00733408">
        <w:rPr>
          <w:rFonts w:ascii="Verdana" w:hAnsi="Verdana" w:cs="Arial"/>
          <w:sz w:val="22"/>
          <w:szCs w:val="22"/>
        </w:rPr>
        <w:t>Application</w:t>
      </w:r>
      <w:proofErr w:type="gramEnd"/>
      <w:r w:rsidR="00F124E5" w:rsidRPr="00733408">
        <w:rPr>
          <w:rFonts w:ascii="Verdana" w:hAnsi="Verdana" w:cs="Arial"/>
          <w:sz w:val="22"/>
          <w:szCs w:val="22"/>
        </w:rPr>
        <w:t xml:space="preserve">, </w:t>
      </w:r>
      <w:r w:rsidRPr="00733408">
        <w:rPr>
          <w:rFonts w:ascii="Verdana" w:hAnsi="Verdana" w:cs="Arial"/>
          <w:sz w:val="22"/>
          <w:szCs w:val="22"/>
        </w:rPr>
        <w:t>Applicant</w:t>
      </w:r>
      <w:r w:rsidR="00F124E5" w:rsidRPr="00733408">
        <w:rPr>
          <w:rFonts w:ascii="Verdana" w:hAnsi="Verdana" w:cs="Arial"/>
          <w:sz w:val="22"/>
          <w:szCs w:val="22"/>
        </w:rPr>
        <w:t xml:space="preserve"> agrees to reproduction and posting on public websites by the State of Texas, including HHSC and all other state agencies, without cost or liability.</w:t>
      </w:r>
    </w:p>
    <w:p w14:paraId="2547C8DB" w14:textId="77777777" w:rsidR="00F124E5" w:rsidRPr="00733408" w:rsidRDefault="00F124E5" w:rsidP="00355667">
      <w:pPr>
        <w:spacing w:line="276" w:lineRule="auto"/>
        <w:ind w:left="1278"/>
        <w:rPr>
          <w:rFonts w:ascii="Verdana" w:hAnsi="Verdana" w:cs="Arial"/>
          <w:sz w:val="22"/>
          <w:szCs w:val="22"/>
        </w:rPr>
      </w:pPr>
    </w:p>
    <w:p w14:paraId="4DF14FE0" w14:textId="28BEBAAB" w:rsidR="00F124E5" w:rsidRPr="00733408" w:rsidRDefault="00DD6DDB" w:rsidP="00355667">
      <w:pPr>
        <w:spacing w:line="276" w:lineRule="auto"/>
        <w:ind w:left="1278"/>
        <w:rPr>
          <w:rFonts w:ascii="Verdana" w:hAnsi="Verdana" w:cs="Arial"/>
          <w:b/>
          <w:bCs/>
          <w:sz w:val="22"/>
          <w:szCs w:val="22"/>
        </w:rPr>
      </w:pPr>
      <w:r w:rsidRPr="00733408">
        <w:rPr>
          <w:rFonts w:ascii="Verdana" w:hAnsi="Verdana" w:cs="Arial"/>
          <w:sz w:val="22"/>
          <w:szCs w:val="22"/>
        </w:rPr>
        <w:t>HHSC</w:t>
      </w:r>
      <w:r w:rsidR="00F124E5" w:rsidRPr="00733408">
        <w:rPr>
          <w:rFonts w:ascii="Verdana" w:hAnsi="Verdana" w:cs="Arial"/>
          <w:sz w:val="22"/>
          <w:szCs w:val="22"/>
        </w:rPr>
        <w:t xml:space="preserve"> will strictly adhere to the requirements of the PIA regarding the disclosure of public information. As a result, by participating in this </w:t>
      </w:r>
      <w:r w:rsidR="00A6621D" w:rsidRPr="00733408">
        <w:rPr>
          <w:rFonts w:ascii="Verdana" w:hAnsi="Verdana" w:cs="Arial"/>
          <w:sz w:val="22"/>
          <w:szCs w:val="22"/>
        </w:rPr>
        <w:t>OE</w:t>
      </w:r>
      <w:r w:rsidR="00F124E5" w:rsidRPr="00733408">
        <w:rPr>
          <w:rFonts w:ascii="Verdana" w:hAnsi="Verdana" w:cs="Arial"/>
          <w:sz w:val="22"/>
          <w:szCs w:val="22"/>
        </w:rPr>
        <w:t xml:space="preserve"> process</w:t>
      </w:r>
      <w:r w:rsidR="00F124E5" w:rsidRPr="00733408">
        <w:rPr>
          <w:rFonts w:ascii="Verdana" w:hAnsi="Verdana" w:cs="Arial"/>
          <w:color w:val="1F497D"/>
          <w:sz w:val="22"/>
          <w:szCs w:val="22"/>
        </w:rPr>
        <w:t>,</w:t>
      </w:r>
      <w:r w:rsidR="00F124E5" w:rsidRPr="00733408">
        <w:rPr>
          <w:rFonts w:ascii="Verdana" w:hAnsi="Verdana" w:cs="Arial"/>
          <w:sz w:val="22"/>
          <w:szCs w:val="22"/>
        </w:rPr>
        <w:t xml:space="preserve"> </w:t>
      </w:r>
      <w:r w:rsidR="0087162B" w:rsidRPr="00733408">
        <w:rPr>
          <w:rFonts w:ascii="Verdana" w:hAnsi="Verdana" w:cs="Arial"/>
          <w:sz w:val="22"/>
          <w:szCs w:val="22"/>
        </w:rPr>
        <w:t>Applicant</w:t>
      </w:r>
      <w:r w:rsidR="00F124E5" w:rsidRPr="00733408">
        <w:rPr>
          <w:rFonts w:ascii="Verdana" w:hAnsi="Verdana" w:cs="Arial"/>
          <w:sz w:val="22"/>
          <w:szCs w:val="22"/>
        </w:rPr>
        <w:t xml:space="preserve"> acknowledges that all information, documentation, and other materials submitted in the </w:t>
      </w:r>
      <w:r w:rsidR="0087162B" w:rsidRPr="00733408">
        <w:rPr>
          <w:rFonts w:ascii="Verdana" w:hAnsi="Verdana" w:cs="Arial"/>
          <w:sz w:val="22"/>
          <w:szCs w:val="22"/>
        </w:rPr>
        <w:t>Application</w:t>
      </w:r>
      <w:r w:rsidR="00F124E5" w:rsidRPr="00733408">
        <w:rPr>
          <w:rFonts w:ascii="Verdana" w:hAnsi="Verdana" w:cs="Arial"/>
          <w:sz w:val="22"/>
          <w:szCs w:val="22"/>
        </w:rPr>
        <w:t xml:space="preserve"> in response to this </w:t>
      </w:r>
      <w:r w:rsidR="00A6621D" w:rsidRPr="00733408">
        <w:rPr>
          <w:rFonts w:ascii="Verdana" w:hAnsi="Verdana" w:cs="Arial"/>
          <w:sz w:val="22"/>
          <w:szCs w:val="22"/>
        </w:rPr>
        <w:t>OE</w:t>
      </w:r>
      <w:r w:rsidR="00F124E5" w:rsidRPr="00733408">
        <w:rPr>
          <w:rFonts w:ascii="Verdana" w:hAnsi="Verdana" w:cs="Arial"/>
          <w:sz w:val="22"/>
          <w:szCs w:val="22"/>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733408">
        <w:rPr>
          <w:rFonts w:ascii="Verdana" w:hAnsi="Verdana" w:cs="Arial"/>
          <w:sz w:val="22"/>
          <w:szCs w:val="22"/>
        </w:rPr>
        <w:t>Applicant</w:t>
      </w:r>
      <w:r w:rsidR="00F124E5" w:rsidRPr="00733408">
        <w:rPr>
          <w:rFonts w:ascii="Verdana" w:hAnsi="Verdana" w:cs="Arial"/>
          <w:sz w:val="22"/>
          <w:szCs w:val="22"/>
        </w:rPr>
        <w:t>s are advised to consult with their legal counsel concerning disclosure issues resulting from this process and to take precautions to safeguard trade secrets and proprietary or otherwise confidential information. </w:t>
      </w:r>
      <w:r w:rsidRPr="00733408">
        <w:rPr>
          <w:rFonts w:ascii="Verdana" w:hAnsi="Verdana" w:cs="Arial"/>
          <w:sz w:val="22"/>
          <w:szCs w:val="22"/>
        </w:rPr>
        <w:t>HHSC</w:t>
      </w:r>
      <w:r w:rsidR="00F124E5" w:rsidRPr="00733408">
        <w:rPr>
          <w:rFonts w:ascii="Verdana" w:hAnsi="Verdana" w:cs="Arial"/>
          <w:sz w:val="22"/>
          <w:szCs w:val="22"/>
        </w:rPr>
        <w:t xml:space="preserve"> assumes no obligation or responsibility relating to the disclosure or nondisclosure of information submitted by </w:t>
      </w:r>
      <w:r w:rsidR="0087162B" w:rsidRPr="00733408">
        <w:rPr>
          <w:rFonts w:ascii="Verdana" w:hAnsi="Verdana" w:cs="Arial"/>
          <w:sz w:val="22"/>
          <w:szCs w:val="22"/>
        </w:rPr>
        <w:t>Applicant</w:t>
      </w:r>
      <w:r w:rsidR="00F124E5" w:rsidRPr="00733408">
        <w:rPr>
          <w:rFonts w:ascii="Verdana" w:hAnsi="Verdana" w:cs="Arial"/>
          <w:sz w:val="22"/>
          <w:szCs w:val="22"/>
        </w:rPr>
        <w:t>s.</w:t>
      </w:r>
      <w:r w:rsidR="00F124E5" w:rsidRPr="00733408">
        <w:rPr>
          <w:rFonts w:ascii="Verdana" w:hAnsi="Verdana" w:cs="Arial"/>
          <w:b/>
          <w:bCs/>
          <w:sz w:val="22"/>
          <w:szCs w:val="22"/>
        </w:rPr>
        <w:t xml:space="preserve"> </w:t>
      </w:r>
    </w:p>
    <w:p w14:paraId="3D9227CE" w14:textId="77777777" w:rsidR="00F124E5" w:rsidRPr="00733408" w:rsidRDefault="00F124E5" w:rsidP="00355667">
      <w:pPr>
        <w:spacing w:line="276" w:lineRule="auto"/>
        <w:ind w:left="1278"/>
        <w:rPr>
          <w:rFonts w:ascii="Verdana" w:hAnsi="Verdana" w:cs="Arial"/>
          <w:color w:val="000000"/>
          <w:sz w:val="22"/>
          <w:szCs w:val="22"/>
        </w:rPr>
      </w:pPr>
    </w:p>
    <w:p w14:paraId="2B0DE51A" w14:textId="77777777" w:rsidR="00F124E5" w:rsidRPr="00733408" w:rsidRDefault="00F124E5" w:rsidP="00355667">
      <w:pPr>
        <w:spacing w:line="276" w:lineRule="auto"/>
        <w:ind w:left="1278"/>
        <w:rPr>
          <w:rFonts w:ascii="Verdana" w:hAnsi="Verdana" w:cs="Arial"/>
          <w:sz w:val="22"/>
          <w:szCs w:val="22"/>
        </w:rPr>
      </w:pPr>
      <w:r w:rsidRPr="00733408">
        <w:rPr>
          <w:rFonts w:ascii="Verdana" w:hAnsi="Verdana" w:cs="Arial"/>
          <w:sz w:val="22"/>
          <w:szCs w:val="22"/>
        </w:rPr>
        <w:t>For more information concerning the types of information that may be withheld under the PIA or questions about the PIA, refer to the </w:t>
      </w:r>
      <w:r w:rsidRPr="00733408">
        <w:rPr>
          <w:rFonts w:ascii="Verdana" w:hAnsi="Verdana" w:cs="Arial"/>
          <w:i/>
          <w:iCs/>
          <w:sz w:val="22"/>
          <w:szCs w:val="22"/>
        </w:rPr>
        <w:t>Public Information Act Handbook</w:t>
      </w:r>
      <w:r w:rsidRPr="00733408">
        <w:rPr>
          <w:rFonts w:ascii="Verdana" w:hAnsi="Verdana" w:cs="Arial"/>
          <w:sz w:val="22"/>
          <w:szCs w:val="22"/>
        </w:rPr>
        <w:t> published by the Office of the Texas Attorney General, or contact the attorney general’s Open Government Hotline at (512) 478-OPEN (6736) or toll-free at (877) 673-6839 (877-OPEN TEX). The </w:t>
      </w:r>
      <w:r w:rsidRPr="00733408">
        <w:rPr>
          <w:rFonts w:ascii="Verdana" w:hAnsi="Verdana" w:cs="Arial"/>
          <w:i/>
          <w:iCs/>
          <w:sz w:val="22"/>
          <w:szCs w:val="22"/>
        </w:rPr>
        <w:t>Public Information Act Handbook</w:t>
      </w:r>
      <w:r w:rsidRPr="00733408">
        <w:rPr>
          <w:rFonts w:ascii="Verdana" w:hAnsi="Verdana" w:cs="Arial"/>
          <w:sz w:val="22"/>
          <w:szCs w:val="22"/>
        </w:rPr>
        <w:t xml:space="preserve"> may be accessed at:</w:t>
      </w:r>
    </w:p>
    <w:p w14:paraId="4F1AD310" w14:textId="77777777" w:rsidR="00F124E5" w:rsidRPr="00733408" w:rsidRDefault="003045CD" w:rsidP="00355667">
      <w:pPr>
        <w:spacing w:line="276" w:lineRule="auto"/>
        <w:ind w:left="1278"/>
        <w:rPr>
          <w:rFonts w:ascii="Verdana" w:hAnsi="Verdana" w:cs="Arial"/>
          <w:sz w:val="22"/>
          <w:szCs w:val="22"/>
        </w:rPr>
      </w:pPr>
      <w:hyperlink r:id="rId36" w:history="1">
        <w:r w:rsidR="00F124E5" w:rsidRPr="00733408">
          <w:rPr>
            <w:rStyle w:val="Hyperlink"/>
            <w:rFonts w:ascii="Verdana" w:hAnsi="Verdana"/>
            <w:sz w:val="22"/>
            <w:szCs w:val="22"/>
          </w:rPr>
          <w:t>https://www.texasattorneygeneral.gov/open-government/members-public</w:t>
        </w:r>
      </w:hyperlink>
    </w:p>
    <w:p w14:paraId="531FE4A1" w14:textId="08F0723A" w:rsidR="00F124E5" w:rsidRDefault="00F124E5" w:rsidP="00355667">
      <w:pPr>
        <w:tabs>
          <w:tab w:val="left" w:pos="2430"/>
        </w:tabs>
        <w:spacing w:line="276" w:lineRule="auto"/>
        <w:rPr>
          <w:rFonts w:ascii="Verdana" w:hAnsi="Verdana"/>
          <w:b/>
          <w:caps/>
          <w:color w:val="0000FF"/>
          <w:sz w:val="22"/>
          <w:szCs w:val="22"/>
        </w:rPr>
      </w:pPr>
    </w:p>
    <w:p w14:paraId="0B5ADECF" w14:textId="38226678" w:rsidR="00947355" w:rsidRDefault="00947355" w:rsidP="00355667">
      <w:pPr>
        <w:tabs>
          <w:tab w:val="left" w:pos="2430"/>
        </w:tabs>
        <w:spacing w:line="276" w:lineRule="auto"/>
        <w:rPr>
          <w:rFonts w:ascii="Verdana" w:hAnsi="Verdana"/>
          <w:b/>
          <w:caps/>
          <w:color w:val="0000FF"/>
          <w:sz w:val="22"/>
          <w:szCs w:val="22"/>
        </w:rPr>
      </w:pPr>
    </w:p>
    <w:p w14:paraId="1AC1D712" w14:textId="5DF2B34F" w:rsidR="00947355" w:rsidRDefault="00947355" w:rsidP="00355667">
      <w:pPr>
        <w:tabs>
          <w:tab w:val="left" w:pos="2430"/>
        </w:tabs>
        <w:spacing w:line="276" w:lineRule="auto"/>
        <w:rPr>
          <w:rFonts w:ascii="Verdana" w:hAnsi="Verdana"/>
          <w:b/>
          <w:caps/>
          <w:color w:val="0000FF"/>
          <w:sz w:val="22"/>
          <w:szCs w:val="22"/>
        </w:rPr>
      </w:pPr>
    </w:p>
    <w:p w14:paraId="42D5D56F" w14:textId="77777777" w:rsidR="00947355" w:rsidRPr="00733408" w:rsidRDefault="00947355" w:rsidP="00355667">
      <w:pPr>
        <w:tabs>
          <w:tab w:val="left" w:pos="2430"/>
        </w:tabs>
        <w:spacing w:line="276" w:lineRule="auto"/>
        <w:rPr>
          <w:rFonts w:ascii="Verdana" w:hAnsi="Verdana"/>
          <w:b/>
          <w:caps/>
          <w:color w:val="0000FF"/>
          <w:sz w:val="22"/>
          <w:szCs w:val="22"/>
        </w:rPr>
      </w:pPr>
    </w:p>
    <w:p w14:paraId="0992C9D6" w14:textId="77777777" w:rsidR="00F124E5" w:rsidRPr="00733408" w:rsidRDefault="0087162B" w:rsidP="00423CD8">
      <w:pPr>
        <w:pStyle w:val="ListParagraph"/>
        <w:numPr>
          <w:ilvl w:val="1"/>
          <w:numId w:val="7"/>
        </w:numPr>
        <w:tabs>
          <w:tab w:val="left" w:pos="2430"/>
        </w:tabs>
        <w:spacing w:line="276" w:lineRule="auto"/>
        <w:outlineLvl w:val="1"/>
        <w:rPr>
          <w:rFonts w:ascii="Verdana" w:hAnsi="Verdana"/>
          <w:b/>
          <w:smallCaps/>
          <w:sz w:val="22"/>
          <w:szCs w:val="22"/>
        </w:rPr>
      </w:pPr>
      <w:bookmarkStart w:id="121" w:name="_Toc71818691"/>
      <w:r w:rsidRPr="00733408">
        <w:rPr>
          <w:rFonts w:ascii="Verdana" w:hAnsi="Verdana"/>
          <w:b/>
          <w:smallCaps/>
          <w:sz w:val="22"/>
          <w:szCs w:val="22"/>
        </w:rPr>
        <w:lastRenderedPageBreak/>
        <w:t>Applicant</w:t>
      </w:r>
      <w:r w:rsidR="00F124E5" w:rsidRPr="00733408">
        <w:rPr>
          <w:rFonts w:ascii="Verdana" w:hAnsi="Verdana"/>
          <w:b/>
          <w:smallCaps/>
          <w:sz w:val="22"/>
          <w:szCs w:val="22"/>
        </w:rPr>
        <w:t xml:space="preserve"> waiver – intellectual property</w:t>
      </w:r>
      <w:bookmarkEnd w:id="121"/>
    </w:p>
    <w:p w14:paraId="5F55C5F2" w14:textId="77777777" w:rsidR="00E57558" w:rsidRPr="00733408" w:rsidRDefault="00E57558" w:rsidP="00355667">
      <w:pPr>
        <w:pStyle w:val="ListParagraph"/>
        <w:tabs>
          <w:tab w:val="left" w:pos="2430"/>
        </w:tabs>
        <w:spacing w:line="276" w:lineRule="auto"/>
        <w:ind w:left="1278"/>
        <w:outlineLvl w:val="1"/>
        <w:rPr>
          <w:rFonts w:ascii="Verdana" w:hAnsi="Verdana"/>
          <w:b/>
          <w:smallCaps/>
          <w:color w:val="0000FF"/>
          <w:sz w:val="22"/>
          <w:szCs w:val="22"/>
        </w:rPr>
      </w:pPr>
    </w:p>
    <w:p w14:paraId="7897BF62" w14:textId="7555EA1B" w:rsidR="00F124E5" w:rsidRPr="00733408" w:rsidRDefault="00F124E5" w:rsidP="00355667">
      <w:pPr>
        <w:pStyle w:val="ListParagraph"/>
        <w:spacing w:line="276" w:lineRule="auto"/>
        <w:ind w:left="1278"/>
        <w:rPr>
          <w:rFonts w:ascii="Verdana" w:hAnsi="Verdana"/>
          <w:b/>
          <w:caps/>
          <w:sz w:val="22"/>
          <w:szCs w:val="22"/>
        </w:rPr>
      </w:pPr>
      <w:r w:rsidRPr="00733408">
        <w:rPr>
          <w:rFonts w:ascii="Verdana" w:hAnsi="Verdana"/>
          <w:b/>
          <w:caps/>
          <w:sz w:val="22"/>
          <w:szCs w:val="22"/>
        </w:rPr>
        <w:t xml:space="preserve">Submission of any document to any HHS agency in response to this </w:t>
      </w:r>
      <w:r w:rsidR="00A6621D" w:rsidRPr="00733408">
        <w:rPr>
          <w:rFonts w:ascii="Verdana" w:hAnsi="Verdana"/>
          <w:b/>
          <w:caps/>
          <w:sz w:val="22"/>
          <w:szCs w:val="22"/>
        </w:rPr>
        <w:t>OE</w:t>
      </w:r>
      <w:r w:rsidRPr="00733408">
        <w:rPr>
          <w:rFonts w:ascii="Verdana" w:hAnsi="Verdana"/>
          <w:b/>
          <w:caps/>
          <w:sz w:val="22"/>
          <w:szCs w:val="22"/>
        </w:rPr>
        <w:t xml:space="preserve"> constitutes an irrevocable waiver, and agreement by the submitting party to fully indemnify the State of Texas, </w:t>
      </w:r>
      <w:r w:rsidR="00DD6DDB" w:rsidRPr="00733408">
        <w:rPr>
          <w:rFonts w:ascii="Verdana" w:hAnsi="Verdana"/>
          <w:b/>
          <w:caps/>
          <w:sz w:val="22"/>
          <w:szCs w:val="22"/>
        </w:rPr>
        <w:t>HHSC</w:t>
      </w:r>
      <w:r w:rsidRPr="00733408">
        <w:rPr>
          <w:rFonts w:ascii="Verdana" w:hAnsi="Verdana"/>
          <w:b/>
          <w:caps/>
          <w:sz w:val="22"/>
          <w:szCs w:val="22"/>
        </w:rPr>
        <w:t xml:space="preserve"> from any claim of infringement by </w:t>
      </w:r>
      <w:r w:rsidR="00DD6DDB" w:rsidRPr="00733408">
        <w:rPr>
          <w:rFonts w:ascii="Verdana" w:hAnsi="Verdana"/>
          <w:b/>
          <w:caps/>
          <w:sz w:val="22"/>
          <w:szCs w:val="22"/>
        </w:rPr>
        <w:t>HHSC</w:t>
      </w:r>
      <w:r w:rsidRPr="00733408">
        <w:rPr>
          <w:rFonts w:ascii="Verdana" w:hAnsi="Verdana"/>
          <w:b/>
          <w:caps/>
          <w:sz w:val="22"/>
          <w:szCs w:val="22"/>
        </w:rPr>
        <w:t xml:space="preserve"> regarding the intellectual property rights of the submitting party or any third party for any materials submitted to HHS by the submitting party.</w:t>
      </w:r>
    </w:p>
    <w:p w14:paraId="70961712" w14:textId="77777777" w:rsidR="00F124E5" w:rsidRPr="00733408" w:rsidRDefault="00F124E5" w:rsidP="00355667">
      <w:pPr>
        <w:pStyle w:val="ListParagraph"/>
        <w:tabs>
          <w:tab w:val="left" w:pos="2430"/>
        </w:tabs>
        <w:spacing w:line="276" w:lineRule="auto"/>
        <w:ind w:left="1278"/>
        <w:rPr>
          <w:rFonts w:ascii="Verdana" w:hAnsi="Verdana"/>
          <w:b/>
          <w:caps/>
          <w:color w:val="0000FF"/>
          <w:sz w:val="22"/>
          <w:szCs w:val="22"/>
        </w:rPr>
      </w:pPr>
    </w:p>
    <w:p w14:paraId="49001323" w14:textId="77777777" w:rsidR="00F124E5" w:rsidRPr="00733408" w:rsidRDefault="007B56B9" w:rsidP="00423CD8">
      <w:pPr>
        <w:pStyle w:val="ListParagraph"/>
        <w:numPr>
          <w:ilvl w:val="0"/>
          <w:numId w:val="7"/>
        </w:numPr>
        <w:tabs>
          <w:tab w:val="left" w:pos="1800"/>
        </w:tabs>
        <w:outlineLvl w:val="0"/>
        <w:rPr>
          <w:rFonts w:ascii="Verdana" w:hAnsi="Verdana"/>
          <w:b/>
          <w:caps/>
          <w:sz w:val="22"/>
          <w:szCs w:val="22"/>
        </w:rPr>
      </w:pPr>
      <w:bookmarkStart w:id="122" w:name="_Toc71818692"/>
      <w:r w:rsidRPr="00733408">
        <w:rPr>
          <w:rFonts w:ascii="Verdana" w:hAnsi="Verdana"/>
          <w:b/>
          <w:caps/>
          <w:sz w:val="22"/>
          <w:szCs w:val="22"/>
        </w:rPr>
        <w:t>BINDING OFFER</w:t>
      </w:r>
      <w:bookmarkEnd w:id="122"/>
      <w:r w:rsidRPr="00733408">
        <w:rPr>
          <w:rFonts w:ascii="Verdana" w:hAnsi="Verdana"/>
          <w:b/>
          <w:caps/>
          <w:sz w:val="22"/>
          <w:szCs w:val="22"/>
        </w:rPr>
        <w:t xml:space="preserve"> </w:t>
      </w:r>
      <w:r w:rsidR="001D7920" w:rsidRPr="00733408">
        <w:rPr>
          <w:rFonts w:ascii="Verdana" w:hAnsi="Verdana"/>
          <w:b/>
          <w:caps/>
          <w:sz w:val="22"/>
          <w:szCs w:val="22"/>
        </w:rPr>
        <w:t xml:space="preserve"> </w:t>
      </w:r>
    </w:p>
    <w:p w14:paraId="22EAFA76" w14:textId="77777777" w:rsidR="00E57558" w:rsidRPr="00733408" w:rsidRDefault="00E57558" w:rsidP="00355667">
      <w:pPr>
        <w:tabs>
          <w:tab w:val="left" w:pos="2430"/>
        </w:tabs>
        <w:spacing w:line="276" w:lineRule="auto"/>
        <w:outlineLvl w:val="1"/>
        <w:rPr>
          <w:rFonts w:ascii="Verdana" w:hAnsi="Verdana"/>
          <w:b/>
          <w:smallCaps/>
          <w:color w:val="0000FF"/>
          <w:sz w:val="22"/>
          <w:szCs w:val="22"/>
        </w:rPr>
      </w:pPr>
    </w:p>
    <w:p w14:paraId="2B97450E" w14:textId="20A75F60" w:rsidR="001D7920" w:rsidRPr="00733408" w:rsidRDefault="00D5255F" w:rsidP="00214481">
      <w:pPr>
        <w:pStyle w:val="ListParagraph"/>
        <w:spacing w:line="276" w:lineRule="auto"/>
        <w:ind w:left="540"/>
        <w:rPr>
          <w:rFonts w:ascii="Verdana" w:hAnsi="Verdana"/>
          <w:b/>
          <w:sz w:val="22"/>
          <w:szCs w:val="22"/>
        </w:rPr>
      </w:pPr>
      <w:r w:rsidRPr="00733408">
        <w:rPr>
          <w:rFonts w:ascii="Verdana" w:hAnsi="Verdana"/>
          <w:sz w:val="22"/>
          <w:szCs w:val="22"/>
        </w:rPr>
        <w:t xml:space="preserve">All </w:t>
      </w:r>
      <w:r w:rsidR="0087162B" w:rsidRPr="00733408">
        <w:rPr>
          <w:rFonts w:ascii="Verdana" w:hAnsi="Verdana"/>
          <w:sz w:val="22"/>
          <w:szCs w:val="22"/>
        </w:rPr>
        <w:t>Application</w:t>
      </w:r>
      <w:r w:rsidRPr="00733408">
        <w:rPr>
          <w:rFonts w:ascii="Verdana" w:hAnsi="Verdana"/>
          <w:sz w:val="22"/>
          <w:szCs w:val="22"/>
        </w:rPr>
        <w:t xml:space="preserve">s should be responsive to the </w:t>
      </w:r>
      <w:r w:rsidR="00A6621D" w:rsidRPr="00733408">
        <w:rPr>
          <w:rFonts w:ascii="Verdana" w:hAnsi="Verdana"/>
          <w:sz w:val="22"/>
          <w:szCs w:val="22"/>
        </w:rPr>
        <w:t>OE</w:t>
      </w:r>
      <w:r w:rsidRPr="00733408">
        <w:rPr>
          <w:rFonts w:ascii="Verdana" w:hAnsi="Verdana"/>
          <w:sz w:val="22"/>
          <w:szCs w:val="22"/>
        </w:rPr>
        <w:t xml:space="preserve"> as issued or amended through written and posted Addend</w:t>
      </w:r>
      <w:r w:rsidR="005C18DD" w:rsidRPr="00733408">
        <w:rPr>
          <w:rFonts w:ascii="Verdana" w:hAnsi="Verdana"/>
          <w:sz w:val="22"/>
          <w:szCs w:val="22"/>
        </w:rPr>
        <w:t>a</w:t>
      </w:r>
      <w:r w:rsidRPr="00733408">
        <w:rPr>
          <w:rFonts w:ascii="Verdana" w:hAnsi="Verdana"/>
          <w:sz w:val="22"/>
          <w:szCs w:val="22"/>
        </w:rPr>
        <w:t xml:space="preserve">, not with any assumption that </w:t>
      </w:r>
      <w:r w:rsidR="00DD6DDB" w:rsidRPr="00733408">
        <w:rPr>
          <w:rFonts w:ascii="Verdana" w:hAnsi="Verdana"/>
          <w:sz w:val="22"/>
          <w:szCs w:val="22"/>
        </w:rPr>
        <w:t>HHSC</w:t>
      </w:r>
      <w:r w:rsidRPr="00733408">
        <w:rPr>
          <w:rFonts w:ascii="Verdana" w:hAnsi="Verdana"/>
          <w:sz w:val="22"/>
          <w:szCs w:val="22"/>
        </w:rPr>
        <w:t xml:space="preserve"> will negotiate any or all terms, conditions, or provisions of the </w:t>
      </w:r>
      <w:r w:rsidR="00A6621D" w:rsidRPr="00733408">
        <w:rPr>
          <w:rFonts w:ascii="Verdana" w:hAnsi="Verdana"/>
          <w:sz w:val="22"/>
          <w:szCs w:val="22"/>
        </w:rPr>
        <w:t>OE</w:t>
      </w:r>
      <w:r w:rsidRPr="00733408">
        <w:rPr>
          <w:rFonts w:ascii="Verdana" w:hAnsi="Verdana"/>
          <w:sz w:val="22"/>
          <w:szCs w:val="22"/>
        </w:rPr>
        <w:t xml:space="preserve">. Furthermore, all </w:t>
      </w:r>
      <w:r w:rsidR="0087162B" w:rsidRPr="00733408">
        <w:rPr>
          <w:rFonts w:ascii="Verdana" w:hAnsi="Verdana"/>
          <w:sz w:val="22"/>
          <w:szCs w:val="22"/>
        </w:rPr>
        <w:t>Application</w:t>
      </w:r>
      <w:r w:rsidRPr="00733408">
        <w:rPr>
          <w:rFonts w:ascii="Verdana" w:hAnsi="Verdana"/>
          <w:sz w:val="22"/>
          <w:szCs w:val="22"/>
        </w:rPr>
        <w:t xml:space="preserve">s constitute binding offers. </w:t>
      </w:r>
      <w:r w:rsidRPr="00733408">
        <w:rPr>
          <w:rFonts w:ascii="Verdana" w:hAnsi="Verdana"/>
          <w:b/>
          <w:sz w:val="22"/>
          <w:szCs w:val="22"/>
        </w:rPr>
        <w:t xml:space="preserve">Any </w:t>
      </w:r>
      <w:r w:rsidR="0087162B" w:rsidRPr="00733408">
        <w:rPr>
          <w:rFonts w:ascii="Verdana" w:hAnsi="Verdana"/>
          <w:b/>
          <w:sz w:val="22"/>
          <w:szCs w:val="22"/>
        </w:rPr>
        <w:t>Application</w:t>
      </w:r>
      <w:r w:rsidRPr="00733408">
        <w:rPr>
          <w:rFonts w:ascii="Verdana" w:hAnsi="Verdana"/>
          <w:b/>
          <w:sz w:val="22"/>
          <w:szCs w:val="22"/>
        </w:rPr>
        <w:t xml:space="preserve"> that includes any type of disclaimer or other statement indicating that the </w:t>
      </w:r>
      <w:r w:rsidR="0087162B" w:rsidRPr="00733408">
        <w:rPr>
          <w:rFonts w:ascii="Verdana" w:hAnsi="Verdana"/>
          <w:b/>
          <w:sz w:val="22"/>
          <w:szCs w:val="22"/>
        </w:rPr>
        <w:t>Application</w:t>
      </w:r>
      <w:r w:rsidRPr="00733408">
        <w:rPr>
          <w:rFonts w:ascii="Verdana" w:hAnsi="Verdana"/>
          <w:b/>
          <w:sz w:val="22"/>
          <w:szCs w:val="22"/>
        </w:rPr>
        <w:t xml:space="preserve"> submitted in response to this </w:t>
      </w:r>
      <w:r w:rsidR="00A6621D" w:rsidRPr="00733408">
        <w:rPr>
          <w:rFonts w:ascii="Verdana" w:hAnsi="Verdana"/>
          <w:b/>
          <w:sz w:val="22"/>
          <w:szCs w:val="22"/>
        </w:rPr>
        <w:t>OE</w:t>
      </w:r>
      <w:r w:rsidRPr="00733408">
        <w:rPr>
          <w:rFonts w:ascii="Verdana" w:hAnsi="Verdana"/>
          <w:b/>
          <w:sz w:val="22"/>
          <w:szCs w:val="22"/>
        </w:rPr>
        <w:t xml:space="preserve"> does not constitute a binding offer</w:t>
      </w:r>
      <w:r w:rsidR="00AC74E3" w:rsidRPr="00733408">
        <w:rPr>
          <w:rFonts w:ascii="Verdana" w:hAnsi="Verdana"/>
          <w:b/>
          <w:sz w:val="22"/>
          <w:szCs w:val="22"/>
        </w:rPr>
        <w:t xml:space="preserve"> </w:t>
      </w:r>
      <w:r w:rsidRPr="00733408">
        <w:rPr>
          <w:rFonts w:ascii="Verdana" w:hAnsi="Verdana"/>
          <w:b/>
          <w:sz w:val="22"/>
          <w:szCs w:val="22"/>
        </w:rPr>
        <w:t>may be disqualified.</w:t>
      </w:r>
    </w:p>
    <w:p w14:paraId="6540E8CD" w14:textId="77777777" w:rsidR="001D7920" w:rsidRPr="00733408" w:rsidRDefault="001D7920" w:rsidP="00355667">
      <w:pPr>
        <w:pStyle w:val="ListParagraph"/>
        <w:tabs>
          <w:tab w:val="left" w:pos="2430"/>
        </w:tabs>
        <w:spacing w:line="276" w:lineRule="auto"/>
        <w:ind w:left="360"/>
        <w:rPr>
          <w:rFonts w:ascii="Verdana" w:hAnsi="Verdana"/>
          <w:b/>
          <w:caps/>
          <w:sz w:val="22"/>
          <w:szCs w:val="22"/>
        </w:rPr>
      </w:pPr>
    </w:p>
    <w:p w14:paraId="062FDB97" w14:textId="77777777" w:rsidR="009C3B59" w:rsidRPr="00733408" w:rsidRDefault="003F6924" w:rsidP="00423CD8">
      <w:pPr>
        <w:pStyle w:val="ListParagraph"/>
        <w:numPr>
          <w:ilvl w:val="0"/>
          <w:numId w:val="7"/>
        </w:numPr>
        <w:tabs>
          <w:tab w:val="left" w:pos="1800"/>
        </w:tabs>
        <w:outlineLvl w:val="0"/>
        <w:rPr>
          <w:rFonts w:ascii="Verdana" w:hAnsi="Verdana"/>
          <w:b/>
          <w:caps/>
          <w:sz w:val="22"/>
          <w:szCs w:val="22"/>
        </w:rPr>
      </w:pPr>
      <w:bookmarkStart w:id="123" w:name="_Toc71818693"/>
      <w:r w:rsidRPr="00733408">
        <w:rPr>
          <w:rFonts w:ascii="Verdana" w:hAnsi="Verdana"/>
          <w:b/>
          <w:caps/>
          <w:sz w:val="22"/>
          <w:szCs w:val="22"/>
        </w:rPr>
        <w:t>required application documents</w:t>
      </w:r>
      <w:bookmarkEnd w:id="123"/>
    </w:p>
    <w:p w14:paraId="3FAC52C3" w14:textId="77777777" w:rsidR="006575BD" w:rsidRPr="00733408" w:rsidRDefault="006575BD" w:rsidP="006575BD">
      <w:pPr>
        <w:rPr>
          <w:rFonts w:ascii="Verdana" w:hAnsi="Verdana"/>
          <w:b/>
          <w:caps/>
          <w:sz w:val="22"/>
          <w:szCs w:val="22"/>
        </w:rPr>
      </w:pPr>
    </w:p>
    <w:tbl>
      <w:tblPr>
        <w:tblpPr w:leftFromText="180" w:rightFromText="180" w:vertAnchor="text" w:tblpX="265" w:tblpY="1"/>
        <w:tblOverlap w:val="neve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75"/>
      </w:tblGrid>
      <w:tr w:rsidR="006A1273" w:rsidRPr="00733408" w14:paraId="34FB852F" w14:textId="77777777" w:rsidTr="00C40E60">
        <w:tc>
          <w:tcPr>
            <w:tcW w:w="10075" w:type="dxa"/>
            <w:vAlign w:val="center"/>
          </w:tcPr>
          <w:p w14:paraId="14764AEB" w14:textId="77777777" w:rsidR="006A1273" w:rsidRPr="00733408" w:rsidRDefault="006A1273" w:rsidP="006A1273">
            <w:pPr>
              <w:pStyle w:val="BodyText"/>
              <w:rPr>
                <w:rFonts w:ascii="Verdana" w:hAnsi="Verdana"/>
                <w:b/>
                <w:sz w:val="22"/>
                <w:szCs w:val="22"/>
              </w:rPr>
            </w:pPr>
            <w:r w:rsidRPr="00733408">
              <w:rPr>
                <w:rFonts w:ascii="Verdana" w:hAnsi="Verdana"/>
                <w:b/>
                <w:sz w:val="22"/>
                <w:szCs w:val="22"/>
              </w:rPr>
              <w:t xml:space="preserve">Documentation Required for Submission </w:t>
            </w:r>
          </w:p>
          <w:p w14:paraId="1924D491" w14:textId="77777777" w:rsidR="006A1273" w:rsidRPr="00733408" w:rsidRDefault="006A1273" w:rsidP="006A1273">
            <w:pPr>
              <w:pStyle w:val="BodyText"/>
              <w:rPr>
                <w:rFonts w:ascii="Verdana" w:hAnsi="Verdana"/>
                <w:b/>
                <w:sz w:val="22"/>
                <w:szCs w:val="22"/>
              </w:rPr>
            </w:pPr>
            <w:r w:rsidRPr="00733408">
              <w:rPr>
                <w:rFonts w:ascii="Verdana" w:hAnsi="Verdana"/>
                <w:b/>
                <w:sz w:val="22"/>
                <w:szCs w:val="22"/>
              </w:rPr>
              <w:t xml:space="preserve">All documentation listed must be returned for a complete Application.  Provide the documentation in the same sequence as outlined below by using the Item number(s) and title(s) as necessary.  </w:t>
            </w:r>
          </w:p>
        </w:tc>
      </w:tr>
      <w:tr w:rsidR="006A1273" w:rsidRPr="00733408" w14:paraId="207FE144" w14:textId="77777777" w:rsidTr="00C40E60">
        <w:tc>
          <w:tcPr>
            <w:tcW w:w="10075" w:type="dxa"/>
            <w:vAlign w:val="center"/>
          </w:tcPr>
          <w:p w14:paraId="303132FE" w14:textId="77777777" w:rsidR="006A1273" w:rsidRPr="00712451" w:rsidRDefault="006A1273" w:rsidP="00423CD8">
            <w:pPr>
              <w:pStyle w:val="BodyText"/>
              <w:numPr>
                <w:ilvl w:val="0"/>
                <w:numId w:val="22"/>
              </w:numPr>
              <w:rPr>
                <w:rFonts w:ascii="Verdana" w:hAnsi="Verdana"/>
                <w:sz w:val="22"/>
                <w:szCs w:val="22"/>
              </w:rPr>
            </w:pPr>
            <w:r w:rsidRPr="00712451">
              <w:rPr>
                <w:rFonts w:ascii="Verdana" w:hAnsi="Verdana"/>
                <w:b/>
                <w:sz w:val="22"/>
                <w:szCs w:val="22"/>
              </w:rPr>
              <w:t>Exhibit A – Affirmations and Solicitation Acceptance</w:t>
            </w:r>
          </w:p>
          <w:p w14:paraId="6A7E08B9" w14:textId="77777777" w:rsidR="006A1273" w:rsidRPr="00712451" w:rsidRDefault="006A1273" w:rsidP="006A1273">
            <w:pPr>
              <w:pStyle w:val="BodyText"/>
              <w:ind w:left="342"/>
              <w:rPr>
                <w:rFonts w:ascii="Verdana" w:hAnsi="Verdana"/>
                <w:sz w:val="22"/>
                <w:szCs w:val="22"/>
              </w:rPr>
            </w:pPr>
            <w:r w:rsidRPr="00712451">
              <w:rPr>
                <w:rFonts w:ascii="Verdana" w:hAnsi="Verdana"/>
                <w:sz w:val="22"/>
                <w:szCs w:val="22"/>
              </w:rPr>
              <w:t xml:space="preserve">Must be completed and signed. </w:t>
            </w:r>
          </w:p>
          <w:p w14:paraId="002181DE" w14:textId="77777777" w:rsidR="006A1273" w:rsidRPr="00712451" w:rsidRDefault="006A1273" w:rsidP="006A1273">
            <w:pPr>
              <w:pStyle w:val="BodyText"/>
              <w:ind w:left="342"/>
              <w:rPr>
                <w:rFonts w:ascii="Verdana" w:hAnsi="Verdana"/>
                <w:sz w:val="22"/>
                <w:szCs w:val="22"/>
              </w:rPr>
            </w:pPr>
            <w:r w:rsidRPr="00712451">
              <w:rPr>
                <w:rFonts w:ascii="Verdana" w:hAnsi="Verdana"/>
                <w:b/>
                <w:sz w:val="22"/>
                <w:szCs w:val="22"/>
              </w:rPr>
              <w:t>Important Note: Applications received without the signed Exhibit A will be disqualified.</w:t>
            </w:r>
            <w:r w:rsidRPr="00712451">
              <w:rPr>
                <w:rFonts w:ascii="Verdana" w:hAnsi="Verdana"/>
                <w:sz w:val="22"/>
                <w:szCs w:val="22"/>
              </w:rPr>
              <w:t xml:space="preserve"> </w:t>
            </w:r>
          </w:p>
        </w:tc>
      </w:tr>
      <w:tr w:rsidR="006A1273" w:rsidRPr="00733408" w14:paraId="19000D3F" w14:textId="77777777" w:rsidTr="00C40E60">
        <w:tc>
          <w:tcPr>
            <w:tcW w:w="10075" w:type="dxa"/>
            <w:vAlign w:val="center"/>
          </w:tcPr>
          <w:p w14:paraId="64F1A958" w14:textId="77777777" w:rsidR="006A1273" w:rsidRPr="00712451" w:rsidRDefault="006A1273" w:rsidP="00423CD8">
            <w:pPr>
              <w:pStyle w:val="BodyText"/>
              <w:numPr>
                <w:ilvl w:val="0"/>
                <w:numId w:val="22"/>
              </w:numPr>
              <w:rPr>
                <w:rFonts w:ascii="Verdana" w:hAnsi="Verdana"/>
                <w:b/>
                <w:sz w:val="22"/>
                <w:szCs w:val="22"/>
              </w:rPr>
            </w:pPr>
            <w:r w:rsidRPr="00712451">
              <w:rPr>
                <w:rFonts w:ascii="Verdana" w:hAnsi="Verdana"/>
                <w:b/>
                <w:sz w:val="22"/>
                <w:szCs w:val="22"/>
              </w:rPr>
              <w:t xml:space="preserve">Exhibit B: Uniform Terms and Conditions, Vendor (PDF) </w:t>
            </w:r>
          </w:p>
          <w:p w14:paraId="25FA93AD" w14:textId="47F6A447" w:rsidR="006A1273" w:rsidRPr="00712451" w:rsidRDefault="00A2758E" w:rsidP="006A1273">
            <w:pPr>
              <w:pStyle w:val="BodyText"/>
              <w:ind w:left="360"/>
              <w:rPr>
                <w:rFonts w:ascii="Verdana" w:hAnsi="Verdana"/>
                <w:b/>
                <w:sz w:val="22"/>
                <w:szCs w:val="22"/>
              </w:rPr>
            </w:pPr>
            <w:r w:rsidRPr="00712451">
              <w:rPr>
                <w:rFonts w:ascii="Verdana" w:hAnsi="Verdana"/>
                <w:b/>
                <w:sz w:val="22"/>
                <w:szCs w:val="22"/>
              </w:rPr>
              <w:t>Exhibit B-1: Additional Provisions</w:t>
            </w:r>
          </w:p>
        </w:tc>
      </w:tr>
      <w:tr w:rsidR="006A1273" w:rsidRPr="00733408" w14:paraId="078CA117" w14:textId="77777777" w:rsidTr="00C40E60">
        <w:tc>
          <w:tcPr>
            <w:tcW w:w="10075" w:type="dxa"/>
            <w:vAlign w:val="center"/>
          </w:tcPr>
          <w:p w14:paraId="3208E29C" w14:textId="77777777" w:rsidR="006A1273" w:rsidRPr="00733408" w:rsidRDefault="006A1273" w:rsidP="00423CD8">
            <w:pPr>
              <w:pStyle w:val="BodyText"/>
              <w:numPr>
                <w:ilvl w:val="0"/>
                <w:numId w:val="22"/>
              </w:numPr>
              <w:rPr>
                <w:rFonts w:ascii="Verdana" w:hAnsi="Verdana"/>
                <w:sz w:val="22"/>
                <w:szCs w:val="22"/>
              </w:rPr>
            </w:pPr>
            <w:r w:rsidRPr="00733408">
              <w:rPr>
                <w:rFonts w:ascii="Verdana" w:hAnsi="Verdana"/>
                <w:b/>
                <w:sz w:val="22"/>
                <w:szCs w:val="22"/>
              </w:rPr>
              <w:t>Exhibit C: Applicant Information and Disclosures</w:t>
            </w:r>
          </w:p>
          <w:p w14:paraId="19EA4168" w14:textId="77777777" w:rsidR="006A1273" w:rsidRPr="00733408" w:rsidRDefault="006A1273" w:rsidP="006A1273">
            <w:pPr>
              <w:pStyle w:val="BodyText"/>
              <w:rPr>
                <w:rFonts w:ascii="Verdana" w:hAnsi="Verdana"/>
                <w:sz w:val="22"/>
                <w:szCs w:val="22"/>
              </w:rPr>
            </w:pPr>
            <w:r w:rsidRPr="00733408">
              <w:rPr>
                <w:rFonts w:ascii="Verdana" w:hAnsi="Verdana"/>
                <w:sz w:val="22"/>
                <w:szCs w:val="22"/>
              </w:rPr>
              <w:t>Include the following, as applicable:</w:t>
            </w:r>
          </w:p>
          <w:p w14:paraId="4ADBF83D" w14:textId="77777777" w:rsidR="006A1273" w:rsidRPr="00733408" w:rsidRDefault="006A1273" w:rsidP="00423CD8">
            <w:pPr>
              <w:pStyle w:val="BodyText"/>
              <w:numPr>
                <w:ilvl w:val="0"/>
                <w:numId w:val="33"/>
              </w:numPr>
              <w:rPr>
                <w:rFonts w:ascii="Verdana" w:hAnsi="Verdana"/>
                <w:sz w:val="22"/>
                <w:szCs w:val="22"/>
              </w:rPr>
            </w:pPr>
            <w:r w:rsidRPr="00733408">
              <w:rPr>
                <w:rFonts w:ascii="Verdana" w:hAnsi="Verdana"/>
                <w:sz w:val="22"/>
                <w:szCs w:val="22"/>
              </w:rPr>
              <w:t>Assumed Name Certificate</w:t>
            </w:r>
          </w:p>
          <w:p w14:paraId="73CF249B" w14:textId="77777777" w:rsidR="006A1273" w:rsidRPr="00733408" w:rsidRDefault="006A1273" w:rsidP="00423CD8">
            <w:pPr>
              <w:pStyle w:val="BodyText"/>
              <w:numPr>
                <w:ilvl w:val="0"/>
                <w:numId w:val="33"/>
              </w:numPr>
              <w:rPr>
                <w:rFonts w:ascii="Verdana" w:hAnsi="Verdana"/>
                <w:sz w:val="22"/>
                <w:szCs w:val="22"/>
              </w:rPr>
            </w:pPr>
            <w:r w:rsidRPr="00733408">
              <w:rPr>
                <w:rFonts w:ascii="Verdana" w:hAnsi="Verdana"/>
                <w:sz w:val="22"/>
                <w:szCs w:val="22"/>
              </w:rPr>
              <w:t>LLC Articles of Formation</w:t>
            </w:r>
          </w:p>
          <w:p w14:paraId="6CBC5673" w14:textId="77777777" w:rsidR="006A1273" w:rsidRPr="00733408" w:rsidRDefault="006A1273" w:rsidP="00423CD8">
            <w:pPr>
              <w:pStyle w:val="BodyText"/>
              <w:numPr>
                <w:ilvl w:val="0"/>
                <w:numId w:val="33"/>
              </w:numPr>
              <w:rPr>
                <w:rFonts w:ascii="Verdana" w:hAnsi="Verdana"/>
                <w:sz w:val="22"/>
                <w:szCs w:val="22"/>
              </w:rPr>
            </w:pPr>
            <w:r w:rsidRPr="00733408">
              <w:rPr>
                <w:rFonts w:ascii="Verdana" w:hAnsi="Verdana"/>
                <w:sz w:val="22"/>
                <w:szCs w:val="22"/>
              </w:rPr>
              <w:t>Certificate of Incorporation</w:t>
            </w:r>
          </w:p>
          <w:p w14:paraId="104D7BA2" w14:textId="77777777" w:rsidR="006A1273" w:rsidRPr="00733408" w:rsidRDefault="006A1273" w:rsidP="00423CD8">
            <w:pPr>
              <w:pStyle w:val="BodyText"/>
              <w:numPr>
                <w:ilvl w:val="0"/>
                <w:numId w:val="33"/>
              </w:numPr>
              <w:rPr>
                <w:rFonts w:ascii="Verdana" w:hAnsi="Verdana"/>
                <w:sz w:val="22"/>
                <w:szCs w:val="22"/>
              </w:rPr>
            </w:pPr>
            <w:r w:rsidRPr="00733408">
              <w:rPr>
                <w:rFonts w:ascii="Verdana" w:hAnsi="Verdana"/>
                <w:sz w:val="22"/>
                <w:szCs w:val="22"/>
              </w:rPr>
              <w:t>Copy of Partnership Agreement and Signatory Assignment</w:t>
            </w:r>
          </w:p>
        </w:tc>
      </w:tr>
      <w:tr w:rsidR="006A1273" w:rsidRPr="00733408" w14:paraId="33B303DB" w14:textId="77777777" w:rsidTr="00C40E60">
        <w:tc>
          <w:tcPr>
            <w:tcW w:w="10075" w:type="dxa"/>
          </w:tcPr>
          <w:p w14:paraId="390C9B6A" w14:textId="1BB12E72"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 xml:space="preserve">Exhibit </w:t>
            </w:r>
            <w:r w:rsidR="00C67959">
              <w:rPr>
                <w:rFonts w:ascii="Verdana" w:hAnsi="Verdana"/>
                <w:b/>
                <w:sz w:val="22"/>
                <w:szCs w:val="22"/>
              </w:rPr>
              <w:t>D</w:t>
            </w:r>
            <w:r w:rsidRPr="00733408">
              <w:rPr>
                <w:rFonts w:ascii="Verdana" w:hAnsi="Verdana"/>
                <w:b/>
                <w:sz w:val="22"/>
                <w:szCs w:val="22"/>
              </w:rPr>
              <w:t xml:space="preserve">: </w:t>
            </w:r>
            <w:hyperlink r:id="rId37">
              <w:r w:rsidRPr="00733408">
                <w:rPr>
                  <w:rFonts w:ascii="Verdana" w:hAnsi="Verdana"/>
                  <w:b/>
                  <w:sz w:val="22"/>
                  <w:szCs w:val="22"/>
                </w:rPr>
                <w:t>Certification Regarding Debarment, Suspension,</w:t>
              </w:r>
            </w:hyperlink>
            <w:hyperlink r:id="rId38">
              <w:r w:rsidRPr="00733408">
                <w:rPr>
                  <w:rFonts w:ascii="Verdana" w:hAnsi="Verdana"/>
                  <w:b/>
                  <w:sz w:val="22"/>
                  <w:szCs w:val="22"/>
                </w:rPr>
                <w:t xml:space="preserve"> Ineligibility and Voluntary Exclusion for Covered Contracts</w:t>
              </w:r>
            </w:hyperlink>
          </w:p>
        </w:tc>
      </w:tr>
      <w:tr w:rsidR="006A1273" w:rsidRPr="00733408" w14:paraId="3DAECDB0" w14:textId="77777777" w:rsidTr="00C40E60">
        <w:tc>
          <w:tcPr>
            <w:tcW w:w="10075" w:type="dxa"/>
          </w:tcPr>
          <w:p w14:paraId="75A7B3EF" w14:textId="412B1256"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 xml:space="preserve">Exhibit </w:t>
            </w:r>
            <w:r w:rsidR="00C67959">
              <w:rPr>
                <w:rFonts w:ascii="Verdana" w:hAnsi="Verdana"/>
                <w:b/>
                <w:sz w:val="22"/>
                <w:szCs w:val="22"/>
              </w:rPr>
              <w:t>E</w:t>
            </w:r>
            <w:r w:rsidRPr="00733408">
              <w:rPr>
                <w:rFonts w:ascii="Verdana" w:hAnsi="Verdana"/>
                <w:b/>
                <w:sz w:val="22"/>
                <w:szCs w:val="22"/>
              </w:rPr>
              <w:t xml:space="preserve">: </w:t>
            </w:r>
            <w:hyperlink r:id="rId39">
              <w:r w:rsidRPr="00733408">
                <w:rPr>
                  <w:rFonts w:ascii="Verdana" w:hAnsi="Verdana"/>
                  <w:b/>
                  <w:sz w:val="22"/>
                  <w:szCs w:val="22"/>
                </w:rPr>
                <w:t>Direct Deposit Authorization</w:t>
              </w:r>
            </w:hyperlink>
            <w:r w:rsidRPr="00733408">
              <w:rPr>
                <w:rFonts w:ascii="Verdana" w:hAnsi="Verdana"/>
                <w:b/>
                <w:sz w:val="22"/>
                <w:szCs w:val="22"/>
              </w:rPr>
              <w:t>, if applicable</w:t>
            </w:r>
          </w:p>
        </w:tc>
      </w:tr>
      <w:tr w:rsidR="00D61C4F" w:rsidRPr="00733408" w14:paraId="37E02054" w14:textId="77777777" w:rsidTr="00D51336">
        <w:trPr>
          <w:trHeight w:val="287"/>
        </w:trPr>
        <w:tc>
          <w:tcPr>
            <w:tcW w:w="10075" w:type="dxa"/>
          </w:tcPr>
          <w:p w14:paraId="7615A822" w14:textId="280EDF46" w:rsidR="00D61C4F" w:rsidRPr="00733408" w:rsidRDefault="00D61C4F" w:rsidP="00423CD8">
            <w:pPr>
              <w:pStyle w:val="BodyText"/>
              <w:numPr>
                <w:ilvl w:val="0"/>
                <w:numId w:val="22"/>
              </w:numPr>
              <w:rPr>
                <w:rFonts w:ascii="Verdana" w:hAnsi="Verdana"/>
                <w:b/>
                <w:sz w:val="22"/>
                <w:szCs w:val="22"/>
              </w:rPr>
            </w:pPr>
            <w:r w:rsidRPr="00733408">
              <w:rPr>
                <w:rFonts w:ascii="Verdana" w:hAnsi="Verdana"/>
                <w:b/>
                <w:sz w:val="22"/>
                <w:szCs w:val="22"/>
              </w:rPr>
              <w:t xml:space="preserve">Exhibit </w:t>
            </w:r>
            <w:r w:rsidR="00C67959">
              <w:rPr>
                <w:rFonts w:ascii="Verdana" w:hAnsi="Verdana"/>
                <w:b/>
                <w:sz w:val="22"/>
                <w:szCs w:val="22"/>
              </w:rPr>
              <w:t>F</w:t>
            </w:r>
            <w:r w:rsidRPr="00733408">
              <w:rPr>
                <w:rFonts w:ascii="Verdana" w:hAnsi="Verdana"/>
                <w:b/>
                <w:sz w:val="22"/>
                <w:szCs w:val="22"/>
              </w:rPr>
              <w:t xml:space="preserve">: </w:t>
            </w:r>
            <w:hyperlink r:id="rId40">
              <w:r w:rsidRPr="00733408">
                <w:rPr>
                  <w:rFonts w:ascii="Verdana" w:hAnsi="Verdana"/>
                  <w:b/>
                  <w:sz w:val="22"/>
                  <w:szCs w:val="22"/>
                </w:rPr>
                <w:t>Application for Texas Identification Number</w:t>
              </w:r>
            </w:hyperlink>
            <w:r w:rsidRPr="00733408">
              <w:rPr>
                <w:rFonts w:ascii="Verdana" w:hAnsi="Verdana"/>
                <w:b/>
                <w:sz w:val="22"/>
                <w:szCs w:val="22"/>
              </w:rPr>
              <w:t>, if applicable</w:t>
            </w:r>
          </w:p>
        </w:tc>
      </w:tr>
      <w:tr w:rsidR="00A2758E" w:rsidRPr="00733408" w14:paraId="38E269A8" w14:textId="77777777" w:rsidTr="00A2758E">
        <w:trPr>
          <w:trHeight w:val="287"/>
        </w:trPr>
        <w:tc>
          <w:tcPr>
            <w:tcW w:w="10075" w:type="dxa"/>
          </w:tcPr>
          <w:p w14:paraId="03AF6589" w14:textId="46720883" w:rsidR="00717858" w:rsidRPr="00733408" w:rsidRDefault="00717858" w:rsidP="00423CD8">
            <w:pPr>
              <w:pStyle w:val="BodyText"/>
              <w:numPr>
                <w:ilvl w:val="0"/>
                <w:numId w:val="22"/>
              </w:numPr>
              <w:rPr>
                <w:rFonts w:ascii="Verdana" w:hAnsi="Verdana"/>
                <w:b/>
                <w:sz w:val="22"/>
                <w:szCs w:val="22"/>
              </w:rPr>
            </w:pPr>
            <w:r w:rsidRPr="00733408">
              <w:rPr>
                <w:rFonts w:ascii="Verdana" w:hAnsi="Verdana"/>
                <w:b/>
                <w:sz w:val="22"/>
                <w:szCs w:val="22"/>
              </w:rPr>
              <w:t xml:space="preserve">Form 1295: </w:t>
            </w:r>
            <w:r w:rsidRPr="00733408">
              <w:rPr>
                <w:rFonts w:ascii="Verdana" w:hAnsi="Verdana"/>
                <w:bCs/>
                <w:sz w:val="22"/>
                <w:szCs w:val="22"/>
              </w:rPr>
              <w:t xml:space="preserve">Complete </w:t>
            </w:r>
            <w:r w:rsidR="00A2758E" w:rsidRPr="00733408">
              <w:rPr>
                <w:rFonts w:ascii="Verdana" w:hAnsi="Verdana"/>
                <w:bCs/>
                <w:sz w:val="22"/>
                <w:szCs w:val="22"/>
              </w:rPr>
              <w:t xml:space="preserve">and submit </w:t>
            </w:r>
            <w:r w:rsidRPr="00733408">
              <w:rPr>
                <w:rFonts w:ascii="Verdana" w:hAnsi="Verdana"/>
                <w:bCs/>
                <w:sz w:val="22"/>
                <w:szCs w:val="22"/>
              </w:rPr>
              <w:t xml:space="preserve">signed certificate in accordance with Section </w:t>
            </w:r>
            <w:r w:rsidR="00733408" w:rsidRPr="00733408">
              <w:rPr>
                <w:rFonts w:ascii="Verdana" w:hAnsi="Verdana"/>
                <w:bCs/>
                <w:sz w:val="22"/>
                <w:szCs w:val="22"/>
              </w:rPr>
              <w:t>15</w:t>
            </w:r>
            <w:r w:rsidRPr="00733408">
              <w:rPr>
                <w:rFonts w:ascii="Verdana" w:hAnsi="Verdana"/>
                <w:bCs/>
                <w:sz w:val="22"/>
                <w:szCs w:val="22"/>
              </w:rPr>
              <w:t xml:space="preserve"> of this open enrollment.</w:t>
            </w:r>
          </w:p>
          <w:p w14:paraId="7C17D20E" w14:textId="3A7A5F86" w:rsidR="00717858" w:rsidRPr="00733408" w:rsidRDefault="00717858" w:rsidP="00D51336">
            <w:pPr>
              <w:pStyle w:val="BodyText"/>
              <w:ind w:left="360"/>
              <w:rPr>
                <w:rFonts w:ascii="Verdana" w:hAnsi="Verdana"/>
                <w:b/>
                <w:sz w:val="22"/>
                <w:szCs w:val="22"/>
              </w:rPr>
            </w:pPr>
            <w:r w:rsidRPr="00733408">
              <w:rPr>
                <w:rFonts w:ascii="Verdana" w:hAnsi="Verdana"/>
                <w:b/>
                <w:sz w:val="22"/>
                <w:szCs w:val="22"/>
              </w:rPr>
              <w:t xml:space="preserve"> </w:t>
            </w:r>
            <w:r w:rsidRPr="00733408">
              <w:rPr>
                <w:rFonts w:ascii="Verdana" w:hAnsi="Verdana"/>
                <w:bCs/>
                <w:sz w:val="22"/>
                <w:szCs w:val="22"/>
              </w:rPr>
              <w:t>https://www.ethics.state.tx.us/filinginfo/1295/</w:t>
            </w:r>
          </w:p>
        </w:tc>
      </w:tr>
      <w:tr w:rsidR="006A1273" w:rsidRPr="00733408" w14:paraId="00457E9A" w14:textId="77777777" w:rsidTr="00C40E60">
        <w:tc>
          <w:tcPr>
            <w:tcW w:w="10075" w:type="dxa"/>
          </w:tcPr>
          <w:p w14:paraId="7A21DDC3" w14:textId="3FB9246B"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Insurance:</w:t>
            </w:r>
            <w:r w:rsidRPr="00733408">
              <w:rPr>
                <w:rFonts w:ascii="Verdana" w:hAnsi="Verdana"/>
                <w:sz w:val="22"/>
                <w:szCs w:val="22"/>
              </w:rPr>
              <w:t xml:space="preserve"> Proof if Applicant currently has required insurance, Section </w:t>
            </w:r>
            <w:r w:rsidR="00733408" w:rsidRPr="00733408">
              <w:rPr>
                <w:rFonts w:ascii="Verdana" w:hAnsi="Verdana"/>
                <w:sz w:val="22"/>
                <w:szCs w:val="22"/>
              </w:rPr>
              <w:t xml:space="preserve">9 </w:t>
            </w:r>
            <w:r w:rsidRPr="00733408">
              <w:rPr>
                <w:rFonts w:ascii="Verdana" w:hAnsi="Verdana"/>
                <w:sz w:val="22"/>
                <w:szCs w:val="22"/>
              </w:rPr>
              <w:t xml:space="preserve">of this open enrollment. </w:t>
            </w:r>
          </w:p>
        </w:tc>
      </w:tr>
      <w:tr w:rsidR="006A1273" w:rsidRPr="00733408" w14:paraId="49FA9F69" w14:textId="77777777" w:rsidTr="00C40E60">
        <w:tc>
          <w:tcPr>
            <w:tcW w:w="10075" w:type="dxa"/>
          </w:tcPr>
          <w:p w14:paraId="051677B2" w14:textId="77777777"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Facility(s) License(s):</w:t>
            </w:r>
            <w:r w:rsidRPr="00733408">
              <w:rPr>
                <w:rFonts w:ascii="Verdana" w:hAnsi="Verdana"/>
                <w:sz w:val="22"/>
                <w:szCs w:val="22"/>
              </w:rPr>
              <w:t xml:space="preserve"> Current and valid licenses or letter of acceptance for each facility type issued by HHSC in accordance with Subsections 7.1 of this Open Enrollment. Proof of valid and current copy of the Certificate of Occupancy.</w:t>
            </w:r>
          </w:p>
        </w:tc>
      </w:tr>
      <w:tr w:rsidR="006A1273" w:rsidRPr="00733408" w14:paraId="73D2E122" w14:textId="77777777" w:rsidTr="00C40E60">
        <w:tc>
          <w:tcPr>
            <w:tcW w:w="10075" w:type="dxa"/>
          </w:tcPr>
          <w:p w14:paraId="2EC26CC0" w14:textId="505D4A39" w:rsidR="006A1273" w:rsidRPr="00214481" w:rsidRDefault="006A1273" w:rsidP="00423CD8">
            <w:pPr>
              <w:pStyle w:val="BodyText"/>
              <w:numPr>
                <w:ilvl w:val="0"/>
                <w:numId w:val="22"/>
              </w:numPr>
              <w:rPr>
                <w:rFonts w:ascii="Verdana" w:hAnsi="Verdana"/>
                <w:b/>
                <w:sz w:val="22"/>
                <w:szCs w:val="22"/>
              </w:rPr>
            </w:pPr>
            <w:r w:rsidRPr="00214481">
              <w:rPr>
                <w:rFonts w:ascii="Verdana" w:hAnsi="Verdana"/>
                <w:b/>
                <w:sz w:val="22"/>
                <w:szCs w:val="22"/>
              </w:rPr>
              <w:lastRenderedPageBreak/>
              <w:t>Accreditation(s):</w:t>
            </w:r>
            <w:r w:rsidRPr="00214481">
              <w:rPr>
                <w:rFonts w:ascii="Verdana" w:hAnsi="Verdana"/>
                <w:sz w:val="22"/>
                <w:szCs w:val="22"/>
              </w:rPr>
              <w:t xml:space="preserve"> In accordance with Subsection 7.</w:t>
            </w:r>
            <w:r w:rsidR="00733408" w:rsidRPr="00214481">
              <w:rPr>
                <w:rFonts w:ascii="Verdana" w:hAnsi="Verdana"/>
                <w:sz w:val="22"/>
                <w:szCs w:val="22"/>
              </w:rPr>
              <w:t>2</w:t>
            </w:r>
            <w:r w:rsidRPr="00214481">
              <w:rPr>
                <w:rFonts w:ascii="Verdana" w:hAnsi="Verdana"/>
                <w:sz w:val="22"/>
                <w:szCs w:val="22"/>
              </w:rPr>
              <w:t xml:space="preserve"> of this open enrollment, as applicable</w:t>
            </w:r>
          </w:p>
        </w:tc>
      </w:tr>
      <w:tr w:rsidR="006A1273" w:rsidRPr="00733408" w14:paraId="56B47727" w14:textId="77777777" w:rsidTr="00C40E60">
        <w:tc>
          <w:tcPr>
            <w:tcW w:w="10075" w:type="dxa"/>
          </w:tcPr>
          <w:p w14:paraId="7C13B7F4" w14:textId="77777777" w:rsidR="006A1273" w:rsidRPr="00214481" w:rsidRDefault="006A1273" w:rsidP="00423CD8">
            <w:pPr>
              <w:pStyle w:val="BodyText"/>
              <w:numPr>
                <w:ilvl w:val="0"/>
                <w:numId w:val="22"/>
              </w:numPr>
              <w:rPr>
                <w:rFonts w:ascii="Verdana" w:hAnsi="Verdana"/>
                <w:b/>
                <w:sz w:val="22"/>
                <w:szCs w:val="22"/>
              </w:rPr>
            </w:pPr>
            <w:r w:rsidRPr="00214481">
              <w:rPr>
                <w:rFonts w:ascii="Verdana" w:hAnsi="Verdana"/>
                <w:b/>
                <w:sz w:val="22"/>
                <w:szCs w:val="22"/>
              </w:rPr>
              <w:t>Professional Licenses</w:t>
            </w:r>
            <w:r w:rsidRPr="00214481">
              <w:rPr>
                <w:rFonts w:ascii="Verdana" w:hAnsi="Verdana"/>
                <w:sz w:val="22"/>
                <w:szCs w:val="22"/>
              </w:rPr>
              <w:t xml:space="preserve"> for:</w:t>
            </w:r>
          </w:p>
          <w:p w14:paraId="1B850D58" w14:textId="77777777" w:rsidR="006A1273" w:rsidRPr="00214481" w:rsidRDefault="006A1273" w:rsidP="00423CD8">
            <w:pPr>
              <w:pStyle w:val="BodyText"/>
              <w:numPr>
                <w:ilvl w:val="0"/>
                <w:numId w:val="33"/>
              </w:numPr>
              <w:rPr>
                <w:rFonts w:ascii="Verdana" w:hAnsi="Verdana"/>
                <w:sz w:val="22"/>
                <w:szCs w:val="22"/>
              </w:rPr>
            </w:pPr>
            <w:r w:rsidRPr="00214481">
              <w:rPr>
                <w:rFonts w:ascii="Verdana" w:hAnsi="Verdana"/>
                <w:sz w:val="22"/>
                <w:szCs w:val="22"/>
              </w:rPr>
              <w:t>Director, or equivalent position</w:t>
            </w:r>
          </w:p>
          <w:p w14:paraId="5A5DACA1" w14:textId="77777777" w:rsidR="006A1273" w:rsidRPr="00214481" w:rsidRDefault="006A1273" w:rsidP="00423CD8">
            <w:pPr>
              <w:pStyle w:val="BodyText"/>
              <w:numPr>
                <w:ilvl w:val="0"/>
                <w:numId w:val="33"/>
              </w:numPr>
              <w:rPr>
                <w:rFonts w:ascii="Verdana" w:hAnsi="Verdana"/>
                <w:sz w:val="22"/>
                <w:szCs w:val="22"/>
              </w:rPr>
            </w:pPr>
            <w:r w:rsidRPr="00214481">
              <w:rPr>
                <w:rFonts w:ascii="Verdana" w:hAnsi="Verdana"/>
                <w:sz w:val="22"/>
                <w:szCs w:val="22"/>
              </w:rPr>
              <w:t>Staff who are licensed and/or certified for providing services, Subsection 7.2 of this open enrollment.</w:t>
            </w:r>
          </w:p>
        </w:tc>
      </w:tr>
      <w:tr w:rsidR="006A1273" w:rsidRPr="00733408" w14:paraId="4E9405A0" w14:textId="77777777" w:rsidTr="00C40E60">
        <w:tc>
          <w:tcPr>
            <w:tcW w:w="10075" w:type="dxa"/>
          </w:tcPr>
          <w:p w14:paraId="644BE4C3" w14:textId="77777777"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IRS Letter</w:t>
            </w:r>
            <w:r w:rsidRPr="00733408">
              <w:rPr>
                <w:rFonts w:ascii="Verdana" w:hAnsi="Verdana"/>
                <w:sz w:val="22"/>
                <w:szCs w:val="22"/>
              </w:rPr>
              <w:t xml:space="preserve"> Assigning Federal Tax ID Number</w:t>
            </w:r>
          </w:p>
        </w:tc>
      </w:tr>
      <w:tr w:rsidR="006A1273" w:rsidRPr="00733408" w14:paraId="22ADF656" w14:textId="77777777" w:rsidTr="00C40E60">
        <w:tc>
          <w:tcPr>
            <w:tcW w:w="10075" w:type="dxa"/>
          </w:tcPr>
          <w:p w14:paraId="1FA89D79" w14:textId="77777777"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 xml:space="preserve">G-3 Worksheet </w:t>
            </w:r>
            <w:r w:rsidRPr="00733408">
              <w:rPr>
                <w:rFonts w:ascii="Verdana" w:hAnsi="Verdana"/>
                <w:sz w:val="22"/>
                <w:szCs w:val="22"/>
              </w:rPr>
              <w:t>from the last two (2) Medicare cost reports submitted to the Centers for Medicare and Medicaid Services.</w:t>
            </w:r>
          </w:p>
        </w:tc>
      </w:tr>
      <w:tr w:rsidR="006A1273" w:rsidRPr="00733408" w14:paraId="771F1825" w14:textId="77777777" w:rsidTr="00C40E60">
        <w:tc>
          <w:tcPr>
            <w:tcW w:w="10075" w:type="dxa"/>
          </w:tcPr>
          <w:p w14:paraId="06D010BF" w14:textId="77777777" w:rsidR="006A1273" w:rsidRPr="00733408" w:rsidRDefault="006A1273" w:rsidP="00423CD8">
            <w:pPr>
              <w:pStyle w:val="BodyText"/>
              <w:numPr>
                <w:ilvl w:val="0"/>
                <w:numId w:val="22"/>
              </w:numPr>
              <w:rPr>
                <w:rFonts w:ascii="Verdana" w:hAnsi="Verdana"/>
                <w:b/>
                <w:sz w:val="22"/>
                <w:szCs w:val="22"/>
              </w:rPr>
            </w:pPr>
            <w:r w:rsidRPr="00733408">
              <w:rPr>
                <w:rFonts w:ascii="Verdana" w:hAnsi="Verdana"/>
                <w:b/>
                <w:sz w:val="22"/>
                <w:szCs w:val="22"/>
              </w:rPr>
              <w:t>Provide a list of locations and services</w:t>
            </w:r>
            <w:r w:rsidRPr="00733408">
              <w:rPr>
                <w:rFonts w:ascii="Verdana" w:hAnsi="Verdana"/>
                <w:sz w:val="22"/>
                <w:szCs w:val="22"/>
              </w:rPr>
              <w:t xml:space="preserve"> provided at each location.  Include the name of the facility, address, and service provided.</w:t>
            </w:r>
          </w:p>
        </w:tc>
      </w:tr>
      <w:tr w:rsidR="006A1273" w:rsidRPr="00733408" w14:paraId="1491EF1B" w14:textId="77777777" w:rsidTr="00C40E60">
        <w:tc>
          <w:tcPr>
            <w:tcW w:w="10075" w:type="dxa"/>
          </w:tcPr>
          <w:p w14:paraId="7EEE3C72" w14:textId="77777777" w:rsidR="006A1273" w:rsidRPr="00733408" w:rsidRDefault="006A1273" w:rsidP="00423CD8">
            <w:pPr>
              <w:pStyle w:val="BodyText"/>
              <w:numPr>
                <w:ilvl w:val="0"/>
                <w:numId w:val="22"/>
              </w:numPr>
              <w:rPr>
                <w:rFonts w:ascii="Verdana" w:hAnsi="Verdana"/>
                <w:sz w:val="22"/>
                <w:szCs w:val="22"/>
              </w:rPr>
            </w:pPr>
            <w:r w:rsidRPr="00733408">
              <w:rPr>
                <w:rFonts w:ascii="Verdana" w:hAnsi="Verdana"/>
                <w:b/>
                <w:bCs/>
                <w:sz w:val="22"/>
                <w:szCs w:val="22"/>
              </w:rPr>
              <w:t>A certificate of occupancy</w:t>
            </w:r>
            <w:r w:rsidRPr="00733408">
              <w:rPr>
                <w:rFonts w:ascii="Verdana" w:hAnsi="Verdana"/>
                <w:sz w:val="22"/>
                <w:szCs w:val="22"/>
              </w:rPr>
              <w:t xml:space="preserve"> from the local municipality </w:t>
            </w:r>
          </w:p>
        </w:tc>
      </w:tr>
      <w:tr w:rsidR="000857B8" w:rsidRPr="00733408" w14:paraId="2457AC1F" w14:textId="77777777" w:rsidTr="00223812">
        <w:trPr>
          <w:trHeight w:val="251"/>
        </w:trPr>
        <w:tc>
          <w:tcPr>
            <w:tcW w:w="10075" w:type="dxa"/>
          </w:tcPr>
          <w:p w14:paraId="3D8EA4DE" w14:textId="7EFF3302" w:rsidR="000857B8" w:rsidRPr="00733408" w:rsidRDefault="000857B8" w:rsidP="00423CD8">
            <w:pPr>
              <w:pStyle w:val="BodyText"/>
              <w:numPr>
                <w:ilvl w:val="0"/>
                <w:numId w:val="22"/>
              </w:numPr>
              <w:rPr>
                <w:rFonts w:ascii="Verdana" w:hAnsi="Verdana"/>
                <w:b/>
                <w:bCs/>
                <w:sz w:val="22"/>
                <w:szCs w:val="22"/>
              </w:rPr>
            </w:pPr>
            <w:r w:rsidRPr="00733408">
              <w:rPr>
                <w:rFonts w:ascii="Verdana" w:hAnsi="Verdana"/>
                <w:b/>
                <w:bCs/>
                <w:sz w:val="22"/>
                <w:szCs w:val="22"/>
              </w:rPr>
              <w:t>Most Current Fire and Safety Inspection</w:t>
            </w:r>
          </w:p>
        </w:tc>
      </w:tr>
    </w:tbl>
    <w:p w14:paraId="14835247" w14:textId="0CF81FA0" w:rsidR="000857B8" w:rsidRPr="00733408" w:rsidRDefault="000857B8" w:rsidP="00223812">
      <w:pPr>
        <w:rPr>
          <w:rFonts w:ascii="Verdana" w:hAnsi="Verdana"/>
          <w:b/>
          <w:caps/>
          <w:sz w:val="22"/>
          <w:szCs w:val="22"/>
        </w:rPr>
      </w:pPr>
    </w:p>
    <w:p w14:paraId="25E1E896" w14:textId="77777777" w:rsidR="000857B8" w:rsidRPr="00733408" w:rsidRDefault="000857B8" w:rsidP="00223812">
      <w:pPr>
        <w:rPr>
          <w:rFonts w:ascii="Verdana" w:hAnsi="Verdana"/>
          <w:b/>
          <w:caps/>
          <w:sz w:val="22"/>
          <w:szCs w:val="22"/>
        </w:rPr>
      </w:pPr>
    </w:p>
    <w:p w14:paraId="0292C520" w14:textId="1C5D59A5" w:rsidR="000857B8" w:rsidRPr="00733408" w:rsidRDefault="000857B8" w:rsidP="00423CD8">
      <w:pPr>
        <w:pStyle w:val="ListParagraph"/>
        <w:numPr>
          <w:ilvl w:val="1"/>
          <w:numId w:val="7"/>
        </w:numPr>
        <w:tabs>
          <w:tab w:val="left" w:pos="2430"/>
        </w:tabs>
        <w:spacing w:line="276" w:lineRule="auto"/>
        <w:outlineLvl w:val="1"/>
        <w:rPr>
          <w:rFonts w:ascii="Verdana" w:hAnsi="Verdana"/>
          <w:b/>
          <w:smallCaps/>
          <w:sz w:val="22"/>
          <w:szCs w:val="22"/>
        </w:rPr>
      </w:pPr>
      <w:r w:rsidRPr="00733408">
        <w:rPr>
          <w:rFonts w:ascii="Verdana" w:hAnsi="Verdana"/>
          <w:b/>
          <w:smallCaps/>
          <w:sz w:val="22"/>
          <w:szCs w:val="22"/>
        </w:rPr>
        <w:t xml:space="preserve"> </w:t>
      </w:r>
      <w:bookmarkStart w:id="124" w:name="_Toc71818694"/>
      <w:r w:rsidRPr="00733408">
        <w:rPr>
          <w:rFonts w:ascii="Verdana" w:hAnsi="Verdana"/>
          <w:b/>
          <w:smallCaps/>
          <w:sz w:val="22"/>
          <w:szCs w:val="22"/>
        </w:rPr>
        <w:t>Application Submission Requirements</w:t>
      </w:r>
      <w:bookmarkEnd w:id="124"/>
    </w:p>
    <w:p w14:paraId="5C6A3206" w14:textId="77777777" w:rsidR="00B55088" w:rsidRPr="00733408" w:rsidRDefault="00B55088" w:rsidP="00355667">
      <w:pPr>
        <w:pStyle w:val="ListParagraph"/>
        <w:tabs>
          <w:tab w:val="left" w:pos="2430"/>
        </w:tabs>
        <w:spacing w:line="276" w:lineRule="auto"/>
        <w:ind w:left="360"/>
        <w:rPr>
          <w:rFonts w:ascii="Verdana" w:hAnsi="Verdana"/>
          <w:b/>
          <w:caps/>
          <w:sz w:val="22"/>
          <w:szCs w:val="22"/>
        </w:rPr>
      </w:pPr>
    </w:p>
    <w:p w14:paraId="710E0763" w14:textId="77777777" w:rsidR="00B55088" w:rsidRPr="00733408" w:rsidRDefault="00B55088" w:rsidP="00D431B4">
      <w:pPr>
        <w:tabs>
          <w:tab w:val="left" w:pos="1620"/>
          <w:tab w:val="left" w:pos="2430"/>
        </w:tabs>
        <w:spacing w:line="276" w:lineRule="auto"/>
        <w:ind w:left="1620"/>
        <w:rPr>
          <w:rFonts w:ascii="Verdana" w:hAnsi="Verdana"/>
          <w:sz w:val="22"/>
          <w:szCs w:val="22"/>
        </w:rPr>
      </w:pPr>
      <w:r w:rsidRPr="00712451">
        <w:rPr>
          <w:rFonts w:ascii="Verdana" w:hAnsi="Verdana"/>
          <w:sz w:val="22"/>
          <w:szCs w:val="22"/>
        </w:rPr>
        <w:t>The Application must be submitted in accordance with</w:t>
      </w:r>
      <w:r w:rsidR="005B26E6" w:rsidRPr="00712451">
        <w:rPr>
          <w:rFonts w:ascii="Verdana" w:hAnsi="Verdana"/>
          <w:sz w:val="22"/>
          <w:szCs w:val="22"/>
        </w:rPr>
        <w:t xml:space="preserve"> this section</w:t>
      </w:r>
      <w:r w:rsidR="00E03BE8" w:rsidRPr="00712451">
        <w:rPr>
          <w:rFonts w:ascii="Verdana" w:hAnsi="Verdana"/>
          <w:sz w:val="22"/>
          <w:szCs w:val="22"/>
        </w:rPr>
        <w:t xml:space="preserve"> and Section 13</w:t>
      </w:r>
      <w:r w:rsidR="005B26E6" w:rsidRPr="00712451">
        <w:rPr>
          <w:rFonts w:ascii="Verdana" w:hAnsi="Verdana"/>
          <w:sz w:val="22"/>
          <w:szCs w:val="22"/>
        </w:rPr>
        <w:t>.</w:t>
      </w:r>
      <w:r w:rsidRPr="00733408">
        <w:rPr>
          <w:rFonts w:ascii="Verdana" w:hAnsi="Verdana"/>
          <w:sz w:val="22"/>
          <w:szCs w:val="22"/>
        </w:rPr>
        <w:t xml:space="preserve">  </w:t>
      </w:r>
    </w:p>
    <w:p w14:paraId="423E60CB" w14:textId="77777777" w:rsidR="00B55088" w:rsidRPr="00733408" w:rsidRDefault="00B55088" w:rsidP="00D431B4">
      <w:pPr>
        <w:tabs>
          <w:tab w:val="left" w:pos="1620"/>
          <w:tab w:val="left" w:pos="2430"/>
        </w:tabs>
        <w:spacing w:line="276" w:lineRule="auto"/>
        <w:ind w:left="1620"/>
        <w:rPr>
          <w:rFonts w:ascii="Verdana" w:hAnsi="Verdana"/>
          <w:sz w:val="22"/>
          <w:szCs w:val="22"/>
        </w:rPr>
      </w:pPr>
    </w:p>
    <w:p w14:paraId="6E142116" w14:textId="77777777" w:rsidR="00B55088" w:rsidRPr="00733408" w:rsidRDefault="00B55088" w:rsidP="00D431B4">
      <w:pPr>
        <w:tabs>
          <w:tab w:val="left" w:pos="1620"/>
          <w:tab w:val="left" w:pos="2430"/>
        </w:tabs>
        <w:spacing w:line="276" w:lineRule="auto"/>
        <w:ind w:left="1620"/>
        <w:rPr>
          <w:rFonts w:ascii="Verdana" w:hAnsi="Verdana"/>
          <w:sz w:val="22"/>
          <w:szCs w:val="22"/>
        </w:rPr>
      </w:pPr>
      <w:r w:rsidRPr="00733408">
        <w:rPr>
          <w:rFonts w:ascii="Verdana" w:hAnsi="Verdana"/>
          <w:sz w:val="22"/>
          <w:szCs w:val="22"/>
        </w:rPr>
        <w:t xml:space="preserve">The complete Application must be submitted to: </w:t>
      </w:r>
    </w:p>
    <w:p w14:paraId="43CEFC5C" w14:textId="4E16DC74" w:rsidR="006579FD" w:rsidRPr="00733408" w:rsidRDefault="006579FD" w:rsidP="00D431B4">
      <w:pPr>
        <w:pStyle w:val="ListParagraph"/>
        <w:tabs>
          <w:tab w:val="left" w:pos="1620"/>
        </w:tabs>
        <w:spacing w:line="276" w:lineRule="auto"/>
        <w:ind w:left="1620"/>
        <w:rPr>
          <w:rFonts w:ascii="Verdana" w:hAnsi="Verdana"/>
          <w:b/>
          <w:sz w:val="22"/>
          <w:szCs w:val="22"/>
        </w:rPr>
      </w:pPr>
      <w:r w:rsidRPr="00733408">
        <w:rPr>
          <w:rFonts w:ascii="Verdana" w:hAnsi="Verdana"/>
          <w:b/>
          <w:sz w:val="22"/>
          <w:szCs w:val="22"/>
        </w:rPr>
        <w:t>Comprehensive Rehabilitation Services</w:t>
      </w:r>
    </w:p>
    <w:p w14:paraId="76B41B1A" w14:textId="77777777" w:rsidR="006579FD" w:rsidRPr="00733408" w:rsidRDefault="006579FD" w:rsidP="00D431B4">
      <w:pPr>
        <w:pStyle w:val="ListParagraph"/>
        <w:tabs>
          <w:tab w:val="left" w:pos="1620"/>
        </w:tabs>
        <w:spacing w:line="276" w:lineRule="auto"/>
        <w:ind w:left="1620"/>
        <w:rPr>
          <w:rFonts w:ascii="Verdana" w:hAnsi="Verdana" w:cs="Arial"/>
          <w:sz w:val="22"/>
          <w:szCs w:val="22"/>
        </w:rPr>
      </w:pPr>
      <w:r w:rsidRPr="00733408">
        <w:rPr>
          <w:rFonts w:ascii="Verdana" w:hAnsi="Verdana" w:cs="Arial"/>
          <w:b/>
          <w:bCs/>
          <w:sz w:val="22"/>
          <w:szCs w:val="22"/>
        </w:rPr>
        <w:t>Attn:</w:t>
      </w:r>
      <w:r w:rsidRPr="00733408">
        <w:rPr>
          <w:rFonts w:ascii="Verdana" w:hAnsi="Verdana" w:cs="Arial"/>
          <w:sz w:val="22"/>
          <w:szCs w:val="22"/>
        </w:rPr>
        <w:t xml:space="preserve"> Jessica Hissam</w:t>
      </w:r>
    </w:p>
    <w:p w14:paraId="4231DAF7" w14:textId="484E42D6" w:rsidR="006579FD" w:rsidRPr="00733408" w:rsidRDefault="00B55088" w:rsidP="00D431B4">
      <w:pPr>
        <w:pStyle w:val="ListParagraph"/>
        <w:tabs>
          <w:tab w:val="left" w:pos="1620"/>
        </w:tabs>
        <w:spacing w:line="276" w:lineRule="auto"/>
        <w:ind w:left="1620"/>
        <w:rPr>
          <w:rFonts w:ascii="Verdana" w:hAnsi="Verdana"/>
          <w:b/>
          <w:sz w:val="22"/>
          <w:szCs w:val="22"/>
        </w:rPr>
      </w:pPr>
      <w:r w:rsidRPr="00733408">
        <w:rPr>
          <w:rFonts w:ascii="Verdana" w:hAnsi="Verdana" w:cs="Arial"/>
          <w:b/>
          <w:sz w:val="22"/>
          <w:szCs w:val="22"/>
        </w:rPr>
        <w:t xml:space="preserve">Email: </w:t>
      </w:r>
      <w:hyperlink r:id="rId41" w:history="1">
        <w:r w:rsidR="003C753E" w:rsidRPr="00733408">
          <w:rPr>
            <w:rStyle w:val="Hyperlink"/>
            <w:rFonts w:ascii="Verdana" w:hAnsi="Verdana"/>
            <w:bCs/>
            <w:sz w:val="22"/>
            <w:szCs w:val="22"/>
          </w:rPr>
          <w:t>CRS_contracts@hhsc.state.tx.us</w:t>
        </w:r>
      </w:hyperlink>
    </w:p>
    <w:p w14:paraId="0DAA1950" w14:textId="77777777" w:rsidR="006579FD" w:rsidRPr="00733408" w:rsidRDefault="006579FD" w:rsidP="00D431B4">
      <w:pPr>
        <w:pStyle w:val="ListParagraph"/>
        <w:tabs>
          <w:tab w:val="left" w:pos="1620"/>
        </w:tabs>
        <w:spacing w:line="276" w:lineRule="auto"/>
        <w:ind w:left="1620"/>
        <w:rPr>
          <w:rFonts w:ascii="Verdana" w:hAnsi="Verdana" w:cs="Arial"/>
          <w:bCs/>
          <w:iCs/>
          <w:sz w:val="22"/>
          <w:szCs w:val="22"/>
        </w:rPr>
      </w:pPr>
      <w:r w:rsidRPr="00733408">
        <w:rPr>
          <w:rFonts w:ascii="Verdana" w:hAnsi="Verdana"/>
          <w:b/>
          <w:sz w:val="22"/>
          <w:szCs w:val="22"/>
        </w:rPr>
        <w:t xml:space="preserve">eFax: </w:t>
      </w:r>
      <w:r w:rsidRPr="00733408">
        <w:rPr>
          <w:rFonts w:ascii="Verdana" w:hAnsi="Verdana"/>
          <w:bCs/>
          <w:sz w:val="22"/>
          <w:szCs w:val="22"/>
        </w:rPr>
        <w:t>512-206-3981</w:t>
      </w:r>
    </w:p>
    <w:p w14:paraId="1589564C" w14:textId="77777777" w:rsidR="00B55088" w:rsidRPr="00733408" w:rsidRDefault="00B55088" w:rsidP="00D431B4">
      <w:pPr>
        <w:tabs>
          <w:tab w:val="left" w:pos="1620"/>
        </w:tabs>
        <w:spacing w:line="276" w:lineRule="auto"/>
        <w:ind w:left="1620"/>
        <w:rPr>
          <w:rFonts w:ascii="Verdana" w:hAnsi="Verdana" w:cs="Arial"/>
          <w:sz w:val="22"/>
          <w:szCs w:val="22"/>
        </w:rPr>
      </w:pPr>
    </w:p>
    <w:p w14:paraId="50C053D0" w14:textId="77777777" w:rsidR="00B55088" w:rsidRPr="00733408" w:rsidRDefault="00B55088" w:rsidP="00D431B4">
      <w:pPr>
        <w:tabs>
          <w:tab w:val="left" w:pos="1620"/>
        </w:tabs>
        <w:spacing w:line="276" w:lineRule="auto"/>
        <w:ind w:left="1620"/>
        <w:rPr>
          <w:rFonts w:ascii="Verdana" w:hAnsi="Verdana" w:cs="Arial"/>
          <w:sz w:val="22"/>
          <w:szCs w:val="22"/>
        </w:rPr>
      </w:pPr>
      <w:r w:rsidRPr="00733408">
        <w:rPr>
          <w:rFonts w:ascii="Verdana" w:hAnsi="Verdana" w:cs="Arial"/>
          <w:sz w:val="22"/>
          <w:szCs w:val="22"/>
        </w:rPr>
        <w:t xml:space="preserve">Each Applicant is solely responsible for ensuring its Application is submitted in </w:t>
      </w:r>
    </w:p>
    <w:p w14:paraId="52659101" w14:textId="0BC0951F" w:rsidR="00B55088" w:rsidRPr="00733408" w:rsidRDefault="00B55088" w:rsidP="00D431B4">
      <w:pPr>
        <w:tabs>
          <w:tab w:val="left" w:pos="1620"/>
        </w:tabs>
        <w:spacing w:line="276" w:lineRule="auto"/>
        <w:ind w:left="1620"/>
        <w:rPr>
          <w:rFonts w:ascii="Verdana" w:hAnsi="Verdana" w:cs="Arial"/>
          <w:b/>
          <w:bCs/>
          <w:sz w:val="22"/>
          <w:szCs w:val="22"/>
        </w:rPr>
      </w:pPr>
      <w:r w:rsidRPr="00733408">
        <w:rPr>
          <w:rFonts w:ascii="Verdana" w:hAnsi="Verdana" w:cs="Arial"/>
          <w:sz w:val="22"/>
          <w:szCs w:val="22"/>
        </w:rPr>
        <w:t xml:space="preserve">accordance with all </w:t>
      </w:r>
      <w:r w:rsidR="00A6621D" w:rsidRPr="00733408">
        <w:rPr>
          <w:rFonts w:ascii="Verdana" w:hAnsi="Verdana" w:cs="Arial"/>
          <w:sz w:val="22"/>
          <w:szCs w:val="22"/>
        </w:rPr>
        <w:t>OE</w:t>
      </w:r>
      <w:r w:rsidRPr="00733408">
        <w:rPr>
          <w:rFonts w:ascii="Verdana" w:hAnsi="Verdana" w:cs="Arial"/>
          <w:sz w:val="22"/>
          <w:szCs w:val="22"/>
        </w:rPr>
        <w:t xml:space="preserve"> requirements and ensuring timely receipt by</w:t>
      </w:r>
      <w:r w:rsidR="00AC74E3" w:rsidRPr="00733408">
        <w:rPr>
          <w:rFonts w:ascii="Verdana" w:hAnsi="Verdana"/>
          <w:sz w:val="22"/>
          <w:szCs w:val="22"/>
        </w:rPr>
        <w:t xml:space="preserve"> </w:t>
      </w:r>
      <w:r w:rsidR="00DD6DDB" w:rsidRPr="00733408">
        <w:rPr>
          <w:rFonts w:ascii="Verdana" w:hAnsi="Verdana"/>
          <w:sz w:val="22"/>
          <w:szCs w:val="22"/>
        </w:rPr>
        <w:t>HHSC</w:t>
      </w:r>
      <w:r w:rsidRPr="00733408">
        <w:rPr>
          <w:rFonts w:ascii="Verdana" w:hAnsi="Verdana" w:cs="Arial"/>
          <w:sz w:val="22"/>
          <w:szCs w:val="22"/>
        </w:rPr>
        <w:t>.</w:t>
      </w:r>
      <w:r w:rsidRPr="00733408">
        <w:rPr>
          <w:rFonts w:ascii="Verdana" w:hAnsi="Verdana" w:cs="Arial"/>
          <w:b/>
          <w:bCs/>
          <w:sz w:val="22"/>
          <w:szCs w:val="22"/>
        </w:rPr>
        <w:t xml:space="preserve"> </w:t>
      </w:r>
    </w:p>
    <w:p w14:paraId="1D78C196" w14:textId="77777777" w:rsidR="00B55088" w:rsidRPr="00733408" w:rsidRDefault="00B55088" w:rsidP="00D431B4">
      <w:pPr>
        <w:tabs>
          <w:tab w:val="left" w:pos="1620"/>
        </w:tabs>
        <w:spacing w:line="276" w:lineRule="auto"/>
        <w:ind w:left="1620"/>
        <w:rPr>
          <w:rFonts w:ascii="Verdana" w:hAnsi="Verdana" w:cs="Arial"/>
          <w:b/>
          <w:bCs/>
          <w:sz w:val="22"/>
          <w:szCs w:val="22"/>
        </w:rPr>
      </w:pPr>
    </w:p>
    <w:p w14:paraId="3CA75263" w14:textId="16CA78B0" w:rsidR="00B55088" w:rsidRPr="00733408" w:rsidRDefault="00B55088" w:rsidP="00D431B4">
      <w:pPr>
        <w:tabs>
          <w:tab w:val="left" w:pos="1620"/>
        </w:tabs>
        <w:spacing w:line="276" w:lineRule="auto"/>
        <w:ind w:left="1620"/>
        <w:rPr>
          <w:rFonts w:ascii="Verdana" w:hAnsi="Verdana" w:cs="Arial"/>
          <w:b/>
          <w:bCs/>
          <w:sz w:val="22"/>
          <w:szCs w:val="22"/>
        </w:rPr>
      </w:pPr>
      <w:r w:rsidRPr="00733408">
        <w:rPr>
          <w:rFonts w:ascii="Verdana" w:hAnsi="Verdana" w:cs="Arial"/>
          <w:b/>
          <w:bCs/>
          <w:sz w:val="22"/>
          <w:szCs w:val="22"/>
        </w:rPr>
        <w:t xml:space="preserve">In no event will </w:t>
      </w:r>
      <w:r w:rsidR="00DD6DDB" w:rsidRPr="00733408">
        <w:rPr>
          <w:rFonts w:ascii="Verdana" w:hAnsi="Verdana"/>
          <w:b/>
          <w:sz w:val="22"/>
          <w:szCs w:val="22"/>
        </w:rPr>
        <w:t>HHSC</w:t>
      </w:r>
      <w:r w:rsidRPr="00733408">
        <w:rPr>
          <w:rFonts w:ascii="Verdana" w:hAnsi="Verdana"/>
          <w:b/>
          <w:sz w:val="22"/>
          <w:szCs w:val="22"/>
        </w:rPr>
        <w:t xml:space="preserve"> </w:t>
      </w:r>
      <w:r w:rsidRPr="00733408">
        <w:rPr>
          <w:rFonts w:ascii="Verdana" w:hAnsi="Verdana" w:cs="Arial"/>
          <w:b/>
          <w:bCs/>
          <w:sz w:val="22"/>
          <w:szCs w:val="22"/>
        </w:rPr>
        <w:t xml:space="preserve">be responsible or liable for any delay or error in </w:t>
      </w:r>
    </w:p>
    <w:p w14:paraId="7A1070F6" w14:textId="77777777" w:rsidR="00115594" w:rsidRPr="00733408" w:rsidRDefault="00DC201E" w:rsidP="00D431B4">
      <w:pPr>
        <w:tabs>
          <w:tab w:val="left" w:pos="1620"/>
        </w:tabs>
        <w:spacing w:line="276" w:lineRule="auto"/>
        <w:ind w:left="1620"/>
        <w:rPr>
          <w:rFonts w:ascii="Verdana" w:hAnsi="Verdana" w:cs="Arial"/>
          <w:b/>
          <w:bCs/>
          <w:sz w:val="22"/>
          <w:szCs w:val="22"/>
        </w:rPr>
      </w:pPr>
      <w:r w:rsidRPr="00733408">
        <w:rPr>
          <w:rFonts w:ascii="Verdana" w:hAnsi="Verdana" w:cs="Arial"/>
          <w:b/>
          <w:bCs/>
          <w:sz w:val="22"/>
          <w:szCs w:val="22"/>
        </w:rPr>
        <w:t xml:space="preserve">submission or </w:t>
      </w:r>
      <w:r w:rsidR="00B55088" w:rsidRPr="00733408">
        <w:rPr>
          <w:rFonts w:ascii="Verdana" w:hAnsi="Verdana" w:cs="Arial"/>
          <w:b/>
          <w:bCs/>
          <w:sz w:val="22"/>
          <w:szCs w:val="22"/>
        </w:rPr>
        <w:t xml:space="preserve">delivery.  </w:t>
      </w:r>
    </w:p>
    <w:p w14:paraId="63CA74C4" w14:textId="77777777" w:rsidR="00B55088" w:rsidRPr="00733408" w:rsidRDefault="00B55088" w:rsidP="00D431B4">
      <w:pPr>
        <w:pStyle w:val="ListParagraph"/>
        <w:tabs>
          <w:tab w:val="left" w:pos="1620"/>
          <w:tab w:val="left" w:pos="2430"/>
        </w:tabs>
        <w:spacing w:line="276" w:lineRule="auto"/>
        <w:ind w:left="1620"/>
        <w:rPr>
          <w:rFonts w:ascii="Verdana" w:hAnsi="Verdana"/>
          <w:b/>
          <w:color w:val="FF0000"/>
          <w:sz w:val="22"/>
          <w:szCs w:val="22"/>
        </w:rPr>
      </w:pPr>
    </w:p>
    <w:p w14:paraId="4B665C56" w14:textId="1232980B" w:rsidR="005B26E6" w:rsidRPr="00733408" w:rsidRDefault="005B26E6" w:rsidP="00D431B4">
      <w:pPr>
        <w:pStyle w:val="ListParagraph"/>
        <w:tabs>
          <w:tab w:val="left" w:pos="1620"/>
          <w:tab w:val="left" w:pos="2430"/>
        </w:tabs>
        <w:spacing w:line="276" w:lineRule="auto"/>
        <w:ind w:left="1620"/>
        <w:rPr>
          <w:rFonts w:ascii="Verdana" w:hAnsi="Verdana"/>
          <w:sz w:val="22"/>
          <w:szCs w:val="22"/>
        </w:rPr>
      </w:pPr>
      <w:r w:rsidRPr="00733408">
        <w:rPr>
          <w:rFonts w:ascii="Verdana" w:hAnsi="Verdana"/>
          <w:sz w:val="22"/>
          <w:szCs w:val="22"/>
        </w:rPr>
        <w:t>The Application may be submitted either by e-mail</w:t>
      </w:r>
      <w:r w:rsidR="006579FD" w:rsidRPr="00733408">
        <w:rPr>
          <w:rFonts w:ascii="Verdana" w:hAnsi="Verdana"/>
          <w:sz w:val="22"/>
          <w:szCs w:val="22"/>
        </w:rPr>
        <w:t xml:space="preserve"> or </w:t>
      </w:r>
      <w:r w:rsidR="000857B8" w:rsidRPr="00733408">
        <w:rPr>
          <w:rFonts w:ascii="Verdana" w:hAnsi="Verdana"/>
          <w:sz w:val="22"/>
          <w:szCs w:val="22"/>
        </w:rPr>
        <w:t xml:space="preserve">eFax. </w:t>
      </w:r>
    </w:p>
    <w:p w14:paraId="3EA70861" w14:textId="77777777" w:rsidR="00115594" w:rsidRPr="00733408" w:rsidRDefault="00115594" w:rsidP="00355667">
      <w:pPr>
        <w:pStyle w:val="ListParagraph"/>
        <w:tabs>
          <w:tab w:val="left" w:pos="2430"/>
        </w:tabs>
        <w:spacing w:line="276" w:lineRule="auto"/>
        <w:ind w:left="1278"/>
        <w:rPr>
          <w:rFonts w:ascii="Verdana" w:hAnsi="Verdana"/>
          <w:b/>
          <w:smallCaps/>
          <w:sz w:val="22"/>
          <w:szCs w:val="22"/>
        </w:rPr>
      </w:pPr>
    </w:p>
    <w:p w14:paraId="658E9530" w14:textId="203604DE" w:rsidR="00115594" w:rsidRPr="00733408" w:rsidRDefault="000857B8" w:rsidP="00423CD8">
      <w:pPr>
        <w:pStyle w:val="ListParagraph"/>
        <w:numPr>
          <w:ilvl w:val="1"/>
          <w:numId w:val="7"/>
        </w:numPr>
        <w:tabs>
          <w:tab w:val="left" w:pos="2430"/>
        </w:tabs>
        <w:spacing w:line="276" w:lineRule="auto"/>
        <w:outlineLvl w:val="1"/>
        <w:rPr>
          <w:rFonts w:ascii="Verdana" w:hAnsi="Verdana"/>
          <w:b/>
          <w:smallCaps/>
          <w:sz w:val="22"/>
          <w:szCs w:val="22"/>
        </w:rPr>
      </w:pPr>
      <w:r w:rsidRPr="00733408">
        <w:rPr>
          <w:rFonts w:ascii="Verdana" w:hAnsi="Verdana"/>
          <w:b/>
          <w:smallCaps/>
          <w:sz w:val="22"/>
          <w:szCs w:val="22"/>
        </w:rPr>
        <w:t xml:space="preserve"> </w:t>
      </w:r>
      <w:bookmarkStart w:id="125" w:name="_Toc71818695"/>
      <w:r w:rsidR="009430AD" w:rsidRPr="00733408">
        <w:rPr>
          <w:rFonts w:ascii="Verdana" w:hAnsi="Verdana"/>
          <w:b/>
          <w:smallCaps/>
          <w:sz w:val="22"/>
          <w:szCs w:val="22"/>
        </w:rPr>
        <w:t>Submission</w:t>
      </w:r>
      <w:bookmarkEnd w:id="125"/>
    </w:p>
    <w:p w14:paraId="30B58B19" w14:textId="77777777" w:rsidR="000857B8" w:rsidRPr="00733408" w:rsidRDefault="000857B8" w:rsidP="00D431B4">
      <w:pPr>
        <w:spacing w:line="276" w:lineRule="auto"/>
        <w:ind w:left="1620"/>
        <w:rPr>
          <w:rFonts w:ascii="Verdana" w:hAnsi="Verdana" w:cs="Arial"/>
          <w:b/>
          <w:bCs/>
          <w:sz w:val="22"/>
          <w:szCs w:val="22"/>
        </w:rPr>
      </w:pPr>
      <w:r w:rsidRPr="00733408">
        <w:rPr>
          <w:rFonts w:ascii="Verdana" w:hAnsi="Verdana" w:cs="Arial"/>
          <w:sz w:val="22"/>
          <w:szCs w:val="22"/>
        </w:rPr>
        <w:t>Each Applicant is solely responsible for ensuring its Application is submitted in accordance with all OE requirements, including, but not limited to, the Appendix A, Checklist for Submission and ensuring timely e-mail or eFax receipt by HHSC.</w:t>
      </w:r>
      <w:r w:rsidRPr="00733408">
        <w:rPr>
          <w:rFonts w:ascii="Verdana" w:hAnsi="Verdana" w:cs="Arial"/>
          <w:b/>
          <w:bCs/>
          <w:sz w:val="22"/>
          <w:szCs w:val="22"/>
        </w:rPr>
        <w:t xml:space="preserve"> </w:t>
      </w:r>
    </w:p>
    <w:p w14:paraId="3FA61453" w14:textId="77777777" w:rsidR="000857B8" w:rsidRPr="00733408" w:rsidRDefault="000857B8" w:rsidP="00D431B4">
      <w:pPr>
        <w:spacing w:line="276" w:lineRule="auto"/>
        <w:ind w:left="1620"/>
        <w:rPr>
          <w:rFonts w:ascii="Verdana" w:hAnsi="Verdana" w:cs="Arial"/>
          <w:b/>
          <w:bCs/>
          <w:sz w:val="22"/>
          <w:szCs w:val="22"/>
        </w:rPr>
      </w:pPr>
    </w:p>
    <w:p w14:paraId="6166909D" w14:textId="77777777" w:rsidR="000857B8" w:rsidRPr="00733408" w:rsidRDefault="000857B8" w:rsidP="00D431B4">
      <w:pPr>
        <w:spacing w:line="276" w:lineRule="auto"/>
        <w:ind w:left="1620"/>
        <w:rPr>
          <w:rFonts w:ascii="Verdana" w:hAnsi="Verdana" w:cs="Arial"/>
          <w:sz w:val="22"/>
          <w:szCs w:val="22"/>
        </w:rPr>
      </w:pPr>
      <w:r w:rsidRPr="00733408">
        <w:rPr>
          <w:rFonts w:ascii="Verdana" w:hAnsi="Verdana" w:cs="Arial"/>
          <w:sz w:val="22"/>
          <w:szCs w:val="22"/>
        </w:rPr>
        <w:t xml:space="preserve">The Application, including all documentation outlined in Appendix A, Checklist for Submission, must be sent in its entirety in one or more e-mails or </w:t>
      </w:r>
      <w:proofErr w:type="spellStart"/>
      <w:r w:rsidRPr="00733408">
        <w:rPr>
          <w:rFonts w:ascii="Verdana" w:hAnsi="Verdana" w:cs="Arial"/>
          <w:sz w:val="22"/>
          <w:szCs w:val="22"/>
        </w:rPr>
        <w:t>eFaxes</w:t>
      </w:r>
      <w:proofErr w:type="spellEnd"/>
      <w:r w:rsidRPr="00733408">
        <w:rPr>
          <w:rFonts w:ascii="Verdana" w:hAnsi="Verdana" w:cs="Arial"/>
          <w:sz w:val="22"/>
          <w:szCs w:val="22"/>
        </w:rPr>
        <w:t xml:space="preserve">. </w:t>
      </w:r>
    </w:p>
    <w:p w14:paraId="36C6B66B" w14:textId="77777777" w:rsidR="000857B8" w:rsidRPr="00733408" w:rsidRDefault="000857B8" w:rsidP="00D431B4">
      <w:pPr>
        <w:spacing w:line="276" w:lineRule="auto"/>
        <w:ind w:left="1620"/>
        <w:rPr>
          <w:rFonts w:ascii="Verdana" w:hAnsi="Verdana" w:cs="Arial"/>
          <w:b/>
          <w:bCs/>
          <w:sz w:val="22"/>
          <w:szCs w:val="22"/>
        </w:rPr>
      </w:pPr>
    </w:p>
    <w:p w14:paraId="0051097B" w14:textId="77777777" w:rsidR="000857B8" w:rsidRPr="00733408" w:rsidRDefault="000857B8" w:rsidP="00D431B4">
      <w:pPr>
        <w:spacing w:line="276" w:lineRule="auto"/>
        <w:ind w:left="1620"/>
        <w:rPr>
          <w:rFonts w:ascii="Verdana" w:hAnsi="Verdana" w:cs="Arial"/>
          <w:b/>
          <w:bCs/>
          <w:sz w:val="22"/>
          <w:szCs w:val="22"/>
        </w:rPr>
      </w:pPr>
      <w:r w:rsidRPr="00733408">
        <w:rPr>
          <w:rFonts w:ascii="Verdana" w:hAnsi="Verdana" w:cs="Arial"/>
          <w:b/>
          <w:bCs/>
          <w:sz w:val="22"/>
          <w:szCs w:val="22"/>
        </w:rPr>
        <w:t xml:space="preserve">In no event will </w:t>
      </w:r>
      <w:r w:rsidRPr="00733408">
        <w:rPr>
          <w:rFonts w:ascii="Verdana" w:hAnsi="Verdana"/>
          <w:b/>
          <w:sz w:val="22"/>
          <w:szCs w:val="22"/>
        </w:rPr>
        <w:t xml:space="preserve">HHSC </w:t>
      </w:r>
      <w:r w:rsidRPr="00733408">
        <w:rPr>
          <w:rFonts w:ascii="Verdana" w:hAnsi="Verdana" w:cs="Arial"/>
          <w:b/>
          <w:bCs/>
          <w:sz w:val="22"/>
          <w:szCs w:val="22"/>
        </w:rPr>
        <w:t>be responsible or liable for any delay or error in delivery. Applications must be RECEIVED by HHSC before the OE period closes as identified in Schedule of Events, Section 1, or subsequent Addenda.</w:t>
      </w:r>
    </w:p>
    <w:p w14:paraId="3FE568A9" w14:textId="77777777" w:rsidR="000857B8" w:rsidRPr="00733408" w:rsidRDefault="000857B8" w:rsidP="00D431B4">
      <w:pPr>
        <w:spacing w:line="276" w:lineRule="auto"/>
        <w:ind w:left="1620"/>
        <w:rPr>
          <w:rFonts w:ascii="Verdana" w:hAnsi="Verdana"/>
          <w:sz w:val="22"/>
          <w:szCs w:val="22"/>
        </w:rPr>
      </w:pPr>
    </w:p>
    <w:p w14:paraId="5EECDEFB" w14:textId="77777777" w:rsidR="000857B8" w:rsidRPr="00733408" w:rsidRDefault="000857B8" w:rsidP="00D431B4">
      <w:pPr>
        <w:spacing w:line="276" w:lineRule="auto"/>
        <w:ind w:left="1620"/>
        <w:rPr>
          <w:rFonts w:ascii="Verdana" w:hAnsi="Verdana"/>
          <w:sz w:val="22"/>
          <w:szCs w:val="22"/>
        </w:rPr>
      </w:pPr>
      <w:r w:rsidRPr="00733408">
        <w:rPr>
          <w:rFonts w:ascii="Verdana" w:hAnsi="Verdana"/>
          <w:sz w:val="22"/>
          <w:szCs w:val="22"/>
        </w:rPr>
        <w:lastRenderedPageBreak/>
        <w:t xml:space="preserve">All documents should be submitted in Microsoft office® formats (Word® and Excel®, as applicable) or in a form that may be read by Microsoft office® software. Any documents with signatures shall be submitted as an Adobe® portable document format (pdf) file. HHSC is not responsible for documents that cannot be read or converted. Unreadable applications may be, in HHSC’s sole discretion, rejected as nonresponsive. </w:t>
      </w:r>
    </w:p>
    <w:p w14:paraId="40332544" w14:textId="77777777" w:rsidR="000857B8" w:rsidRPr="00733408" w:rsidRDefault="000857B8" w:rsidP="00D431B4">
      <w:pPr>
        <w:spacing w:line="276" w:lineRule="auto"/>
        <w:ind w:left="1620"/>
        <w:rPr>
          <w:rFonts w:ascii="Verdana" w:hAnsi="Verdana"/>
          <w:sz w:val="22"/>
          <w:szCs w:val="22"/>
        </w:rPr>
      </w:pPr>
    </w:p>
    <w:p w14:paraId="052972A1" w14:textId="77777777" w:rsidR="000857B8" w:rsidRPr="00733408" w:rsidRDefault="000857B8" w:rsidP="00D431B4">
      <w:pPr>
        <w:spacing w:line="276" w:lineRule="auto"/>
        <w:ind w:left="1620"/>
        <w:rPr>
          <w:rFonts w:ascii="Verdana" w:hAnsi="Verdana"/>
          <w:sz w:val="22"/>
          <w:szCs w:val="22"/>
        </w:rPr>
      </w:pPr>
      <w:r w:rsidRPr="00733408">
        <w:rPr>
          <w:rFonts w:ascii="Verdana" w:hAnsi="Verdana"/>
          <w:sz w:val="22"/>
          <w:szCs w:val="22"/>
        </w:rPr>
        <w:t>Please be aware Internet Service Providers may limit file sizes on outgoing emails; therefore, it is recommended Applications not contain graphics, pictures, letterheads, etc., which consume a lot of space. These typically include *.</w:t>
      </w:r>
      <w:proofErr w:type="spellStart"/>
      <w:r w:rsidRPr="00733408">
        <w:rPr>
          <w:rFonts w:ascii="Verdana" w:hAnsi="Verdana"/>
          <w:sz w:val="22"/>
          <w:szCs w:val="22"/>
        </w:rPr>
        <w:t>tif</w:t>
      </w:r>
      <w:proofErr w:type="spellEnd"/>
      <w:r w:rsidRPr="00733408">
        <w:rPr>
          <w:rFonts w:ascii="Verdana" w:hAnsi="Verdana"/>
          <w:sz w:val="22"/>
          <w:szCs w:val="22"/>
        </w:rPr>
        <w:t xml:space="preserve">/*.tiff, *.gif, &amp; *.bmp file extensions, but may use others, as well. HHSC’s firewall virus protection </w:t>
      </w:r>
      <w:proofErr w:type="gramStart"/>
      <w:r w:rsidRPr="00733408">
        <w:rPr>
          <w:rFonts w:ascii="Verdana" w:hAnsi="Verdana"/>
          <w:sz w:val="22"/>
          <w:szCs w:val="22"/>
        </w:rPr>
        <w:t>runs at all times</w:t>
      </w:r>
      <w:proofErr w:type="gramEnd"/>
      <w:r w:rsidRPr="00733408">
        <w:rPr>
          <w:rFonts w:ascii="Verdana" w:hAnsi="Verdana"/>
          <w:sz w:val="22"/>
          <w:szCs w:val="22"/>
        </w:rPr>
        <w:t xml:space="preserve">, so during times of new active virus alerts, incoming traffic may be delayed while virus software scans emails with attachments. HHSC takes no responsibility for e-mailed Applications that are captured, blocked, filtered, quarantined or otherwise prevented from reaching the proper destination server by any HHSC anti-virus or other security software. </w:t>
      </w:r>
    </w:p>
    <w:p w14:paraId="221F448F" w14:textId="77777777" w:rsidR="000857B8" w:rsidRPr="00733408" w:rsidRDefault="000857B8" w:rsidP="00D431B4">
      <w:pPr>
        <w:spacing w:line="276" w:lineRule="auto"/>
        <w:ind w:left="1620"/>
        <w:rPr>
          <w:rFonts w:ascii="Verdana" w:hAnsi="Verdana"/>
          <w:sz w:val="22"/>
          <w:szCs w:val="22"/>
        </w:rPr>
      </w:pPr>
    </w:p>
    <w:p w14:paraId="2495F306" w14:textId="199A5FBD" w:rsidR="000857B8" w:rsidRPr="00733408" w:rsidRDefault="000857B8" w:rsidP="00D431B4">
      <w:pPr>
        <w:spacing w:line="276" w:lineRule="auto"/>
        <w:ind w:left="1620"/>
        <w:rPr>
          <w:rFonts w:ascii="Verdana" w:hAnsi="Verdana"/>
          <w:sz w:val="22"/>
          <w:szCs w:val="22"/>
        </w:rPr>
      </w:pPr>
      <w:r w:rsidRPr="00733408">
        <w:rPr>
          <w:rFonts w:ascii="Verdana" w:hAnsi="Verdana"/>
          <w:sz w:val="22"/>
          <w:szCs w:val="22"/>
        </w:rPr>
        <w:t>Applicants may email the Point of Contact, Section 4.1 to request confirmation of receipt.</w:t>
      </w:r>
    </w:p>
    <w:p w14:paraId="5257A7DB" w14:textId="77777777" w:rsidR="00E851F6" w:rsidRPr="00733408" w:rsidRDefault="00E851F6" w:rsidP="000857B8">
      <w:pPr>
        <w:spacing w:line="276" w:lineRule="auto"/>
        <w:ind w:left="1278"/>
        <w:rPr>
          <w:rFonts w:ascii="Verdana" w:hAnsi="Verdana" w:cs="Arial"/>
          <w:sz w:val="22"/>
          <w:szCs w:val="22"/>
        </w:rPr>
      </w:pPr>
    </w:p>
    <w:p w14:paraId="2798F530" w14:textId="242B2BE2" w:rsidR="000857B8" w:rsidRPr="00733408" w:rsidRDefault="000857B8" w:rsidP="00423CD8">
      <w:pPr>
        <w:pStyle w:val="ListParagraph"/>
        <w:numPr>
          <w:ilvl w:val="2"/>
          <w:numId w:val="7"/>
        </w:numPr>
        <w:spacing w:line="276" w:lineRule="auto"/>
        <w:rPr>
          <w:rFonts w:ascii="Verdana" w:hAnsi="Verdana" w:cs="Arial"/>
          <w:b/>
          <w:bCs/>
          <w:smallCaps/>
          <w:sz w:val="22"/>
          <w:szCs w:val="22"/>
        </w:rPr>
      </w:pPr>
      <w:r w:rsidRPr="00733408">
        <w:rPr>
          <w:rFonts w:ascii="Verdana" w:hAnsi="Verdana" w:cs="Arial"/>
          <w:b/>
          <w:bCs/>
          <w:smallCaps/>
          <w:sz w:val="22"/>
          <w:szCs w:val="22"/>
        </w:rPr>
        <w:t>E-Mail Submissions</w:t>
      </w:r>
    </w:p>
    <w:p w14:paraId="3202FB45" w14:textId="77777777" w:rsidR="000857B8" w:rsidRPr="00733408" w:rsidRDefault="000857B8" w:rsidP="00D431B4">
      <w:pPr>
        <w:spacing w:line="276" w:lineRule="auto"/>
        <w:ind w:left="1620"/>
        <w:rPr>
          <w:rFonts w:ascii="Verdana" w:hAnsi="Verdana"/>
          <w:sz w:val="22"/>
          <w:szCs w:val="22"/>
        </w:rPr>
      </w:pPr>
      <w:r w:rsidRPr="00733408">
        <w:rPr>
          <w:rFonts w:ascii="Verdana" w:hAnsi="Verdana"/>
          <w:sz w:val="22"/>
          <w:szCs w:val="22"/>
        </w:rPr>
        <w:t xml:space="preserve">The e-mail subject line should contain the OE number, title as indicated on the cover page and number of e-mails if more than one (e.g., E-mail 1 of #, etc.). The Applicant is solely responsible for ensuring that Applicant’s complete electronic Application is sent to, and </w:t>
      </w:r>
      <w:proofErr w:type="gramStart"/>
      <w:r w:rsidRPr="00733408">
        <w:rPr>
          <w:rFonts w:ascii="Verdana" w:hAnsi="Verdana"/>
          <w:sz w:val="22"/>
          <w:szCs w:val="22"/>
        </w:rPr>
        <w:t>actually RECEIVED</w:t>
      </w:r>
      <w:proofErr w:type="gramEnd"/>
      <w:r w:rsidRPr="00733408">
        <w:rPr>
          <w:rFonts w:ascii="Verdana" w:hAnsi="Verdana"/>
          <w:sz w:val="22"/>
          <w:szCs w:val="22"/>
        </w:rPr>
        <w:t xml:space="preserve"> by HHSC at the proper destination server before the submission deadline. </w:t>
      </w:r>
    </w:p>
    <w:p w14:paraId="376E4ED3" w14:textId="77777777" w:rsidR="000857B8" w:rsidRPr="00733408" w:rsidRDefault="000857B8" w:rsidP="00D431B4">
      <w:pPr>
        <w:spacing w:line="276" w:lineRule="auto"/>
        <w:ind w:left="1620"/>
        <w:rPr>
          <w:rFonts w:ascii="Verdana" w:hAnsi="Verdana"/>
          <w:sz w:val="22"/>
          <w:szCs w:val="22"/>
        </w:rPr>
      </w:pPr>
    </w:p>
    <w:p w14:paraId="1DD2B671" w14:textId="5DBE29CB" w:rsidR="000857B8" w:rsidRPr="00733408" w:rsidRDefault="000857B8" w:rsidP="00D431B4">
      <w:pPr>
        <w:spacing w:line="276" w:lineRule="auto"/>
        <w:ind w:left="1620"/>
        <w:rPr>
          <w:rFonts w:ascii="Verdana" w:hAnsi="Verdana"/>
          <w:sz w:val="22"/>
          <w:szCs w:val="22"/>
        </w:rPr>
      </w:pPr>
      <w:r w:rsidRPr="00733408">
        <w:rPr>
          <w:rFonts w:ascii="Verdana" w:hAnsi="Verdana"/>
          <w:sz w:val="22"/>
          <w:szCs w:val="22"/>
        </w:rPr>
        <w:t xml:space="preserve">IMPORTANT NOTE: HHSC recommends a 10MB limit on each attachment. This may require Applicants to send multiple e-mails to HHSC at </w:t>
      </w:r>
      <w:r w:rsidRPr="00733408">
        <w:rPr>
          <w:rFonts w:ascii="Verdana" w:hAnsi="Verdana"/>
          <w:bCs/>
          <w:sz w:val="22"/>
          <w:szCs w:val="22"/>
        </w:rPr>
        <w:t>C</w:t>
      </w:r>
      <w:r w:rsidR="00733440" w:rsidRPr="00733408">
        <w:rPr>
          <w:rFonts w:ascii="Verdana" w:hAnsi="Verdana"/>
          <w:bCs/>
          <w:sz w:val="22"/>
          <w:szCs w:val="22"/>
        </w:rPr>
        <w:t>RS</w:t>
      </w:r>
      <w:r w:rsidRPr="00733408">
        <w:rPr>
          <w:rFonts w:ascii="Verdana" w:hAnsi="Verdana"/>
          <w:bCs/>
          <w:sz w:val="22"/>
          <w:szCs w:val="22"/>
        </w:rPr>
        <w:t>_</w:t>
      </w:r>
      <w:r w:rsidR="00733440" w:rsidRPr="00733408">
        <w:rPr>
          <w:rFonts w:ascii="Verdana" w:hAnsi="Verdana"/>
          <w:bCs/>
          <w:sz w:val="22"/>
          <w:szCs w:val="22"/>
        </w:rPr>
        <w:t>C</w:t>
      </w:r>
      <w:r w:rsidRPr="00733408">
        <w:rPr>
          <w:rFonts w:ascii="Verdana" w:hAnsi="Verdana"/>
          <w:bCs/>
          <w:sz w:val="22"/>
          <w:szCs w:val="22"/>
        </w:rPr>
        <w:t>ontracts@hhsc.state.tx.us</w:t>
      </w:r>
      <w:r w:rsidRPr="00733408" w:rsidDel="00654191">
        <w:rPr>
          <w:rFonts w:ascii="Verdana" w:hAnsi="Verdana"/>
          <w:sz w:val="22"/>
          <w:szCs w:val="22"/>
        </w:rPr>
        <w:t xml:space="preserve"> </w:t>
      </w:r>
      <w:r w:rsidRPr="00733408">
        <w:rPr>
          <w:rFonts w:ascii="Verdana" w:hAnsi="Verdana"/>
          <w:sz w:val="22"/>
          <w:szCs w:val="22"/>
        </w:rPr>
        <w:t xml:space="preserve">to ensure all documentation contained in an Application is received. </w:t>
      </w:r>
    </w:p>
    <w:p w14:paraId="08CF8B44" w14:textId="77777777" w:rsidR="00733440" w:rsidRPr="00733408" w:rsidRDefault="00733440" w:rsidP="000857B8">
      <w:pPr>
        <w:spacing w:line="276" w:lineRule="auto"/>
        <w:ind w:left="2160"/>
        <w:rPr>
          <w:rFonts w:ascii="Verdana" w:hAnsi="Verdana"/>
          <w:sz w:val="22"/>
          <w:szCs w:val="22"/>
        </w:rPr>
      </w:pPr>
    </w:p>
    <w:p w14:paraId="37ADD2F6" w14:textId="68C40B2E" w:rsidR="000857B8" w:rsidRPr="00733408" w:rsidRDefault="00733408" w:rsidP="00423CD8">
      <w:pPr>
        <w:pStyle w:val="ListParagraph"/>
        <w:numPr>
          <w:ilvl w:val="2"/>
          <w:numId w:val="7"/>
        </w:numPr>
        <w:spacing w:line="276" w:lineRule="auto"/>
        <w:rPr>
          <w:rFonts w:ascii="Verdana" w:hAnsi="Verdana" w:cs="Arial"/>
          <w:b/>
          <w:bCs/>
          <w:smallCaps/>
          <w:sz w:val="22"/>
          <w:szCs w:val="22"/>
        </w:rPr>
      </w:pPr>
      <w:proofErr w:type="spellStart"/>
      <w:r w:rsidRPr="00733408">
        <w:rPr>
          <w:rFonts w:ascii="Verdana" w:hAnsi="Verdana" w:cs="Arial"/>
          <w:b/>
          <w:bCs/>
          <w:smallCaps/>
          <w:sz w:val="22"/>
          <w:szCs w:val="22"/>
        </w:rPr>
        <w:t>E</w:t>
      </w:r>
      <w:r w:rsidR="007F629F" w:rsidRPr="00733408">
        <w:rPr>
          <w:rFonts w:ascii="Verdana" w:hAnsi="Verdana" w:cs="Arial"/>
          <w:b/>
          <w:bCs/>
          <w:smallCaps/>
          <w:sz w:val="22"/>
          <w:szCs w:val="22"/>
        </w:rPr>
        <w:t>f</w:t>
      </w:r>
      <w:r w:rsidR="000857B8" w:rsidRPr="00733408">
        <w:rPr>
          <w:rFonts w:ascii="Verdana" w:hAnsi="Verdana" w:cs="Arial"/>
          <w:b/>
          <w:bCs/>
          <w:smallCaps/>
          <w:sz w:val="22"/>
          <w:szCs w:val="22"/>
        </w:rPr>
        <w:t>ax</w:t>
      </w:r>
      <w:proofErr w:type="spellEnd"/>
      <w:r w:rsidR="000857B8" w:rsidRPr="00733408">
        <w:rPr>
          <w:rFonts w:ascii="Verdana" w:hAnsi="Verdana" w:cs="Arial"/>
          <w:b/>
          <w:bCs/>
          <w:smallCaps/>
          <w:sz w:val="22"/>
          <w:szCs w:val="22"/>
        </w:rPr>
        <w:t xml:space="preserve"> Submissions</w:t>
      </w:r>
    </w:p>
    <w:p w14:paraId="2282ECE7" w14:textId="77777777" w:rsidR="000857B8" w:rsidRPr="00733408" w:rsidRDefault="000857B8" w:rsidP="00D431B4">
      <w:pPr>
        <w:spacing w:line="276" w:lineRule="auto"/>
        <w:ind w:left="1710"/>
        <w:rPr>
          <w:rFonts w:ascii="Verdana" w:hAnsi="Verdana"/>
          <w:sz w:val="22"/>
          <w:szCs w:val="22"/>
        </w:rPr>
      </w:pPr>
      <w:r w:rsidRPr="00733408">
        <w:rPr>
          <w:rFonts w:ascii="Verdana" w:hAnsi="Verdana"/>
          <w:sz w:val="22"/>
          <w:szCs w:val="22"/>
        </w:rPr>
        <w:t xml:space="preserve">All eFax submissions should contain a cover page with each transmission with the OE number, title as indicated on the cover page and number of </w:t>
      </w:r>
      <w:proofErr w:type="spellStart"/>
      <w:r w:rsidRPr="00733408">
        <w:rPr>
          <w:rFonts w:ascii="Verdana" w:hAnsi="Verdana"/>
          <w:sz w:val="22"/>
          <w:szCs w:val="22"/>
        </w:rPr>
        <w:t>eFaxes</w:t>
      </w:r>
      <w:proofErr w:type="spellEnd"/>
      <w:r w:rsidRPr="00733408">
        <w:rPr>
          <w:rFonts w:ascii="Verdana" w:hAnsi="Verdana"/>
          <w:sz w:val="22"/>
          <w:szCs w:val="22"/>
        </w:rPr>
        <w:t xml:space="preserve">, if more than one (e.g., eFax 1 of #, etc.). The Applicant is solely responsible for ensuring that Applicant’s complete Application is sent to, and </w:t>
      </w:r>
      <w:proofErr w:type="gramStart"/>
      <w:r w:rsidRPr="00733408">
        <w:rPr>
          <w:rFonts w:ascii="Verdana" w:hAnsi="Verdana"/>
          <w:sz w:val="22"/>
          <w:szCs w:val="22"/>
        </w:rPr>
        <w:t>actually RECEIVED</w:t>
      </w:r>
      <w:proofErr w:type="gramEnd"/>
      <w:r w:rsidRPr="00733408">
        <w:rPr>
          <w:rFonts w:ascii="Verdana" w:hAnsi="Verdana"/>
          <w:sz w:val="22"/>
          <w:szCs w:val="22"/>
        </w:rPr>
        <w:t xml:space="preserve"> by HHSC at the proper destination server before the submission deadline. </w:t>
      </w:r>
    </w:p>
    <w:p w14:paraId="13C722FA" w14:textId="77777777" w:rsidR="000857B8" w:rsidRPr="00733408" w:rsidRDefault="000857B8" w:rsidP="00D431B4">
      <w:pPr>
        <w:spacing w:line="276" w:lineRule="auto"/>
        <w:ind w:left="1710"/>
        <w:rPr>
          <w:rFonts w:ascii="Verdana" w:hAnsi="Verdana"/>
          <w:sz w:val="22"/>
          <w:szCs w:val="22"/>
        </w:rPr>
      </w:pPr>
    </w:p>
    <w:p w14:paraId="5995881E" w14:textId="77777777" w:rsidR="000857B8" w:rsidRPr="00733408" w:rsidRDefault="000857B8" w:rsidP="00D431B4">
      <w:pPr>
        <w:spacing w:line="276" w:lineRule="auto"/>
        <w:ind w:left="1710"/>
        <w:rPr>
          <w:rFonts w:ascii="Verdana" w:hAnsi="Verdana"/>
          <w:sz w:val="22"/>
          <w:szCs w:val="22"/>
        </w:rPr>
      </w:pPr>
      <w:r w:rsidRPr="00733408">
        <w:rPr>
          <w:rFonts w:ascii="Verdana" w:hAnsi="Verdana"/>
          <w:sz w:val="22"/>
          <w:szCs w:val="22"/>
        </w:rPr>
        <w:t xml:space="preserve">IMPORTANT NOTE: HHSC recommends a 10MB limit on each attachment. This may require Applicants to send multiple </w:t>
      </w:r>
      <w:proofErr w:type="spellStart"/>
      <w:r w:rsidRPr="00733408">
        <w:rPr>
          <w:rFonts w:ascii="Verdana" w:hAnsi="Verdana"/>
          <w:sz w:val="22"/>
          <w:szCs w:val="22"/>
        </w:rPr>
        <w:t>efaxes</w:t>
      </w:r>
      <w:proofErr w:type="spellEnd"/>
      <w:r w:rsidRPr="00733408">
        <w:rPr>
          <w:rFonts w:ascii="Verdana" w:hAnsi="Verdana"/>
          <w:sz w:val="22"/>
          <w:szCs w:val="22"/>
        </w:rPr>
        <w:t xml:space="preserve"> to HHSC at 512-206-3981 to ensure all documentation contained in an Application is received. </w:t>
      </w:r>
    </w:p>
    <w:p w14:paraId="37A0A0F8" w14:textId="77777777" w:rsidR="000857B8" w:rsidRPr="00733408" w:rsidRDefault="000857B8" w:rsidP="000857B8">
      <w:pPr>
        <w:pStyle w:val="ListParagraph"/>
        <w:tabs>
          <w:tab w:val="left" w:pos="2430"/>
        </w:tabs>
        <w:spacing w:line="276" w:lineRule="auto"/>
        <w:ind w:left="1278"/>
        <w:outlineLvl w:val="1"/>
        <w:rPr>
          <w:rFonts w:ascii="Verdana" w:hAnsi="Verdana"/>
          <w:b/>
          <w:smallCaps/>
          <w:sz w:val="22"/>
          <w:szCs w:val="22"/>
        </w:rPr>
      </w:pPr>
    </w:p>
    <w:p w14:paraId="284C2B6D" w14:textId="77777777" w:rsidR="000857B8" w:rsidRPr="00733408" w:rsidRDefault="000857B8" w:rsidP="00423CD8">
      <w:pPr>
        <w:pStyle w:val="ListParagraph"/>
        <w:numPr>
          <w:ilvl w:val="1"/>
          <w:numId w:val="7"/>
        </w:numPr>
        <w:tabs>
          <w:tab w:val="left" w:pos="2430"/>
        </w:tabs>
        <w:spacing w:line="276" w:lineRule="auto"/>
        <w:outlineLvl w:val="1"/>
        <w:rPr>
          <w:rFonts w:ascii="Verdana" w:hAnsi="Verdana"/>
          <w:b/>
          <w:smallCaps/>
          <w:sz w:val="22"/>
          <w:szCs w:val="22"/>
        </w:rPr>
      </w:pPr>
      <w:bookmarkStart w:id="126" w:name="_Toc71818696"/>
      <w:r w:rsidRPr="00733408">
        <w:rPr>
          <w:rFonts w:ascii="Verdana" w:hAnsi="Verdana"/>
          <w:b/>
          <w:smallCaps/>
          <w:sz w:val="22"/>
          <w:szCs w:val="22"/>
        </w:rPr>
        <w:t>Receipt of Application</w:t>
      </w:r>
      <w:bookmarkEnd w:id="126"/>
    </w:p>
    <w:p w14:paraId="0D2ACC91" w14:textId="77777777" w:rsidR="000857B8" w:rsidRPr="00733408" w:rsidRDefault="000857B8" w:rsidP="000857B8">
      <w:pPr>
        <w:autoSpaceDE w:val="0"/>
        <w:autoSpaceDN w:val="0"/>
        <w:spacing w:line="276" w:lineRule="auto"/>
        <w:rPr>
          <w:rFonts w:ascii="Verdana" w:hAnsi="Verdana" w:cs="Arial"/>
          <w:b/>
          <w:bCs/>
          <w:spacing w:val="2"/>
          <w:sz w:val="22"/>
          <w:szCs w:val="22"/>
        </w:rPr>
      </w:pPr>
    </w:p>
    <w:p w14:paraId="3DF69398" w14:textId="77777777" w:rsidR="000857B8" w:rsidRPr="00733408" w:rsidRDefault="000857B8" w:rsidP="000857B8">
      <w:pPr>
        <w:spacing w:line="276" w:lineRule="auto"/>
        <w:ind w:left="1278"/>
        <w:rPr>
          <w:rFonts w:ascii="Verdana" w:hAnsi="Verdana" w:cs="Arial"/>
          <w:sz w:val="22"/>
          <w:szCs w:val="22"/>
        </w:rPr>
      </w:pPr>
      <w:r w:rsidRPr="00733408">
        <w:rPr>
          <w:rFonts w:ascii="Verdana" w:hAnsi="Verdana" w:cs="Arial"/>
          <w:sz w:val="22"/>
          <w:szCs w:val="22"/>
        </w:rPr>
        <w:t xml:space="preserve">All Applications become the property of </w:t>
      </w:r>
      <w:r w:rsidRPr="00733408">
        <w:rPr>
          <w:rFonts w:ascii="Verdana" w:hAnsi="Verdana"/>
          <w:sz w:val="22"/>
          <w:szCs w:val="22"/>
        </w:rPr>
        <w:t xml:space="preserve">HHSC </w:t>
      </w:r>
      <w:r w:rsidRPr="00733408">
        <w:rPr>
          <w:rFonts w:ascii="Verdana" w:hAnsi="Verdana" w:cs="Arial"/>
          <w:sz w:val="22"/>
          <w:szCs w:val="22"/>
        </w:rPr>
        <w:t xml:space="preserve">upon receipt and will not be returned to Applicants. </w:t>
      </w:r>
    </w:p>
    <w:p w14:paraId="3788FB8C" w14:textId="77777777" w:rsidR="000857B8" w:rsidRPr="00733408" w:rsidRDefault="000857B8" w:rsidP="000857B8">
      <w:pPr>
        <w:spacing w:line="276" w:lineRule="auto"/>
        <w:ind w:left="1278"/>
        <w:rPr>
          <w:rFonts w:ascii="Verdana" w:hAnsi="Verdana" w:cs="Arial"/>
          <w:sz w:val="22"/>
          <w:szCs w:val="22"/>
        </w:rPr>
      </w:pPr>
    </w:p>
    <w:p w14:paraId="1D26EEB9" w14:textId="77777777" w:rsidR="000857B8" w:rsidRPr="00733408" w:rsidRDefault="000857B8" w:rsidP="000857B8">
      <w:pPr>
        <w:spacing w:line="276" w:lineRule="auto"/>
        <w:ind w:left="1278"/>
        <w:rPr>
          <w:rFonts w:ascii="Verdana" w:hAnsi="Verdana" w:cs="Arial"/>
          <w:sz w:val="22"/>
          <w:szCs w:val="22"/>
        </w:rPr>
      </w:pPr>
      <w:r w:rsidRPr="00733408">
        <w:rPr>
          <w:rFonts w:ascii="Verdana" w:hAnsi="Verdana"/>
          <w:sz w:val="22"/>
          <w:szCs w:val="22"/>
        </w:rPr>
        <w:t>HHSC</w:t>
      </w:r>
      <w:r w:rsidRPr="00733408">
        <w:rPr>
          <w:rFonts w:ascii="Verdana" w:hAnsi="Verdana" w:cs="Arial"/>
          <w:sz w:val="22"/>
          <w:szCs w:val="22"/>
        </w:rPr>
        <w:t xml:space="preserve"> will not be held responsible for any Application that is mishandled by the Applicant, any Applicant’s delivery or mail service or </w:t>
      </w:r>
      <w:r w:rsidRPr="00733408">
        <w:rPr>
          <w:rFonts w:ascii="Verdana" w:hAnsi="Verdana" w:cs="Arial"/>
          <w:bCs/>
          <w:spacing w:val="2"/>
          <w:sz w:val="22"/>
          <w:szCs w:val="22"/>
        </w:rPr>
        <w:t xml:space="preserve">for Applications sent by e-mail that are captured, blocked, filtered, quarantined or otherwise prevented from reaching the proper destination server by any </w:t>
      </w:r>
      <w:r w:rsidRPr="00733408">
        <w:rPr>
          <w:rFonts w:ascii="Verdana" w:hAnsi="Verdana"/>
          <w:sz w:val="22"/>
          <w:szCs w:val="22"/>
        </w:rPr>
        <w:t>HHSC</w:t>
      </w:r>
      <w:r w:rsidRPr="00733408">
        <w:rPr>
          <w:rFonts w:ascii="Verdana" w:hAnsi="Verdana" w:cs="Arial"/>
          <w:bCs/>
          <w:spacing w:val="2"/>
          <w:sz w:val="22"/>
          <w:szCs w:val="22"/>
        </w:rPr>
        <w:t xml:space="preserve"> anti-virus or other security software.</w:t>
      </w:r>
    </w:p>
    <w:p w14:paraId="79A0DFE8" w14:textId="77777777" w:rsidR="000857B8" w:rsidRPr="00733408" w:rsidRDefault="000857B8" w:rsidP="000857B8">
      <w:pPr>
        <w:spacing w:line="276" w:lineRule="auto"/>
        <w:ind w:left="1278"/>
        <w:rPr>
          <w:rFonts w:ascii="Verdana" w:hAnsi="Verdana" w:cs="Arial"/>
          <w:sz w:val="22"/>
          <w:szCs w:val="22"/>
        </w:rPr>
      </w:pPr>
    </w:p>
    <w:p w14:paraId="2BBACA08" w14:textId="77777777" w:rsidR="000857B8" w:rsidRPr="00733408" w:rsidRDefault="000857B8" w:rsidP="000857B8">
      <w:pPr>
        <w:spacing w:line="276" w:lineRule="auto"/>
        <w:ind w:left="1278"/>
        <w:rPr>
          <w:rFonts w:ascii="Verdana" w:hAnsi="Verdana" w:cs="Arial"/>
          <w:sz w:val="22"/>
          <w:szCs w:val="22"/>
        </w:rPr>
      </w:pPr>
      <w:r w:rsidRPr="00733408">
        <w:rPr>
          <w:rFonts w:ascii="Verdana" w:hAnsi="Verdana" w:cs="Arial"/>
          <w:sz w:val="22"/>
          <w:szCs w:val="22"/>
        </w:rPr>
        <w:t xml:space="preserve">Applications received after the OE Period closes will not be considered. </w:t>
      </w:r>
    </w:p>
    <w:p w14:paraId="6910DED3" w14:textId="77777777" w:rsidR="00115594" w:rsidRPr="00733408" w:rsidRDefault="00115594" w:rsidP="00355667">
      <w:pPr>
        <w:pStyle w:val="ListParagraph"/>
        <w:tabs>
          <w:tab w:val="left" w:pos="2430"/>
        </w:tabs>
        <w:spacing w:line="276" w:lineRule="auto"/>
        <w:ind w:left="1278"/>
        <w:outlineLvl w:val="1"/>
        <w:rPr>
          <w:rFonts w:ascii="Verdana" w:hAnsi="Verdana"/>
          <w:b/>
          <w:smallCaps/>
          <w:sz w:val="22"/>
          <w:szCs w:val="22"/>
        </w:rPr>
      </w:pPr>
    </w:p>
    <w:p w14:paraId="77802380" w14:textId="77777777" w:rsidR="00D5255F" w:rsidRPr="00733408" w:rsidRDefault="00FF2F49" w:rsidP="00423CD8">
      <w:pPr>
        <w:pStyle w:val="ListParagraph"/>
        <w:numPr>
          <w:ilvl w:val="0"/>
          <w:numId w:val="7"/>
        </w:numPr>
        <w:tabs>
          <w:tab w:val="left" w:pos="1800"/>
        </w:tabs>
        <w:outlineLvl w:val="0"/>
        <w:rPr>
          <w:rFonts w:ascii="Verdana" w:hAnsi="Verdana"/>
          <w:b/>
          <w:caps/>
          <w:sz w:val="22"/>
          <w:szCs w:val="22"/>
        </w:rPr>
      </w:pPr>
      <w:bookmarkStart w:id="127" w:name="_Toc71818697"/>
      <w:r w:rsidRPr="00733408">
        <w:rPr>
          <w:rFonts w:ascii="Verdana" w:hAnsi="Verdana"/>
          <w:b/>
          <w:caps/>
          <w:sz w:val="22"/>
          <w:szCs w:val="22"/>
        </w:rPr>
        <w:t>S</w:t>
      </w:r>
      <w:r w:rsidR="002605AB" w:rsidRPr="00733408">
        <w:rPr>
          <w:rFonts w:ascii="Verdana" w:hAnsi="Verdana"/>
          <w:b/>
          <w:caps/>
          <w:sz w:val="22"/>
          <w:szCs w:val="22"/>
        </w:rPr>
        <w:t>CREENING</w:t>
      </w:r>
      <w:r w:rsidR="00CA1AC3" w:rsidRPr="00733408">
        <w:rPr>
          <w:rFonts w:ascii="Verdana" w:hAnsi="Verdana"/>
          <w:b/>
          <w:caps/>
          <w:sz w:val="22"/>
          <w:szCs w:val="22"/>
        </w:rPr>
        <w:t xml:space="preserve"> OF APPLICATIONS</w:t>
      </w:r>
      <w:bookmarkEnd w:id="127"/>
    </w:p>
    <w:p w14:paraId="09DEE3C2" w14:textId="77777777" w:rsidR="00D5255F" w:rsidRPr="00733408" w:rsidRDefault="00D5255F" w:rsidP="00355667">
      <w:pPr>
        <w:pStyle w:val="ListParagraph"/>
        <w:tabs>
          <w:tab w:val="left" w:pos="2430"/>
        </w:tabs>
        <w:spacing w:line="276" w:lineRule="auto"/>
        <w:ind w:left="810"/>
        <w:rPr>
          <w:rFonts w:ascii="Verdana" w:hAnsi="Verdana"/>
          <w:b/>
          <w:caps/>
          <w:color w:val="0000FF"/>
          <w:sz w:val="22"/>
          <w:szCs w:val="22"/>
        </w:rPr>
      </w:pPr>
    </w:p>
    <w:p w14:paraId="46D43F80" w14:textId="5FC6A541" w:rsidR="0005523C" w:rsidRPr="00733408" w:rsidRDefault="0005523C" w:rsidP="00214481">
      <w:pPr>
        <w:pStyle w:val="CommentText"/>
        <w:spacing w:line="276" w:lineRule="auto"/>
        <w:ind w:left="540"/>
        <w:rPr>
          <w:rFonts w:ascii="Verdana" w:hAnsi="Verdana" w:cs="Arial"/>
          <w:sz w:val="22"/>
          <w:szCs w:val="22"/>
        </w:rPr>
      </w:pPr>
      <w:r w:rsidRPr="00733408">
        <w:rPr>
          <w:rFonts w:ascii="Verdana" w:hAnsi="Verdana" w:cs="Arial"/>
          <w:sz w:val="22"/>
          <w:szCs w:val="22"/>
        </w:rPr>
        <w:t xml:space="preserve">Neither issuance of this </w:t>
      </w:r>
      <w:r w:rsidR="00A6621D" w:rsidRPr="00733408">
        <w:rPr>
          <w:rFonts w:ascii="Verdana" w:hAnsi="Verdana" w:cs="Arial"/>
          <w:sz w:val="22"/>
          <w:szCs w:val="22"/>
        </w:rPr>
        <w:t>OE</w:t>
      </w:r>
      <w:r w:rsidRPr="00733408">
        <w:rPr>
          <w:rFonts w:ascii="Verdana" w:hAnsi="Verdana" w:cs="Arial"/>
          <w:sz w:val="22"/>
          <w:szCs w:val="22"/>
        </w:rPr>
        <w:t xml:space="preserve"> nor retention of Applications constitutes a commitment on the part of </w:t>
      </w:r>
      <w:r w:rsidR="00DD6DDB" w:rsidRPr="00733408">
        <w:rPr>
          <w:rFonts w:ascii="Verdana" w:hAnsi="Verdana" w:cs="Arial"/>
          <w:sz w:val="22"/>
          <w:szCs w:val="22"/>
        </w:rPr>
        <w:t>HHSC</w:t>
      </w:r>
      <w:r w:rsidR="001B0BD3" w:rsidRPr="00733408">
        <w:rPr>
          <w:rFonts w:ascii="Verdana" w:hAnsi="Verdana" w:cs="Arial"/>
          <w:sz w:val="22"/>
          <w:szCs w:val="22"/>
        </w:rPr>
        <w:t xml:space="preserve"> </w:t>
      </w:r>
      <w:r w:rsidRPr="00733408">
        <w:rPr>
          <w:rFonts w:ascii="Verdana" w:hAnsi="Verdana" w:cs="Arial"/>
          <w:sz w:val="22"/>
          <w:szCs w:val="22"/>
        </w:rPr>
        <w:t xml:space="preserve">to award a Contract. </w:t>
      </w:r>
      <w:r w:rsidR="00DD6DDB" w:rsidRPr="00733408">
        <w:rPr>
          <w:rFonts w:ascii="Verdana" w:hAnsi="Verdana" w:cs="Arial"/>
          <w:sz w:val="22"/>
          <w:szCs w:val="22"/>
        </w:rPr>
        <w:t>HHSC</w:t>
      </w:r>
      <w:r w:rsidRPr="00733408">
        <w:rPr>
          <w:rFonts w:ascii="Verdana" w:hAnsi="Verdana" w:cs="Arial"/>
          <w:sz w:val="22"/>
          <w:szCs w:val="22"/>
        </w:rPr>
        <w:t xml:space="preserve"> </w:t>
      </w:r>
      <w:r w:rsidR="00907F3D" w:rsidRPr="00733408">
        <w:rPr>
          <w:rFonts w:ascii="Verdana" w:hAnsi="Verdana" w:cs="Arial"/>
          <w:sz w:val="22"/>
          <w:szCs w:val="22"/>
        </w:rPr>
        <w:t xml:space="preserve">maintains </w:t>
      </w:r>
      <w:r w:rsidRPr="00733408">
        <w:rPr>
          <w:rFonts w:ascii="Verdana" w:hAnsi="Verdana" w:cs="Arial"/>
          <w:sz w:val="22"/>
          <w:szCs w:val="22"/>
        </w:rPr>
        <w:t xml:space="preserve">the right to reject any or all Applications and to cancel this </w:t>
      </w:r>
      <w:r w:rsidR="00A6621D" w:rsidRPr="00733408">
        <w:rPr>
          <w:rFonts w:ascii="Verdana" w:hAnsi="Verdana" w:cs="Arial"/>
          <w:sz w:val="22"/>
          <w:szCs w:val="22"/>
        </w:rPr>
        <w:t>OE</w:t>
      </w:r>
      <w:r w:rsidRPr="00733408">
        <w:rPr>
          <w:rFonts w:ascii="Verdana" w:hAnsi="Verdana" w:cs="Arial"/>
          <w:sz w:val="22"/>
          <w:szCs w:val="22"/>
        </w:rPr>
        <w:t xml:space="preserve"> if </w:t>
      </w:r>
      <w:r w:rsidR="00DD6DDB" w:rsidRPr="00733408">
        <w:rPr>
          <w:rFonts w:ascii="Verdana" w:hAnsi="Verdana" w:cs="Arial"/>
          <w:sz w:val="22"/>
          <w:szCs w:val="22"/>
        </w:rPr>
        <w:t>HHSC</w:t>
      </w:r>
      <w:r w:rsidRPr="00733408">
        <w:rPr>
          <w:rFonts w:ascii="Verdana" w:hAnsi="Verdana" w:cs="Arial"/>
          <w:sz w:val="22"/>
          <w:szCs w:val="22"/>
        </w:rPr>
        <w:t xml:space="preserve">, in its sole discretion, considers it to be in the best interests of </w:t>
      </w:r>
      <w:r w:rsidR="00DD6DDB" w:rsidRPr="00733408">
        <w:rPr>
          <w:rFonts w:ascii="Verdana" w:hAnsi="Verdana" w:cs="Arial"/>
          <w:sz w:val="22"/>
          <w:szCs w:val="22"/>
        </w:rPr>
        <w:t>HHSC</w:t>
      </w:r>
      <w:r w:rsidRPr="00733408">
        <w:rPr>
          <w:rFonts w:ascii="Verdana" w:hAnsi="Verdana" w:cs="Arial"/>
          <w:sz w:val="22"/>
          <w:szCs w:val="22"/>
        </w:rPr>
        <w:t xml:space="preserve"> to do so.</w:t>
      </w:r>
    </w:p>
    <w:p w14:paraId="5794E9EA" w14:textId="77777777" w:rsidR="0005523C" w:rsidRPr="00733408" w:rsidRDefault="0005523C" w:rsidP="00214481">
      <w:pPr>
        <w:pStyle w:val="CommentText"/>
        <w:spacing w:line="276" w:lineRule="auto"/>
        <w:ind w:left="540"/>
        <w:rPr>
          <w:rFonts w:ascii="Verdana" w:hAnsi="Verdana" w:cs="Arial"/>
          <w:sz w:val="22"/>
          <w:szCs w:val="22"/>
        </w:rPr>
      </w:pPr>
    </w:p>
    <w:p w14:paraId="06DE9CBD" w14:textId="4611F2F2" w:rsidR="0005523C" w:rsidRPr="00733408" w:rsidRDefault="0005523C" w:rsidP="00214481">
      <w:pPr>
        <w:pStyle w:val="CommentText"/>
        <w:spacing w:line="276" w:lineRule="auto"/>
        <w:ind w:left="540"/>
        <w:rPr>
          <w:rFonts w:ascii="Verdana" w:hAnsi="Verdana" w:cs="Arial"/>
          <w:sz w:val="22"/>
          <w:szCs w:val="22"/>
        </w:rPr>
      </w:pPr>
      <w:r w:rsidRPr="00733408">
        <w:rPr>
          <w:rFonts w:ascii="Verdana" w:hAnsi="Verdana" w:cs="Arial"/>
          <w:sz w:val="22"/>
          <w:szCs w:val="22"/>
        </w:rPr>
        <w:t xml:space="preserve">Submission </w:t>
      </w:r>
      <w:r w:rsidR="006061B3" w:rsidRPr="00733408">
        <w:rPr>
          <w:rFonts w:ascii="Verdana" w:hAnsi="Verdana" w:cs="Arial"/>
          <w:sz w:val="22"/>
          <w:szCs w:val="22"/>
        </w:rPr>
        <w:t xml:space="preserve">and retention </w:t>
      </w:r>
      <w:r w:rsidRPr="00733408">
        <w:rPr>
          <w:rFonts w:ascii="Verdana" w:hAnsi="Verdana" w:cs="Arial"/>
          <w:sz w:val="22"/>
          <w:szCs w:val="22"/>
        </w:rPr>
        <w:t>of Applications</w:t>
      </w:r>
      <w:r w:rsidR="006061B3" w:rsidRPr="00733408">
        <w:rPr>
          <w:rFonts w:ascii="Verdana" w:hAnsi="Verdana" w:cs="Arial"/>
          <w:sz w:val="22"/>
          <w:szCs w:val="22"/>
        </w:rPr>
        <w:t xml:space="preserve"> by </w:t>
      </w:r>
      <w:r w:rsidR="00DD6DDB" w:rsidRPr="00733408">
        <w:rPr>
          <w:rFonts w:ascii="Verdana" w:hAnsi="Verdana" w:cs="Arial"/>
          <w:sz w:val="22"/>
          <w:szCs w:val="22"/>
        </w:rPr>
        <w:t>HHSC</w:t>
      </w:r>
      <w:r w:rsidRPr="00733408">
        <w:rPr>
          <w:rFonts w:ascii="Verdana" w:hAnsi="Verdana" w:cs="Arial"/>
          <w:sz w:val="22"/>
          <w:szCs w:val="22"/>
        </w:rPr>
        <w:t xml:space="preserve"> confers no legal rights upon any Applicant.</w:t>
      </w:r>
    </w:p>
    <w:p w14:paraId="252FB343" w14:textId="77777777" w:rsidR="001B0BD3" w:rsidRPr="00733408" w:rsidRDefault="001B0BD3" w:rsidP="00214481">
      <w:pPr>
        <w:pStyle w:val="CommentText"/>
        <w:spacing w:line="276" w:lineRule="auto"/>
        <w:ind w:left="540"/>
        <w:rPr>
          <w:rFonts w:ascii="Verdana" w:hAnsi="Verdana" w:cs="Arial"/>
          <w:sz w:val="22"/>
          <w:szCs w:val="22"/>
        </w:rPr>
      </w:pPr>
    </w:p>
    <w:p w14:paraId="31FCD873" w14:textId="184F85F1" w:rsidR="001B0BD3" w:rsidRPr="00733408" w:rsidRDefault="00DD6DDB" w:rsidP="00214481">
      <w:pPr>
        <w:pStyle w:val="CommentText"/>
        <w:spacing w:line="276" w:lineRule="auto"/>
        <w:ind w:left="540"/>
        <w:rPr>
          <w:rFonts w:ascii="Verdana" w:hAnsi="Verdana" w:cs="Arial"/>
          <w:sz w:val="22"/>
          <w:szCs w:val="22"/>
        </w:rPr>
      </w:pPr>
      <w:r w:rsidRPr="00733408">
        <w:rPr>
          <w:rFonts w:ascii="Verdana" w:hAnsi="Verdana" w:cs="Arial"/>
          <w:sz w:val="22"/>
          <w:szCs w:val="22"/>
        </w:rPr>
        <w:t>HHSC</w:t>
      </w:r>
      <w:r w:rsidR="001B0BD3" w:rsidRPr="00733408">
        <w:rPr>
          <w:rFonts w:ascii="Verdana" w:hAnsi="Verdana" w:cs="Arial"/>
          <w:sz w:val="22"/>
          <w:szCs w:val="22"/>
        </w:rPr>
        <w:t xml:space="preserve"> reserves the right to select qualified </w:t>
      </w:r>
      <w:r w:rsidR="007323C1" w:rsidRPr="00733408">
        <w:rPr>
          <w:rFonts w:ascii="Verdana" w:hAnsi="Verdana" w:cs="Arial"/>
          <w:sz w:val="22"/>
          <w:szCs w:val="22"/>
        </w:rPr>
        <w:t>Applicants</w:t>
      </w:r>
      <w:r w:rsidR="001B0BD3" w:rsidRPr="00733408">
        <w:rPr>
          <w:rFonts w:ascii="Verdana" w:hAnsi="Verdana" w:cs="Arial"/>
          <w:sz w:val="22"/>
          <w:szCs w:val="22"/>
        </w:rPr>
        <w:t xml:space="preserve"> to this </w:t>
      </w:r>
      <w:r w:rsidR="00A6621D" w:rsidRPr="00733408">
        <w:rPr>
          <w:rFonts w:ascii="Verdana" w:hAnsi="Verdana" w:cs="Arial"/>
          <w:sz w:val="22"/>
          <w:szCs w:val="22"/>
        </w:rPr>
        <w:t>OE</w:t>
      </w:r>
      <w:r w:rsidR="00DB1A5D" w:rsidRPr="00733408">
        <w:rPr>
          <w:rFonts w:ascii="Verdana" w:hAnsi="Verdana" w:cs="Arial"/>
          <w:sz w:val="22"/>
          <w:szCs w:val="22"/>
        </w:rPr>
        <w:t xml:space="preserve"> with or</w:t>
      </w:r>
      <w:r w:rsidR="001B0BD3" w:rsidRPr="00733408">
        <w:rPr>
          <w:rFonts w:ascii="Verdana" w:hAnsi="Verdana" w:cs="Arial"/>
          <w:sz w:val="22"/>
          <w:szCs w:val="22"/>
        </w:rPr>
        <w:t xml:space="preserve"> without discussion of the Applications with Applicants. It is understood</w:t>
      </w:r>
      <w:r w:rsidR="00DB1A5D" w:rsidRPr="00733408">
        <w:rPr>
          <w:rFonts w:ascii="Verdana" w:hAnsi="Verdana" w:cs="Arial"/>
          <w:sz w:val="22"/>
          <w:szCs w:val="22"/>
        </w:rPr>
        <w:t xml:space="preserve"> by Applicant</w:t>
      </w:r>
      <w:r w:rsidR="001B0BD3" w:rsidRPr="00733408">
        <w:rPr>
          <w:rFonts w:ascii="Verdana" w:hAnsi="Verdana" w:cs="Arial"/>
          <w:sz w:val="22"/>
          <w:szCs w:val="22"/>
        </w:rPr>
        <w:t xml:space="preserve"> that all Applications</w:t>
      </w:r>
      <w:r w:rsidR="00DB1A5D" w:rsidRPr="00733408">
        <w:rPr>
          <w:rFonts w:ascii="Verdana" w:hAnsi="Verdana" w:cs="Arial"/>
          <w:sz w:val="22"/>
          <w:szCs w:val="22"/>
        </w:rPr>
        <w:t xml:space="preserve">, contracts, and related documents are subject to the </w:t>
      </w:r>
      <w:r w:rsidR="001B0BD3" w:rsidRPr="00733408">
        <w:rPr>
          <w:rFonts w:ascii="Verdana" w:hAnsi="Verdana" w:cs="Arial"/>
          <w:sz w:val="22"/>
          <w:szCs w:val="22"/>
        </w:rPr>
        <w:t>Texas Public Information Act.</w:t>
      </w:r>
    </w:p>
    <w:p w14:paraId="4C0875B7" w14:textId="77777777" w:rsidR="0005523C" w:rsidRPr="00733408" w:rsidRDefault="0005523C" w:rsidP="00355667">
      <w:pPr>
        <w:tabs>
          <w:tab w:val="left" w:pos="2430"/>
        </w:tabs>
        <w:spacing w:line="276" w:lineRule="auto"/>
        <w:rPr>
          <w:rFonts w:ascii="Verdana" w:hAnsi="Verdana"/>
          <w:b/>
          <w:smallCaps/>
          <w:sz w:val="22"/>
          <w:szCs w:val="22"/>
        </w:rPr>
      </w:pPr>
    </w:p>
    <w:p w14:paraId="7B98C152" w14:textId="77777777" w:rsidR="00D5255F" w:rsidRPr="00733408" w:rsidRDefault="00D26436" w:rsidP="00423CD8">
      <w:pPr>
        <w:pStyle w:val="ListParagraph"/>
        <w:numPr>
          <w:ilvl w:val="1"/>
          <w:numId w:val="7"/>
        </w:numPr>
        <w:tabs>
          <w:tab w:val="left" w:pos="2430"/>
        </w:tabs>
        <w:spacing w:line="276" w:lineRule="auto"/>
        <w:outlineLvl w:val="1"/>
        <w:rPr>
          <w:rFonts w:ascii="Verdana" w:hAnsi="Verdana"/>
          <w:b/>
          <w:smallCaps/>
          <w:sz w:val="22"/>
          <w:szCs w:val="22"/>
        </w:rPr>
      </w:pPr>
      <w:bookmarkStart w:id="128" w:name="_Toc71818698"/>
      <w:r w:rsidRPr="00733408">
        <w:rPr>
          <w:rFonts w:ascii="Verdana" w:hAnsi="Verdana"/>
          <w:b/>
          <w:smallCaps/>
          <w:sz w:val="22"/>
          <w:szCs w:val="22"/>
        </w:rPr>
        <w:t>Initial Screening</w:t>
      </w:r>
      <w:r w:rsidR="00AF749F" w:rsidRPr="00733408">
        <w:rPr>
          <w:rFonts w:ascii="Verdana" w:hAnsi="Verdana"/>
          <w:b/>
          <w:smallCaps/>
          <w:sz w:val="22"/>
          <w:szCs w:val="22"/>
        </w:rPr>
        <w:t xml:space="preserve"> of Applications</w:t>
      </w:r>
      <w:bookmarkEnd w:id="128"/>
    </w:p>
    <w:p w14:paraId="2E3D70CF" w14:textId="77777777" w:rsidR="001739BD" w:rsidRPr="00733408" w:rsidRDefault="001739BD" w:rsidP="00355667">
      <w:pPr>
        <w:pStyle w:val="ListParagraph"/>
        <w:tabs>
          <w:tab w:val="left" w:pos="2430"/>
        </w:tabs>
        <w:spacing w:line="276" w:lineRule="auto"/>
        <w:ind w:left="1134"/>
        <w:rPr>
          <w:rFonts w:ascii="Verdana" w:hAnsi="Verdana"/>
          <w:b/>
          <w:caps/>
          <w:color w:val="0000FF"/>
          <w:sz w:val="22"/>
          <w:szCs w:val="22"/>
        </w:rPr>
      </w:pPr>
    </w:p>
    <w:p w14:paraId="061D7F28" w14:textId="612DCC61" w:rsidR="00D5255F" w:rsidRPr="00733408" w:rsidRDefault="001B0BD3" w:rsidP="00355667">
      <w:pPr>
        <w:spacing w:line="276" w:lineRule="auto"/>
        <w:ind w:left="1278"/>
        <w:rPr>
          <w:rFonts w:ascii="Verdana" w:hAnsi="Verdana"/>
          <w:sz w:val="22"/>
          <w:szCs w:val="22"/>
        </w:rPr>
      </w:pPr>
      <w:r w:rsidRPr="00733408">
        <w:rPr>
          <w:rFonts w:ascii="Verdana" w:hAnsi="Verdana"/>
          <w:sz w:val="22"/>
          <w:szCs w:val="22"/>
        </w:rPr>
        <w:t>An</w:t>
      </w:r>
      <w:r w:rsidR="00D5255F" w:rsidRPr="00733408">
        <w:rPr>
          <w:rFonts w:ascii="Verdana" w:hAnsi="Verdana"/>
          <w:sz w:val="22"/>
          <w:szCs w:val="22"/>
        </w:rPr>
        <w:t xml:space="preserve"> initial screening of </w:t>
      </w:r>
      <w:r w:rsidR="0087162B" w:rsidRPr="00733408">
        <w:rPr>
          <w:rFonts w:ascii="Verdana" w:hAnsi="Verdana"/>
          <w:sz w:val="22"/>
          <w:szCs w:val="22"/>
        </w:rPr>
        <w:t>Application</w:t>
      </w:r>
      <w:r w:rsidR="00103F43" w:rsidRPr="00733408">
        <w:rPr>
          <w:rFonts w:ascii="Verdana" w:hAnsi="Verdana"/>
          <w:sz w:val="22"/>
          <w:szCs w:val="22"/>
        </w:rPr>
        <w:t xml:space="preserve">s </w:t>
      </w:r>
      <w:r w:rsidRPr="00733408">
        <w:rPr>
          <w:rFonts w:ascii="Verdana" w:hAnsi="Verdana"/>
          <w:sz w:val="22"/>
          <w:szCs w:val="22"/>
        </w:rPr>
        <w:t xml:space="preserve">will be conducted by </w:t>
      </w:r>
      <w:r w:rsidR="00DD6DDB" w:rsidRPr="00733408">
        <w:rPr>
          <w:rFonts w:ascii="Verdana" w:hAnsi="Verdana" w:cs="Arial"/>
          <w:sz w:val="22"/>
          <w:szCs w:val="22"/>
        </w:rPr>
        <w:t>HHSC</w:t>
      </w:r>
      <w:r w:rsidRPr="00733408">
        <w:rPr>
          <w:rFonts w:ascii="Verdana" w:hAnsi="Verdana" w:cs="Arial"/>
          <w:sz w:val="22"/>
          <w:szCs w:val="22"/>
        </w:rPr>
        <w:t xml:space="preserve"> </w:t>
      </w:r>
      <w:r w:rsidR="00D5255F" w:rsidRPr="00733408">
        <w:rPr>
          <w:rFonts w:ascii="Verdana" w:hAnsi="Verdana"/>
          <w:sz w:val="22"/>
          <w:szCs w:val="22"/>
        </w:rPr>
        <w:t xml:space="preserve">to determine </w:t>
      </w:r>
      <w:r w:rsidR="00163B87" w:rsidRPr="00733408">
        <w:rPr>
          <w:rFonts w:ascii="Verdana" w:hAnsi="Verdana"/>
          <w:sz w:val="22"/>
          <w:szCs w:val="22"/>
        </w:rPr>
        <w:t>which Applications are deemed to be responsive and qualified for further consideration for award. This screening includes a review to determine that each Applica</w:t>
      </w:r>
      <w:r w:rsidR="001118F8" w:rsidRPr="00733408">
        <w:rPr>
          <w:rFonts w:ascii="Verdana" w:hAnsi="Verdana"/>
          <w:sz w:val="22"/>
          <w:szCs w:val="22"/>
        </w:rPr>
        <w:t>nt</w:t>
      </w:r>
      <w:r w:rsidR="00163B87" w:rsidRPr="00733408">
        <w:rPr>
          <w:rFonts w:ascii="Verdana" w:hAnsi="Verdana"/>
          <w:sz w:val="22"/>
          <w:szCs w:val="22"/>
        </w:rPr>
        <w:t xml:space="preserve"> meets the</w:t>
      </w:r>
      <w:r w:rsidR="00D5255F" w:rsidRPr="00733408">
        <w:rPr>
          <w:rFonts w:ascii="Verdana" w:hAnsi="Verdana"/>
          <w:sz w:val="22"/>
          <w:szCs w:val="22"/>
        </w:rPr>
        <w:t xml:space="preserve"> minimum requirements</w:t>
      </w:r>
      <w:r w:rsidR="00167D05" w:rsidRPr="00733408">
        <w:rPr>
          <w:rFonts w:ascii="Verdana" w:hAnsi="Verdana"/>
          <w:sz w:val="22"/>
          <w:szCs w:val="22"/>
        </w:rPr>
        <w:t xml:space="preserve"> and </w:t>
      </w:r>
      <w:r w:rsidR="00AF749F" w:rsidRPr="00733408">
        <w:rPr>
          <w:rFonts w:ascii="Verdana" w:hAnsi="Verdana"/>
          <w:sz w:val="22"/>
          <w:szCs w:val="22"/>
        </w:rPr>
        <w:t>qualifications</w:t>
      </w:r>
      <w:r w:rsidR="00B1054A" w:rsidRPr="00733408">
        <w:rPr>
          <w:rFonts w:ascii="Verdana" w:hAnsi="Verdana"/>
          <w:sz w:val="22"/>
          <w:szCs w:val="22"/>
        </w:rPr>
        <w:t xml:space="preserve"> and </w:t>
      </w:r>
      <w:r w:rsidR="00167D05" w:rsidRPr="00733408">
        <w:rPr>
          <w:rFonts w:ascii="Verdana" w:hAnsi="Verdana"/>
          <w:sz w:val="22"/>
          <w:szCs w:val="22"/>
        </w:rPr>
        <w:t xml:space="preserve">that </w:t>
      </w:r>
      <w:r w:rsidR="001118F8" w:rsidRPr="00733408">
        <w:rPr>
          <w:rFonts w:ascii="Verdana" w:hAnsi="Verdana"/>
          <w:sz w:val="22"/>
          <w:szCs w:val="22"/>
        </w:rPr>
        <w:t xml:space="preserve">each Application </w:t>
      </w:r>
      <w:r w:rsidR="00AF749F" w:rsidRPr="00733408">
        <w:rPr>
          <w:rFonts w:ascii="Verdana" w:hAnsi="Verdana"/>
          <w:sz w:val="22"/>
          <w:szCs w:val="22"/>
        </w:rPr>
        <w:t xml:space="preserve">includes </w:t>
      </w:r>
      <w:r w:rsidR="001118F8" w:rsidRPr="00733408">
        <w:rPr>
          <w:rFonts w:ascii="Verdana" w:hAnsi="Verdana"/>
          <w:sz w:val="22"/>
          <w:szCs w:val="22"/>
        </w:rPr>
        <w:t>all required</w:t>
      </w:r>
      <w:r w:rsidR="00AF749F" w:rsidRPr="00733408">
        <w:rPr>
          <w:rFonts w:ascii="Verdana" w:hAnsi="Verdana"/>
          <w:sz w:val="22"/>
          <w:szCs w:val="22"/>
        </w:rPr>
        <w:t xml:space="preserve"> </w:t>
      </w:r>
      <w:r w:rsidR="000B7B67" w:rsidRPr="00733408">
        <w:rPr>
          <w:rFonts w:ascii="Verdana" w:hAnsi="Verdana"/>
          <w:sz w:val="22"/>
          <w:szCs w:val="22"/>
        </w:rPr>
        <w:t>documentation</w:t>
      </w:r>
      <w:r w:rsidR="00163B87" w:rsidRPr="00733408">
        <w:rPr>
          <w:rFonts w:ascii="Verdana" w:hAnsi="Verdana"/>
          <w:sz w:val="22"/>
          <w:szCs w:val="22"/>
        </w:rPr>
        <w:t>.</w:t>
      </w:r>
    </w:p>
    <w:p w14:paraId="34A3DFB9" w14:textId="77777777" w:rsidR="003531C1" w:rsidRPr="00733408" w:rsidRDefault="003531C1" w:rsidP="00355667">
      <w:pPr>
        <w:spacing w:line="276" w:lineRule="auto"/>
        <w:rPr>
          <w:rFonts w:ascii="Verdana" w:hAnsi="Verdana"/>
          <w:sz w:val="22"/>
          <w:szCs w:val="22"/>
        </w:rPr>
      </w:pPr>
    </w:p>
    <w:p w14:paraId="0DCA8CE8" w14:textId="5A001D7D" w:rsidR="003531C1" w:rsidRPr="00733408" w:rsidRDefault="00DD6DDB" w:rsidP="00355667">
      <w:pPr>
        <w:spacing w:line="276" w:lineRule="auto"/>
        <w:ind w:left="1282"/>
        <w:rPr>
          <w:rFonts w:ascii="Verdana" w:hAnsi="Verdana"/>
          <w:sz w:val="22"/>
          <w:szCs w:val="22"/>
        </w:rPr>
      </w:pPr>
      <w:r w:rsidRPr="00733408">
        <w:rPr>
          <w:rFonts w:ascii="Verdana" w:hAnsi="Verdana"/>
          <w:sz w:val="22"/>
          <w:szCs w:val="22"/>
        </w:rPr>
        <w:t>HHSC</w:t>
      </w:r>
      <w:r w:rsidR="003531C1" w:rsidRPr="00733408">
        <w:rPr>
          <w:rFonts w:ascii="Verdana" w:hAnsi="Verdana"/>
          <w:sz w:val="22"/>
          <w:szCs w:val="22"/>
        </w:rPr>
        <w:t xml:space="preserve"> reserves the right to: </w:t>
      </w:r>
    </w:p>
    <w:p w14:paraId="2E8C6BCF" w14:textId="77777777" w:rsidR="003531C1" w:rsidRPr="00733408" w:rsidRDefault="003531C1" w:rsidP="00423CD8">
      <w:pPr>
        <w:pStyle w:val="ListParagraph"/>
        <w:numPr>
          <w:ilvl w:val="0"/>
          <w:numId w:val="17"/>
        </w:numPr>
        <w:spacing w:line="276" w:lineRule="auto"/>
        <w:rPr>
          <w:rFonts w:ascii="Verdana" w:hAnsi="Verdana"/>
          <w:sz w:val="22"/>
          <w:szCs w:val="22"/>
        </w:rPr>
      </w:pPr>
      <w:r w:rsidRPr="00733408">
        <w:rPr>
          <w:rFonts w:ascii="Verdana" w:hAnsi="Verdana"/>
          <w:sz w:val="22"/>
          <w:szCs w:val="22"/>
        </w:rPr>
        <w:t xml:space="preserve">Ask questions or request clarification from any Applicant at any time during the </w:t>
      </w:r>
      <w:r w:rsidR="00A6621D" w:rsidRPr="00733408">
        <w:rPr>
          <w:rFonts w:ascii="Verdana" w:hAnsi="Verdana"/>
          <w:sz w:val="22"/>
          <w:szCs w:val="22"/>
        </w:rPr>
        <w:t>OE</w:t>
      </w:r>
      <w:r w:rsidRPr="00733408">
        <w:rPr>
          <w:rFonts w:ascii="Verdana" w:hAnsi="Verdana"/>
          <w:sz w:val="22"/>
          <w:szCs w:val="22"/>
        </w:rPr>
        <w:t xml:space="preserve"> and screening process, </w:t>
      </w:r>
      <w:r w:rsidR="00AB0E76" w:rsidRPr="00733408">
        <w:rPr>
          <w:rFonts w:ascii="Verdana" w:hAnsi="Verdana"/>
          <w:sz w:val="22"/>
          <w:szCs w:val="22"/>
        </w:rPr>
        <w:t>and</w:t>
      </w:r>
    </w:p>
    <w:p w14:paraId="5C10C1A2" w14:textId="77777777" w:rsidR="003531C1" w:rsidRPr="00733408" w:rsidRDefault="003531C1" w:rsidP="00423CD8">
      <w:pPr>
        <w:pStyle w:val="ListParagraph"/>
        <w:numPr>
          <w:ilvl w:val="0"/>
          <w:numId w:val="17"/>
        </w:numPr>
        <w:spacing w:line="276" w:lineRule="auto"/>
        <w:rPr>
          <w:rFonts w:ascii="Verdana" w:hAnsi="Verdana"/>
          <w:sz w:val="22"/>
          <w:szCs w:val="22"/>
        </w:rPr>
      </w:pPr>
      <w:r w:rsidRPr="00733408">
        <w:rPr>
          <w:rFonts w:ascii="Verdana" w:hAnsi="Verdana"/>
          <w:sz w:val="22"/>
          <w:szCs w:val="22"/>
        </w:rPr>
        <w:t>Conduct studies and other investigations as necessary to evaluate any Application.</w:t>
      </w:r>
    </w:p>
    <w:p w14:paraId="09E1511A" w14:textId="77777777" w:rsidR="003531C1" w:rsidRPr="00733408" w:rsidRDefault="003531C1" w:rsidP="00355667">
      <w:pPr>
        <w:spacing w:line="276" w:lineRule="auto"/>
        <w:ind w:left="1282"/>
        <w:rPr>
          <w:rFonts w:ascii="Verdana" w:hAnsi="Verdana"/>
          <w:sz w:val="22"/>
          <w:szCs w:val="22"/>
        </w:rPr>
      </w:pPr>
    </w:p>
    <w:p w14:paraId="23F0FF7B" w14:textId="77777777" w:rsidR="003531C1" w:rsidRPr="00733408" w:rsidRDefault="003531C1" w:rsidP="00355667">
      <w:pPr>
        <w:pStyle w:val="CommentText"/>
        <w:spacing w:line="276" w:lineRule="auto"/>
        <w:ind w:left="1282"/>
        <w:rPr>
          <w:rFonts w:ascii="Verdana" w:hAnsi="Verdana" w:cs="Arial"/>
          <w:b/>
          <w:sz w:val="22"/>
          <w:szCs w:val="22"/>
        </w:rPr>
      </w:pPr>
      <w:r w:rsidRPr="00733408">
        <w:rPr>
          <w:rFonts w:ascii="Verdana" w:hAnsi="Verdana" w:cs="Arial"/>
          <w:b/>
          <w:sz w:val="22"/>
          <w:szCs w:val="22"/>
        </w:rPr>
        <w:t>Informalities:</w:t>
      </w:r>
    </w:p>
    <w:p w14:paraId="6F85CB87" w14:textId="6D1378F6" w:rsidR="003531C1" w:rsidRPr="00733408" w:rsidRDefault="00DD6DDB" w:rsidP="00355667">
      <w:pPr>
        <w:pStyle w:val="CommentText"/>
        <w:spacing w:line="276" w:lineRule="auto"/>
        <w:ind w:left="1282"/>
        <w:rPr>
          <w:rFonts w:ascii="Verdana" w:hAnsi="Verdana" w:cs="Arial"/>
          <w:sz w:val="22"/>
          <w:szCs w:val="22"/>
        </w:rPr>
      </w:pPr>
      <w:r w:rsidRPr="00733408">
        <w:rPr>
          <w:rFonts w:ascii="Verdana" w:hAnsi="Verdana" w:cs="Arial"/>
          <w:sz w:val="22"/>
          <w:szCs w:val="22"/>
        </w:rPr>
        <w:t>HHSC</w:t>
      </w:r>
      <w:r w:rsidR="003531C1" w:rsidRPr="00733408">
        <w:rPr>
          <w:rFonts w:ascii="Verdana" w:hAnsi="Verdana" w:cs="Arial"/>
          <w:sz w:val="22"/>
          <w:szCs w:val="22"/>
        </w:rPr>
        <w:t xml:space="preserve"> reserves the right to waive minor informalities in an Application. A "minor informality" is an omission or error that, in HHSC’s</w:t>
      </w:r>
      <w:r w:rsidR="00654191" w:rsidRPr="00733408">
        <w:rPr>
          <w:rFonts w:ascii="Verdana" w:hAnsi="Verdana" w:cs="Arial"/>
          <w:sz w:val="22"/>
          <w:szCs w:val="22"/>
        </w:rPr>
        <w:t xml:space="preserve"> </w:t>
      </w:r>
      <w:r w:rsidR="003531C1" w:rsidRPr="00733408">
        <w:rPr>
          <w:rFonts w:ascii="Verdana" w:hAnsi="Verdana" w:cs="Arial"/>
          <w:sz w:val="22"/>
          <w:szCs w:val="22"/>
        </w:rPr>
        <w:t xml:space="preserve">determination if waived or modified when screening Applications, would not give an Applicant an unfair </w:t>
      </w:r>
      <w:r w:rsidR="003531C1" w:rsidRPr="00733408">
        <w:rPr>
          <w:rFonts w:ascii="Verdana" w:hAnsi="Verdana" w:cs="Arial"/>
          <w:sz w:val="22"/>
          <w:szCs w:val="22"/>
        </w:rPr>
        <w:lastRenderedPageBreak/>
        <w:t xml:space="preserve">advantage over other Applicants or result in a material change in the Application or </w:t>
      </w:r>
      <w:r w:rsidR="00A6621D" w:rsidRPr="00733408">
        <w:rPr>
          <w:rFonts w:ascii="Verdana" w:hAnsi="Verdana" w:cs="Arial"/>
          <w:sz w:val="22"/>
          <w:szCs w:val="22"/>
        </w:rPr>
        <w:t>OE</w:t>
      </w:r>
      <w:r w:rsidR="003531C1" w:rsidRPr="00733408">
        <w:rPr>
          <w:rFonts w:ascii="Verdana" w:hAnsi="Verdana" w:cs="Arial"/>
          <w:sz w:val="22"/>
          <w:szCs w:val="22"/>
        </w:rPr>
        <w:t xml:space="preserve"> requirements.</w:t>
      </w:r>
    </w:p>
    <w:p w14:paraId="7ADDDC92" w14:textId="77777777" w:rsidR="003531C1" w:rsidRPr="00733408" w:rsidRDefault="003531C1" w:rsidP="00355667">
      <w:pPr>
        <w:pStyle w:val="CommentText"/>
        <w:spacing w:line="276" w:lineRule="auto"/>
        <w:ind w:left="1282"/>
        <w:rPr>
          <w:rFonts w:ascii="Verdana" w:hAnsi="Verdana" w:cs="Arial"/>
          <w:sz w:val="22"/>
          <w:szCs w:val="22"/>
        </w:rPr>
      </w:pPr>
    </w:p>
    <w:p w14:paraId="2C63C7D9" w14:textId="695E62B3" w:rsidR="003531C1" w:rsidRPr="00733408" w:rsidRDefault="00DD6DDB" w:rsidP="00355667">
      <w:pPr>
        <w:pStyle w:val="CommentText"/>
        <w:spacing w:line="276" w:lineRule="auto"/>
        <w:ind w:left="1282"/>
        <w:rPr>
          <w:rFonts w:ascii="Verdana" w:hAnsi="Verdana" w:cs="Arial"/>
          <w:sz w:val="22"/>
          <w:szCs w:val="22"/>
        </w:rPr>
      </w:pPr>
      <w:r w:rsidRPr="00733408">
        <w:rPr>
          <w:rFonts w:ascii="Verdana" w:hAnsi="Verdana" w:cs="Arial"/>
          <w:sz w:val="22"/>
          <w:szCs w:val="22"/>
        </w:rPr>
        <w:t>HHSC</w:t>
      </w:r>
      <w:r w:rsidR="003531C1" w:rsidRPr="00733408">
        <w:rPr>
          <w:rFonts w:ascii="Verdana" w:hAnsi="Verdana" w:cs="Arial"/>
          <w:sz w:val="22"/>
          <w:szCs w:val="22"/>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733408">
        <w:rPr>
          <w:rFonts w:ascii="Verdana" w:hAnsi="Verdana" w:cs="Arial"/>
          <w:sz w:val="22"/>
          <w:szCs w:val="22"/>
        </w:rPr>
        <w:t xml:space="preserve">set by </w:t>
      </w:r>
      <w:r w:rsidRPr="00733408">
        <w:rPr>
          <w:rFonts w:ascii="Verdana" w:hAnsi="Verdana" w:cs="Arial"/>
          <w:sz w:val="22"/>
          <w:szCs w:val="22"/>
        </w:rPr>
        <w:t>HHSC</w:t>
      </w:r>
      <w:r w:rsidR="001118F8" w:rsidRPr="00733408">
        <w:rPr>
          <w:rFonts w:ascii="Verdana" w:hAnsi="Verdana" w:cs="Arial"/>
          <w:sz w:val="22"/>
          <w:szCs w:val="22"/>
        </w:rPr>
        <w:t xml:space="preserve">. Failure to respond before the deadline may result </w:t>
      </w:r>
      <w:r w:rsidR="00FC73D1" w:rsidRPr="00733408">
        <w:rPr>
          <w:rFonts w:ascii="Verdana" w:hAnsi="Verdana" w:cs="Arial"/>
          <w:sz w:val="22"/>
          <w:szCs w:val="22"/>
        </w:rPr>
        <w:t>in HHSC’s rejecting the Application and the Applicant not being</w:t>
      </w:r>
      <w:r w:rsidR="003531C1" w:rsidRPr="00733408">
        <w:rPr>
          <w:rFonts w:ascii="Verdana" w:hAnsi="Verdana" w:cs="Arial"/>
          <w:sz w:val="22"/>
          <w:szCs w:val="22"/>
        </w:rPr>
        <w:t xml:space="preserve"> considered for award. </w:t>
      </w:r>
    </w:p>
    <w:p w14:paraId="0AF69E96" w14:textId="77777777" w:rsidR="005D7B25" w:rsidRPr="00733408" w:rsidRDefault="005D7B25" w:rsidP="00355667">
      <w:pPr>
        <w:pStyle w:val="CommentText"/>
        <w:spacing w:line="276" w:lineRule="auto"/>
        <w:ind w:left="1282"/>
        <w:rPr>
          <w:rFonts w:ascii="Verdana" w:hAnsi="Verdana" w:cs="Arial"/>
          <w:sz w:val="22"/>
          <w:szCs w:val="22"/>
        </w:rPr>
      </w:pPr>
    </w:p>
    <w:p w14:paraId="26A8F341" w14:textId="77777777" w:rsidR="000857B8" w:rsidRPr="00733408" w:rsidRDefault="000857B8" w:rsidP="000857B8">
      <w:pPr>
        <w:pStyle w:val="CommentText"/>
        <w:spacing w:line="276" w:lineRule="auto"/>
        <w:ind w:left="1282"/>
        <w:rPr>
          <w:rFonts w:ascii="Verdana" w:hAnsi="Verdana" w:cs="Arial"/>
          <w:sz w:val="22"/>
          <w:szCs w:val="22"/>
        </w:rPr>
      </w:pPr>
      <w:r w:rsidRPr="00733408">
        <w:rPr>
          <w:rFonts w:ascii="Verdana" w:hAnsi="Verdana" w:cs="Arial"/>
          <w:sz w:val="22"/>
          <w:szCs w:val="22"/>
        </w:rPr>
        <w:t>Note:  Any disqualifying factor set forth in this OE does not constitute an informality (e.g., Exhibit A, Affirmations and Solicitation Acceptance, which must be signed and submitted with the Application).</w:t>
      </w:r>
    </w:p>
    <w:p w14:paraId="3F62891A" w14:textId="77777777" w:rsidR="00570BC5" w:rsidRPr="00733408" w:rsidRDefault="00570BC5" w:rsidP="00355667">
      <w:pPr>
        <w:spacing w:line="276" w:lineRule="auto"/>
        <w:rPr>
          <w:rFonts w:ascii="Verdana" w:hAnsi="Verdana"/>
          <w:sz w:val="22"/>
          <w:szCs w:val="22"/>
        </w:rPr>
      </w:pPr>
    </w:p>
    <w:p w14:paraId="42328DF3" w14:textId="77777777" w:rsidR="003531C1" w:rsidRPr="00733408" w:rsidRDefault="003531C1" w:rsidP="00423CD8">
      <w:pPr>
        <w:pStyle w:val="ListParagraph"/>
        <w:numPr>
          <w:ilvl w:val="1"/>
          <w:numId w:val="7"/>
        </w:numPr>
        <w:tabs>
          <w:tab w:val="left" w:pos="2430"/>
        </w:tabs>
        <w:spacing w:line="276" w:lineRule="auto"/>
        <w:outlineLvl w:val="1"/>
        <w:rPr>
          <w:rFonts w:ascii="Verdana" w:hAnsi="Verdana"/>
          <w:b/>
          <w:smallCaps/>
          <w:sz w:val="22"/>
          <w:szCs w:val="22"/>
        </w:rPr>
      </w:pPr>
      <w:bookmarkStart w:id="129" w:name="_Toc71818699"/>
      <w:r w:rsidRPr="00733408">
        <w:rPr>
          <w:rFonts w:ascii="Verdana" w:hAnsi="Verdana"/>
          <w:b/>
          <w:smallCaps/>
          <w:sz w:val="22"/>
          <w:szCs w:val="22"/>
        </w:rPr>
        <w:t>Verification of Past Vendor Performance</w:t>
      </w:r>
      <w:bookmarkEnd w:id="129"/>
    </w:p>
    <w:p w14:paraId="287C8583" w14:textId="77777777" w:rsidR="003531C1" w:rsidRPr="00733408" w:rsidRDefault="003531C1" w:rsidP="00355667">
      <w:pPr>
        <w:pStyle w:val="BodyText"/>
        <w:spacing w:line="276" w:lineRule="auto"/>
        <w:rPr>
          <w:rFonts w:ascii="Verdana" w:hAnsi="Verdana"/>
          <w:sz w:val="22"/>
          <w:szCs w:val="22"/>
        </w:rPr>
      </w:pPr>
    </w:p>
    <w:p w14:paraId="5B7833E5" w14:textId="0ACC9F91" w:rsidR="003531C1" w:rsidRPr="00733408" w:rsidRDefault="00DD6DDB" w:rsidP="00355667">
      <w:pPr>
        <w:pStyle w:val="BodyText"/>
        <w:spacing w:line="276" w:lineRule="auto"/>
        <w:ind w:left="1278"/>
        <w:rPr>
          <w:rFonts w:ascii="Verdana" w:hAnsi="Verdana"/>
          <w:sz w:val="22"/>
          <w:szCs w:val="22"/>
        </w:rPr>
      </w:pPr>
      <w:r w:rsidRPr="00733408">
        <w:rPr>
          <w:rFonts w:ascii="Verdana" w:hAnsi="Verdana"/>
          <w:sz w:val="22"/>
          <w:szCs w:val="22"/>
        </w:rPr>
        <w:t>HHSC</w:t>
      </w:r>
      <w:r w:rsidR="003531C1" w:rsidRPr="00733408">
        <w:rPr>
          <w:rFonts w:ascii="Verdana" w:hAnsi="Verdana"/>
          <w:sz w:val="22"/>
          <w:szCs w:val="22"/>
        </w:rPr>
        <w:t xml:space="preserve"> reserves the right to conduct studies and other investigations as necessary to evaluate any Application. By </w:t>
      </w:r>
      <w:proofErr w:type="gramStart"/>
      <w:r w:rsidR="003531C1" w:rsidRPr="00733408">
        <w:rPr>
          <w:rFonts w:ascii="Verdana" w:hAnsi="Verdana"/>
          <w:sz w:val="22"/>
          <w:szCs w:val="22"/>
        </w:rPr>
        <w:t>submitting an Application</w:t>
      </w:r>
      <w:proofErr w:type="gramEnd"/>
      <w:r w:rsidR="003531C1" w:rsidRPr="00733408">
        <w:rPr>
          <w:rFonts w:ascii="Verdana" w:hAnsi="Verdana"/>
          <w:sz w:val="22"/>
          <w:szCs w:val="22"/>
        </w:rPr>
        <w:t xml:space="preserve">, the Applicant generally releases from liability and waives all claims against any party providing information about the Applicant at the request of </w:t>
      </w:r>
      <w:r w:rsidRPr="00733408">
        <w:rPr>
          <w:rFonts w:ascii="Verdana" w:hAnsi="Verdana"/>
          <w:sz w:val="22"/>
          <w:szCs w:val="22"/>
        </w:rPr>
        <w:t>HHSC</w:t>
      </w:r>
      <w:r w:rsidR="003531C1" w:rsidRPr="00733408">
        <w:rPr>
          <w:rFonts w:ascii="Verdana" w:hAnsi="Verdana"/>
          <w:sz w:val="22"/>
          <w:szCs w:val="22"/>
        </w:rPr>
        <w:t xml:space="preserve">. </w:t>
      </w:r>
    </w:p>
    <w:p w14:paraId="2D6BBF85" w14:textId="77777777" w:rsidR="003531C1" w:rsidRPr="00733408" w:rsidRDefault="003531C1" w:rsidP="00355667">
      <w:pPr>
        <w:pStyle w:val="BodyText"/>
        <w:spacing w:line="276" w:lineRule="auto"/>
        <w:rPr>
          <w:rFonts w:ascii="Verdana" w:hAnsi="Verdana"/>
          <w:sz w:val="22"/>
          <w:szCs w:val="22"/>
        </w:rPr>
      </w:pPr>
    </w:p>
    <w:p w14:paraId="199F174D" w14:textId="671226F6" w:rsidR="003531C1" w:rsidRPr="00733408" w:rsidRDefault="003531C1" w:rsidP="00355667">
      <w:pPr>
        <w:pStyle w:val="BodyText"/>
        <w:spacing w:line="276" w:lineRule="auto"/>
        <w:ind w:left="1278"/>
        <w:rPr>
          <w:rFonts w:ascii="Verdana" w:hAnsi="Verdana"/>
          <w:sz w:val="22"/>
          <w:szCs w:val="22"/>
        </w:rPr>
      </w:pPr>
      <w:r w:rsidRPr="00733408">
        <w:rPr>
          <w:rFonts w:ascii="Verdana" w:hAnsi="Verdana"/>
          <w:sz w:val="22"/>
          <w:szCs w:val="22"/>
        </w:rPr>
        <w:t>Applicants may be rejected as a result of unsatisfactory past performance under any contract</w:t>
      </w:r>
      <w:r w:rsidR="009261C6" w:rsidRPr="00733408">
        <w:rPr>
          <w:rFonts w:ascii="Verdana" w:hAnsi="Verdana"/>
          <w:sz w:val="22"/>
          <w:szCs w:val="22"/>
        </w:rPr>
        <w:t xml:space="preserve"> </w:t>
      </w:r>
      <w:r w:rsidRPr="00733408">
        <w:rPr>
          <w:rFonts w:ascii="Verdana" w:hAnsi="Verdana"/>
          <w:sz w:val="22"/>
          <w:szCs w:val="22"/>
        </w:rPr>
        <w:t xml:space="preserve">as reflected in vendor performance reports, reference checks, or other sources. </w:t>
      </w:r>
    </w:p>
    <w:p w14:paraId="074DB17A" w14:textId="77777777" w:rsidR="003531C1" w:rsidRPr="00733408" w:rsidRDefault="003531C1" w:rsidP="00355667">
      <w:pPr>
        <w:pStyle w:val="BodyText"/>
        <w:spacing w:line="276" w:lineRule="auto"/>
        <w:ind w:left="1278"/>
        <w:rPr>
          <w:rFonts w:ascii="Verdana" w:hAnsi="Verdana"/>
          <w:sz w:val="22"/>
          <w:szCs w:val="22"/>
        </w:rPr>
      </w:pPr>
    </w:p>
    <w:p w14:paraId="4A9E5A41" w14:textId="77777777" w:rsidR="003531C1" w:rsidRPr="00733408" w:rsidRDefault="003531C1" w:rsidP="00355667">
      <w:pPr>
        <w:pStyle w:val="BodyText"/>
        <w:spacing w:line="276" w:lineRule="auto"/>
        <w:ind w:left="1278"/>
        <w:rPr>
          <w:rFonts w:ascii="Verdana" w:hAnsi="Verdana"/>
          <w:sz w:val="22"/>
          <w:szCs w:val="22"/>
        </w:rPr>
      </w:pPr>
      <w:r w:rsidRPr="00733408">
        <w:rPr>
          <w:rFonts w:ascii="Verdana" w:hAnsi="Verdana"/>
          <w:sz w:val="22"/>
          <w:szCs w:val="22"/>
        </w:rPr>
        <w:t xml:space="preserve">An Applicant’s past performance may be considered in the initial screening process and prior to making an award determination. </w:t>
      </w:r>
    </w:p>
    <w:p w14:paraId="37F94DA6" w14:textId="77777777" w:rsidR="003531C1" w:rsidRPr="00733408" w:rsidRDefault="003531C1" w:rsidP="00355667">
      <w:pPr>
        <w:pStyle w:val="BodyText"/>
        <w:spacing w:line="276" w:lineRule="auto"/>
        <w:ind w:left="1278"/>
        <w:rPr>
          <w:rFonts w:ascii="Verdana" w:hAnsi="Verdana"/>
          <w:sz w:val="22"/>
          <w:szCs w:val="22"/>
        </w:rPr>
      </w:pPr>
    </w:p>
    <w:p w14:paraId="7224B191" w14:textId="0B17AE5E" w:rsidR="003531C1" w:rsidRPr="00733408" w:rsidRDefault="003531C1" w:rsidP="00355667">
      <w:pPr>
        <w:pStyle w:val="BodyText"/>
        <w:spacing w:line="276" w:lineRule="auto"/>
        <w:ind w:left="1278"/>
        <w:rPr>
          <w:rFonts w:ascii="Verdana" w:hAnsi="Verdana"/>
          <w:sz w:val="22"/>
          <w:szCs w:val="22"/>
        </w:rPr>
      </w:pPr>
      <w:r w:rsidRPr="00733408">
        <w:rPr>
          <w:rFonts w:ascii="Verdana" w:hAnsi="Verdana"/>
          <w:sz w:val="22"/>
          <w:szCs w:val="22"/>
        </w:rPr>
        <w:t xml:space="preserve">Reasons for which an Applicant may be denied a contract include but are not limited to:  </w:t>
      </w:r>
    </w:p>
    <w:p w14:paraId="62BBD64B" w14:textId="26890DCA" w:rsidR="003531C1" w:rsidRPr="00733408" w:rsidRDefault="000765FB" w:rsidP="00423CD8">
      <w:pPr>
        <w:pStyle w:val="BodyText"/>
        <w:numPr>
          <w:ilvl w:val="0"/>
          <w:numId w:val="11"/>
        </w:numPr>
        <w:spacing w:line="276" w:lineRule="auto"/>
        <w:ind w:left="1800"/>
        <w:rPr>
          <w:rFonts w:ascii="Verdana" w:hAnsi="Verdana"/>
          <w:sz w:val="22"/>
          <w:szCs w:val="22"/>
        </w:rPr>
      </w:pPr>
      <w:r w:rsidRPr="00733408">
        <w:rPr>
          <w:rFonts w:ascii="Verdana" w:hAnsi="Verdana"/>
          <w:sz w:val="22"/>
          <w:szCs w:val="22"/>
        </w:rPr>
        <w:t>Applicant</w:t>
      </w:r>
      <w:r w:rsidR="003531C1" w:rsidRPr="00733408">
        <w:rPr>
          <w:rFonts w:ascii="Verdana" w:hAnsi="Verdana"/>
          <w:sz w:val="22"/>
          <w:szCs w:val="22"/>
        </w:rPr>
        <w:t xml:space="preserve"> </w:t>
      </w:r>
      <w:r w:rsidR="00450186" w:rsidRPr="00733408">
        <w:rPr>
          <w:rFonts w:ascii="Verdana" w:hAnsi="Verdana"/>
          <w:sz w:val="22"/>
          <w:szCs w:val="22"/>
        </w:rPr>
        <w:t>has</w:t>
      </w:r>
      <w:r w:rsidR="008443B2" w:rsidRPr="00733408">
        <w:rPr>
          <w:rFonts w:ascii="Verdana" w:hAnsi="Verdana"/>
          <w:sz w:val="22"/>
          <w:szCs w:val="22"/>
        </w:rPr>
        <w:t xml:space="preserve"> </w:t>
      </w:r>
      <w:r w:rsidR="00591DC6" w:rsidRPr="00733408">
        <w:rPr>
          <w:rFonts w:ascii="Verdana" w:hAnsi="Verdana"/>
          <w:sz w:val="22"/>
          <w:szCs w:val="22"/>
        </w:rPr>
        <w:t xml:space="preserve">an </w:t>
      </w:r>
      <w:r w:rsidR="008443B2" w:rsidRPr="00733408">
        <w:rPr>
          <w:rFonts w:ascii="Verdana" w:hAnsi="Verdana"/>
          <w:sz w:val="22"/>
          <w:szCs w:val="22"/>
        </w:rPr>
        <w:t>unfavorable report or grade on the</w:t>
      </w:r>
      <w:r w:rsidR="003531C1" w:rsidRPr="00733408">
        <w:rPr>
          <w:rFonts w:ascii="Verdana" w:hAnsi="Verdana"/>
          <w:sz w:val="22"/>
          <w:szCs w:val="22"/>
        </w:rPr>
        <w:t xml:space="preserve"> CPA Vendor Performance Tracking System (VPTS). VPTS may be accessed at: </w:t>
      </w:r>
    </w:p>
    <w:p w14:paraId="6693320B" w14:textId="3EC67033" w:rsidR="003531C1" w:rsidRPr="00733408" w:rsidRDefault="003045CD" w:rsidP="00D431B4">
      <w:pPr>
        <w:pStyle w:val="BodyText"/>
        <w:spacing w:line="276" w:lineRule="auto"/>
        <w:ind w:left="1800"/>
        <w:rPr>
          <w:rFonts w:ascii="Verdana" w:hAnsi="Verdana"/>
          <w:sz w:val="22"/>
          <w:szCs w:val="22"/>
        </w:rPr>
      </w:pPr>
      <w:hyperlink r:id="rId42" w:history="1">
        <w:r w:rsidR="003531C1" w:rsidRPr="00733408">
          <w:rPr>
            <w:rFonts w:ascii="Verdana" w:hAnsi="Verdana"/>
            <w:color w:val="0000FF"/>
            <w:sz w:val="22"/>
            <w:szCs w:val="22"/>
            <w:u w:val="single"/>
          </w:rPr>
          <w:t>https://comptroller.texas.gov/purchasing/programs/vendor-performance-tracking/</w:t>
        </w:r>
      </w:hyperlink>
      <w:r w:rsidR="00CA25D3" w:rsidRPr="00733408">
        <w:rPr>
          <w:rFonts w:ascii="Verdana" w:hAnsi="Verdana"/>
          <w:sz w:val="22"/>
          <w:szCs w:val="22"/>
        </w:rPr>
        <w:t>; or</w:t>
      </w:r>
    </w:p>
    <w:p w14:paraId="37F3CD6D" w14:textId="14858D06" w:rsidR="003531C1" w:rsidRPr="00733408" w:rsidRDefault="003531C1" w:rsidP="00423CD8">
      <w:pPr>
        <w:pStyle w:val="BodyText"/>
        <w:numPr>
          <w:ilvl w:val="0"/>
          <w:numId w:val="11"/>
        </w:numPr>
        <w:spacing w:line="276" w:lineRule="auto"/>
        <w:ind w:left="1800"/>
        <w:rPr>
          <w:rFonts w:ascii="Verdana" w:hAnsi="Verdana"/>
          <w:sz w:val="22"/>
          <w:szCs w:val="22"/>
        </w:rPr>
      </w:pPr>
      <w:r w:rsidRPr="00733408">
        <w:rPr>
          <w:rFonts w:ascii="Verdana" w:hAnsi="Verdana"/>
          <w:sz w:val="22"/>
          <w:szCs w:val="22"/>
        </w:rPr>
        <w:t xml:space="preserve">Applicant is currently under a </w:t>
      </w:r>
      <w:r w:rsidR="005C697A" w:rsidRPr="00733408">
        <w:rPr>
          <w:rFonts w:ascii="Verdana" w:hAnsi="Verdana"/>
          <w:sz w:val="22"/>
          <w:szCs w:val="22"/>
        </w:rPr>
        <w:t>c</w:t>
      </w:r>
      <w:r w:rsidRPr="00733408">
        <w:rPr>
          <w:rFonts w:ascii="Verdana" w:hAnsi="Verdana"/>
          <w:sz w:val="22"/>
          <w:szCs w:val="22"/>
        </w:rPr>
        <w:t xml:space="preserve">orrective </w:t>
      </w:r>
      <w:r w:rsidR="005C697A" w:rsidRPr="00733408">
        <w:rPr>
          <w:rFonts w:ascii="Verdana" w:hAnsi="Verdana"/>
          <w:sz w:val="22"/>
          <w:szCs w:val="22"/>
        </w:rPr>
        <w:t>a</w:t>
      </w:r>
      <w:r w:rsidRPr="00733408">
        <w:rPr>
          <w:rFonts w:ascii="Verdana" w:hAnsi="Verdana"/>
          <w:sz w:val="22"/>
          <w:szCs w:val="22"/>
        </w:rPr>
        <w:t xml:space="preserve">ction </w:t>
      </w:r>
      <w:r w:rsidR="005C697A" w:rsidRPr="00733408">
        <w:rPr>
          <w:rFonts w:ascii="Verdana" w:hAnsi="Verdana"/>
          <w:sz w:val="22"/>
          <w:szCs w:val="22"/>
        </w:rPr>
        <w:t>p</w:t>
      </w:r>
      <w:r w:rsidRPr="00733408">
        <w:rPr>
          <w:rFonts w:ascii="Verdana" w:hAnsi="Verdana"/>
          <w:sz w:val="22"/>
          <w:szCs w:val="22"/>
        </w:rPr>
        <w:t xml:space="preserve">lan through </w:t>
      </w:r>
      <w:r w:rsidR="00DD6DDB" w:rsidRPr="00733408">
        <w:rPr>
          <w:rFonts w:ascii="Verdana" w:hAnsi="Verdana"/>
          <w:sz w:val="22"/>
          <w:szCs w:val="22"/>
        </w:rPr>
        <w:t>HHSC</w:t>
      </w:r>
      <w:r w:rsidR="00CA25D3" w:rsidRPr="00733408">
        <w:rPr>
          <w:rFonts w:ascii="Verdana" w:hAnsi="Verdana"/>
          <w:sz w:val="22"/>
          <w:szCs w:val="22"/>
        </w:rPr>
        <w:t>;</w:t>
      </w:r>
      <w:r w:rsidRPr="00733408">
        <w:rPr>
          <w:rFonts w:ascii="Verdana" w:hAnsi="Verdana"/>
          <w:sz w:val="22"/>
          <w:szCs w:val="22"/>
        </w:rPr>
        <w:t xml:space="preserve"> </w:t>
      </w:r>
      <w:r w:rsidR="00CA25D3" w:rsidRPr="00733408">
        <w:rPr>
          <w:rFonts w:ascii="Verdana" w:hAnsi="Verdana"/>
          <w:sz w:val="22"/>
          <w:szCs w:val="22"/>
        </w:rPr>
        <w:t>or</w:t>
      </w:r>
    </w:p>
    <w:p w14:paraId="1F1CAAFD" w14:textId="627FDEDE" w:rsidR="003531C1" w:rsidRPr="00733408" w:rsidRDefault="003531C1" w:rsidP="00423CD8">
      <w:pPr>
        <w:pStyle w:val="BodyText"/>
        <w:numPr>
          <w:ilvl w:val="0"/>
          <w:numId w:val="11"/>
        </w:numPr>
        <w:spacing w:line="276" w:lineRule="auto"/>
        <w:ind w:left="1800"/>
        <w:rPr>
          <w:rFonts w:ascii="Verdana" w:hAnsi="Verdana"/>
          <w:sz w:val="22"/>
          <w:szCs w:val="22"/>
        </w:rPr>
      </w:pPr>
      <w:r w:rsidRPr="00733408">
        <w:rPr>
          <w:rFonts w:ascii="Verdana" w:hAnsi="Verdana"/>
          <w:sz w:val="22"/>
          <w:szCs w:val="22"/>
        </w:rPr>
        <w:t>Applicant has had repeated, negative vendor performance reports for the same reason</w:t>
      </w:r>
      <w:r w:rsidR="00CA25D3" w:rsidRPr="00733408">
        <w:rPr>
          <w:rFonts w:ascii="Verdana" w:hAnsi="Verdana"/>
          <w:sz w:val="22"/>
          <w:szCs w:val="22"/>
        </w:rPr>
        <w:t>; or</w:t>
      </w:r>
    </w:p>
    <w:p w14:paraId="29D85DF7" w14:textId="5E95D39F" w:rsidR="003531C1" w:rsidRPr="00733408" w:rsidRDefault="003531C1" w:rsidP="00423CD8">
      <w:pPr>
        <w:pStyle w:val="BodyText"/>
        <w:numPr>
          <w:ilvl w:val="0"/>
          <w:numId w:val="11"/>
        </w:numPr>
        <w:spacing w:line="276" w:lineRule="auto"/>
        <w:ind w:left="1800"/>
        <w:rPr>
          <w:rFonts w:ascii="Verdana" w:hAnsi="Verdana"/>
          <w:sz w:val="22"/>
          <w:szCs w:val="22"/>
        </w:rPr>
      </w:pPr>
      <w:r w:rsidRPr="00733408">
        <w:rPr>
          <w:rFonts w:ascii="Verdana" w:hAnsi="Verdana"/>
          <w:sz w:val="22"/>
          <w:szCs w:val="22"/>
        </w:rPr>
        <w:t>Applicant has a record of repeated non-responsiveness to vendor performance issues</w:t>
      </w:r>
      <w:r w:rsidR="00CA25D3" w:rsidRPr="00733408">
        <w:rPr>
          <w:rFonts w:ascii="Verdana" w:hAnsi="Verdana"/>
          <w:sz w:val="22"/>
          <w:szCs w:val="22"/>
        </w:rPr>
        <w:t>; or</w:t>
      </w:r>
    </w:p>
    <w:p w14:paraId="6C998D17" w14:textId="77777777" w:rsidR="003531C1" w:rsidRPr="00733408" w:rsidRDefault="003531C1" w:rsidP="00423CD8">
      <w:pPr>
        <w:pStyle w:val="BodyText"/>
        <w:numPr>
          <w:ilvl w:val="0"/>
          <w:numId w:val="11"/>
        </w:numPr>
        <w:spacing w:line="276" w:lineRule="auto"/>
        <w:ind w:left="1800"/>
        <w:rPr>
          <w:rFonts w:ascii="Verdana" w:hAnsi="Verdana"/>
          <w:sz w:val="22"/>
          <w:szCs w:val="22"/>
        </w:rPr>
      </w:pPr>
      <w:r w:rsidRPr="00733408">
        <w:rPr>
          <w:rFonts w:ascii="Verdana" w:hAnsi="Verdana"/>
          <w:sz w:val="22"/>
          <w:szCs w:val="22"/>
        </w:rPr>
        <w:t xml:space="preserve">Applicant has contracts or purchase orders that have been cancelled in the previous 12 months for non-performance or sub-standard performance. </w:t>
      </w:r>
    </w:p>
    <w:p w14:paraId="59C6ACAE" w14:textId="77777777" w:rsidR="003531C1" w:rsidRPr="00733408" w:rsidRDefault="003531C1" w:rsidP="00355667">
      <w:pPr>
        <w:pStyle w:val="BodyText"/>
        <w:spacing w:line="276" w:lineRule="auto"/>
        <w:ind w:left="1278"/>
        <w:rPr>
          <w:rFonts w:ascii="Verdana" w:hAnsi="Verdana"/>
          <w:sz w:val="22"/>
          <w:szCs w:val="22"/>
        </w:rPr>
      </w:pPr>
    </w:p>
    <w:p w14:paraId="35DB7CD5" w14:textId="394EA9EF" w:rsidR="003531C1" w:rsidRPr="00733408" w:rsidRDefault="003531C1" w:rsidP="00355667">
      <w:pPr>
        <w:spacing w:line="276" w:lineRule="auto"/>
        <w:ind w:left="1278"/>
        <w:rPr>
          <w:rFonts w:ascii="Verdana" w:hAnsi="Verdana" w:cs="Arial"/>
          <w:sz w:val="22"/>
          <w:szCs w:val="22"/>
        </w:rPr>
      </w:pPr>
      <w:r w:rsidRPr="00733408">
        <w:rPr>
          <w:rFonts w:ascii="Verdana" w:hAnsi="Verdana" w:cs="Arial"/>
          <w:sz w:val="22"/>
          <w:szCs w:val="22"/>
        </w:rPr>
        <w:t xml:space="preserve">In addition, </w:t>
      </w:r>
      <w:r w:rsidR="00DD6DDB" w:rsidRPr="00733408">
        <w:rPr>
          <w:rFonts w:ascii="Verdana" w:hAnsi="Verdana" w:cs="Arial"/>
          <w:sz w:val="22"/>
          <w:szCs w:val="22"/>
        </w:rPr>
        <w:t>HHSC</w:t>
      </w:r>
      <w:r w:rsidRPr="00733408">
        <w:rPr>
          <w:rFonts w:ascii="Verdana" w:hAnsi="Verdana" w:cs="Arial"/>
          <w:sz w:val="22"/>
          <w:szCs w:val="22"/>
        </w:rPr>
        <w:t xml:space="preserve"> may examine other sources of vendor performance which may include information provided by any governmental entity, whether an agency or political subdivision of the State of Texas, another state, or the Federal government.  </w:t>
      </w:r>
    </w:p>
    <w:p w14:paraId="4050C741" w14:textId="77777777" w:rsidR="003531C1" w:rsidRPr="00733408" w:rsidRDefault="003531C1" w:rsidP="00355667">
      <w:pPr>
        <w:spacing w:line="276" w:lineRule="auto"/>
        <w:ind w:left="1278"/>
        <w:rPr>
          <w:rFonts w:ascii="Verdana" w:hAnsi="Verdana" w:cs="Arial"/>
          <w:sz w:val="22"/>
          <w:szCs w:val="22"/>
        </w:rPr>
      </w:pPr>
    </w:p>
    <w:p w14:paraId="75F8D437" w14:textId="77777777" w:rsidR="003531C1" w:rsidRPr="00733408" w:rsidRDefault="003531C1" w:rsidP="00355667">
      <w:pPr>
        <w:spacing w:line="276" w:lineRule="auto"/>
        <w:ind w:left="1278"/>
        <w:rPr>
          <w:rFonts w:ascii="Verdana" w:hAnsi="Verdana" w:cs="Arial"/>
          <w:sz w:val="22"/>
          <w:szCs w:val="22"/>
        </w:rPr>
      </w:pPr>
      <w:r w:rsidRPr="00733408">
        <w:rPr>
          <w:rFonts w:ascii="Verdana" w:hAnsi="Verdana" w:cs="Arial"/>
          <w:sz w:val="22"/>
          <w:szCs w:val="22"/>
        </w:rPr>
        <w:t xml:space="preserve">The performance information may include, but </w:t>
      </w:r>
      <w:r w:rsidR="005C697A" w:rsidRPr="00733408">
        <w:rPr>
          <w:rFonts w:ascii="Verdana" w:hAnsi="Verdana" w:cs="Arial"/>
          <w:sz w:val="22"/>
          <w:szCs w:val="22"/>
        </w:rPr>
        <w:t xml:space="preserve">is </w:t>
      </w:r>
      <w:r w:rsidRPr="00733408">
        <w:rPr>
          <w:rFonts w:ascii="Verdana" w:hAnsi="Verdana" w:cs="Arial"/>
          <w:sz w:val="22"/>
          <w:szCs w:val="22"/>
        </w:rPr>
        <w:t xml:space="preserve">not limited to: </w:t>
      </w:r>
    </w:p>
    <w:p w14:paraId="65F22662" w14:textId="77777777" w:rsidR="003531C1" w:rsidRPr="00733408" w:rsidRDefault="003531C1" w:rsidP="00423CD8">
      <w:pPr>
        <w:pStyle w:val="ListParagraph"/>
        <w:numPr>
          <w:ilvl w:val="0"/>
          <w:numId w:val="16"/>
        </w:numPr>
        <w:spacing w:line="276" w:lineRule="auto"/>
        <w:rPr>
          <w:rFonts w:ascii="Verdana" w:hAnsi="Verdana" w:cs="Arial"/>
          <w:sz w:val="22"/>
          <w:szCs w:val="22"/>
        </w:rPr>
      </w:pPr>
      <w:r w:rsidRPr="00733408">
        <w:rPr>
          <w:rFonts w:ascii="Verdana" w:hAnsi="Verdana" w:cs="Arial"/>
          <w:sz w:val="22"/>
          <w:szCs w:val="22"/>
        </w:rPr>
        <w:t xml:space="preserve">Notices of termination, </w:t>
      </w:r>
    </w:p>
    <w:p w14:paraId="15B766BB" w14:textId="77777777" w:rsidR="003531C1" w:rsidRPr="00733408" w:rsidRDefault="003531C1" w:rsidP="00423CD8">
      <w:pPr>
        <w:pStyle w:val="ListParagraph"/>
        <w:numPr>
          <w:ilvl w:val="0"/>
          <w:numId w:val="16"/>
        </w:numPr>
        <w:spacing w:line="276" w:lineRule="auto"/>
        <w:rPr>
          <w:rFonts w:ascii="Verdana" w:hAnsi="Verdana" w:cs="Arial"/>
          <w:sz w:val="22"/>
          <w:szCs w:val="22"/>
        </w:rPr>
      </w:pPr>
      <w:r w:rsidRPr="00733408">
        <w:rPr>
          <w:rFonts w:ascii="Verdana" w:hAnsi="Verdana" w:cs="Arial"/>
          <w:sz w:val="22"/>
          <w:szCs w:val="22"/>
        </w:rPr>
        <w:t xml:space="preserve">Cure notices, </w:t>
      </w:r>
    </w:p>
    <w:p w14:paraId="37ECC157" w14:textId="77777777" w:rsidR="003531C1" w:rsidRPr="00733408" w:rsidRDefault="003531C1" w:rsidP="00423CD8">
      <w:pPr>
        <w:pStyle w:val="ListParagraph"/>
        <w:numPr>
          <w:ilvl w:val="0"/>
          <w:numId w:val="16"/>
        </w:numPr>
        <w:spacing w:line="276" w:lineRule="auto"/>
        <w:rPr>
          <w:rFonts w:ascii="Verdana" w:hAnsi="Verdana" w:cs="Arial"/>
          <w:sz w:val="22"/>
          <w:szCs w:val="22"/>
        </w:rPr>
      </w:pPr>
      <w:r w:rsidRPr="00733408">
        <w:rPr>
          <w:rFonts w:ascii="Verdana" w:hAnsi="Verdana" w:cs="Arial"/>
          <w:sz w:val="22"/>
          <w:szCs w:val="22"/>
        </w:rPr>
        <w:t xml:space="preserve">Assessments of liquidated damages, </w:t>
      </w:r>
    </w:p>
    <w:p w14:paraId="10C2034C" w14:textId="77777777" w:rsidR="003531C1" w:rsidRPr="00733408" w:rsidRDefault="003531C1" w:rsidP="00423CD8">
      <w:pPr>
        <w:pStyle w:val="ListParagraph"/>
        <w:numPr>
          <w:ilvl w:val="0"/>
          <w:numId w:val="16"/>
        </w:numPr>
        <w:spacing w:line="276" w:lineRule="auto"/>
        <w:rPr>
          <w:rFonts w:ascii="Verdana" w:hAnsi="Verdana" w:cs="Arial"/>
          <w:sz w:val="22"/>
          <w:szCs w:val="22"/>
        </w:rPr>
      </w:pPr>
      <w:r w:rsidRPr="00733408">
        <w:rPr>
          <w:rFonts w:ascii="Verdana" w:hAnsi="Verdana" w:cs="Arial"/>
          <w:sz w:val="22"/>
          <w:szCs w:val="22"/>
        </w:rPr>
        <w:t xml:space="preserve">Litigation, </w:t>
      </w:r>
    </w:p>
    <w:p w14:paraId="7E05222B" w14:textId="77777777" w:rsidR="003531C1" w:rsidRPr="00733408" w:rsidRDefault="003531C1" w:rsidP="00423CD8">
      <w:pPr>
        <w:pStyle w:val="ListParagraph"/>
        <w:numPr>
          <w:ilvl w:val="0"/>
          <w:numId w:val="16"/>
        </w:numPr>
        <w:spacing w:line="276" w:lineRule="auto"/>
        <w:rPr>
          <w:rFonts w:ascii="Verdana" w:hAnsi="Verdana" w:cs="Arial"/>
          <w:sz w:val="22"/>
          <w:szCs w:val="22"/>
        </w:rPr>
      </w:pPr>
      <w:r w:rsidRPr="00733408">
        <w:rPr>
          <w:rFonts w:ascii="Verdana" w:hAnsi="Verdana" w:cs="Arial"/>
          <w:sz w:val="22"/>
          <w:szCs w:val="22"/>
        </w:rPr>
        <w:t xml:space="preserve">Audit reports, and </w:t>
      </w:r>
    </w:p>
    <w:p w14:paraId="25FCC83B" w14:textId="77777777" w:rsidR="003531C1" w:rsidRPr="00733408" w:rsidRDefault="003531C1" w:rsidP="00423CD8">
      <w:pPr>
        <w:pStyle w:val="ListParagraph"/>
        <w:numPr>
          <w:ilvl w:val="0"/>
          <w:numId w:val="16"/>
        </w:numPr>
        <w:spacing w:line="276" w:lineRule="auto"/>
        <w:rPr>
          <w:rFonts w:ascii="Verdana" w:hAnsi="Verdana" w:cs="Arial"/>
          <w:sz w:val="22"/>
          <w:szCs w:val="22"/>
        </w:rPr>
      </w:pPr>
      <w:r w:rsidRPr="00733408">
        <w:rPr>
          <w:rFonts w:ascii="Verdana" w:hAnsi="Verdana" w:cs="Arial"/>
          <w:sz w:val="22"/>
          <w:szCs w:val="22"/>
        </w:rPr>
        <w:t xml:space="preserve">Non-renewals of contracts. </w:t>
      </w:r>
    </w:p>
    <w:p w14:paraId="6D9A359B" w14:textId="77777777" w:rsidR="003531C1" w:rsidRPr="00733408" w:rsidRDefault="003531C1" w:rsidP="00355667">
      <w:pPr>
        <w:spacing w:line="276" w:lineRule="auto"/>
        <w:ind w:left="1278"/>
        <w:rPr>
          <w:rFonts w:ascii="Verdana" w:hAnsi="Verdana" w:cs="Arial"/>
          <w:sz w:val="22"/>
          <w:szCs w:val="22"/>
        </w:rPr>
      </w:pPr>
    </w:p>
    <w:p w14:paraId="500761A9" w14:textId="65FC5386" w:rsidR="00D5255F" w:rsidRPr="00733408" w:rsidRDefault="003531C1" w:rsidP="00355667">
      <w:pPr>
        <w:spacing w:line="276" w:lineRule="auto"/>
        <w:ind w:left="1278"/>
        <w:rPr>
          <w:rFonts w:ascii="Verdana" w:hAnsi="Verdana" w:cs="Arial"/>
          <w:sz w:val="22"/>
          <w:szCs w:val="22"/>
        </w:rPr>
      </w:pPr>
      <w:r w:rsidRPr="00733408">
        <w:rPr>
          <w:rFonts w:ascii="Verdana" w:hAnsi="Verdana" w:cs="Arial"/>
          <w:sz w:val="22"/>
          <w:szCs w:val="22"/>
        </w:rPr>
        <w:t xml:space="preserve">Further, </w:t>
      </w:r>
      <w:r w:rsidR="00DD6DDB" w:rsidRPr="00733408">
        <w:rPr>
          <w:rFonts w:ascii="Verdana" w:hAnsi="Verdana" w:cs="Arial"/>
          <w:sz w:val="22"/>
          <w:szCs w:val="22"/>
        </w:rPr>
        <w:t>HHSC</w:t>
      </w:r>
      <w:r w:rsidR="00F47CC4" w:rsidRPr="00733408">
        <w:rPr>
          <w:rFonts w:ascii="Verdana" w:hAnsi="Verdana" w:cs="Arial"/>
          <w:sz w:val="22"/>
          <w:szCs w:val="22"/>
        </w:rPr>
        <w:t>,</w:t>
      </w:r>
      <w:r w:rsidRPr="00733408">
        <w:rPr>
          <w:rFonts w:ascii="Verdana" w:hAnsi="Verdana" w:cs="Arial"/>
          <w:sz w:val="22"/>
          <w:szCs w:val="22"/>
        </w:rPr>
        <w:t xml:space="preserve"> at its sole discretion</w:t>
      </w:r>
      <w:r w:rsidRPr="00733408">
        <w:rPr>
          <w:rFonts w:ascii="Verdana" w:hAnsi="Verdana" w:cs="Arial"/>
          <w:b/>
          <w:bCs/>
          <w:color w:val="000000"/>
          <w:sz w:val="22"/>
          <w:szCs w:val="22"/>
        </w:rPr>
        <w:t xml:space="preserve">, </w:t>
      </w:r>
      <w:r w:rsidRPr="00733408">
        <w:rPr>
          <w:rFonts w:ascii="Verdana" w:hAnsi="Verdana" w:cs="Arial"/>
          <w:sz w:val="22"/>
          <w:szCs w:val="22"/>
        </w:rPr>
        <w:t xml:space="preserve">may initiate investigations or examinations of vendor performance based upon media reports. Any negative findings, as determined by </w:t>
      </w:r>
      <w:r w:rsidR="00DD6DDB" w:rsidRPr="00733408">
        <w:rPr>
          <w:rFonts w:ascii="Verdana" w:hAnsi="Verdana" w:cs="Arial"/>
          <w:sz w:val="22"/>
          <w:szCs w:val="22"/>
        </w:rPr>
        <w:t>HHSC</w:t>
      </w:r>
      <w:r w:rsidR="005C697A" w:rsidRPr="00733408">
        <w:rPr>
          <w:rFonts w:ascii="Verdana" w:hAnsi="Verdana" w:cs="Arial"/>
          <w:sz w:val="22"/>
          <w:szCs w:val="22"/>
        </w:rPr>
        <w:t xml:space="preserve"> in its sole discretion</w:t>
      </w:r>
      <w:r w:rsidRPr="00733408">
        <w:rPr>
          <w:rFonts w:ascii="Verdana" w:hAnsi="Verdana" w:cs="Arial"/>
          <w:b/>
          <w:bCs/>
          <w:color w:val="000000"/>
          <w:sz w:val="22"/>
          <w:szCs w:val="22"/>
        </w:rPr>
        <w:t xml:space="preserve">, </w:t>
      </w:r>
      <w:r w:rsidRPr="00733408">
        <w:rPr>
          <w:rFonts w:ascii="Verdana" w:hAnsi="Verdana" w:cs="Arial"/>
          <w:sz w:val="22"/>
          <w:szCs w:val="22"/>
        </w:rPr>
        <w:t>may result in HHSC</w:t>
      </w:r>
      <w:r w:rsidR="005C697A" w:rsidRPr="00733408">
        <w:rPr>
          <w:rFonts w:ascii="Verdana" w:hAnsi="Verdana" w:cs="Arial"/>
          <w:sz w:val="22"/>
          <w:szCs w:val="22"/>
        </w:rPr>
        <w:t>’s</w:t>
      </w:r>
      <w:r w:rsidRPr="00733408">
        <w:rPr>
          <w:rFonts w:ascii="Verdana" w:hAnsi="Verdana" w:cs="Arial"/>
          <w:sz w:val="22"/>
          <w:szCs w:val="22"/>
        </w:rPr>
        <w:t xml:space="preserve"> removing the Applicant from further consideration for award. </w:t>
      </w:r>
    </w:p>
    <w:p w14:paraId="463A6F07" w14:textId="77777777" w:rsidR="001739BD" w:rsidRPr="00733408" w:rsidRDefault="001739BD" w:rsidP="00355667">
      <w:pPr>
        <w:pStyle w:val="ListParagraph"/>
        <w:spacing w:line="276" w:lineRule="auto"/>
        <w:rPr>
          <w:rFonts w:ascii="Verdana" w:hAnsi="Verdana"/>
          <w:b/>
          <w:caps/>
          <w:color w:val="0000FF"/>
          <w:sz w:val="22"/>
          <w:szCs w:val="22"/>
        </w:rPr>
      </w:pPr>
    </w:p>
    <w:p w14:paraId="4AC24931" w14:textId="77777777" w:rsidR="001739BD" w:rsidRPr="00733408" w:rsidRDefault="00E57558" w:rsidP="00423CD8">
      <w:pPr>
        <w:pStyle w:val="ListParagraph"/>
        <w:numPr>
          <w:ilvl w:val="0"/>
          <w:numId w:val="7"/>
        </w:numPr>
        <w:tabs>
          <w:tab w:val="left" w:pos="1800"/>
        </w:tabs>
        <w:outlineLvl w:val="0"/>
        <w:rPr>
          <w:rFonts w:ascii="Verdana" w:hAnsi="Verdana"/>
          <w:b/>
          <w:caps/>
          <w:sz w:val="22"/>
          <w:szCs w:val="22"/>
        </w:rPr>
      </w:pPr>
      <w:bookmarkStart w:id="130" w:name="_Toc71818700"/>
      <w:r w:rsidRPr="00733408">
        <w:rPr>
          <w:rFonts w:ascii="Verdana" w:hAnsi="Verdana"/>
          <w:b/>
          <w:caps/>
          <w:sz w:val="22"/>
          <w:szCs w:val="22"/>
        </w:rPr>
        <w:t>AWARD PROCESS</w:t>
      </w:r>
      <w:bookmarkEnd w:id="130"/>
    </w:p>
    <w:p w14:paraId="1A7EBAFD" w14:textId="77777777" w:rsidR="000B7B67" w:rsidRPr="00733408" w:rsidRDefault="000B7B67" w:rsidP="00355667">
      <w:pPr>
        <w:pStyle w:val="ListParagraph"/>
        <w:tabs>
          <w:tab w:val="num" w:pos="540"/>
          <w:tab w:val="left" w:pos="2430"/>
        </w:tabs>
        <w:spacing w:line="276" w:lineRule="auto"/>
        <w:ind w:left="810"/>
        <w:rPr>
          <w:rFonts w:ascii="Verdana" w:hAnsi="Verdana"/>
          <w:b/>
          <w:caps/>
          <w:color w:val="0000FF"/>
          <w:sz w:val="22"/>
          <w:szCs w:val="22"/>
        </w:rPr>
      </w:pPr>
    </w:p>
    <w:p w14:paraId="0AD83BC1" w14:textId="77777777" w:rsidR="00E57558" w:rsidRPr="00733408" w:rsidRDefault="00D26436" w:rsidP="00423CD8">
      <w:pPr>
        <w:pStyle w:val="ListParagraph"/>
        <w:numPr>
          <w:ilvl w:val="1"/>
          <w:numId w:val="7"/>
        </w:numPr>
        <w:tabs>
          <w:tab w:val="left" w:pos="2430"/>
        </w:tabs>
        <w:spacing w:line="276" w:lineRule="auto"/>
        <w:outlineLvl w:val="1"/>
        <w:rPr>
          <w:rFonts w:ascii="Verdana" w:hAnsi="Verdana"/>
          <w:b/>
          <w:smallCaps/>
          <w:sz w:val="22"/>
          <w:szCs w:val="22"/>
        </w:rPr>
      </w:pPr>
      <w:bookmarkStart w:id="131" w:name="_Toc71818701"/>
      <w:r w:rsidRPr="00733408">
        <w:rPr>
          <w:rFonts w:ascii="Verdana" w:hAnsi="Verdana"/>
          <w:b/>
          <w:smallCaps/>
          <w:sz w:val="22"/>
          <w:szCs w:val="22"/>
        </w:rPr>
        <w:t xml:space="preserve">Contract Award </w:t>
      </w:r>
      <w:r w:rsidR="00920EB8" w:rsidRPr="00733408">
        <w:rPr>
          <w:rFonts w:ascii="Verdana" w:hAnsi="Verdana"/>
          <w:b/>
          <w:smallCaps/>
          <w:sz w:val="22"/>
          <w:szCs w:val="22"/>
        </w:rPr>
        <w:t>a</w:t>
      </w:r>
      <w:r w:rsidRPr="00733408">
        <w:rPr>
          <w:rFonts w:ascii="Verdana" w:hAnsi="Verdana"/>
          <w:b/>
          <w:smallCaps/>
          <w:sz w:val="22"/>
          <w:szCs w:val="22"/>
        </w:rPr>
        <w:t>nd Execution</w:t>
      </w:r>
      <w:bookmarkEnd w:id="131"/>
    </w:p>
    <w:p w14:paraId="2479054D" w14:textId="77777777" w:rsidR="00E57558" w:rsidRPr="00733408" w:rsidRDefault="00E57558" w:rsidP="00355667">
      <w:pPr>
        <w:pStyle w:val="ListParagraph"/>
        <w:tabs>
          <w:tab w:val="left" w:pos="2430"/>
        </w:tabs>
        <w:spacing w:line="276" w:lineRule="auto"/>
        <w:ind w:left="1278"/>
        <w:rPr>
          <w:rFonts w:ascii="Verdana" w:hAnsi="Verdana"/>
          <w:b/>
          <w:caps/>
          <w:color w:val="0000FF"/>
          <w:sz w:val="22"/>
          <w:szCs w:val="22"/>
        </w:rPr>
      </w:pPr>
    </w:p>
    <w:p w14:paraId="51CD1890" w14:textId="06654AD0" w:rsidR="00E57558" w:rsidRPr="00733408" w:rsidRDefault="00DD6DDB" w:rsidP="00355667">
      <w:pPr>
        <w:spacing w:line="276" w:lineRule="auto"/>
        <w:ind w:left="1278"/>
        <w:rPr>
          <w:rFonts w:ascii="Verdana" w:hAnsi="Verdana"/>
          <w:sz w:val="22"/>
          <w:szCs w:val="22"/>
        </w:rPr>
      </w:pPr>
      <w:r w:rsidRPr="00733408">
        <w:rPr>
          <w:rFonts w:ascii="Verdana" w:hAnsi="Verdana"/>
          <w:sz w:val="22"/>
          <w:szCs w:val="22"/>
        </w:rPr>
        <w:t>HHSC</w:t>
      </w:r>
      <w:r w:rsidR="00B06E45" w:rsidRPr="00733408">
        <w:rPr>
          <w:rFonts w:ascii="Verdana" w:hAnsi="Verdana"/>
          <w:sz w:val="22"/>
          <w:szCs w:val="22"/>
        </w:rPr>
        <w:t xml:space="preserve"> a</w:t>
      </w:r>
      <w:r w:rsidR="00E57558" w:rsidRPr="00733408">
        <w:rPr>
          <w:rFonts w:ascii="Verdana" w:hAnsi="Verdana"/>
          <w:sz w:val="22"/>
          <w:szCs w:val="22"/>
        </w:rPr>
        <w:t>t its sole discretion,</w:t>
      </w:r>
      <w:r w:rsidR="00B06E45" w:rsidRPr="00733408">
        <w:rPr>
          <w:rFonts w:ascii="Verdana" w:hAnsi="Verdana"/>
          <w:sz w:val="22"/>
          <w:szCs w:val="22"/>
        </w:rPr>
        <w:t xml:space="preserve"> </w:t>
      </w:r>
      <w:r w:rsidR="00E57558" w:rsidRPr="00733408">
        <w:rPr>
          <w:rFonts w:ascii="Verdana" w:hAnsi="Verdana"/>
          <w:sz w:val="22"/>
          <w:szCs w:val="22"/>
        </w:rPr>
        <w:t xml:space="preserve">reserves the right to cancel this </w:t>
      </w:r>
      <w:r w:rsidR="00A6621D" w:rsidRPr="00733408">
        <w:rPr>
          <w:rFonts w:ascii="Verdana" w:hAnsi="Verdana"/>
          <w:sz w:val="22"/>
          <w:szCs w:val="22"/>
        </w:rPr>
        <w:t>OE</w:t>
      </w:r>
      <w:r w:rsidR="00B06E45" w:rsidRPr="00733408">
        <w:rPr>
          <w:rFonts w:ascii="Verdana" w:hAnsi="Verdana"/>
          <w:sz w:val="22"/>
          <w:szCs w:val="22"/>
        </w:rPr>
        <w:t xml:space="preserve"> </w:t>
      </w:r>
      <w:r w:rsidR="005C697A" w:rsidRPr="00733408">
        <w:rPr>
          <w:rFonts w:ascii="Verdana" w:hAnsi="Verdana"/>
          <w:sz w:val="22"/>
          <w:szCs w:val="22"/>
        </w:rPr>
        <w:t xml:space="preserve">at any time </w:t>
      </w:r>
      <w:r w:rsidR="00E57558" w:rsidRPr="00733408">
        <w:rPr>
          <w:rFonts w:ascii="Verdana" w:hAnsi="Verdana"/>
          <w:sz w:val="22"/>
          <w:szCs w:val="22"/>
        </w:rPr>
        <w:t xml:space="preserve">or decline to award any contracts as a result of this </w:t>
      </w:r>
      <w:r w:rsidR="00A6621D" w:rsidRPr="00733408">
        <w:rPr>
          <w:rFonts w:ascii="Verdana" w:hAnsi="Verdana"/>
          <w:sz w:val="22"/>
          <w:szCs w:val="22"/>
        </w:rPr>
        <w:t>OE</w:t>
      </w:r>
      <w:r w:rsidR="00E57558" w:rsidRPr="00733408">
        <w:rPr>
          <w:rFonts w:ascii="Verdana" w:hAnsi="Verdana"/>
          <w:sz w:val="22"/>
          <w:szCs w:val="22"/>
        </w:rPr>
        <w:t>.</w:t>
      </w:r>
    </w:p>
    <w:p w14:paraId="443431FE" w14:textId="77777777" w:rsidR="00E57558" w:rsidRPr="00733408" w:rsidRDefault="00E57558" w:rsidP="00355667">
      <w:pPr>
        <w:spacing w:line="276" w:lineRule="auto"/>
        <w:ind w:left="1278"/>
        <w:rPr>
          <w:rFonts w:ascii="Verdana" w:hAnsi="Verdana"/>
          <w:sz w:val="22"/>
          <w:szCs w:val="22"/>
        </w:rPr>
      </w:pPr>
    </w:p>
    <w:p w14:paraId="216EA369" w14:textId="7EF7183F" w:rsidR="005D7B25" w:rsidRPr="00733408" w:rsidRDefault="00DD6DDB" w:rsidP="00355667">
      <w:pPr>
        <w:spacing w:line="276" w:lineRule="auto"/>
        <w:ind w:left="1278"/>
        <w:rPr>
          <w:rFonts w:ascii="Verdana" w:hAnsi="Verdana"/>
          <w:sz w:val="22"/>
          <w:szCs w:val="22"/>
        </w:rPr>
      </w:pPr>
      <w:r w:rsidRPr="00733408">
        <w:rPr>
          <w:rFonts w:ascii="Verdana" w:hAnsi="Verdana"/>
          <w:sz w:val="22"/>
          <w:szCs w:val="22"/>
        </w:rPr>
        <w:t>HHSC</w:t>
      </w:r>
      <w:r w:rsidR="00B06E45" w:rsidRPr="00733408">
        <w:rPr>
          <w:rFonts w:ascii="Verdana" w:hAnsi="Verdana"/>
          <w:sz w:val="22"/>
          <w:szCs w:val="22"/>
        </w:rPr>
        <w:t xml:space="preserve"> intends to award one or more contracts</w:t>
      </w:r>
      <w:r w:rsidR="00E57558" w:rsidRPr="00733408">
        <w:rPr>
          <w:rFonts w:ascii="Verdana" w:hAnsi="Verdana"/>
          <w:sz w:val="22"/>
          <w:szCs w:val="22"/>
        </w:rPr>
        <w:t xml:space="preserve"> as a result of this </w:t>
      </w:r>
      <w:r w:rsidR="00A6621D" w:rsidRPr="00733408">
        <w:rPr>
          <w:rFonts w:ascii="Verdana" w:hAnsi="Verdana"/>
          <w:sz w:val="22"/>
          <w:szCs w:val="22"/>
        </w:rPr>
        <w:t>OE</w:t>
      </w:r>
      <w:r w:rsidR="00E57558" w:rsidRPr="00733408">
        <w:rPr>
          <w:rFonts w:ascii="Verdana" w:hAnsi="Verdana"/>
          <w:sz w:val="22"/>
          <w:szCs w:val="22"/>
        </w:rPr>
        <w:t xml:space="preserve">. </w:t>
      </w:r>
    </w:p>
    <w:p w14:paraId="2C7FA739" w14:textId="77777777" w:rsidR="005D7B25" w:rsidRPr="00733408" w:rsidRDefault="005D7B25" w:rsidP="00355667">
      <w:pPr>
        <w:spacing w:line="276" w:lineRule="auto"/>
        <w:ind w:left="1278"/>
        <w:rPr>
          <w:rFonts w:ascii="Verdana" w:hAnsi="Verdana"/>
          <w:sz w:val="22"/>
          <w:szCs w:val="22"/>
        </w:rPr>
      </w:pPr>
    </w:p>
    <w:p w14:paraId="383EF266" w14:textId="77777777" w:rsidR="00E57558" w:rsidRPr="00733408" w:rsidRDefault="00E57558" w:rsidP="00355667">
      <w:pPr>
        <w:spacing w:line="276" w:lineRule="auto"/>
        <w:ind w:left="1278"/>
        <w:rPr>
          <w:rFonts w:ascii="Verdana" w:hAnsi="Verdana"/>
          <w:sz w:val="22"/>
          <w:szCs w:val="22"/>
        </w:rPr>
      </w:pPr>
      <w:r w:rsidRPr="00733408">
        <w:rPr>
          <w:rFonts w:ascii="Verdana" w:hAnsi="Verdana"/>
          <w:sz w:val="22"/>
          <w:szCs w:val="22"/>
        </w:rPr>
        <w:t xml:space="preserve">All awards are contingent upon approval of the HHSC Executive Commissioner or the HHSC Executive Commissioner’s designee. </w:t>
      </w:r>
    </w:p>
    <w:p w14:paraId="61E611D6" w14:textId="6A6683CC" w:rsidR="00A16315" w:rsidRPr="00733408" w:rsidRDefault="00A16315" w:rsidP="003A1D04">
      <w:pPr>
        <w:tabs>
          <w:tab w:val="left" w:pos="2430"/>
        </w:tabs>
        <w:spacing w:line="276" w:lineRule="auto"/>
        <w:outlineLvl w:val="1"/>
        <w:rPr>
          <w:rFonts w:ascii="Verdana" w:hAnsi="Verdana"/>
          <w:b/>
          <w:smallCaps/>
          <w:sz w:val="22"/>
          <w:szCs w:val="22"/>
        </w:rPr>
      </w:pPr>
    </w:p>
    <w:p w14:paraId="52473654" w14:textId="77777777" w:rsidR="001E25CD" w:rsidRPr="00733408" w:rsidRDefault="001E25CD" w:rsidP="00423CD8">
      <w:pPr>
        <w:pStyle w:val="ListParagraph"/>
        <w:numPr>
          <w:ilvl w:val="1"/>
          <w:numId w:val="7"/>
        </w:numPr>
        <w:tabs>
          <w:tab w:val="left" w:pos="2430"/>
        </w:tabs>
        <w:spacing w:line="276" w:lineRule="auto"/>
        <w:outlineLvl w:val="1"/>
        <w:rPr>
          <w:rFonts w:ascii="Verdana" w:hAnsi="Verdana"/>
          <w:b/>
          <w:smallCaps/>
          <w:sz w:val="22"/>
          <w:szCs w:val="22"/>
        </w:rPr>
      </w:pPr>
      <w:bookmarkStart w:id="132" w:name="_Toc71818702"/>
      <w:r w:rsidRPr="00733408">
        <w:rPr>
          <w:rFonts w:ascii="Verdana" w:hAnsi="Verdana"/>
          <w:b/>
          <w:smallCaps/>
          <w:sz w:val="22"/>
          <w:szCs w:val="22"/>
        </w:rPr>
        <w:t>Compliance for Participation in State Contracts</w:t>
      </w:r>
      <w:bookmarkEnd w:id="132"/>
    </w:p>
    <w:p w14:paraId="10FC0A76" w14:textId="77777777" w:rsidR="001E25CD" w:rsidRPr="00733408" w:rsidRDefault="001E25CD" w:rsidP="00355667">
      <w:pPr>
        <w:pStyle w:val="ListParagraph"/>
        <w:tabs>
          <w:tab w:val="left" w:pos="2430"/>
        </w:tabs>
        <w:spacing w:line="276" w:lineRule="auto"/>
        <w:ind w:left="1278"/>
        <w:outlineLvl w:val="1"/>
        <w:rPr>
          <w:rFonts w:ascii="Verdana" w:hAnsi="Verdana"/>
          <w:b/>
          <w:smallCaps/>
          <w:sz w:val="22"/>
          <w:szCs w:val="22"/>
        </w:rPr>
      </w:pPr>
    </w:p>
    <w:p w14:paraId="302A1175" w14:textId="77777777" w:rsidR="001E25CD" w:rsidRPr="00733408" w:rsidRDefault="001E25CD" w:rsidP="00423CD8">
      <w:pPr>
        <w:pStyle w:val="ListParagraph"/>
        <w:numPr>
          <w:ilvl w:val="2"/>
          <w:numId w:val="7"/>
        </w:numPr>
        <w:spacing w:line="276" w:lineRule="auto"/>
        <w:rPr>
          <w:rFonts w:ascii="Verdana" w:hAnsi="Verdana" w:cs="Arial"/>
          <w:b/>
          <w:bCs/>
          <w:smallCaps/>
          <w:sz w:val="22"/>
          <w:szCs w:val="22"/>
        </w:rPr>
      </w:pPr>
      <w:r w:rsidRPr="00733408">
        <w:rPr>
          <w:rFonts w:ascii="Verdana" w:hAnsi="Verdana" w:cs="Arial"/>
          <w:b/>
          <w:bCs/>
          <w:smallCaps/>
          <w:sz w:val="22"/>
          <w:szCs w:val="22"/>
        </w:rPr>
        <w:t>Required Pre-Award Verifications</w:t>
      </w:r>
    </w:p>
    <w:p w14:paraId="58EC7F02" w14:textId="77777777" w:rsidR="005D7B25" w:rsidRPr="00733408" w:rsidRDefault="005D7B25" w:rsidP="00355667">
      <w:pPr>
        <w:pStyle w:val="ListParagraph"/>
        <w:tabs>
          <w:tab w:val="left" w:pos="2430"/>
        </w:tabs>
        <w:spacing w:line="276" w:lineRule="auto"/>
        <w:ind w:left="1278"/>
        <w:rPr>
          <w:rFonts w:ascii="Verdana" w:hAnsi="Verdana"/>
          <w:b/>
          <w:smallCaps/>
          <w:sz w:val="22"/>
          <w:szCs w:val="22"/>
        </w:rPr>
      </w:pPr>
    </w:p>
    <w:p w14:paraId="59547C1D" w14:textId="77777777" w:rsidR="005D7B25" w:rsidRPr="00733408" w:rsidRDefault="005D7B25" w:rsidP="00D431B4">
      <w:pPr>
        <w:tabs>
          <w:tab w:val="left" w:pos="1440"/>
        </w:tabs>
        <w:spacing w:line="276" w:lineRule="auto"/>
        <w:ind w:left="1620"/>
        <w:rPr>
          <w:rFonts w:ascii="Verdana" w:hAnsi="Verdana"/>
          <w:sz w:val="22"/>
          <w:szCs w:val="22"/>
        </w:rPr>
      </w:pPr>
      <w:r w:rsidRPr="00733408">
        <w:rPr>
          <w:rFonts w:ascii="Verdana" w:hAnsi="Verdana"/>
          <w:sz w:val="22"/>
          <w:szCs w:val="22"/>
        </w:rPr>
        <w:t xml:space="preserve">In addition to the initial screening process, the following verification checks are required to be conducted for each Applicant to determine compliance for participating in State contracts.  </w:t>
      </w:r>
    </w:p>
    <w:p w14:paraId="192A571A" w14:textId="77777777" w:rsidR="005D7B25" w:rsidRPr="00733408" w:rsidRDefault="005D7B25" w:rsidP="00D431B4">
      <w:pPr>
        <w:tabs>
          <w:tab w:val="left" w:pos="1440"/>
        </w:tabs>
        <w:spacing w:line="276" w:lineRule="auto"/>
        <w:ind w:left="1620"/>
        <w:rPr>
          <w:rFonts w:ascii="Verdana" w:hAnsi="Verdana"/>
          <w:sz w:val="22"/>
          <w:szCs w:val="22"/>
        </w:rPr>
      </w:pPr>
    </w:p>
    <w:p w14:paraId="085C4FDF" w14:textId="03D88063" w:rsidR="00201D14" w:rsidRPr="00733408" w:rsidRDefault="005D7B25" w:rsidP="00D431B4">
      <w:pPr>
        <w:tabs>
          <w:tab w:val="left" w:pos="1440"/>
        </w:tabs>
        <w:spacing w:line="276" w:lineRule="auto"/>
        <w:ind w:left="1620"/>
        <w:rPr>
          <w:rFonts w:ascii="Verdana" w:hAnsi="Verdana"/>
          <w:sz w:val="22"/>
          <w:szCs w:val="22"/>
        </w:rPr>
      </w:pPr>
      <w:r w:rsidRPr="00733408">
        <w:rPr>
          <w:rFonts w:ascii="Verdana" w:hAnsi="Verdana"/>
          <w:sz w:val="22"/>
          <w:szCs w:val="22"/>
        </w:rPr>
        <w:t xml:space="preserve">The Applicant’s </w:t>
      </w:r>
      <w:r w:rsidR="00206041" w:rsidRPr="00733408">
        <w:rPr>
          <w:rFonts w:ascii="Verdana" w:hAnsi="Verdana"/>
          <w:sz w:val="22"/>
          <w:szCs w:val="22"/>
        </w:rPr>
        <w:t xml:space="preserve">legal name </w:t>
      </w:r>
      <w:r w:rsidRPr="00733408">
        <w:rPr>
          <w:rFonts w:ascii="Verdana" w:hAnsi="Verdana"/>
          <w:sz w:val="22"/>
          <w:szCs w:val="22"/>
        </w:rPr>
        <w:t>and</w:t>
      </w:r>
      <w:r w:rsidR="00546556" w:rsidRPr="00733408">
        <w:rPr>
          <w:rFonts w:ascii="Verdana" w:hAnsi="Verdana"/>
          <w:sz w:val="22"/>
          <w:szCs w:val="22"/>
        </w:rPr>
        <w:t>,</w:t>
      </w:r>
      <w:r w:rsidRPr="00733408">
        <w:rPr>
          <w:rFonts w:ascii="Verdana" w:hAnsi="Verdana"/>
          <w:sz w:val="22"/>
          <w:szCs w:val="22"/>
        </w:rPr>
        <w:t xml:space="preserve"> if applicable</w:t>
      </w:r>
      <w:r w:rsidR="00546556" w:rsidRPr="00733408">
        <w:rPr>
          <w:rFonts w:ascii="Verdana" w:hAnsi="Verdana"/>
          <w:sz w:val="22"/>
          <w:szCs w:val="22"/>
        </w:rPr>
        <w:t>,</w:t>
      </w:r>
      <w:r w:rsidRPr="00733408">
        <w:rPr>
          <w:rFonts w:ascii="Verdana" w:hAnsi="Verdana"/>
          <w:sz w:val="22"/>
          <w:szCs w:val="22"/>
        </w:rPr>
        <w:t xml:space="preserve"> </w:t>
      </w:r>
      <w:r w:rsidR="00206041" w:rsidRPr="00733408">
        <w:rPr>
          <w:rFonts w:ascii="Verdana" w:hAnsi="Verdana"/>
          <w:sz w:val="22"/>
          <w:szCs w:val="22"/>
        </w:rPr>
        <w:t xml:space="preserve">assumed business name </w:t>
      </w:r>
      <w:r w:rsidRPr="00733408">
        <w:rPr>
          <w:rFonts w:ascii="Verdana" w:hAnsi="Verdana"/>
          <w:sz w:val="22"/>
          <w:szCs w:val="22"/>
        </w:rPr>
        <w:t xml:space="preserve">(D.B.A.) will be used to conduct these checks. </w:t>
      </w:r>
    </w:p>
    <w:p w14:paraId="5870E62B" w14:textId="77777777" w:rsidR="00201D14" w:rsidRPr="00733408" w:rsidRDefault="00201D14" w:rsidP="00D431B4">
      <w:pPr>
        <w:tabs>
          <w:tab w:val="left" w:pos="1440"/>
        </w:tabs>
        <w:spacing w:line="276" w:lineRule="auto"/>
        <w:ind w:left="1620"/>
        <w:rPr>
          <w:rFonts w:ascii="Verdana" w:hAnsi="Verdana"/>
          <w:sz w:val="22"/>
          <w:szCs w:val="22"/>
        </w:rPr>
      </w:pPr>
    </w:p>
    <w:p w14:paraId="7E3AD662" w14:textId="77777777" w:rsidR="005D7B25" w:rsidRPr="00733408" w:rsidRDefault="005D7B25" w:rsidP="00D431B4">
      <w:pPr>
        <w:tabs>
          <w:tab w:val="left" w:pos="1440"/>
        </w:tabs>
        <w:spacing w:line="276" w:lineRule="auto"/>
        <w:ind w:left="1620"/>
        <w:rPr>
          <w:rFonts w:ascii="Verdana" w:hAnsi="Verdana"/>
          <w:sz w:val="22"/>
          <w:szCs w:val="22"/>
        </w:rPr>
      </w:pPr>
      <w:r w:rsidRPr="00733408">
        <w:rPr>
          <w:rFonts w:ascii="Verdana" w:hAnsi="Verdana"/>
          <w:sz w:val="22"/>
          <w:szCs w:val="22"/>
        </w:rPr>
        <w:t xml:space="preserve">Applicants found to be </w:t>
      </w:r>
      <w:r w:rsidR="00AB0E76" w:rsidRPr="00733408">
        <w:rPr>
          <w:rFonts w:ascii="Verdana" w:hAnsi="Verdana"/>
          <w:sz w:val="22"/>
          <w:szCs w:val="22"/>
        </w:rPr>
        <w:t xml:space="preserve">barred, prohibited, or otherwise excluded from </w:t>
      </w:r>
      <w:r w:rsidR="008F40D3" w:rsidRPr="00733408">
        <w:rPr>
          <w:rFonts w:ascii="Verdana" w:hAnsi="Verdana"/>
          <w:sz w:val="22"/>
          <w:szCs w:val="22"/>
        </w:rPr>
        <w:t>contract award will</w:t>
      </w:r>
      <w:r w:rsidRPr="00733408">
        <w:rPr>
          <w:rFonts w:ascii="Verdana" w:hAnsi="Verdana"/>
          <w:sz w:val="22"/>
          <w:szCs w:val="22"/>
        </w:rPr>
        <w:t xml:space="preserve"> be disqualified from further consideration.</w:t>
      </w:r>
    </w:p>
    <w:p w14:paraId="323F7AD8" w14:textId="77777777" w:rsidR="005D7B25" w:rsidRPr="00733408" w:rsidRDefault="005D7B25" w:rsidP="00355667">
      <w:pPr>
        <w:spacing w:line="276" w:lineRule="auto"/>
        <w:ind w:left="1998"/>
        <w:rPr>
          <w:rFonts w:ascii="Verdana" w:hAnsi="Verdana"/>
          <w:sz w:val="22"/>
          <w:szCs w:val="22"/>
        </w:rPr>
      </w:pPr>
    </w:p>
    <w:p w14:paraId="48587314" w14:textId="77777777" w:rsidR="005D7B25" w:rsidRPr="00733408" w:rsidRDefault="005D7B25" w:rsidP="00423CD8">
      <w:pPr>
        <w:pStyle w:val="ListParagraph"/>
        <w:numPr>
          <w:ilvl w:val="0"/>
          <w:numId w:val="13"/>
        </w:numPr>
        <w:spacing w:line="276" w:lineRule="auto"/>
        <w:ind w:left="2700"/>
        <w:rPr>
          <w:rFonts w:ascii="Verdana" w:hAnsi="Verdana"/>
          <w:b/>
          <w:bCs/>
          <w:sz w:val="22"/>
          <w:szCs w:val="22"/>
        </w:rPr>
      </w:pPr>
      <w:r w:rsidRPr="00733408">
        <w:rPr>
          <w:rFonts w:ascii="Verdana" w:hAnsi="Verdana"/>
          <w:b/>
          <w:bCs/>
          <w:sz w:val="22"/>
          <w:szCs w:val="22"/>
        </w:rPr>
        <w:t>State of Texas Debarment</w:t>
      </w:r>
    </w:p>
    <w:p w14:paraId="0443B277" w14:textId="77777777" w:rsidR="005D7B25" w:rsidRPr="00733408" w:rsidRDefault="005D7B25" w:rsidP="00355667">
      <w:pPr>
        <w:pStyle w:val="ListParagraph"/>
        <w:spacing w:line="276" w:lineRule="auto"/>
        <w:ind w:left="2700"/>
        <w:rPr>
          <w:rFonts w:ascii="Verdana" w:hAnsi="Verdana"/>
          <w:b/>
          <w:bCs/>
          <w:sz w:val="22"/>
          <w:szCs w:val="22"/>
        </w:rPr>
      </w:pPr>
    </w:p>
    <w:p w14:paraId="34223DCC" w14:textId="77777777" w:rsidR="005D7B25" w:rsidRPr="00733408" w:rsidRDefault="005D7B25" w:rsidP="00355667">
      <w:pPr>
        <w:spacing w:line="276" w:lineRule="auto"/>
        <w:ind w:left="2700"/>
        <w:rPr>
          <w:rFonts w:ascii="Verdana" w:hAnsi="Verdana"/>
          <w:sz w:val="22"/>
          <w:szCs w:val="22"/>
        </w:rPr>
      </w:pPr>
      <w:r w:rsidRPr="00733408">
        <w:rPr>
          <w:rFonts w:ascii="Verdana" w:hAnsi="Verdana"/>
          <w:sz w:val="22"/>
          <w:szCs w:val="22"/>
        </w:rPr>
        <w:t xml:space="preserve">Must not be debarred from doing business with the State of Texas through the Comptroller of Public Accounts (CPA): </w:t>
      </w:r>
      <w:hyperlink r:id="rId43" w:history="1">
        <w:r w:rsidRPr="00733408">
          <w:rPr>
            <w:rFonts w:ascii="Verdana" w:hAnsi="Verdana"/>
            <w:color w:val="0000FF"/>
            <w:sz w:val="22"/>
            <w:szCs w:val="22"/>
            <w:u w:val="single"/>
          </w:rPr>
          <w:t>https://comptroller.texas.gov/purchasing/programs/vendor-performance-tracking/debarred-vendors.php</w:t>
        </w:r>
      </w:hyperlink>
    </w:p>
    <w:p w14:paraId="20A9884A" w14:textId="77777777" w:rsidR="005D7B25" w:rsidRPr="00733408" w:rsidRDefault="005D7B25" w:rsidP="00355667">
      <w:pPr>
        <w:spacing w:line="276" w:lineRule="auto"/>
        <w:ind w:left="5058"/>
        <w:rPr>
          <w:rFonts w:ascii="Verdana" w:hAnsi="Verdana"/>
          <w:sz w:val="22"/>
          <w:szCs w:val="22"/>
        </w:rPr>
      </w:pPr>
    </w:p>
    <w:p w14:paraId="22DE35CF" w14:textId="77777777" w:rsidR="005D7B25" w:rsidRPr="00733408" w:rsidRDefault="005D7B25" w:rsidP="00423CD8">
      <w:pPr>
        <w:pStyle w:val="ListParagraph"/>
        <w:numPr>
          <w:ilvl w:val="0"/>
          <w:numId w:val="13"/>
        </w:numPr>
        <w:spacing w:line="276" w:lineRule="auto"/>
        <w:ind w:left="2700"/>
        <w:rPr>
          <w:rFonts w:ascii="Verdana" w:hAnsi="Verdana"/>
          <w:b/>
          <w:bCs/>
          <w:sz w:val="22"/>
          <w:szCs w:val="22"/>
        </w:rPr>
      </w:pPr>
      <w:r w:rsidRPr="00733408">
        <w:rPr>
          <w:rFonts w:ascii="Verdana" w:hAnsi="Verdana"/>
          <w:b/>
          <w:bCs/>
          <w:sz w:val="22"/>
          <w:szCs w:val="22"/>
        </w:rPr>
        <w:t xml:space="preserve">System of Award Management (SAM) </w:t>
      </w:r>
      <w:r w:rsidR="00546556" w:rsidRPr="00733408">
        <w:rPr>
          <w:rFonts w:ascii="Verdana" w:hAnsi="Verdana"/>
          <w:b/>
          <w:bCs/>
          <w:sz w:val="22"/>
          <w:szCs w:val="22"/>
        </w:rPr>
        <w:t xml:space="preserve">Exclusions List </w:t>
      </w:r>
      <w:r w:rsidRPr="00733408">
        <w:rPr>
          <w:rFonts w:ascii="Verdana" w:hAnsi="Verdana"/>
          <w:b/>
          <w:bCs/>
          <w:sz w:val="22"/>
          <w:szCs w:val="22"/>
        </w:rPr>
        <w:t>- Federal</w:t>
      </w:r>
    </w:p>
    <w:p w14:paraId="41C2FF25" w14:textId="77777777" w:rsidR="005D7B25" w:rsidRPr="00733408" w:rsidRDefault="005D7B25" w:rsidP="00355667">
      <w:pPr>
        <w:pStyle w:val="ListParagraph"/>
        <w:spacing w:line="276" w:lineRule="auto"/>
        <w:ind w:left="2700"/>
        <w:rPr>
          <w:rFonts w:ascii="Verdana" w:hAnsi="Verdana"/>
          <w:b/>
          <w:bCs/>
          <w:sz w:val="22"/>
          <w:szCs w:val="22"/>
        </w:rPr>
      </w:pPr>
    </w:p>
    <w:p w14:paraId="70C30A13" w14:textId="77777777" w:rsidR="005D7B25" w:rsidRPr="00733408" w:rsidRDefault="005D7B25" w:rsidP="00355667">
      <w:pPr>
        <w:spacing w:line="276" w:lineRule="auto"/>
        <w:ind w:left="2700"/>
        <w:rPr>
          <w:rStyle w:val="Hyperlink"/>
          <w:rFonts w:ascii="Verdana" w:hAnsi="Verdana"/>
          <w:sz w:val="22"/>
          <w:szCs w:val="22"/>
        </w:rPr>
      </w:pPr>
      <w:r w:rsidRPr="00733408">
        <w:rPr>
          <w:rFonts w:ascii="Verdana" w:hAnsi="Verdana"/>
          <w:sz w:val="22"/>
          <w:szCs w:val="22"/>
        </w:rPr>
        <w:t xml:space="preserve">Must not be excluded from contract participation at the federal level.  This verification is conducted through SAM, official website of the U.S. Government which may be accessed at this link:  </w:t>
      </w:r>
      <w:hyperlink r:id="rId44" w:history="1">
        <w:r w:rsidRPr="00733408">
          <w:rPr>
            <w:rStyle w:val="Hyperlink"/>
            <w:rFonts w:ascii="Verdana" w:hAnsi="Verdana"/>
            <w:sz w:val="22"/>
            <w:szCs w:val="22"/>
          </w:rPr>
          <w:t>https://www.sam.gov/SAM/pages/public/searchRecords/search.jsf</w:t>
        </w:r>
      </w:hyperlink>
    </w:p>
    <w:p w14:paraId="056680BA" w14:textId="77777777" w:rsidR="005D7B25" w:rsidRPr="00733408" w:rsidRDefault="005D7B25" w:rsidP="00355667">
      <w:pPr>
        <w:spacing w:line="276" w:lineRule="auto"/>
        <w:ind w:left="2700"/>
        <w:rPr>
          <w:rFonts w:ascii="Verdana" w:hAnsi="Verdana"/>
          <w:sz w:val="22"/>
          <w:szCs w:val="22"/>
        </w:rPr>
      </w:pPr>
    </w:p>
    <w:p w14:paraId="486522EE" w14:textId="77777777" w:rsidR="005D7B25" w:rsidRPr="00733408" w:rsidRDefault="005D7B25" w:rsidP="00355667">
      <w:pPr>
        <w:spacing w:line="276" w:lineRule="auto"/>
        <w:ind w:left="2700"/>
        <w:rPr>
          <w:rFonts w:ascii="Verdana" w:hAnsi="Verdana"/>
          <w:sz w:val="22"/>
          <w:szCs w:val="22"/>
        </w:rPr>
      </w:pPr>
      <w:r w:rsidRPr="00733408">
        <w:rPr>
          <w:rFonts w:ascii="Verdana" w:hAnsi="Verdana"/>
          <w:sz w:val="22"/>
          <w:szCs w:val="22"/>
        </w:rPr>
        <w:t>Note:  If the link does not work, copy/paste the link into browser bar.</w:t>
      </w:r>
    </w:p>
    <w:p w14:paraId="6AF9E99D" w14:textId="77777777" w:rsidR="005D7B25" w:rsidRPr="00733408" w:rsidRDefault="005D7B25" w:rsidP="00355667">
      <w:pPr>
        <w:spacing w:line="276" w:lineRule="auto"/>
        <w:ind w:left="1980"/>
        <w:rPr>
          <w:rFonts w:ascii="Verdana" w:hAnsi="Verdana"/>
          <w:sz w:val="22"/>
          <w:szCs w:val="22"/>
        </w:rPr>
      </w:pPr>
      <w:r w:rsidRPr="00733408">
        <w:rPr>
          <w:rFonts w:ascii="Verdana" w:hAnsi="Verdana"/>
          <w:sz w:val="22"/>
          <w:szCs w:val="22"/>
        </w:rPr>
        <w:tab/>
        <w:t xml:space="preserve"> </w:t>
      </w:r>
      <w:r w:rsidRPr="00733408">
        <w:rPr>
          <w:rFonts w:ascii="Verdana" w:hAnsi="Verdana"/>
          <w:sz w:val="22"/>
          <w:szCs w:val="22"/>
        </w:rPr>
        <w:tab/>
      </w:r>
    </w:p>
    <w:p w14:paraId="10840E1F" w14:textId="77777777" w:rsidR="005D7B25" w:rsidRPr="00733408" w:rsidRDefault="005D7B25" w:rsidP="00423CD8">
      <w:pPr>
        <w:pStyle w:val="ListParagraph"/>
        <w:numPr>
          <w:ilvl w:val="0"/>
          <w:numId w:val="13"/>
        </w:numPr>
        <w:spacing w:line="276" w:lineRule="auto"/>
        <w:ind w:left="2700"/>
        <w:outlineLvl w:val="3"/>
        <w:rPr>
          <w:rFonts w:ascii="Verdana" w:hAnsi="Verdana"/>
          <w:b/>
          <w:bCs/>
          <w:sz w:val="22"/>
          <w:szCs w:val="22"/>
        </w:rPr>
      </w:pPr>
      <w:r w:rsidRPr="00733408">
        <w:rPr>
          <w:rFonts w:ascii="Verdana" w:hAnsi="Verdana"/>
          <w:b/>
          <w:bCs/>
          <w:sz w:val="22"/>
          <w:szCs w:val="22"/>
        </w:rPr>
        <w:t>Divestment Statute Lists</w:t>
      </w:r>
    </w:p>
    <w:p w14:paraId="351E65E6" w14:textId="77777777" w:rsidR="005D7B25" w:rsidRPr="00733408" w:rsidRDefault="005D7B25" w:rsidP="00355667">
      <w:pPr>
        <w:pStyle w:val="ListParagraph"/>
        <w:spacing w:line="276" w:lineRule="auto"/>
        <w:ind w:left="2700"/>
        <w:outlineLvl w:val="3"/>
        <w:rPr>
          <w:rFonts w:ascii="Verdana" w:hAnsi="Verdana"/>
          <w:b/>
          <w:bCs/>
          <w:sz w:val="22"/>
          <w:szCs w:val="22"/>
        </w:rPr>
      </w:pPr>
    </w:p>
    <w:p w14:paraId="6A37E997" w14:textId="77777777" w:rsidR="005D7B25" w:rsidRPr="00733408" w:rsidRDefault="005D7B25" w:rsidP="00355667">
      <w:pPr>
        <w:spacing w:line="276" w:lineRule="auto"/>
        <w:ind w:left="2700"/>
        <w:rPr>
          <w:rFonts w:ascii="Verdana" w:hAnsi="Verdana" w:cs="Arial"/>
          <w:color w:val="FF0000"/>
          <w:sz w:val="22"/>
          <w:szCs w:val="22"/>
          <w:u w:val="single"/>
        </w:rPr>
      </w:pPr>
      <w:r w:rsidRPr="00733408">
        <w:rPr>
          <w:rFonts w:ascii="Verdana" w:hAnsi="Verdana"/>
          <w:sz w:val="22"/>
          <w:szCs w:val="22"/>
        </w:rPr>
        <w:t xml:space="preserve">Must not be listed on the Divestment Statute Lists provided by CPA which may be accessed at: </w:t>
      </w:r>
      <w:hyperlink r:id="rId45" w:history="1">
        <w:r w:rsidRPr="00733408">
          <w:rPr>
            <w:rFonts w:ascii="Verdana" w:hAnsi="Verdana"/>
            <w:color w:val="0000FF"/>
            <w:sz w:val="22"/>
            <w:szCs w:val="22"/>
            <w:u w:val="single"/>
          </w:rPr>
          <w:t>https://comptroller.texas.gov/purchasing/publications/divestment.php</w:t>
        </w:r>
      </w:hyperlink>
      <w:r w:rsidRPr="00733408">
        <w:rPr>
          <w:rFonts w:ascii="Verdana" w:hAnsi="Verdana"/>
          <w:sz w:val="22"/>
          <w:szCs w:val="22"/>
        </w:rPr>
        <w:t xml:space="preserve"> </w:t>
      </w:r>
      <w:hyperlink r:id="rId46" w:history="1"/>
      <w:r w:rsidRPr="00733408">
        <w:rPr>
          <w:rFonts w:ascii="Verdana" w:hAnsi="Verdana" w:cs="Arial"/>
          <w:color w:val="0000FF"/>
          <w:sz w:val="22"/>
          <w:szCs w:val="22"/>
          <w:u w:val="single"/>
        </w:rPr>
        <w:t xml:space="preserve"> </w:t>
      </w:r>
    </w:p>
    <w:p w14:paraId="7E09392B" w14:textId="77777777" w:rsidR="005D7B25" w:rsidRPr="00733408" w:rsidRDefault="005D7B25" w:rsidP="00423CD8">
      <w:pPr>
        <w:pStyle w:val="ListParagraph"/>
        <w:numPr>
          <w:ilvl w:val="0"/>
          <w:numId w:val="14"/>
        </w:numPr>
        <w:spacing w:line="276" w:lineRule="auto"/>
        <w:ind w:left="3060"/>
        <w:rPr>
          <w:rFonts w:ascii="Verdana" w:hAnsi="Verdana" w:cs="Arial"/>
          <w:sz w:val="22"/>
          <w:szCs w:val="22"/>
        </w:rPr>
      </w:pPr>
      <w:r w:rsidRPr="00733408">
        <w:rPr>
          <w:rFonts w:ascii="Verdana" w:hAnsi="Verdana" w:cs="Arial"/>
          <w:sz w:val="22"/>
          <w:szCs w:val="22"/>
        </w:rPr>
        <w:t>Companies that boycott Israel;</w:t>
      </w:r>
    </w:p>
    <w:p w14:paraId="42E3155E" w14:textId="23C215A8" w:rsidR="005D7B25" w:rsidRPr="00733408" w:rsidRDefault="005D7B25" w:rsidP="00423CD8">
      <w:pPr>
        <w:pStyle w:val="ListParagraph"/>
        <w:numPr>
          <w:ilvl w:val="0"/>
          <w:numId w:val="14"/>
        </w:numPr>
        <w:spacing w:line="276" w:lineRule="auto"/>
        <w:ind w:left="3060"/>
        <w:rPr>
          <w:rFonts w:ascii="Verdana" w:hAnsi="Verdana" w:cs="Arial"/>
          <w:sz w:val="22"/>
          <w:szCs w:val="22"/>
        </w:rPr>
      </w:pPr>
      <w:r w:rsidRPr="00733408">
        <w:rPr>
          <w:rFonts w:ascii="Verdana" w:hAnsi="Verdana" w:cs="Arial"/>
          <w:sz w:val="22"/>
          <w:szCs w:val="22"/>
        </w:rPr>
        <w:t xml:space="preserve">Scrutinized Companies with </w:t>
      </w:r>
      <w:r w:rsidR="00206041" w:rsidRPr="00733408">
        <w:rPr>
          <w:rFonts w:ascii="Verdana" w:hAnsi="Verdana" w:cs="Arial"/>
          <w:sz w:val="22"/>
          <w:szCs w:val="22"/>
        </w:rPr>
        <w:t xml:space="preserve">ties </w:t>
      </w:r>
      <w:r w:rsidRPr="00733408">
        <w:rPr>
          <w:rFonts w:ascii="Verdana" w:hAnsi="Verdana" w:cs="Arial"/>
          <w:sz w:val="22"/>
          <w:szCs w:val="22"/>
        </w:rPr>
        <w:t>to Sudan;</w:t>
      </w:r>
    </w:p>
    <w:p w14:paraId="1CB77C9C" w14:textId="67C590A4" w:rsidR="005D7B25" w:rsidRPr="00733408" w:rsidRDefault="005D7B25" w:rsidP="00423CD8">
      <w:pPr>
        <w:pStyle w:val="ListParagraph"/>
        <w:numPr>
          <w:ilvl w:val="0"/>
          <w:numId w:val="14"/>
        </w:numPr>
        <w:spacing w:line="276" w:lineRule="auto"/>
        <w:ind w:left="3060"/>
        <w:rPr>
          <w:rFonts w:ascii="Verdana" w:hAnsi="Verdana" w:cs="Arial"/>
          <w:sz w:val="22"/>
          <w:szCs w:val="22"/>
        </w:rPr>
      </w:pPr>
      <w:r w:rsidRPr="00733408">
        <w:rPr>
          <w:rFonts w:ascii="Verdana" w:hAnsi="Verdana" w:cs="Arial"/>
          <w:sz w:val="22"/>
          <w:szCs w:val="22"/>
        </w:rPr>
        <w:t xml:space="preserve">Scrutinized Companies with </w:t>
      </w:r>
      <w:r w:rsidR="00206041" w:rsidRPr="00733408">
        <w:rPr>
          <w:rFonts w:ascii="Verdana" w:hAnsi="Verdana" w:cs="Arial"/>
          <w:sz w:val="22"/>
          <w:szCs w:val="22"/>
        </w:rPr>
        <w:t xml:space="preserve">ties </w:t>
      </w:r>
      <w:r w:rsidRPr="00733408">
        <w:rPr>
          <w:rFonts w:ascii="Verdana" w:hAnsi="Verdana" w:cs="Arial"/>
          <w:sz w:val="22"/>
          <w:szCs w:val="22"/>
        </w:rPr>
        <w:t>to Iran;</w:t>
      </w:r>
    </w:p>
    <w:p w14:paraId="46342EC2" w14:textId="77777777" w:rsidR="005D7B25" w:rsidRPr="00733408" w:rsidRDefault="005D7B25" w:rsidP="00423CD8">
      <w:pPr>
        <w:pStyle w:val="ListParagraph"/>
        <w:numPr>
          <w:ilvl w:val="0"/>
          <w:numId w:val="14"/>
        </w:numPr>
        <w:spacing w:line="276" w:lineRule="auto"/>
        <w:ind w:left="3060"/>
        <w:rPr>
          <w:rFonts w:ascii="Verdana" w:hAnsi="Verdana" w:cs="Arial"/>
          <w:sz w:val="22"/>
          <w:szCs w:val="22"/>
        </w:rPr>
      </w:pPr>
      <w:r w:rsidRPr="00733408">
        <w:rPr>
          <w:rFonts w:ascii="Verdana" w:hAnsi="Verdana" w:cs="Arial"/>
          <w:sz w:val="22"/>
          <w:szCs w:val="22"/>
        </w:rPr>
        <w:t>Designated Foreign Terrorist Organization</w:t>
      </w:r>
      <w:r w:rsidR="00546556" w:rsidRPr="00733408">
        <w:rPr>
          <w:rFonts w:ascii="Verdana" w:hAnsi="Verdana" w:cs="Arial"/>
          <w:sz w:val="22"/>
          <w:szCs w:val="22"/>
        </w:rPr>
        <w:t>s;</w:t>
      </w:r>
      <w:r w:rsidRPr="00733408">
        <w:rPr>
          <w:rFonts w:ascii="Verdana" w:hAnsi="Verdana" w:cs="Arial"/>
          <w:sz w:val="22"/>
          <w:szCs w:val="22"/>
        </w:rPr>
        <w:t xml:space="preserve"> and</w:t>
      </w:r>
    </w:p>
    <w:p w14:paraId="5AF2AA42" w14:textId="77777777" w:rsidR="005D7B25" w:rsidRPr="00733408" w:rsidRDefault="005D7B25" w:rsidP="00423CD8">
      <w:pPr>
        <w:pStyle w:val="ListParagraph"/>
        <w:numPr>
          <w:ilvl w:val="0"/>
          <w:numId w:val="14"/>
        </w:numPr>
        <w:tabs>
          <w:tab w:val="left" w:pos="2160"/>
          <w:tab w:val="left" w:pos="2520"/>
        </w:tabs>
        <w:spacing w:line="276" w:lineRule="auto"/>
        <w:ind w:left="3060"/>
        <w:rPr>
          <w:rFonts w:ascii="Verdana" w:hAnsi="Verdana" w:cs="Arial"/>
          <w:sz w:val="22"/>
          <w:szCs w:val="22"/>
        </w:rPr>
      </w:pPr>
      <w:r w:rsidRPr="00733408">
        <w:rPr>
          <w:rFonts w:ascii="Verdana" w:hAnsi="Verdana" w:cs="Arial"/>
          <w:sz w:val="22"/>
          <w:szCs w:val="22"/>
        </w:rPr>
        <w:t>Scrutinized Companies with Ties to Foreign Terrorist Organizations.</w:t>
      </w:r>
    </w:p>
    <w:p w14:paraId="2A7A8164" w14:textId="77777777" w:rsidR="005D7B25" w:rsidRPr="00733408" w:rsidRDefault="005D7B25" w:rsidP="00355667">
      <w:pPr>
        <w:spacing w:line="276" w:lineRule="auto"/>
        <w:ind w:left="1062"/>
        <w:rPr>
          <w:rFonts w:ascii="Verdana" w:hAnsi="Verdana"/>
          <w:b/>
          <w:bCs/>
          <w:sz w:val="22"/>
          <w:szCs w:val="22"/>
        </w:rPr>
      </w:pPr>
    </w:p>
    <w:p w14:paraId="1E15E4AE" w14:textId="77777777" w:rsidR="008F40D3" w:rsidRPr="00733408" w:rsidRDefault="008F40D3" w:rsidP="00423CD8">
      <w:pPr>
        <w:pStyle w:val="ListParagraph"/>
        <w:numPr>
          <w:ilvl w:val="0"/>
          <w:numId w:val="13"/>
        </w:numPr>
        <w:spacing w:line="276" w:lineRule="auto"/>
        <w:ind w:left="2700"/>
        <w:outlineLvl w:val="3"/>
        <w:rPr>
          <w:rFonts w:ascii="Verdana" w:hAnsi="Verdana"/>
          <w:b/>
          <w:bCs/>
          <w:sz w:val="22"/>
          <w:szCs w:val="22"/>
        </w:rPr>
      </w:pPr>
      <w:r w:rsidRPr="00733408">
        <w:rPr>
          <w:rFonts w:ascii="Verdana" w:hAnsi="Verdana"/>
          <w:b/>
          <w:bCs/>
          <w:sz w:val="22"/>
          <w:szCs w:val="22"/>
        </w:rPr>
        <w:t xml:space="preserve">HHS </w:t>
      </w:r>
      <w:r w:rsidR="00190169" w:rsidRPr="00733408">
        <w:rPr>
          <w:rFonts w:ascii="Verdana" w:hAnsi="Verdana"/>
          <w:b/>
          <w:bCs/>
          <w:sz w:val="22"/>
          <w:szCs w:val="22"/>
        </w:rPr>
        <w:t>Office of Inspector General</w:t>
      </w:r>
    </w:p>
    <w:p w14:paraId="48F296F1" w14:textId="77777777" w:rsidR="00950EE0" w:rsidRPr="00733408" w:rsidRDefault="00950EE0" w:rsidP="008F40D3">
      <w:pPr>
        <w:pStyle w:val="ListParagraph"/>
        <w:spacing w:line="276" w:lineRule="auto"/>
        <w:ind w:left="2700"/>
        <w:outlineLvl w:val="3"/>
        <w:rPr>
          <w:rFonts w:ascii="Verdana" w:hAnsi="Verdana"/>
          <w:bCs/>
          <w:sz w:val="22"/>
          <w:szCs w:val="22"/>
        </w:rPr>
      </w:pPr>
    </w:p>
    <w:p w14:paraId="1D956A14" w14:textId="4E11C3DC" w:rsidR="00190169" w:rsidRPr="00733408" w:rsidRDefault="00190169" w:rsidP="008F40D3">
      <w:pPr>
        <w:pStyle w:val="ListParagraph"/>
        <w:spacing w:line="276" w:lineRule="auto"/>
        <w:ind w:left="2700"/>
        <w:outlineLvl w:val="3"/>
        <w:rPr>
          <w:rFonts w:ascii="Verdana" w:hAnsi="Verdana"/>
          <w:sz w:val="22"/>
          <w:szCs w:val="22"/>
        </w:rPr>
      </w:pPr>
      <w:r w:rsidRPr="00733408">
        <w:rPr>
          <w:rFonts w:ascii="Verdana" w:hAnsi="Verdana"/>
          <w:bCs/>
          <w:sz w:val="22"/>
          <w:szCs w:val="22"/>
        </w:rPr>
        <w:t xml:space="preserve">Must not be listed on the HHS Office of Inspector General Texas Exclusions List for </w:t>
      </w:r>
      <w:r w:rsidR="00DF2DFA" w:rsidRPr="00733408">
        <w:rPr>
          <w:rFonts w:ascii="Verdana" w:hAnsi="Verdana"/>
          <w:bCs/>
          <w:sz w:val="22"/>
          <w:szCs w:val="22"/>
        </w:rPr>
        <w:t xml:space="preserve">individuals </w:t>
      </w:r>
      <w:r w:rsidRPr="00733408">
        <w:rPr>
          <w:rFonts w:ascii="Verdana" w:hAnsi="Verdana"/>
          <w:bCs/>
          <w:sz w:val="22"/>
          <w:szCs w:val="22"/>
        </w:rPr>
        <w:t xml:space="preserve">or businesses excluded from participating as provider: </w:t>
      </w:r>
      <w:hyperlink r:id="rId47" w:history="1">
        <w:r w:rsidRPr="00733408">
          <w:rPr>
            <w:rStyle w:val="Hyperlink"/>
            <w:rFonts w:ascii="Verdana" w:hAnsi="Verdana"/>
            <w:sz w:val="22"/>
            <w:szCs w:val="22"/>
          </w:rPr>
          <w:t>https://oig.hhsc.texas.gov/exclusions</w:t>
        </w:r>
      </w:hyperlink>
    </w:p>
    <w:p w14:paraId="08134288" w14:textId="77777777" w:rsidR="00190169" w:rsidRPr="00733408" w:rsidRDefault="00190169" w:rsidP="008F40D3">
      <w:pPr>
        <w:pStyle w:val="ListParagraph"/>
        <w:spacing w:line="276" w:lineRule="auto"/>
        <w:ind w:left="2700"/>
        <w:outlineLvl w:val="3"/>
        <w:rPr>
          <w:rFonts w:ascii="Verdana" w:hAnsi="Verdana"/>
          <w:b/>
          <w:bCs/>
          <w:sz w:val="22"/>
          <w:szCs w:val="22"/>
        </w:rPr>
      </w:pPr>
    </w:p>
    <w:p w14:paraId="65EC16E6" w14:textId="77777777" w:rsidR="005D7B25" w:rsidRPr="00733408" w:rsidRDefault="005D7B25" w:rsidP="00423CD8">
      <w:pPr>
        <w:pStyle w:val="ListParagraph"/>
        <w:numPr>
          <w:ilvl w:val="0"/>
          <w:numId w:val="13"/>
        </w:numPr>
        <w:spacing w:line="276" w:lineRule="auto"/>
        <w:ind w:left="2700"/>
        <w:outlineLvl w:val="3"/>
        <w:rPr>
          <w:rFonts w:ascii="Verdana" w:hAnsi="Verdana"/>
          <w:b/>
          <w:bCs/>
          <w:sz w:val="22"/>
          <w:szCs w:val="22"/>
        </w:rPr>
      </w:pPr>
      <w:r w:rsidRPr="00733408">
        <w:rPr>
          <w:rFonts w:ascii="Verdana" w:hAnsi="Verdana"/>
          <w:b/>
          <w:bCs/>
          <w:sz w:val="22"/>
          <w:szCs w:val="22"/>
        </w:rPr>
        <w:t>U.S. Department of Health and Human Services</w:t>
      </w:r>
    </w:p>
    <w:p w14:paraId="2D3757F0" w14:textId="77777777" w:rsidR="005D7B25" w:rsidRPr="00733408" w:rsidRDefault="005D7B25" w:rsidP="00355667">
      <w:pPr>
        <w:pStyle w:val="ListParagraph"/>
        <w:spacing w:line="276" w:lineRule="auto"/>
        <w:ind w:left="2700"/>
        <w:rPr>
          <w:rFonts w:ascii="Verdana" w:hAnsi="Verdana"/>
          <w:b/>
          <w:bCs/>
          <w:sz w:val="22"/>
          <w:szCs w:val="22"/>
        </w:rPr>
      </w:pPr>
    </w:p>
    <w:p w14:paraId="3F35589F" w14:textId="77777777" w:rsidR="008F40D3" w:rsidRPr="00733408" w:rsidRDefault="005D7B25" w:rsidP="005F548F">
      <w:pPr>
        <w:spacing w:line="276" w:lineRule="auto"/>
        <w:ind w:left="2700"/>
        <w:rPr>
          <w:rFonts w:ascii="Verdana" w:eastAsia="Arial" w:hAnsi="Verdana"/>
          <w:color w:val="0000FF"/>
          <w:sz w:val="22"/>
          <w:szCs w:val="22"/>
          <w:u w:val="single"/>
        </w:rPr>
      </w:pPr>
      <w:r w:rsidRPr="00733408">
        <w:rPr>
          <w:rFonts w:ascii="Verdana" w:hAnsi="Verdana"/>
          <w:sz w:val="22"/>
          <w:szCs w:val="22"/>
        </w:rPr>
        <w:t xml:space="preserve">Must not be listed on the U.S. </w:t>
      </w:r>
      <w:r w:rsidR="0063055C" w:rsidRPr="00733408">
        <w:rPr>
          <w:rFonts w:ascii="Verdana" w:hAnsi="Verdana"/>
          <w:sz w:val="22"/>
          <w:szCs w:val="22"/>
        </w:rPr>
        <w:t xml:space="preserve">Department of Health and Human Services </w:t>
      </w:r>
      <w:r w:rsidRPr="00733408">
        <w:rPr>
          <w:rFonts w:ascii="Verdana" w:hAnsi="Verdana"/>
          <w:sz w:val="22"/>
          <w:szCs w:val="22"/>
        </w:rPr>
        <w:t>Office of Inspector General’s List of Excluded Individuals/Entities (LEIE)</w:t>
      </w:r>
      <w:r w:rsidR="000D498D" w:rsidRPr="00733408">
        <w:rPr>
          <w:rFonts w:ascii="Verdana" w:hAnsi="Verdana"/>
          <w:sz w:val="22"/>
          <w:szCs w:val="22"/>
        </w:rPr>
        <w:t>,</w:t>
      </w:r>
      <w:r w:rsidR="00950EE0" w:rsidRPr="00733408">
        <w:rPr>
          <w:rFonts w:ascii="Verdana" w:hAnsi="Verdana"/>
          <w:sz w:val="22"/>
          <w:szCs w:val="22"/>
        </w:rPr>
        <w:t xml:space="preserve"> excluded </w:t>
      </w:r>
      <w:r w:rsidR="000D498D" w:rsidRPr="00733408">
        <w:rPr>
          <w:rFonts w:ascii="Verdana" w:hAnsi="Verdana"/>
          <w:sz w:val="22"/>
          <w:szCs w:val="22"/>
        </w:rPr>
        <w:t>participation</w:t>
      </w:r>
      <w:r w:rsidR="00950EE0" w:rsidRPr="00733408">
        <w:rPr>
          <w:rFonts w:ascii="Verdana" w:hAnsi="Verdana"/>
          <w:sz w:val="22"/>
          <w:szCs w:val="22"/>
        </w:rPr>
        <w:t xml:space="preserve"> as provider</w:t>
      </w:r>
      <w:r w:rsidR="000D498D" w:rsidRPr="00733408">
        <w:rPr>
          <w:rFonts w:ascii="Verdana" w:hAnsi="Verdana"/>
          <w:sz w:val="22"/>
          <w:szCs w:val="22"/>
        </w:rPr>
        <w:t>, unless a valid waiver is currently in effect</w:t>
      </w:r>
      <w:r w:rsidRPr="00733408">
        <w:rPr>
          <w:rFonts w:ascii="Verdana" w:hAnsi="Verdana"/>
          <w:sz w:val="22"/>
          <w:szCs w:val="22"/>
        </w:rPr>
        <w:t xml:space="preserve">: </w:t>
      </w:r>
      <w:hyperlink r:id="rId48" w:history="1">
        <w:r w:rsidRPr="00733408">
          <w:rPr>
            <w:rFonts w:ascii="Verdana" w:eastAsia="Arial" w:hAnsi="Verdana"/>
            <w:color w:val="0000FF"/>
            <w:sz w:val="22"/>
            <w:szCs w:val="22"/>
            <w:u w:val="single"/>
          </w:rPr>
          <w:t>https://exclusions.oig.hhs.gov/</w:t>
        </w:r>
      </w:hyperlink>
    </w:p>
    <w:p w14:paraId="7C959BB5" w14:textId="77777777" w:rsidR="00950EE0" w:rsidRPr="00733408" w:rsidRDefault="00950EE0" w:rsidP="005F548F">
      <w:pPr>
        <w:spacing w:line="276" w:lineRule="auto"/>
        <w:ind w:left="2700"/>
        <w:rPr>
          <w:rFonts w:ascii="Verdana" w:eastAsia="Arial" w:hAnsi="Verdana"/>
          <w:color w:val="0000FF"/>
          <w:sz w:val="22"/>
          <w:szCs w:val="22"/>
          <w:u w:val="single"/>
        </w:rPr>
      </w:pPr>
    </w:p>
    <w:p w14:paraId="128367B1" w14:textId="77777777" w:rsidR="005D7B25" w:rsidRPr="00733408" w:rsidRDefault="005D7B25" w:rsidP="00423CD8">
      <w:pPr>
        <w:pStyle w:val="ListParagraph"/>
        <w:numPr>
          <w:ilvl w:val="2"/>
          <w:numId w:val="7"/>
        </w:numPr>
        <w:spacing w:line="276" w:lineRule="auto"/>
        <w:rPr>
          <w:rFonts w:ascii="Verdana" w:hAnsi="Verdana" w:cs="Arial"/>
          <w:b/>
          <w:bCs/>
          <w:smallCaps/>
          <w:sz w:val="22"/>
          <w:szCs w:val="22"/>
        </w:rPr>
      </w:pPr>
      <w:r w:rsidRPr="00733408">
        <w:rPr>
          <w:rFonts w:ascii="Verdana" w:hAnsi="Verdana" w:cs="Arial"/>
          <w:b/>
          <w:bCs/>
          <w:smallCaps/>
          <w:sz w:val="22"/>
          <w:szCs w:val="22"/>
        </w:rPr>
        <w:t xml:space="preserve">Additional </w:t>
      </w:r>
      <w:r w:rsidR="007C08E8" w:rsidRPr="00733408">
        <w:rPr>
          <w:rFonts w:ascii="Verdana" w:hAnsi="Verdana" w:cs="Arial"/>
          <w:b/>
          <w:bCs/>
          <w:smallCaps/>
          <w:sz w:val="22"/>
          <w:szCs w:val="22"/>
        </w:rPr>
        <w:t xml:space="preserve">Required Pre-Award </w:t>
      </w:r>
      <w:r w:rsidRPr="00733408">
        <w:rPr>
          <w:rFonts w:ascii="Verdana" w:hAnsi="Verdana" w:cs="Arial"/>
          <w:b/>
          <w:bCs/>
          <w:smallCaps/>
          <w:sz w:val="22"/>
          <w:szCs w:val="22"/>
        </w:rPr>
        <w:t>Verifications</w:t>
      </w:r>
    </w:p>
    <w:p w14:paraId="562DAB5F" w14:textId="77777777" w:rsidR="0046572F" w:rsidRPr="00733408" w:rsidRDefault="0046572F" w:rsidP="00355667">
      <w:pPr>
        <w:pStyle w:val="ListParagraph"/>
        <w:tabs>
          <w:tab w:val="left" w:pos="2340"/>
        </w:tabs>
        <w:spacing w:line="276" w:lineRule="auto"/>
        <w:ind w:left="1260"/>
        <w:outlineLvl w:val="1"/>
        <w:rPr>
          <w:rFonts w:ascii="Verdana" w:hAnsi="Verdana"/>
          <w:b/>
          <w:smallCaps/>
          <w:sz w:val="22"/>
          <w:szCs w:val="22"/>
        </w:rPr>
      </w:pPr>
    </w:p>
    <w:p w14:paraId="740D7D54" w14:textId="463FED24" w:rsidR="005D7B25" w:rsidRPr="00733408" w:rsidRDefault="005D7B25" w:rsidP="00D431B4">
      <w:pPr>
        <w:pStyle w:val="ListParagraph"/>
        <w:tabs>
          <w:tab w:val="left" w:pos="2430"/>
        </w:tabs>
        <w:spacing w:line="276" w:lineRule="auto"/>
        <w:ind w:left="1620"/>
        <w:rPr>
          <w:rFonts w:ascii="Verdana" w:hAnsi="Verdana"/>
          <w:sz w:val="22"/>
          <w:szCs w:val="22"/>
        </w:rPr>
      </w:pPr>
      <w:r w:rsidRPr="00733408">
        <w:rPr>
          <w:rFonts w:ascii="Verdana" w:hAnsi="Verdana"/>
          <w:sz w:val="22"/>
          <w:szCs w:val="22"/>
        </w:rPr>
        <w:t xml:space="preserve">After the checks performed in Section </w:t>
      </w:r>
      <w:r w:rsidR="0046572F" w:rsidRPr="00733408">
        <w:rPr>
          <w:rFonts w:ascii="Verdana" w:hAnsi="Verdana"/>
          <w:sz w:val="22"/>
          <w:szCs w:val="22"/>
        </w:rPr>
        <w:t>1</w:t>
      </w:r>
      <w:r w:rsidR="00546556" w:rsidRPr="00733408">
        <w:rPr>
          <w:rFonts w:ascii="Verdana" w:hAnsi="Verdana"/>
          <w:sz w:val="22"/>
          <w:szCs w:val="22"/>
        </w:rPr>
        <w:t>6</w:t>
      </w:r>
      <w:r w:rsidR="0046572F" w:rsidRPr="00733408">
        <w:rPr>
          <w:rFonts w:ascii="Verdana" w:hAnsi="Verdana"/>
          <w:sz w:val="22"/>
          <w:szCs w:val="22"/>
        </w:rPr>
        <w:t>.2.1</w:t>
      </w:r>
      <w:r w:rsidRPr="00733408">
        <w:rPr>
          <w:rFonts w:ascii="Verdana" w:hAnsi="Verdana"/>
          <w:sz w:val="22"/>
          <w:szCs w:val="22"/>
        </w:rPr>
        <w:t>, the following verifications will be cond</w:t>
      </w:r>
      <w:r w:rsidR="0046572F" w:rsidRPr="00733408">
        <w:rPr>
          <w:rFonts w:ascii="Verdana" w:hAnsi="Verdana"/>
          <w:sz w:val="22"/>
          <w:szCs w:val="22"/>
        </w:rPr>
        <w:t>ucted for each Applicant.  The verifications</w:t>
      </w:r>
      <w:r w:rsidRPr="00733408">
        <w:rPr>
          <w:rFonts w:ascii="Verdana" w:hAnsi="Verdana"/>
          <w:sz w:val="22"/>
          <w:szCs w:val="22"/>
        </w:rPr>
        <w:t xml:space="preserve"> will be based on the </w:t>
      </w:r>
      <w:r w:rsidR="00546556" w:rsidRPr="00733408">
        <w:rPr>
          <w:rFonts w:ascii="Verdana" w:hAnsi="Verdana"/>
          <w:sz w:val="22"/>
          <w:szCs w:val="22"/>
        </w:rPr>
        <w:t>l</w:t>
      </w:r>
      <w:r w:rsidRPr="00733408">
        <w:rPr>
          <w:rFonts w:ascii="Verdana" w:hAnsi="Verdana"/>
          <w:sz w:val="22"/>
          <w:szCs w:val="22"/>
        </w:rPr>
        <w:t xml:space="preserve">egal </w:t>
      </w:r>
      <w:r w:rsidR="00546556" w:rsidRPr="00733408">
        <w:rPr>
          <w:rFonts w:ascii="Verdana" w:hAnsi="Verdana"/>
          <w:sz w:val="22"/>
          <w:szCs w:val="22"/>
        </w:rPr>
        <w:t>n</w:t>
      </w:r>
      <w:r w:rsidRPr="00733408">
        <w:rPr>
          <w:rFonts w:ascii="Verdana" w:hAnsi="Verdana"/>
          <w:sz w:val="22"/>
          <w:szCs w:val="22"/>
        </w:rPr>
        <w:t>ame and</w:t>
      </w:r>
      <w:r w:rsidR="00546556" w:rsidRPr="00733408">
        <w:rPr>
          <w:rFonts w:ascii="Verdana" w:hAnsi="Verdana"/>
          <w:sz w:val="22"/>
          <w:szCs w:val="22"/>
        </w:rPr>
        <w:t>,</w:t>
      </w:r>
      <w:r w:rsidRPr="00733408">
        <w:rPr>
          <w:rFonts w:ascii="Verdana" w:hAnsi="Verdana"/>
          <w:sz w:val="22"/>
          <w:szCs w:val="22"/>
        </w:rPr>
        <w:t xml:space="preserve"> if applicable</w:t>
      </w:r>
      <w:r w:rsidR="00546556" w:rsidRPr="00733408">
        <w:rPr>
          <w:rFonts w:ascii="Verdana" w:hAnsi="Verdana"/>
          <w:sz w:val="22"/>
          <w:szCs w:val="22"/>
        </w:rPr>
        <w:t>,</w:t>
      </w:r>
      <w:r w:rsidRPr="00733408">
        <w:rPr>
          <w:rFonts w:ascii="Verdana" w:hAnsi="Verdana"/>
          <w:sz w:val="22"/>
          <w:szCs w:val="22"/>
        </w:rPr>
        <w:t xml:space="preserve"> the </w:t>
      </w:r>
      <w:r w:rsidR="00206041" w:rsidRPr="00733408">
        <w:rPr>
          <w:rFonts w:ascii="Verdana" w:hAnsi="Verdana"/>
          <w:sz w:val="22"/>
          <w:szCs w:val="22"/>
        </w:rPr>
        <w:t xml:space="preserve">assumed business name </w:t>
      </w:r>
      <w:r w:rsidRPr="00733408">
        <w:rPr>
          <w:rFonts w:ascii="Verdana" w:hAnsi="Verdana"/>
          <w:sz w:val="22"/>
          <w:szCs w:val="22"/>
        </w:rPr>
        <w:t xml:space="preserve">(D.B.A.), and/or the </w:t>
      </w:r>
      <w:r w:rsidR="00546556" w:rsidRPr="00733408">
        <w:rPr>
          <w:rFonts w:ascii="Verdana" w:hAnsi="Verdana"/>
          <w:sz w:val="22"/>
          <w:szCs w:val="22"/>
        </w:rPr>
        <w:t>Secretary of State (</w:t>
      </w:r>
      <w:r w:rsidRPr="00733408">
        <w:rPr>
          <w:rFonts w:ascii="Verdana" w:hAnsi="Verdana"/>
          <w:sz w:val="22"/>
          <w:szCs w:val="22"/>
        </w:rPr>
        <w:t>SOS</w:t>
      </w:r>
      <w:r w:rsidR="00546556" w:rsidRPr="00733408">
        <w:rPr>
          <w:rFonts w:ascii="Verdana" w:hAnsi="Verdana"/>
          <w:sz w:val="22"/>
          <w:szCs w:val="22"/>
        </w:rPr>
        <w:t>)</w:t>
      </w:r>
      <w:r w:rsidRPr="00733408">
        <w:rPr>
          <w:rFonts w:ascii="Verdana" w:hAnsi="Verdana"/>
          <w:sz w:val="22"/>
          <w:szCs w:val="22"/>
        </w:rPr>
        <w:t xml:space="preserve"> charter number, the Federal ID or Texas Payee ID numbers, or the CPA Franchise Tax number provided, as applicable, on Exhibit A, Affirmations and Solicitation Acceptance.  </w:t>
      </w:r>
    </w:p>
    <w:p w14:paraId="448DEEA2" w14:textId="77777777" w:rsidR="005D7B25" w:rsidRPr="00733408" w:rsidRDefault="005D7B25" w:rsidP="00D431B4">
      <w:pPr>
        <w:pStyle w:val="ListParagraph"/>
        <w:tabs>
          <w:tab w:val="left" w:pos="2430"/>
        </w:tabs>
        <w:spacing w:line="276" w:lineRule="auto"/>
        <w:ind w:left="1620"/>
        <w:rPr>
          <w:rFonts w:ascii="Verdana" w:hAnsi="Verdana"/>
          <w:sz w:val="22"/>
          <w:szCs w:val="22"/>
        </w:rPr>
      </w:pPr>
    </w:p>
    <w:p w14:paraId="1408A514" w14:textId="77777777" w:rsidR="005D7B25" w:rsidRPr="00733408" w:rsidRDefault="005D7B25" w:rsidP="00D431B4">
      <w:pPr>
        <w:pStyle w:val="ListParagraph"/>
        <w:tabs>
          <w:tab w:val="left" w:pos="2430"/>
        </w:tabs>
        <w:spacing w:line="276" w:lineRule="auto"/>
        <w:ind w:left="1620"/>
        <w:rPr>
          <w:rFonts w:ascii="Verdana" w:hAnsi="Verdana"/>
          <w:sz w:val="22"/>
          <w:szCs w:val="22"/>
        </w:rPr>
      </w:pPr>
      <w:r w:rsidRPr="00733408">
        <w:rPr>
          <w:rFonts w:ascii="Verdana" w:hAnsi="Verdana"/>
          <w:sz w:val="22"/>
          <w:szCs w:val="22"/>
        </w:rPr>
        <w:lastRenderedPageBreak/>
        <w:t xml:space="preserve">The results of the checks </w:t>
      </w:r>
      <w:r w:rsidR="00367E19" w:rsidRPr="00733408">
        <w:rPr>
          <w:rFonts w:ascii="Verdana" w:hAnsi="Verdana"/>
          <w:sz w:val="22"/>
          <w:szCs w:val="22"/>
        </w:rPr>
        <w:t xml:space="preserve">below </w:t>
      </w:r>
      <w:r w:rsidRPr="00733408">
        <w:rPr>
          <w:rFonts w:ascii="Verdana" w:hAnsi="Verdana"/>
          <w:sz w:val="22"/>
          <w:szCs w:val="22"/>
        </w:rPr>
        <w:t xml:space="preserve">will be used to further consider an Applicant for award and </w:t>
      </w:r>
      <w:r w:rsidR="00C242C7" w:rsidRPr="00733408">
        <w:rPr>
          <w:rFonts w:ascii="Verdana" w:hAnsi="Verdana"/>
          <w:sz w:val="22"/>
          <w:szCs w:val="22"/>
        </w:rPr>
        <w:t>may</w:t>
      </w:r>
      <w:r w:rsidRPr="00733408">
        <w:rPr>
          <w:rFonts w:ascii="Verdana" w:hAnsi="Verdana"/>
          <w:sz w:val="22"/>
          <w:szCs w:val="22"/>
        </w:rPr>
        <w:t xml:space="preserve"> result in disqualification. </w:t>
      </w:r>
    </w:p>
    <w:p w14:paraId="2AB1BD25" w14:textId="77777777" w:rsidR="005D7B25" w:rsidRPr="00733408" w:rsidRDefault="005D7B25" w:rsidP="00355667">
      <w:pPr>
        <w:pStyle w:val="ListParagraph"/>
        <w:tabs>
          <w:tab w:val="left" w:pos="2430"/>
        </w:tabs>
        <w:spacing w:line="276" w:lineRule="auto"/>
        <w:ind w:left="1278"/>
        <w:rPr>
          <w:rFonts w:ascii="Verdana" w:hAnsi="Verdana"/>
          <w:b/>
          <w:smallCaps/>
          <w:sz w:val="22"/>
          <w:szCs w:val="22"/>
        </w:rPr>
      </w:pPr>
    </w:p>
    <w:p w14:paraId="7FB1F5DA" w14:textId="77777777" w:rsidR="005D7B25" w:rsidRPr="00733408" w:rsidRDefault="005D7B25" w:rsidP="00423CD8">
      <w:pPr>
        <w:pStyle w:val="ListParagraph"/>
        <w:numPr>
          <w:ilvl w:val="0"/>
          <w:numId w:val="12"/>
        </w:numPr>
        <w:spacing w:line="276" w:lineRule="auto"/>
        <w:ind w:left="2700"/>
        <w:rPr>
          <w:rFonts w:ascii="Verdana" w:hAnsi="Verdana"/>
          <w:b/>
          <w:sz w:val="22"/>
          <w:szCs w:val="22"/>
        </w:rPr>
      </w:pPr>
      <w:r w:rsidRPr="00733408">
        <w:rPr>
          <w:rFonts w:ascii="Verdana" w:hAnsi="Verdana"/>
          <w:b/>
          <w:sz w:val="22"/>
          <w:szCs w:val="22"/>
        </w:rPr>
        <w:t>Texas Franchise Tax Status</w:t>
      </w:r>
    </w:p>
    <w:p w14:paraId="69319BFC" w14:textId="77777777" w:rsidR="005D7B25" w:rsidRPr="00733408" w:rsidRDefault="005D7B25" w:rsidP="00355667">
      <w:pPr>
        <w:spacing w:line="276" w:lineRule="auto"/>
        <w:ind w:left="2700"/>
        <w:rPr>
          <w:rFonts w:ascii="Verdana" w:hAnsi="Verdana"/>
          <w:sz w:val="22"/>
          <w:szCs w:val="22"/>
        </w:rPr>
      </w:pPr>
    </w:p>
    <w:p w14:paraId="2F3A130D" w14:textId="28480A66" w:rsidR="005D7B25" w:rsidRPr="00733408" w:rsidRDefault="005D7B25" w:rsidP="00355667">
      <w:pPr>
        <w:spacing w:line="276" w:lineRule="auto"/>
        <w:ind w:left="2700"/>
        <w:rPr>
          <w:rFonts w:ascii="Verdana" w:hAnsi="Verdana"/>
          <w:sz w:val="22"/>
          <w:szCs w:val="22"/>
        </w:rPr>
      </w:pPr>
      <w:r w:rsidRPr="00733408">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w:t>
      </w:r>
      <w:r w:rsidR="00DD6DDB" w:rsidRPr="00733408">
        <w:rPr>
          <w:rFonts w:ascii="Verdana" w:hAnsi="Verdana"/>
          <w:sz w:val="22"/>
          <w:szCs w:val="22"/>
        </w:rPr>
        <w:t>HHSC</w:t>
      </w:r>
      <w:r w:rsidRPr="00733408">
        <w:rPr>
          <w:rFonts w:ascii="Verdana" w:hAnsi="Verdana"/>
          <w:sz w:val="22"/>
          <w:szCs w:val="22"/>
        </w:rPr>
        <w:t xml:space="preserve"> will process a search of the Applicant through </w:t>
      </w:r>
      <w:r w:rsidR="008F40D3" w:rsidRPr="00733408">
        <w:rPr>
          <w:rFonts w:ascii="Verdana" w:hAnsi="Verdana"/>
          <w:sz w:val="22"/>
          <w:szCs w:val="22"/>
        </w:rPr>
        <w:t xml:space="preserve">the </w:t>
      </w:r>
      <w:r w:rsidRPr="00733408">
        <w:rPr>
          <w:rFonts w:ascii="Verdana" w:hAnsi="Verdana"/>
          <w:sz w:val="22"/>
          <w:szCs w:val="22"/>
        </w:rPr>
        <w:t>CPA Franchise Tax</w:t>
      </w:r>
      <w:r w:rsidR="008F40D3" w:rsidRPr="00733408">
        <w:rPr>
          <w:rFonts w:ascii="Verdana" w:hAnsi="Verdana"/>
          <w:sz w:val="22"/>
          <w:szCs w:val="22"/>
        </w:rPr>
        <w:t xml:space="preserve"> system</w:t>
      </w:r>
      <w:r w:rsidRPr="00733408">
        <w:rPr>
          <w:rFonts w:ascii="Verdana" w:hAnsi="Verdana"/>
          <w:sz w:val="22"/>
          <w:szCs w:val="22"/>
        </w:rPr>
        <w:t xml:space="preserve"> to verify the </w:t>
      </w:r>
      <w:r w:rsidR="00367E19" w:rsidRPr="00733408">
        <w:rPr>
          <w:rFonts w:ascii="Verdana" w:hAnsi="Verdana"/>
          <w:sz w:val="22"/>
          <w:szCs w:val="22"/>
        </w:rPr>
        <w:t xml:space="preserve">Applicant is in </w:t>
      </w:r>
      <w:r w:rsidRPr="00733408">
        <w:rPr>
          <w:rFonts w:ascii="Verdana" w:hAnsi="Verdana"/>
          <w:sz w:val="22"/>
          <w:szCs w:val="22"/>
        </w:rPr>
        <w:t xml:space="preserve">good standing.  </w:t>
      </w:r>
    </w:p>
    <w:p w14:paraId="61F9A0E7" w14:textId="77777777" w:rsidR="005D7B25" w:rsidRPr="00733408" w:rsidRDefault="005D7B25" w:rsidP="00355667">
      <w:pPr>
        <w:spacing w:line="276" w:lineRule="auto"/>
        <w:ind w:left="2700"/>
        <w:rPr>
          <w:rFonts w:ascii="Verdana" w:hAnsi="Verdana"/>
          <w:sz w:val="22"/>
          <w:szCs w:val="22"/>
        </w:rPr>
      </w:pPr>
    </w:p>
    <w:p w14:paraId="409EAD30" w14:textId="77777777" w:rsidR="005D7B25" w:rsidRPr="00733408" w:rsidRDefault="005D7B25" w:rsidP="00355667">
      <w:pPr>
        <w:spacing w:line="276" w:lineRule="auto"/>
        <w:ind w:left="2700"/>
        <w:rPr>
          <w:rFonts w:ascii="Verdana" w:hAnsi="Verdana"/>
          <w:sz w:val="22"/>
          <w:szCs w:val="22"/>
        </w:rPr>
      </w:pPr>
      <w:r w:rsidRPr="00733408">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2266DA2A" w14:textId="77777777" w:rsidR="005D7B25" w:rsidRPr="00733408" w:rsidRDefault="005D7B25" w:rsidP="00355667">
      <w:pPr>
        <w:spacing w:line="276" w:lineRule="auto"/>
        <w:ind w:left="2700"/>
        <w:rPr>
          <w:rFonts w:ascii="Verdana" w:hAnsi="Verdana"/>
          <w:sz w:val="22"/>
          <w:szCs w:val="22"/>
        </w:rPr>
      </w:pPr>
    </w:p>
    <w:p w14:paraId="5ECC3AEC" w14:textId="77777777" w:rsidR="007C08E8" w:rsidRPr="00733408" w:rsidRDefault="007C08E8" w:rsidP="00423CD8">
      <w:pPr>
        <w:pStyle w:val="ListParagraph"/>
        <w:numPr>
          <w:ilvl w:val="0"/>
          <w:numId w:val="12"/>
        </w:numPr>
        <w:spacing w:line="276" w:lineRule="auto"/>
        <w:ind w:left="2700"/>
        <w:rPr>
          <w:rFonts w:ascii="Verdana" w:hAnsi="Verdana"/>
          <w:b/>
          <w:sz w:val="22"/>
          <w:szCs w:val="22"/>
        </w:rPr>
      </w:pPr>
      <w:r w:rsidRPr="00733408">
        <w:rPr>
          <w:rFonts w:ascii="Verdana" w:hAnsi="Verdana"/>
          <w:b/>
          <w:sz w:val="22"/>
          <w:szCs w:val="22"/>
        </w:rPr>
        <w:t>Texas Warrant Hold Status</w:t>
      </w:r>
    </w:p>
    <w:p w14:paraId="5BFD5C61" w14:textId="77777777" w:rsidR="007C08E8" w:rsidRPr="00733408" w:rsidRDefault="007C08E8" w:rsidP="007C08E8">
      <w:pPr>
        <w:pStyle w:val="ListParagraph"/>
        <w:spacing w:line="276" w:lineRule="auto"/>
        <w:ind w:left="2700"/>
        <w:rPr>
          <w:rFonts w:ascii="Verdana" w:hAnsi="Verdana"/>
          <w:sz w:val="22"/>
          <w:szCs w:val="22"/>
        </w:rPr>
      </w:pPr>
    </w:p>
    <w:p w14:paraId="21CDDD9E" w14:textId="77777777" w:rsidR="007C08E8" w:rsidRPr="00733408" w:rsidRDefault="007C08E8" w:rsidP="007C08E8">
      <w:pPr>
        <w:pStyle w:val="ListParagraph"/>
        <w:spacing w:line="276" w:lineRule="auto"/>
        <w:ind w:left="2700"/>
        <w:rPr>
          <w:rFonts w:ascii="Verdana" w:hAnsi="Verdana"/>
          <w:color w:val="000000"/>
          <w:sz w:val="22"/>
          <w:szCs w:val="22"/>
        </w:rPr>
      </w:pPr>
      <w:r w:rsidRPr="00733408">
        <w:rPr>
          <w:rFonts w:ascii="Verdana" w:hAnsi="Verdana"/>
          <w:sz w:val="22"/>
          <w:szCs w:val="22"/>
        </w:rPr>
        <w:t xml:space="preserve">The check for warrant holds through the CPA is required to determine if an Applicant is on hold for any reason. </w:t>
      </w:r>
      <w:hyperlink r:id="rId49" w:anchor="2252.903" w:history="1">
        <w:r w:rsidRPr="00733408">
          <w:rPr>
            <w:rStyle w:val="Hyperlink"/>
            <w:rFonts w:ascii="Verdana" w:hAnsi="Verdana"/>
            <w:sz w:val="22"/>
            <w:szCs w:val="22"/>
          </w:rPr>
          <w:t>Texas Government Code Section 2252.903</w:t>
        </w:r>
      </w:hyperlink>
      <w:r w:rsidRPr="00733408">
        <w:rPr>
          <w:rFonts w:ascii="Verdana" w:hAnsi="Verdana"/>
          <w:color w:val="000000"/>
          <w:sz w:val="22"/>
          <w:szCs w:val="22"/>
        </w:rPr>
        <w:t xml:space="preserve"> requires agencies to verify the warrant hold status no earlier than the seventh day before and no later than the day of contract execution for transactions involving a written contract. In accordance with Section 3.3 of Exhibit B, Uniform Terms and Conditions, payments under any contract resulting from this </w:t>
      </w:r>
      <w:r w:rsidR="00A6621D" w:rsidRPr="00733408">
        <w:rPr>
          <w:rFonts w:ascii="Verdana" w:hAnsi="Verdana"/>
          <w:color w:val="000000"/>
          <w:sz w:val="22"/>
          <w:szCs w:val="22"/>
        </w:rPr>
        <w:t>OE</w:t>
      </w:r>
      <w:r w:rsidRPr="00733408">
        <w:rPr>
          <w:rFonts w:ascii="Verdana" w:hAnsi="Verdana"/>
          <w:color w:val="000000"/>
          <w:sz w:val="22"/>
          <w:szCs w:val="22"/>
        </w:rPr>
        <w:t xml:space="preserve"> will be applied directly toward eliminating the Applicant’s debt or delinquency regardless of when it arises.</w:t>
      </w:r>
    </w:p>
    <w:p w14:paraId="71BBAAD8" w14:textId="77777777" w:rsidR="003A107D" w:rsidRPr="00733408" w:rsidRDefault="003A107D" w:rsidP="007C08E8">
      <w:pPr>
        <w:pStyle w:val="ListParagraph"/>
        <w:spacing w:line="276" w:lineRule="auto"/>
        <w:ind w:left="2700"/>
        <w:rPr>
          <w:rFonts w:ascii="Verdana" w:hAnsi="Verdana"/>
          <w:b/>
          <w:sz w:val="22"/>
          <w:szCs w:val="22"/>
        </w:rPr>
      </w:pPr>
    </w:p>
    <w:p w14:paraId="4796265E" w14:textId="77777777" w:rsidR="005D7B25" w:rsidRPr="00733408" w:rsidRDefault="007C08E8" w:rsidP="00423CD8">
      <w:pPr>
        <w:pStyle w:val="ListParagraph"/>
        <w:numPr>
          <w:ilvl w:val="0"/>
          <w:numId w:val="12"/>
        </w:numPr>
        <w:spacing w:line="276" w:lineRule="auto"/>
        <w:ind w:left="2700"/>
        <w:rPr>
          <w:rFonts w:ascii="Verdana" w:hAnsi="Verdana"/>
          <w:b/>
          <w:sz w:val="22"/>
          <w:szCs w:val="22"/>
        </w:rPr>
      </w:pPr>
      <w:r w:rsidRPr="00733408">
        <w:rPr>
          <w:rFonts w:ascii="Verdana" w:hAnsi="Verdana"/>
          <w:b/>
          <w:sz w:val="22"/>
          <w:szCs w:val="22"/>
        </w:rPr>
        <w:t>Texas Secretary of State</w:t>
      </w:r>
    </w:p>
    <w:p w14:paraId="664AAE66" w14:textId="77777777" w:rsidR="005D7B25" w:rsidRPr="00733408" w:rsidRDefault="007C08E8" w:rsidP="00355667">
      <w:pPr>
        <w:pStyle w:val="NormalWeb"/>
        <w:shd w:val="clear" w:color="auto" w:fill="FFFFFF"/>
        <w:spacing w:before="0" w:beforeAutospacing="0" w:after="0" w:afterAutospacing="0" w:line="276" w:lineRule="auto"/>
        <w:ind w:left="2700"/>
        <w:rPr>
          <w:rFonts w:ascii="Verdana" w:hAnsi="Verdana"/>
          <w:color w:val="000000"/>
          <w:sz w:val="22"/>
          <w:szCs w:val="22"/>
        </w:rPr>
      </w:pPr>
      <w:r w:rsidRPr="00733408">
        <w:rPr>
          <w:rFonts w:ascii="Verdana" w:hAnsi="Verdana"/>
          <w:sz w:val="22"/>
          <w:szCs w:val="22"/>
        </w:rPr>
        <w:t xml:space="preserve">Must be registered, if required by law, with the Texas Secretary of State as a public or private entity eligible to do business in Texas: </w:t>
      </w:r>
      <w:hyperlink r:id="rId50" w:history="1">
        <w:r w:rsidRPr="00733408">
          <w:rPr>
            <w:rFonts w:ascii="Verdana" w:hAnsi="Verdana"/>
            <w:color w:val="0000FF"/>
            <w:sz w:val="22"/>
            <w:szCs w:val="22"/>
            <w:u w:val="single"/>
          </w:rPr>
          <w:t>https://direct.sos.state.tx.us/acct/acct-login.asp</w:t>
        </w:r>
      </w:hyperlink>
    </w:p>
    <w:p w14:paraId="5A117F7B" w14:textId="77777777" w:rsidR="00201D14" w:rsidRPr="00733408" w:rsidRDefault="00201D14" w:rsidP="00355667">
      <w:pPr>
        <w:pStyle w:val="NormalWeb"/>
        <w:shd w:val="clear" w:color="auto" w:fill="FFFFFF"/>
        <w:spacing w:before="0" w:beforeAutospacing="0" w:after="0" w:afterAutospacing="0" w:line="276" w:lineRule="auto"/>
        <w:ind w:left="2700"/>
        <w:rPr>
          <w:rFonts w:ascii="Verdana" w:hAnsi="Verdana"/>
          <w:color w:val="000000"/>
          <w:sz w:val="22"/>
          <w:szCs w:val="22"/>
        </w:rPr>
      </w:pPr>
    </w:p>
    <w:p w14:paraId="6C547842" w14:textId="77777777" w:rsidR="005D7B25" w:rsidRPr="00733408" w:rsidRDefault="005D7B25" w:rsidP="00423CD8">
      <w:pPr>
        <w:pStyle w:val="ListParagraph"/>
        <w:numPr>
          <w:ilvl w:val="1"/>
          <w:numId w:val="7"/>
        </w:numPr>
        <w:tabs>
          <w:tab w:val="left" w:pos="2430"/>
        </w:tabs>
        <w:spacing w:line="276" w:lineRule="auto"/>
        <w:outlineLvl w:val="1"/>
        <w:rPr>
          <w:rFonts w:ascii="Verdana" w:hAnsi="Verdana"/>
          <w:b/>
          <w:smallCaps/>
          <w:sz w:val="22"/>
          <w:szCs w:val="22"/>
        </w:rPr>
      </w:pPr>
      <w:bookmarkStart w:id="133" w:name="_Toc71818703"/>
      <w:r w:rsidRPr="00733408">
        <w:rPr>
          <w:rFonts w:ascii="Verdana" w:hAnsi="Verdana"/>
          <w:b/>
          <w:smallCaps/>
          <w:sz w:val="22"/>
          <w:szCs w:val="22"/>
        </w:rPr>
        <w:t>Award To Governmental Entities</w:t>
      </w:r>
      <w:bookmarkEnd w:id="133"/>
    </w:p>
    <w:p w14:paraId="7F966F5D" w14:textId="77777777" w:rsidR="005D7B25" w:rsidRPr="00733408" w:rsidRDefault="005D7B25" w:rsidP="00355667">
      <w:pPr>
        <w:spacing w:line="276" w:lineRule="auto"/>
        <w:ind w:left="1278"/>
        <w:rPr>
          <w:rFonts w:ascii="Verdana" w:hAnsi="Verdana"/>
          <w:b/>
          <w:color w:val="FF0000"/>
          <w:sz w:val="22"/>
          <w:szCs w:val="22"/>
        </w:rPr>
      </w:pPr>
    </w:p>
    <w:p w14:paraId="3314E5B3" w14:textId="4A4B3DA7" w:rsidR="005D7B25" w:rsidRPr="00733408" w:rsidRDefault="005D7B25" w:rsidP="00355667">
      <w:pPr>
        <w:spacing w:line="276" w:lineRule="auto"/>
        <w:ind w:left="1278"/>
        <w:rPr>
          <w:rFonts w:ascii="Verdana" w:hAnsi="Verdana"/>
          <w:sz w:val="22"/>
          <w:szCs w:val="22"/>
        </w:rPr>
      </w:pPr>
      <w:r w:rsidRPr="00733408">
        <w:rPr>
          <w:rFonts w:ascii="Verdana" w:hAnsi="Verdana"/>
          <w:sz w:val="22"/>
          <w:szCs w:val="22"/>
        </w:rPr>
        <w:t xml:space="preserve">If Applicant is a governmental entity, responding to this </w:t>
      </w:r>
      <w:r w:rsidR="00A6621D" w:rsidRPr="00733408">
        <w:rPr>
          <w:rFonts w:ascii="Verdana" w:hAnsi="Verdana"/>
          <w:sz w:val="22"/>
          <w:szCs w:val="22"/>
        </w:rPr>
        <w:t>OE</w:t>
      </w:r>
      <w:r w:rsidRPr="00733408">
        <w:rPr>
          <w:rFonts w:ascii="Verdana" w:hAnsi="Verdana"/>
          <w:sz w:val="22"/>
          <w:szCs w:val="22"/>
        </w:rPr>
        <w:t xml:space="preserve"> in its capacity as a governmental entity, certain terms and conditions may not be applicable including, but not limited to, any </w:t>
      </w:r>
      <w:r w:rsidR="001E6B0D" w:rsidRPr="00733408">
        <w:rPr>
          <w:rFonts w:ascii="Verdana" w:hAnsi="Verdana"/>
          <w:sz w:val="22"/>
          <w:szCs w:val="22"/>
        </w:rPr>
        <w:t>HUB Subcontracting Plan</w:t>
      </w:r>
      <w:r w:rsidR="005A4EEF" w:rsidRPr="00733408">
        <w:rPr>
          <w:rFonts w:ascii="Verdana" w:hAnsi="Verdana"/>
          <w:sz w:val="22"/>
          <w:szCs w:val="22"/>
        </w:rPr>
        <w:t xml:space="preserve"> </w:t>
      </w:r>
      <w:r w:rsidRPr="00733408">
        <w:rPr>
          <w:rFonts w:ascii="Verdana" w:hAnsi="Verdana"/>
          <w:sz w:val="22"/>
          <w:szCs w:val="22"/>
        </w:rPr>
        <w:t xml:space="preserve">requirement. Furthermore, to the extent permitted by law, if an Application is received from a governmental entity, </w:t>
      </w:r>
      <w:r w:rsidR="00DD6DDB" w:rsidRPr="00733408">
        <w:rPr>
          <w:rFonts w:ascii="Verdana" w:hAnsi="Verdana"/>
          <w:sz w:val="22"/>
          <w:szCs w:val="22"/>
        </w:rPr>
        <w:t>HHSC</w:t>
      </w:r>
      <w:r w:rsidR="00545512" w:rsidRPr="00733408">
        <w:rPr>
          <w:rFonts w:ascii="Verdana" w:hAnsi="Verdana"/>
          <w:sz w:val="22"/>
          <w:szCs w:val="22"/>
        </w:rPr>
        <w:t xml:space="preserve"> </w:t>
      </w:r>
      <w:r w:rsidRPr="00733408">
        <w:rPr>
          <w:rFonts w:ascii="Verdana" w:hAnsi="Verdana"/>
          <w:sz w:val="22"/>
          <w:szCs w:val="22"/>
        </w:rPr>
        <w:t xml:space="preserve">reserves the right to </w:t>
      </w:r>
      <w:proofErr w:type="gramStart"/>
      <w:r w:rsidRPr="00733408">
        <w:rPr>
          <w:rFonts w:ascii="Verdana" w:hAnsi="Verdana"/>
          <w:sz w:val="22"/>
          <w:szCs w:val="22"/>
        </w:rPr>
        <w:t>enter into</w:t>
      </w:r>
      <w:proofErr w:type="gramEnd"/>
      <w:r w:rsidRPr="00733408">
        <w:rPr>
          <w:rFonts w:ascii="Verdana" w:hAnsi="Verdana"/>
          <w:sz w:val="22"/>
          <w:szCs w:val="22"/>
        </w:rPr>
        <w:t xml:space="preserve"> an </w:t>
      </w:r>
      <w:r w:rsidR="0011058F" w:rsidRPr="00733408">
        <w:rPr>
          <w:rFonts w:ascii="Verdana" w:hAnsi="Verdana"/>
          <w:sz w:val="22"/>
          <w:szCs w:val="22"/>
        </w:rPr>
        <w:t>i</w:t>
      </w:r>
      <w:r w:rsidRPr="00733408">
        <w:rPr>
          <w:rFonts w:ascii="Verdana" w:hAnsi="Verdana"/>
          <w:sz w:val="22"/>
          <w:szCs w:val="22"/>
        </w:rPr>
        <w:t xml:space="preserve">nteragency or </w:t>
      </w:r>
      <w:r w:rsidR="0011058F" w:rsidRPr="00733408">
        <w:rPr>
          <w:rFonts w:ascii="Verdana" w:hAnsi="Verdana"/>
          <w:sz w:val="22"/>
          <w:szCs w:val="22"/>
        </w:rPr>
        <w:t>i</w:t>
      </w:r>
      <w:r w:rsidRPr="00733408">
        <w:rPr>
          <w:rFonts w:ascii="Verdana" w:hAnsi="Verdana"/>
          <w:sz w:val="22"/>
          <w:szCs w:val="22"/>
        </w:rPr>
        <w:t>nterlocal agreement with the governmental entity.</w:t>
      </w:r>
    </w:p>
    <w:p w14:paraId="43BCC032" w14:textId="77777777" w:rsidR="005D7B25" w:rsidRPr="00733408" w:rsidRDefault="005D7B25" w:rsidP="00355667">
      <w:pPr>
        <w:pStyle w:val="ListParagraph"/>
        <w:tabs>
          <w:tab w:val="num" w:pos="540"/>
          <w:tab w:val="left" w:pos="2430"/>
        </w:tabs>
        <w:spacing w:line="276" w:lineRule="auto"/>
        <w:ind w:left="1278"/>
        <w:rPr>
          <w:rFonts w:ascii="Verdana" w:hAnsi="Verdana"/>
          <w:b/>
          <w:caps/>
          <w:color w:val="0000FF"/>
          <w:sz w:val="22"/>
          <w:szCs w:val="22"/>
        </w:rPr>
      </w:pPr>
    </w:p>
    <w:p w14:paraId="3EA1D97A" w14:textId="77777777" w:rsidR="00E57558" w:rsidRPr="00733408" w:rsidRDefault="00E57558" w:rsidP="00423CD8">
      <w:pPr>
        <w:pStyle w:val="ListParagraph"/>
        <w:numPr>
          <w:ilvl w:val="0"/>
          <w:numId w:val="7"/>
        </w:numPr>
        <w:tabs>
          <w:tab w:val="left" w:pos="1800"/>
        </w:tabs>
        <w:outlineLvl w:val="0"/>
        <w:rPr>
          <w:rFonts w:ascii="Verdana" w:hAnsi="Verdana"/>
          <w:b/>
          <w:caps/>
          <w:sz w:val="22"/>
          <w:szCs w:val="22"/>
        </w:rPr>
      </w:pPr>
      <w:bookmarkStart w:id="134" w:name="_Toc71818704"/>
      <w:r w:rsidRPr="00733408">
        <w:rPr>
          <w:rFonts w:ascii="Verdana" w:hAnsi="Verdana"/>
          <w:b/>
          <w:caps/>
          <w:sz w:val="22"/>
          <w:szCs w:val="22"/>
        </w:rPr>
        <w:t>disclosure of interested parties</w:t>
      </w:r>
      <w:bookmarkEnd w:id="134"/>
    </w:p>
    <w:p w14:paraId="6220F0A4" w14:textId="77777777" w:rsidR="00E57558" w:rsidRPr="00733408" w:rsidRDefault="00E57558" w:rsidP="00355667">
      <w:pPr>
        <w:pStyle w:val="ListParagraph"/>
        <w:tabs>
          <w:tab w:val="num" w:pos="540"/>
          <w:tab w:val="left" w:pos="2430"/>
        </w:tabs>
        <w:spacing w:line="276" w:lineRule="auto"/>
        <w:ind w:left="810"/>
        <w:outlineLvl w:val="0"/>
        <w:rPr>
          <w:rFonts w:ascii="Verdana" w:hAnsi="Verdana"/>
          <w:b/>
          <w:caps/>
          <w:color w:val="0000FF"/>
          <w:sz w:val="22"/>
          <w:szCs w:val="22"/>
        </w:rPr>
      </w:pPr>
    </w:p>
    <w:p w14:paraId="25CE31F9" w14:textId="6EC3BB3A" w:rsidR="00613346" w:rsidRPr="00733408" w:rsidRDefault="00613346" w:rsidP="00214481">
      <w:pPr>
        <w:autoSpaceDE w:val="0"/>
        <w:autoSpaceDN w:val="0"/>
        <w:adjustRightInd w:val="0"/>
        <w:spacing w:line="276" w:lineRule="auto"/>
        <w:ind w:left="540"/>
        <w:rPr>
          <w:rFonts w:ascii="Verdana" w:hAnsi="Verdana"/>
          <w:sz w:val="22"/>
          <w:szCs w:val="22"/>
        </w:rPr>
      </w:pPr>
      <w:bookmarkStart w:id="135" w:name="_Hlk71042238"/>
      <w:r w:rsidRPr="00733408">
        <w:rPr>
          <w:rFonts w:ascii="Verdana" w:hAnsi="Verdana"/>
          <w:sz w:val="22"/>
          <w:szCs w:val="22"/>
        </w:rPr>
        <w:t xml:space="preserve">Subject to certain specified exceptions, Section 2252.908 of the </w:t>
      </w:r>
      <w:r w:rsidRPr="00733408">
        <w:rPr>
          <w:rFonts w:ascii="Verdana" w:hAnsi="Verdana"/>
          <w:smallCaps/>
          <w:sz w:val="22"/>
          <w:szCs w:val="22"/>
        </w:rPr>
        <w:t>Tex. Gov’t Code Ann.</w:t>
      </w:r>
      <w:r w:rsidRPr="00733408">
        <w:rPr>
          <w:rFonts w:ascii="Verdana" w:hAnsi="Verdana"/>
          <w:sz w:val="22"/>
          <w:szCs w:val="22"/>
        </w:rPr>
        <w:t>, Disclosure of Interested Parties, applies to a contract of a state agency that has a value of at least $1 million or that is for services that would require a</w:t>
      </w:r>
      <w:r w:rsidR="000D7885" w:rsidRPr="00733408">
        <w:rPr>
          <w:rFonts w:ascii="Verdana" w:hAnsi="Verdana"/>
          <w:sz w:val="22"/>
          <w:szCs w:val="22"/>
        </w:rPr>
        <w:t>n individual</w:t>
      </w:r>
      <w:r w:rsidR="00E851F6" w:rsidRPr="00733408">
        <w:rPr>
          <w:rFonts w:ascii="Verdana" w:hAnsi="Verdana"/>
          <w:sz w:val="22"/>
          <w:szCs w:val="22"/>
        </w:rPr>
        <w:t xml:space="preserve"> </w:t>
      </w:r>
      <w:r w:rsidRPr="00733408">
        <w:rPr>
          <w:rFonts w:ascii="Verdana" w:hAnsi="Verdana"/>
          <w:sz w:val="22"/>
          <w:szCs w:val="22"/>
        </w:rPr>
        <w:t xml:space="preserve">to register as </w:t>
      </w:r>
      <w:r w:rsidRPr="00733408">
        <w:rPr>
          <w:rFonts w:ascii="Verdana" w:hAnsi="Verdana"/>
          <w:sz w:val="22"/>
          <w:szCs w:val="22"/>
        </w:rPr>
        <w:lastRenderedPageBreak/>
        <w:t>a lobbyist under Chapter 305 or that requires an action or vote by the governing body of the agency before the contract may be signed. One of the requirements of Section 2252.908 is that a business entity (defined as “</w:t>
      </w:r>
      <w:r w:rsidRPr="00733408">
        <w:rPr>
          <w:rFonts w:ascii="Verdana" w:hAnsi="Verdana"/>
          <w:color w:val="000000"/>
          <w:sz w:val="22"/>
          <w:szCs w:val="22"/>
        </w:rPr>
        <w:t>any entity recognized by law through which business is conducted, including a sole proprietorship, partnership, or corporation”)</w:t>
      </w:r>
      <w:r w:rsidRPr="00733408">
        <w:rPr>
          <w:rFonts w:ascii="Verdana" w:hAnsi="Verdana"/>
          <w:sz w:val="22"/>
          <w:szCs w:val="22"/>
        </w:rPr>
        <w:t xml:space="preserve"> must submit a Form 1295, Certificate of Interested Parties, to the state agency at the time the business entity submits the signed contract to the agency.    </w:t>
      </w:r>
    </w:p>
    <w:bookmarkEnd w:id="135"/>
    <w:p w14:paraId="725FD640" w14:textId="77777777" w:rsidR="00613346" w:rsidRPr="00733408" w:rsidRDefault="00613346" w:rsidP="00214481">
      <w:pPr>
        <w:autoSpaceDE w:val="0"/>
        <w:autoSpaceDN w:val="0"/>
        <w:adjustRightInd w:val="0"/>
        <w:spacing w:line="276" w:lineRule="auto"/>
        <w:ind w:left="540"/>
        <w:rPr>
          <w:rFonts w:ascii="Verdana" w:hAnsi="Verdana"/>
          <w:sz w:val="22"/>
          <w:szCs w:val="22"/>
        </w:rPr>
      </w:pPr>
    </w:p>
    <w:p w14:paraId="61AB4950" w14:textId="618D69E8" w:rsidR="00613346" w:rsidRPr="00733408" w:rsidRDefault="00613346" w:rsidP="00214481">
      <w:pPr>
        <w:autoSpaceDE w:val="0"/>
        <w:autoSpaceDN w:val="0"/>
        <w:adjustRightInd w:val="0"/>
        <w:spacing w:line="276" w:lineRule="auto"/>
        <w:ind w:left="540"/>
        <w:rPr>
          <w:rFonts w:ascii="Verdana" w:hAnsi="Verdana"/>
          <w:sz w:val="22"/>
          <w:szCs w:val="22"/>
        </w:rPr>
      </w:pPr>
      <w:r w:rsidRPr="00733408">
        <w:rPr>
          <w:rFonts w:ascii="Verdana" w:hAnsi="Verdana"/>
          <w:sz w:val="22"/>
          <w:szCs w:val="22"/>
        </w:rPr>
        <w:t>Applicant represents and warrants that, if selected for award of a contract as a result of this OE, Applicant will submit to HHSC, if applicable, a Certificate of Interested Parties at the time Applicant submits the signed contract. Form 1295 involves an electronic process through the Texas Ethics Commission (TEC).</w:t>
      </w:r>
    </w:p>
    <w:p w14:paraId="032869D8"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p>
    <w:p w14:paraId="40712689"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r w:rsidRPr="00733408">
        <w:rPr>
          <w:rFonts w:ascii="Verdana" w:hAnsi="Verdana"/>
          <w:color w:val="000000"/>
          <w:sz w:val="22"/>
          <w:szCs w:val="22"/>
        </w:rPr>
        <w:t xml:space="preserve">Information regarding the on-line process for completing Form 1295 is available on the Texas Ethics Commission’s website: </w:t>
      </w:r>
      <w:hyperlink r:id="rId51" w:history="1">
        <w:r w:rsidRPr="00733408">
          <w:rPr>
            <w:rStyle w:val="Hyperlink"/>
            <w:rFonts w:ascii="Verdana" w:hAnsi="Verdana"/>
            <w:sz w:val="22"/>
            <w:szCs w:val="22"/>
          </w:rPr>
          <w:t>https://www.ethics.state.tx.us/whatsnew/elf_info_form1295.htm</w:t>
        </w:r>
      </w:hyperlink>
    </w:p>
    <w:p w14:paraId="4FE02FE9"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p>
    <w:p w14:paraId="669ADBD4"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r w:rsidRPr="00733408">
        <w:rPr>
          <w:rFonts w:ascii="Verdana" w:hAnsi="Verdana"/>
          <w:color w:val="000000"/>
          <w:sz w:val="22"/>
          <w:szCs w:val="22"/>
        </w:rPr>
        <w:t>For further information:</w:t>
      </w:r>
    </w:p>
    <w:p w14:paraId="5DF03A37"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r w:rsidRPr="00733408">
        <w:rPr>
          <w:rFonts w:ascii="Verdana" w:hAnsi="Verdana"/>
          <w:color w:val="000000"/>
          <w:sz w:val="22"/>
          <w:szCs w:val="22"/>
        </w:rPr>
        <w:t xml:space="preserve">Reference Section 2252.908 of the Texas Government Code which can be accessed at: </w:t>
      </w:r>
      <w:hyperlink r:id="rId52" w:anchor="2252.908" w:history="1">
        <w:r w:rsidRPr="00733408">
          <w:rPr>
            <w:rStyle w:val="Hyperlink"/>
            <w:rFonts w:ascii="Verdana" w:hAnsi="Verdana"/>
            <w:sz w:val="22"/>
            <w:szCs w:val="22"/>
          </w:rPr>
          <w:t>https://statutes.capitol.texas.gov/Docs/GV/htm/GV.2252.htm#2252.908</w:t>
        </w:r>
      </w:hyperlink>
    </w:p>
    <w:p w14:paraId="63F646E4"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p>
    <w:p w14:paraId="7A0A7CC7"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r w:rsidRPr="00733408">
        <w:rPr>
          <w:rFonts w:ascii="Verdana" w:hAnsi="Verdana"/>
          <w:color w:val="000000"/>
          <w:sz w:val="22"/>
          <w:szCs w:val="22"/>
        </w:rPr>
        <w:t xml:space="preserve">Title 1, Chapter 46, Disclosure of Interested Parties of the Texas Administrative Code which can be accessed at: </w:t>
      </w:r>
      <w:hyperlink r:id="rId53" w:history="1">
        <w:r w:rsidRPr="00733408">
          <w:rPr>
            <w:rStyle w:val="Hyperlink"/>
            <w:rFonts w:ascii="Verdana" w:hAnsi="Verdana"/>
            <w:sz w:val="22"/>
            <w:szCs w:val="22"/>
          </w:rPr>
          <w:t>https://texreg.sos.state.tx.us/public/readtac$ext.ViewTAC?tac_view=4&amp;ti=1&amp;pt=2&amp;ch=46&amp;rl=Y</w:t>
        </w:r>
      </w:hyperlink>
    </w:p>
    <w:p w14:paraId="7F61EA55" w14:textId="77777777" w:rsidR="00613346" w:rsidRPr="00733408" w:rsidRDefault="00613346" w:rsidP="00214481">
      <w:pPr>
        <w:autoSpaceDE w:val="0"/>
        <w:autoSpaceDN w:val="0"/>
        <w:adjustRightInd w:val="0"/>
        <w:spacing w:line="276" w:lineRule="auto"/>
        <w:ind w:left="540"/>
        <w:rPr>
          <w:rFonts w:ascii="Verdana" w:hAnsi="Verdana"/>
          <w:color w:val="000000"/>
          <w:sz w:val="22"/>
          <w:szCs w:val="22"/>
        </w:rPr>
      </w:pPr>
    </w:p>
    <w:p w14:paraId="6A67AB73" w14:textId="2C86B981" w:rsidR="00613346" w:rsidRPr="00733408" w:rsidRDefault="00613346" w:rsidP="00214481">
      <w:pPr>
        <w:spacing w:line="276" w:lineRule="auto"/>
        <w:ind w:left="540"/>
        <w:rPr>
          <w:rFonts w:ascii="Verdana" w:hAnsi="Verdana"/>
          <w:sz w:val="22"/>
          <w:szCs w:val="22"/>
        </w:rPr>
      </w:pPr>
      <w:r w:rsidRPr="00733408">
        <w:rPr>
          <w:rFonts w:ascii="Verdana" w:hAnsi="Verdana"/>
          <w:color w:val="000000"/>
          <w:sz w:val="22"/>
          <w:szCs w:val="22"/>
        </w:rPr>
        <w:t xml:space="preserve">If the potential awardee does not timely submit a completed, certified and signed TEC Form 1295 to </w:t>
      </w:r>
      <w:r w:rsidRPr="00733408">
        <w:rPr>
          <w:rFonts w:ascii="Verdana" w:hAnsi="Verdana"/>
          <w:sz w:val="22"/>
          <w:szCs w:val="22"/>
        </w:rPr>
        <w:t xml:space="preserve">HHSC, HHSC </w:t>
      </w:r>
      <w:r w:rsidRPr="00733408">
        <w:rPr>
          <w:rFonts w:ascii="Verdana" w:hAnsi="Verdana"/>
          <w:color w:val="000000"/>
          <w:sz w:val="22"/>
          <w:szCs w:val="22"/>
        </w:rPr>
        <w:t>is prohibited by law from executing a contract, even if the potential awardee is otherwise eligible for award.</w:t>
      </w:r>
    </w:p>
    <w:p w14:paraId="4C6C3013" w14:textId="5406C16A" w:rsidR="00A90FB5" w:rsidRPr="00733408" w:rsidRDefault="00A90FB5" w:rsidP="00613346">
      <w:pPr>
        <w:autoSpaceDE w:val="0"/>
        <w:autoSpaceDN w:val="0"/>
        <w:adjustRightInd w:val="0"/>
        <w:spacing w:line="276" w:lineRule="auto"/>
        <w:ind w:left="720"/>
        <w:rPr>
          <w:rFonts w:ascii="Verdana" w:hAnsi="Verdana"/>
          <w:sz w:val="22"/>
          <w:szCs w:val="22"/>
        </w:rPr>
      </w:pPr>
    </w:p>
    <w:sectPr w:rsidR="00A90FB5" w:rsidRPr="00733408" w:rsidSect="003F6924">
      <w:footerReference w:type="default" r:id="rId54"/>
      <w:footerReference w:type="first" r:id="rId55"/>
      <w:pgSz w:w="12240" w:h="15840" w:code="1"/>
      <w:pgMar w:top="720" w:right="720" w:bottom="360" w:left="1080" w:header="450" w:footer="423"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7E4CB" w14:textId="77777777" w:rsidR="003045CD" w:rsidRDefault="003045CD">
      <w:r>
        <w:separator/>
      </w:r>
    </w:p>
  </w:endnote>
  <w:endnote w:type="continuationSeparator" w:id="0">
    <w:p w14:paraId="656CA266" w14:textId="77777777" w:rsidR="003045CD" w:rsidRDefault="00304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D1AD4" w14:textId="77777777" w:rsidR="006377ED" w:rsidRDefault="006377E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3AE9E5" w14:textId="77777777" w:rsidR="006377ED" w:rsidRDefault="006377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1922604"/>
      <w:docPartObj>
        <w:docPartGallery w:val="Page Numbers (Bottom of Page)"/>
        <w:docPartUnique/>
      </w:docPartObj>
    </w:sdtPr>
    <w:sdtEndPr/>
    <w:sdtContent>
      <w:sdt>
        <w:sdtPr>
          <w:id w:val="-1769616900"/>
          <w:docPartObj>
            <w:docPartGallery w:val="Page Numbers (Top of Page)"/>
            <w:docPartUnique/>
          </w:docPartObj>
        </w:sdtPr>
        <w:sdtEndPr/>
        <w:sdtContent>
          <w:p w14:paraId="400460AE" w14:textId="77777777" w:rsidR="006377ED" w:rsidRDefault="003045CD">
            <w:pPr>
              <w:pStyle w:val="Footer"/>
              <w:jc w:val="right"/>
            </w:pPr>
          </w:p>
        </w:sdtContent>
      </w:sdt>
    </w:sdtContent>
  </w:sdt>
  <w:p w14:paraId="02FDBE85" w14:textId="77777777" w:rsidR="006377ED" w:rsidRPr="00DC4014" w:rsidRDefault="006377ED" w:rsidP="005C70C4">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83407" w14:textId="4FD19D85" w:rsidR="006377ED" w:rsidRPr="00B510D5" w:rsidRDefault="006377ED" w:rsidP="00D6780E">
    <w:pPr>
      <w:pStyle w:val="Footer"/>
      <w:rPr>
        <w:rFonts w:ascii="Verdana" w:hAnsi="Verdana"/>
        <w:sz w:val="16"/>
        <w:szCs w:val="16"/>
      </w:rPr>
    </w:pPr>
    <w:r>
      <w:rPr>
        <w:rFonts w:ascii="Verdana" w:hAnsi="Verdana"/>
        <w:sz w:val="16"/>
        <w:szCs w:val="16"/>
      </w:rPr>
      <w:t>CRS Hospital OE May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4265062"/>
      <w:docPartObj>
        <w:docPartGallery w:val="Page Numbers (Bottom of Page)"/>
        <w:docPartUnique/>
      </w:docPartObj>
    </w:sdtPr>
    <w:sdtEndPr/>
    <w:sdtContent>
      <w:sdt>
        <w:sdtPr>
          <w:id w:val="254952872"/>
          <w:docPartObj>
            <w:docPartGallery w:val="Page Numbers (Top of Page)"/>
            <w:docPartUnique/>
          </w:docPartObj>
        </w:sdtPr>
        <w:sdtEndPr/>
        <w:sdtContent>
          <w:p w14:paraId="2D6CC91A" w14:textId="77777777" w:rsidR="006377ED" w:rsidRDefault="006377ED">
            <w:pPr>
              <w:pStyle w:val="Footer"/>
              <w:jc w:val="right"/>
            </w:pPr>
            <w:r w:rsidRPr="003F6924">
              <w:rPr>
                <w:rFonts w:ascii="Verdana" w:hAnsi="Verdana"/>
              </w:rPr>
              <w:t xml:space="preserve">Page </w:t>
            </w:r>
            <w:r w:rsidRPr="003F6924">
              <w:rPr>
                <w:rFonts w:ascii="Verdana" w:hAnsi="Verdana"/>
                <w:b/>
                <w:bCs/>
              </w:rPr>
              <w:fldChar w:fldCharType="begin"/>
            </w:r>
            <w:r w:rsidRPr="003F6924">
              <w:rPr>
                <w:rFonts w:ascii="Verdana" w:hAnsi="Verdana"/>
                <w:b/>
                <w:bCs/>
              </w:rPr>
              <w:instrText xml:space="preserve"> PAGE </w:instrText>
            </w:r>
            <w:r w:rsidRPr="003F6924">
              <w:rPr>
                <w:rFonts w:ascii="Verdana" w:hAnsi="Verdana"/>
                <w:b/>
                <w:bCs/>
              </w:rPr>
              <w:fldChar w:fldCharType="separate"/>
            </w:r>
            <w:r w:rsidRPr="003F6924">
              <w:rPr>
                <w:rFonts w:ascii="Verdana" w:hAnsi="Verdana"/>
                <w:b/>
                <w:bCs/>
                <w:noProof/>
              </w:rPr>
              <w:t>2</w:t>
            </w:r>
            <w:r w:rsidRPr="003F6924">
              <w:rPr>
                <w:rFonts w:ascii="Verdana" w:hAnsi="Verdana"/>
                <w:b/>
                <w:bCs/>
              </w:rPr>
              <w:fldChar w:fldCharType="end"/>
            </w:r>
            <w:r w:rsidRPr="003F6924">
              <w:rPr>
                <w:rFonts w:ascii="Verdana" w:hAnsi="Verdana"/>
              </w:rPr>
              <w:t xml:space="preserve"> of </w:t>
            </w:r>
            <w:r w:rsidRPr="003F6924">
              <w:rPr>
                <w:rFonts w:ascii="Verdana" w:hAnsi="Verdana"/>
                <w:b/>
                <w:bCs/>
              </w:rPr>
              <w:t>3</w:t>
            </w:r>
            <w:r>
              <w:rPr>
                <w:rFonts w:ascii="Verdana" w:hAnsi="Verdana"/>
                <w:b/>
                <w:bCs/>
              </w:rPr>
              <w:t>3</w:t>
            </w:r>
          </w:p>
        </w:sdtContent>
      </w:sdt>
    </w:sdtContent>
  </w:sdt>
  <w:p w14:paraId="416BA736" w14:textId="77777777" w:rsidR="006377ED" w:rsidRPr="00DC4014" w:rsidRDefault="006377ED" w:rsidP="005C70C4">
    <w:pPr>
      <w:pStyle w:val="Footer"/>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9211255"/>
      <w:docPartObj>
        <w:docPartGallery w:val="Page Numbers (Bottom of Page)"/>
        <w:docPartUnique/>
      </w:docPartObj>
    </w:sdtPr>
    <w:sdtEndPr/>
    <w:sdtContent>
      <w:sdt>
        <w:sdtPr>
          <w:id w:val="1353384443"/>
          <w:docPartObj>
            <w:docPartGallery w:val="Page Numbers (Top of Page)"/>
            <w:docPartUnique/>
          </w:docPartObj>
        </w:sdtPr>
        <w:sdtEndPr/>
        <w:sdtContent>
          <w:p w14:paraId="001A119E" w14:textId="77777777" w:rsidR="006377ED" w:rsidRDefault="006377ED">
            <w:pPr>
              <w:pStyle w:val="Footer"/>
              <w:jc w:val="right"/>
            </w:pPr>
            <w:r w:rsidRPr="003F6924">
              <w:rPr>
                <w:rFonts w:ascii="Verdana" w:hAnsi="Verdana"/>
              </w:rPr>
              <w:t xml:space="preserve">Page </w:t>
            </w:r>
            <w:r w:rsidRPr="003F6924">
              <w:rPr>
                <w:rFonts w:ascii="Verdana" w:hAnsi="Verdana"/>
                <w:b/>
                <w:bCs/>
              </w:rPr>
              <w:fldChar w:fldCharType="begin"/>
            </w:r>
            <w:r w:rsidRPr="003F6924">
              <w:rPr>
                <w:rFonts w:ascii="Verdana" w:hAnsi="Verdana"/>
                <w:b/>
                <w:bCs/>
              </w:rPr>
              <w:instrText xml:space="preserve"> PAGE </w:instrText>
            </w:r>
            <w:r w:rsidRPr="003F6924">
              <w:rPr>
                <w:rFonts w:ascii="Verdana" w:hAnsi="Verdana"/>
                <w:b/>
                <w:bCs/>
              </w:rPr>
              <w:fldChar w:fldCharType="separate"/>
            </w:r>
            <w:r w:rsidRPr="003F6924">
              <w:rPr>
                <w:rFonts w:ascii="Verdana" w:hAnsi="Verdana"/>
                <w:b/>
                <w:bCs/>
                <w:noProof/>
              </w:rPr>
              <w:t>2</w:t>
            </w:r>
            <w:r w:rsidRPr="003F6924">
              <w:rPr>
                <w:rFonts w:ascii="Verdana" w:hAnsi="Verdana"/>
                <w:b/>
                <w:bCs/>
              </w:rPr>
              <w:fldChar w:fldCharType="end"/>
            </w:r>
            <w:r w:rsidRPr="003F6924">
              <w:rPr>
                <w:rFonts w:ascii="Verdana" w:hAnsi="Verdana"/>
              </w:rPr>
              <w:t xml:space="preserve"> of </w:t>
            </w:r>
            <w:r w:rsidRPr="003F6924">
              <w:rPr>
                <w:rFonts w:ascii="Verdana" w:hAnsi="Verdana"/>
                <w:b/>
                <w:bCs/>
              </w:rPr>
              <w:t>30</w:t>
            </w:r>
          </w:p>
        </w:sdtContent>
      </w:sdt>
    </w:sdtContent>
  </w:sdt>
  <w:p w14:paraId="03228A5B" w14:textId="77777777" w:rsidR="006377ED" w:rsidRPr="007844B9" w:rsidRDefault="006377ED" w:rsidP="007844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CE3663" w14:textId="77777777" w:rsidR="003045CD" w:rsidRDefault="003045CD">
      <w:r>
        <w:separator/>
      </w:r>
    </w:p>
  </w:footnote>
  <w:footnote w:type="continuationSeparator" w:id="0">
    <w:p w14:paraId="4834D4F7" w14:textId="77777777" w:rsidR="003045CD" w:rsidRDefault="00304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83BD4" w14:textId="77777777" w:rsidR="006377ED" w:rsidRPr="005A38A5" w:rsidRDefault="006377ED" w:rsidP="00A06E2F">
    <w:pPr>
      <w:pStyle w:val="Header"/>
      <w:tabs>
        <w:tab w:val="left" w:pos="3058"/>
        <w:tab w:val="right" w:pos="10656"/>
      </w:tabs>
      <w:jc w:val="right"/>
      <w:rPr>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3E64C" w14:textId="77777777" w:rsidR="006377ED" w:rsidRPr="00C210C5" w:rsidRDefault="006377ED" w:rsidP="002D23B2">
    <w:pPr>
      <w:pStyle w:val="Header"/>
      <w:jc w:val="right"/>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2ECD" w14:textId="77777777" w:rsidR="006377ED" w:rsidRPr="00C210C5" w:rsidRDefault="006377ED" w:rsidP="00055726">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2" w15:restartNumberingAfterBreak="0">
    <w:nsid w:val="01DF01F7"/>
    <w:multiLevelType w:val="multilevel"/>
    <w:tmpl w:val="399C8776"/>
    <w:lvl w:ilvl="0">
      <w:start w:val="1"/>
      <w:numFmt w:val="lowerLetter"/>
      <w:lvlText w:val="%1."/>
      <w:lvlJc w:val="left"/>
      <w:pPr>
        <w:tabs>
          <w:tab w:val="num" w:pos="2880"/>
        </w:tabs>
        <w:ind w:left="2880" w:hanging="360"/>
      </w:pPr>
      <w:rPr>
        <w:rFonts w:ascii="Verdana" w:eastAsia="Verdana" w:hAnsi="Verdana" w:cs="Verdana" w:hint="default"/>
        <w:spacing w:val="-1"/>
        <w:w w:val="100"/>
        <w:sz w:val="24"/>
        <w:szCs w:val="24"/>
        <w:lang w:val="en-US" w:eastAsia="en-US" w:bidi="ar-SA"/>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3"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C2B7725"/>
    <w:multiLevelType w:val="hybridMultilevel"/>
    <w:tmpl w:val="1BA02C44"/>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5"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6" w15:restartNumberingAfterBreak="0">
    <w:nsid w:val="184F3ED3"/>
    <w:multiLevelType w:val="hybridMultilevel"/>
    <w:tmpl w:val="8228D95A"/>
    <w:lvl w:ilvl="0" w:tplc="04090019">
      <w:start w:val="1"/>
      <w:numFmt w:val="lowerLetter"/>
      <w:lvlText w:val="%1."/>
      <w:lvlJc w:val="left"/>
      <w:pPr>
        <w:ind w:left="1800" w:hanging="360"/>
      </w:pPr>
      <w:rPr>
        <w:rFonts w:hint="default"/>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8" w15:restartNumberingAfterBreak="0">
    <w:nsid w:val="21992C75"/>
    <w:multiLevelType w:val="hybridMultilevel"/>
    <w:tmpl w:val="9014C868"/>
    <w:lvl w:ilvl="0" w:tplc="7D70AE96">
      <w:start w:val="1"/>
      <w:numFmt w:val="lowerLetter"/>
      <w:lvlText w:val="%1."/>
      <w:lvlJc w:val="left"/>
      <w:pPr>
        <w:ind w:left="1998" w:hanging="360"/>
      </w:pPr>
      <w:rPr>
        <w:rFonts w:ascii="Verdana" w:eastAsia="Verdana" w:hAnsi="Verdana" w:cs="Verdana" w:hint="default"/>
        <w:spacing w:val="-1"/>
        <w:w w:val="100"/>
        <w:sz w:val="24"/>
        <w:szCs w:val="24"/>
        <w:lang w:val="en-US" w:eastAsia="en-US" w:bidi="ar-SA"/>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2B785C63"/>
    <w:multiLevelType w:val="hybridMultilevel"/>
    <w:tmpl w:val="6F84B58E"/>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12" w15:restartNumberingAfterBreak="0">
    <w:nsid w:val="30F55B89"/>
    <w:multiLevelType w:val="hybridMultilevel"/>
    <w:tmpl w:val="10FCCF7A"/>
    <w:lvl w:ilvl="0" w:tplc="069E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5E4929"/>
    <w:multiLevelType w:val="hybridMultilevel"/>
    <w:tmpl w:val="C54C9AD8"/>
    <w:lvl w:ilvl="0" w:tplc="7D70AE96">
      <w:start w:val="1"/>
      <w:numFmt w:val="lowerLetter"/>
      <w:lvlText w:val="%1."/>
      <w:lvlJc w:val="left"/>
      <w:pPr>
        <w:ind w:left="1998" w:hanging="360"/>
      </w:pPr>
      <w:rPr>
        <w:rFonts w:ascii="Verdana" w:eastAsia="Verdana" w:hAnsi="Verdana" w:cs="Verdana" w:hint="default"/>
        <w:spacing w:val="-1"/>
        <w:w w:val="100"/>
        <w:sz w:val="24"/>
        <w:szCs w:val="24"/>
        <w:lang w:val="en-US" w:eastAsia="en-US" w:bidi="ar-SA"/>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4"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B25276"/>
    <w:multiLevelType w:val="multilevel"/>
    <w:tmpl w:val="9FFE4D72"/>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lowerLetter"/>
      <w:lvlText w:val="%4."/>
      <w:lvlJc w:val="left"/>
      <w:pPr>
        <w:tabs>
          <w:tab w:val="num" w:pos="2430"/>
        </w:tabs>
        <w:ind w:left="1998" w:hanging="648"/>
      </w:pPr>
      <w:rPr>
        <w:rFonts w:ascii="Verdana" w:eastAsia="Verdana" w:hAnsi="Verdana" w:cs="Verdana" w:hint="default"/>
        <w:spacing w:val="-1"/>
        <w:w w:val="100"/>
        <w:sz w:val="24"/>
        <w:szCs w:val="24"/>
        <w:lang w:val="en-US" w:eastAsia="en-US" w:bidi="ar-SA"/>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16" w15:restartNumberingAfterBreak="0">
    <w:nsid w:val="34C65120"/>
    <w:multiLevelType w:val="hybridMultilevel"/>
    <w:tmpl w:val="F6048816"/>
    <w:lvl w:ilvl="0" w:tplc="04090019">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7"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8" w15:restartNumberingAfterBreak="0">
    <w:nsid w:val="45E077FC"/>
    <w:multiLevelType w:val="hybridMultilevel"/>
    <w:tmpl w:val="9D50ABC4"/>
    <w:lvl w:ilvl="0" w:tplc="04090019">
      <w:start w:val="1"/>
      <w:numFmt w:val="low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9"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769486F"/>
    <w:multiLevelType w:val="hybridMultilevel"/>
    <w:tmpl w:val="263C17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1976733"/>
    <w:multiLevelType w:val="hybridMultilevel"/>
    <w:tmpl w:val="83CA559E"/>
    <w:lvl w:ilvl="0" w:tplc="F36635C8">
      <w:start w:val="1"/>
      <w:numFmt w:val="lowerLetter"/>
      <w:lvlText w:val="%1."/>
      <w:lvlJc w:val="left"/>
      <w:pPr>
        <w:ind w:left="2451" w:hanging="360"/>
      </w:pPr>
      <w:rPr>
        <w:rFonts w:ascii="Verdana" w:eastAsia="Verdana" w:hAnsi="Verdana" w:cs="Verdana" w:hint="default"/>
        <w:spacing w:val="-1"/>
        <w:w w:val="100"/>
        <w:sz w:val="22"/>
        <w:szCs w:val="22"/>
        <w:lang w:val="en-US" w:eastAsia="en-US" w:bidi="ar-SA"/>
      </w:rPr>
    </w:lvl>
    <w:lvl w:ilvl="1" w:tplc="926CB742">
      <w:numFmt w:val="bullet"/>
      <w:lvlText w:val="•"/>
      <w:lvlJc w:val="left"/>
      <w:pPr>
        <w:ind w:left="3318" w:hanging="360"/>
      </w:pPr>
      <w:rPr>
        <w:rFonts w:hint="default"/>
        <w:lang w:val="en-US" w:eastAsia="en-US" w:bidi="ar-SA"/>
      </w:rPr>
    </w:lvl>
    <w:lvl w:ilvl="2" w:tplc="CEE4A432">
      <w:numFmt w:val="bullet"/>
      <w:lvlText w:val="•"/>
      <w:lvlJc w:val="left"/>
      <w:pPr>
        <w:ind w:left="4176" w:hanging="360"/>
      </w:pPr>
      <w:rPr>
        <w:rFonts w:hint="default"/>
        <w:lang w:val="en-US" w:eastAsia="en-US" w:bidi="ar-SA"/>
      </w:rPr>
    </w:lvl>
    <w:lvl w:ilvl="3" w:tplc="BE5C7D40">
      <w:numFmt w:val="bullet"/>
      <w:lvlText w:val="•"/>
      <w:lvlJc w:val="left"/>
      <w:pPr>
        <w:ind w:left="5034" w:hanging="360"/>
      </w:pPr>
      <w:rPr>
        <w:rFonts w:hint="default"/>
        <w:lang w:val="en-US" w:eastAsia="en-US" w:bidi="ar-SA"/>
      </w:rPr>
    </w:lvl>
    <w:lvl w:ilvl="4" w:tplc="981CD2F0">
      <w:numFmt w:val="bullet"/>
      <w:lvlText w:val="•"/>
      <w:lvlJc w:val="left"/>
      <w:pPr>
        <w:ind w:left="5892" w:hanging="360"/>
      </w:pPr>
      <w:rPr>
        <w:rFonts w:hint="default"/>
        <w:lang w:val="en-US" w:eastAsia="en-US" w:bidi="ar-SA"/>
      </w:rPr>
    </w:lvl>
    <w:lvl w:ilvl="5" w:tplc="DE5E45D2">
      <w:numFmt w:val="bullet"/>
      <w:lvlText w:val="•"/>
      <w:lvlJc w:val="left"/>
      <w:pPr>
        <w:ind w:left="6750" w:hanging="360"/>
      </w:pPr>
      <w:rPr>
        <w:rFonts w:hint="default"/>
        <w:lang w:val="en-US" w:eastAsia="en-US" w:bidi="ar-SA"/>
      </w:rPr>
    </w:lvl>
    <w:lvl w:ilvl="6" w:tplc="085297E8">
      <w:numFmt w:val="bullet"/>
      <w:lvlText w:val="•"/>
      <w:lvlJc w:val="left"/>
      <w:pPr>
        <w:ind w:left="7608" w:hanging="360"/>
      </w:pPr>
      <w:rPr>
        <w:rFonts w:hint="default"/>
        <w:lang w:val="en-US" w:eastAsia="en-US" w:bidi="ar-SA"/>
      </w:rPr>
    </w:lvl>
    <w:lvl w:ilvl="7" w:tplc="17DA516C">
      <w:numFmt w:val="bullet"/>
      <w:lvlText w:val="•"/>
      <w:lvlJc w:val="left"/>
      <w:pPr>
        <w:ind w:left="8466" w:hanging="360"/>
      </w:pPr>
      <w:rPr>
        <w:rFonts w:hint="default"/>
        <w:lang w:val="en-US" w:eastAsia="en-US" w:bidi="ar-SA"/>
      </w:rPr>
    </w:lvl>
    <w:lvl w:ilvl="8" w:tplc="01DCA424">
      <w:numFmt w:val="bullet"/>
      <w:lvlText w:val="•"/>
      <w:lvlJc w:val="left"/>
      <w:pPr>
        <w:ind w:left="9324" w:hanging="360"/>
      </w:pPr>
      <w:rPr>
        <w:rFonts w:hint="default"/>
        <w:lang w:val="en-US" w:eastAsia="en-US" w:bidi="ar-SA"/>
      </w:rPr>
    </w:lvl>
  </w:abstractNum>
  <w:abstractNum w:abstractNumId="22"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23" w15:restartNumberingAfterBreak="0">
    <w:nsid w:val="649629EC"/>
    <w:multiLevelType w:val="hybridMultilevel"/>
    <w:tmpl w:val="F12E27B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65484FA5"/>
    <w:multiLevelType w:val="hybridMultilevel"/>
    <w:tmpl w:val="7B029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644700"/>
    <w:multiLevelType w:val="hybridMultilevel"/>
    <w:tmpl w:val="129EB7AA"/>
    <w:lvl w:ilvl="0" w:tplc="7D70AE96">
      <w:start w:val="1"/>
      <w:numFmt w:val="lowerLetter"/>
      <w:lvlText w:val="%1."/>
      <w:lvlJc w:val="left"/>
      <w:pPr>
        <w:ind w:left="2358" w:hanging="360"/>
      </w:pPr>
      <w:rPr>
        <w:rFonts w:ascii="Verdana" w:eastAsia="Verdana" w:hAnsi="Verdana" w:cs="Verdana" w:hint="default"/>
        <w:spacing w:val="-1"/>
        <w:w w:val="100"/>
        <w:sz w:val="24"/>
        <w:szCs w:val="24"/>
        <w:lang w:val="en-US" w:eastAsia="en-US" w:bidi="ar-SA"/>
      </w:rPr>
    </w:lvl>
    <w:lvl w:ilvl="1" w:tplc="04090019" w:tentative="1">
      <w:start w:val="1"/>
      <w:numFmt w:val="lowerLetter"/>
      <w:lvlText w:val="%2."/>
      <w:lvlJc w:val="left"/>
      <w:pPr>
        <w:ind w:left="3078" w:hanging="360"/>
      </w:pPr>
    </w:lvl>
    <w:lvl w:ilvl="2" w:tplc="0409001B" w:tentative="1">
      <w:start w:val="1"/>
      <w:numFmt w:val="lowerRoman"/>
      <w:lvlText w:val="%3."/>
      <w:lvlJc w:val="right"/>
      <w:pPr>
        <w:ind w:left="3798" w:hanging="180"/>
      </w:pPr>
    </w:lvl>
    <w:lvl w:ilvl="3" w:tplc="0409000F" w:tentative="1">
      <w:start w:val="1"/>
      <w:numFmt w:val="decimal"/>
      <w:lvlText w:val="%4."/>
      <w:lvlJc w:val="left"/>
      <w:pPr>
        <w:ind w:left="4518" w:hanging="360"/>
      </w:pPr>
    </w:lvl>
    <w:lvl w:ilvl="4" w:tplc="04090019" w:tentative="1">
      <w:start w:val="1"/>
      <w:numFmt w:val="lowerLetter"/>
      <w:lvlText w:val="%5."/>
      <w:lvlJc w:val="left"/>
      <w:pPr>
        <w:ind w:left="5238" w:hanging="360"/>
      </w:pPr>
    </w:lvl>
    <w:lvl w:ilvl="5" w:tplc="0409001B" w:tentative="1">
      <w:start w:val="1"/>
      <w:numFmt w:val="lowerRoman"/>
      <w:lvlText w:val="%6."/>
      <w:lvlJc w:val="right"/>
      <w:pPr>
        <w:ind w:left="5958" w:hanging="180"/>
      </w:pPr>
    </w:lvl>
    <w:lvl w:ilvl="6" w:tplc="0409000F" w:tentative="1">
      <w:start w:val="1"/>
      <w:numFmt w:val="decimal"/>
      <w:lvlText w:val="%7."/>
      <w:lvlJc w:val="left"/>
      <w:pPr>
        <w:ind w:left="6678" w:hanging="360"/>
      </w:pPr>
    </w:lvl>
    <w:lvl w:ilvl="7" w:tplc="04090019" w:tentative="1">
      <w:start w:val="1"/>
      <w:numFmt w:val="lowerLetter"/>
      <w:lvlText w:val="%8."/>
      <w:lvlJc w:val="left"/>
      <w:pPr>
        <w:ind w:left="7398" w:hanging="360"/>
      </w:pPr>
    </w:lvl>
    <w:lvl w:ilvl="8" w:tplc="0409001B" w:tentative="1">
      <w:start w:val="1"/>
      <w:numFmt w:val="lowerRoman"/>
      <w:lvlText w:val="%9."/>
      <w:lvlJc w:val="right"/>
      <w:pPr>
        <w:ind w:left="8118" w:hanging="180"/>
      </w:pPr>
    </w:lvl>
  </w:abstractNum>
  <w:abstractNum w:abstractNumId="26" w15:restartNumberingAfterBreak="0">
    <w:nsid w:val="6E8E1AAA"/>
    <w:multiLevelType w:val="hybridMultilevel"/>
    <w:tmpl w:val="5E1272B6"/>
    <w:lvl w:ilvl="0" w:tplc="0409000F">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7" w15:restartNumberingAfterBreak="0">
    <w:nsid w:val="73473BCE"/>
    <w:multiLevelType w:val="hybridMultilevel"/>
    <w:tmpl w:val="2868A5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29" w15:restartNumberingAfterBreak="0">
    <w:nsid w:val="76EC0096"/>
    <w:multiLevelType w:val="hybridMultilevel"/>
    <w:tmpl w:val="38BC1240"/>
    <w:lvl w:ilvl="0" w:tplc="975C4C1A">
      <w:start w:val="1"/>
      <w:numFmt w:val="lowerLetter"/>
      <w:lvlText w:val="%1."/>
      <w:lvlJc w:val="left"/>
      <w:pPr>
        <w:ind w:left="2790" w:hanging="360"/>
      </w:pPr>
      <w:rPr>
        <w:rFonts w:ascii="Verdana" w:hAnsi="Verdana" w:hint="default"/>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30" w15:restartNumberingAfterBreak="0">
    <w:nsid w:val="77541CAD"/>
    <w:multiLevelType w:val="hybridMultilevel"/>
    <w:tmpl w:val="83CA559E"/>
    <w:lvl w:ilvl="0" w:tplc="F36635C8">
      <w:start w:val="1"/>
      <w:numFmt w:val="lowerLetter"/>
      <w:lvlText w:val="%1."/>
      <w:lvlJc w:val="left"/>
      <w:pPr>
        <w:ind w:left="653" w:hanging="360"/>
      </w:pPr>
      <w:rPr>
        <w:rFonts w:ascii="Verdana" w:eastAsia="Verdana" w:hAnsi="Verdana" w:cs="Verdana" w:hint="default"/>
        <w:spacing w:val="-1"/>
        <w:w w:val="100"/>
        <w:sz w:val="22"/>
        <w:szCs w:val="22"/>
        <w:lang w:val="en-US" w:eastAsia="en-US" w:bidi="ar-SA"/>
      </w:rPr>
    </w:lvl>
    <w:lvl w:ilvl="1" w:tplc="926CB742">
      <w:numFmt w:val="bullet"/>
      <w:lvlText w:val="•"/>
      <w:lvlJc w:val="left"/>
      <w:pPr>
        <w:ind w:left="1520" w:hanging="360"/>
      </w:pPr>
      <w:rPr>
        <w:rFonts w:hint="default"/>
        <w:lang w:val="en-US" w:eastAsia="en-US" w:bidi="ar-SA"/>
      </w:rPr>
    </w:lvl>
    <w:lvl w:ilvl="2" w:tplc="CEE4A432">
      <w:numFmt w:val="bullet"/>
      <w:lvlText w:val="•"/>
      <w:lvlJc w:val="left"/>
      <w:pPr>
        <w:ind w:left="2378" w:hanging="360"/>
      </w:pPr>
      <w:rPr>
        <w:rFonts w:hint="default"/>
        <w:lang w:val="en-US" w:eastAsia="en-US" w:bidi="ar-SA"/>
      </w:rPr>
    </w:lvl>
    <w:lvl w:ilvl="3" w:tplc="BE5C7D40">
      <w:numFmt w:val="bullet"/>
      <w:lvlText w:val="•"/>
      <w:lvlJc w:val="left"/>
      <w:pPr>
        <w:ind w:left="3236" w:hanging="360"/>
      </w:pPr>
      <w:rPr>
        <w:rFonts w:hint="default"/>
        <w:lang w:val="en-US" w:eastAsia="en-US" w:bidi="ar-SA"/>
      </w:rPr>
    </w:lvl>
    <w:lvl w:ilvl="4" w:tplc="981CD2F0">
      <w:numFmt w:val="bullet"/>
      <w:lvlText w:val="•"/>
      <w:lvlJc w:val="left"/>
      <w:pPr>
        <w:ind w:left="4094" w:hanging="360"/>
      </w:pPr>
      <w:rPr>
        <w:rFonts w:hint="default"/>
        <w:lang w:val="en-US" w:eastAsia="en-US" w:bidi="ar-SA"/>
      </w:rPr>
    </w:lvl>
    <w:lvl w:ilvl="5" w:tplc="DE5E45D2">
      <w:numFmt w:val="bullet"/>
      <w:lvlText w:val="•"/>
      <w:lvlJc w:val="left"/>
      <w:pPr>
        <w:ind w:left="4952" w:hanging="360"/>
      </w:pPr>
      <w:rPr>
        <w:rFonts w:hint="default"/>
        <w:lang w:val="en-US" w:eastAsia="en-US" w:bidi="ar-SA"/>
      </w:rPr>
    </w:lvl>
    <w:lvl w:ilvl="6" w:tplc="085297E8">
      <w:numFmt w:val="bullet"/>
      <w:lvlText w:val="•"/>
      <w:lvlJc w:val="left"/>
      <w:pPr>
        <w:ind w:left="5810" w:hanging="360"/>
      </w:pPr>
      <w:rPr>
        <w:rFonts w:hint="default"/>
        <w:lang w:val="en-US" w:eastAsia="en-US" w:bidi="ar-SA"/>
      </w:rPr>
    </w:lvl>
    <w:lvl w:ilvl="7" w:tplc="17DA516C">
      <w:numFmt w:val="bullet"/>
      <w:lvlText w:val="•"/>
      <w:lvlJc w:val="left"/>
      <w:pPr>
        <w:ind w:left="6668" w:hanging="360"/>
      </w:pPr>
      <w:rPr>
        <w:rFonts w:hint="default"/>
        <w:lang w:val="en-US" w:eastAsia="en-US" w:bidi="ar-SA"/>
      </w:rPr>
    </w:lvl>
    <w:lvl w:ilvl="8" w:tplc="01DCA424">
      <w:numFmt w:val="bullet"/>
      <w:lvlText w:val="•"/>
      <w:lvlJc w:val="left"/>
      <w:pPr>
        <w:ind w:left="7526" w:hanging="360"/>
      </w:pPr>
      <w:rPr>
        <w:rFonts w:hint="default"/>
        <w:lang w:val="en-US" w:eastAsia="en-US" w:bidi="ar-SA"/>
      </w:rPr>
    </w:lvl>
  </w:abstractNum>
  <w:abstractNum w:abstractNumId="31" w15:restartNumberingAfterBreak="0">
    <w:nsid w:val="77EE391C"/>
    <w:multiLevelType w:val="hybridMultilevel"/>
    <w:tmpl w:val="59B6276A"/>
    <w:lvl w:ilvl="0" w:tplc="7D70AE96">
      <w:start w:val="1"/>
      <w:numFmt w:val="lowerLetter"/>
      <w:lvlText w:val="%1."/>
      <w:lvlJc w:val="left"/>
      <w:pPr>
        <w:ind w:left="1998" w:hanging="360"/>
      </w:pPr>
      <w:rPr>
        <w:rFonts w:ascii="Verdana" w:eastAsia="Verdana" w:hAnsi="Verdana" w:cs="Verdana" w:hint="default"/>
        <w:spacing w:val="-1"/>
        <w:w w:val="100"/>
        <w:sz w:val="24"/>
        <w:szCs w:val="24"/>
        <w:lang w:val="en-US" w:eastAsia="en-US" w:bidi="ar-SA"/>
      </w:r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32"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33" w15:restartNumberingAfterBreak="0">
    <w:nsid w:val="7F6C3020"/>
    <w:multiLevelType w:val="multilevel"/>
    <w:tmpl w:val="78222532"/>
    <w:lvl w:ilvl="0">
      <w:start w:val="1"/>
      <w:numFmt w:val="decimal"/>
      <w:lvlText w:val="SECTION %1."/>
      <w:lvlJc w:val="left"/>
      <w:pPr>
        <w:tabs>
          <w:tab w:val="num" w:pos="360"/>
        </w:tabs>
        <w:ind w:left="360" w:hanging="360"/>
      </w:pPr>
      <w:rPr>
        <w:rFonts w:ascii="Verdana" w:hAnsi="Verdana" w:hint="default"/>
        <w:b/>
        <w:i w:val="0"/>
        <w:caps/>
        <w:smallCaps w:val="0"/>
        <w:color w:val="auto"/>
        <w:sz w:val="24"/>
        <w:szCs w:val="24"/>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278"/>
        </w:tabs>
        <w:ind w:left="1134" w:firstLine="0"/>
      </w:pPr>
      <w:rPr>
        <w:rFonts w:ascii="Verdana" w:hAnsi="Verdana" w:hint="default"/>
        <w:b/>
        <w:color w:val="auto"/>
        <w:sz w:val="22"/>
        <w:szCs w:val="22"/>
      </w:rPr>
    </w:lvl>
    <w:lvl w:ilvl="3">
      <w:start w:val="1"/>
      <w:numFmt w:val="decimal"/>
      <w:lvlText w:val="%1.%2.%3.%4."/>
      <w:lvlJc w:val="left"/>
      <w:pPr>
        <w:tabs>
          <w:tab w:val="num" w:pos="2430"/>
        </w:tabs>
        <w:ind w:left="1998" w:hanging="648"/>
      </w:pPr>
      <w:rPr>
        <w:rFonts w:hint="default"/>
        <w:color w:val="auto"/>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1"/>
  </w:num>
  <w:num w:numId="2">
    <w:abstractNumId w:val="11"/>
  </w:num>
  <w:num w:numId="3">
    <w:abstractNumId w:val="28"/>
  </w:num>
  <w:num w:numId="4">
    <w:abstractNumId w:val="0"/>
  </w:num>
  <w:num w:numId="5">
    <w:abstractNumId w:val="9"/>
  </w:num>
  <w:num w:numId="6">
    <w:abstractNumId w:val="22"/>
  </w:num>
  <w:num w:numId="7">
    <w:abstractNumId w:val="33"/>
  </w:num>
  <w:num w:numId="8">
    <w:abstractNumId w:val="6"/>
  </w:num>
  <w:num w:numId="9">
    <w:abstractNumId w:val="12"/>
  </w:num>
  <w:num w:numId="10">
    <w:abstractNumId w:val="10"/>
  </w:num>
  <w:num w:numId="11">
    <w:abstractNumId w:val="29"/>
  </w:num>
  <w:num w:numId="12">
    <w:abstractNumId w:val="32"/>
  </w:num>
  <w:num w:numId="13">
    <w:abstractNumId w:val="27"/>
  </w:num>
  <w:num w:numId="14">
    <w:abstractNumId w:val="26"/>
  </w:num>
  <w:num w:numId="15">
    <w:abstractNumId w:val="18"/>
  </w:num>
  <w:num w:numId="16">
    <w:abstractNumId w:val="17"/>
  </w:num>
  <w:num w:numId="17">
    <w:abstractNumId w:val="7"/>
  </w:num>
  <w:num w:numId="18">
    <w:abstractNumId w:val="3"/>
  </w:num>
  <w:num w:numId="19">
    <w:abstractNumId w:val="14"/>
  </w:num>
  <w:num w:numId="20">
    <w:abstractNumId w:val="5"/>
  </w:num>
  <w:num w:numId="21">
    <w:abstractNumId w:val="16"/>
  </w:num>
  <w:num w:numId="22">
    <w:abstractNumId w:val="19"/>
  </w:num>
  <w:num w:numId="23">
    <w:abstractNumId w:val="4"/>
  </w:num>
  <w:num w:numId="24">
    <w:abstractNumId w:val="15"/>
  </w:num>
  <w:num w:numId="25">
    <w:abstractNumId w:val="25"/>
  </w:num>
  <w:num w:numId="26">
    <w:abstractNumId w:val="8"/>
  </w:num>
  <w:num w:numId="27">
    <w:abstractNumId w:val="31"/>
  </w:num>
  <w:num w:numId="28">
    <w:abstractNumId w:val="13"/>
  </w:num>
  <w:num w:numId="29">
    <w:abstractNumId w:val="30"/>
  </w:num>
  <w:num w:numId="30">
    <w:abstractNumId w:val="21"/>
  </w:num>
  <w:num w:numId="31">
    <w:abstractNumId w:val="2"/>
  </w:num>
  <w:num w:numId="32">
    <w:abstractNumId w:val="23"/>
  </w:num>
  <w:num w:numId="33">
    <w:abstractNumId w:val="24"/>
  </w:num>
  <w:num w:numId="34">
    <w:abstractNumId w:val="2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167"/>
    <w:rsid w:val="00003970"/>
    <w:rsid w:val="00004AFF"/>
    <w:rsid w:val="00005058"/>
    <w:rsid w:val="000056D6"/>
    <w:rsid w:val="0000635F"/>
    <w:rsid w:val="00010939"/>
    <w:rsid w:val="00011353"/>
    <w:rsid w:val="0001161E"/>
    <w:rsid w:val="00012558"/>
    <w:rsid w:val="00014BD4"/>
    <w:rsid w:val="00015A60"/>
    <w:rsid w:val="000208A0"/>
    <w:rsid w:val="0002116E"/>
    <w:rsid w:val="0002217C"/>
    <w:rsid w:val="00025EC0"/>
    <w:rsid w:val="00030001"/>
    <w:rsid w:val="00030375"/>
    <w:rsid w:val="000303BD"/>
    <w:rsid w:val="00032F7C"/>
    <w:rsid w:val="00034EE6"/>
    <w:rsid w:val="00035ABF"/>
    <w:rsid w:val="000367A3"/>
    <w:rsid w:val="000369CB"/>
    <w:rsid w:val="00037457"/>
    <w:rsid w:val="000403C9"/>
    <w:rsid w:val="00042B6A"/>
    <w:rsid w:val="000432A5"/>
    <w:rsid w:val="00046422"/>
    <w:rsid w:val="00046769"/>
    <w:rsid w:val="00047FA6"/>
    <w:rsid w:val="00050531"/>
    <w:rsid w:val="0005220E"/>
    <w:rsid w:val="00052795"/>
    <w:rsid w:val="00052ADB"/>
    <w:rsid w:val="000536BB"/>
    <w:rsid w:val="00054900"/>
    <w:rsid w:val="00054B71"/>
    <w:rsid w:val="0005523C"/>
    <w:rsid w:val="00055726"/>
    <w:rsid w:val="00055D2E"/>
    <w:rsid w:val="00056189"/>
    <w:rsid w:val="00060896"/>
    <w:rsid w:val="00061275"/>
    <w:rsid w:val="00061481"/>
    <w:rsid w:val="00061CF1"/>
    <w:rsid w:val="0006437E"/>
    <w:rsid w:val="00065160"/>
    <w:rsid w:val="00065317"/>
    <w:rsid w:val="00065AE4"/>
    <w:rsid w:val="00065B96"/>
    <w:rsid w:val="000670E1"/>
    <w:rsid w:val="0006743A"/>
    <w:rsid w:val="0006770C"/>
    <w:rsid w:val="000709AB"/>
    <w:rsid w:val="00070F1B"/>
    <w:rsid w:val="00072312"/>
    <w:rsid w:val="00072AEF"/>
    <w:rsid w:val="00073941"/>
    <w:rsid w:val="000739D6"/>
    <w:rsid w:val="0007518A"/>
    <w:rsid w:val="000765FB"/>
    <w:rsid w:val="00077B0F"/>
    <w:rsid w:val="00077FB9"/>
    <w:rsid w:val="00082DF1"/>
    <w:rsid w:val="000830DA"/>
    <w:rsid w:val="00083480"/>
    <w:rsid w:val="00083908"/>
    <w:rsid w:val="000857B8"/>
    <w:rsid w:val="00086362"/>
    <w:rsid w:val="00087E7A"/>
    <w:rsid w:val="00091056"/>
    <w:rsid w:val="000922C3"/>
    <w:rsid w:val="0009292D"/>
    <w:rsid w:val="000A1025"/>
    <w:rsid w:val="000A2FFB"/>
    <w:rsid w:val="000A312C"/>
    <w:rsid w:val="000A448C"/>
    <w:rsid w:val="000A4538"/>
    <w:rsid w:val="000A4ED3"/>
    <w:rsid w:val="000A4EED"/>
    <w:rsid w:val="000A5ADC"/>
    <w:rsid w:val="000A61CA"/>
    <w:rsid w:val="000A73E5"/>
    <w:rsid w:val="000B0EA1"/>
    <w:rsid w:val="000B1590"/>
    <w:rsid w:val="000B4313"/>
    <w:rsid w:val="000B63A2"/>
    <w:rsid w:val="000B6E4F"/>
    <w:rsid w:val="000B7486"/>
    <w:rsid w:val="000B7B67"/>
    <w:rsid w:val="000B7CDF"/>
    <w:rsid w:val="000C0614"/>
    <w:rsid w:val="000C3435"/>
    <w:rsid w:val="000C3F19"/>
    <w:rsid w:val="000C4428"/>
    <w:rsid w:val="000C57B4"/>
    <w:rsid w:val="000C6A83"/>
    <w:rsid w:val="000C7809"/>
    <w:rsid w:val="000D09E7"/>
    <w:rsid w:val="000D11FF"/>
    <w:rsid w:val="000D36A6"/>
    <w:rsid w:val="000D4964"/>
    <w:rsid w:val="000D498D"/>
    <w:rsid w:val="000D4ED5"/>
    <w:rsid w:val="000D6D2E"/>
    <w:rsid w:val="000D7885"/>
    <w:rsid w:val="000E0B2F"/>
    <w:rsid w:val="000E0CCE"/>
    <w:rsid w:val="000E3351"/>
    <w:rsid w:val="000E42A8"/>
    <w:rsid w:val="000E44A9"/>
    <w:rsid w:val="000E6E92"/>
    <w:rsid w:val="000F2755"/>
    <w:rsid w:val="000F30F1"/>
    <w:rsid w:val="000F3A45"/>
    <w:rsid w:val="000F469E"/>
    <w:rsid w:val="000F52A0"/>
    <w:rsid w:val="00100A72"/>
    <w:rsid w:val="0010196A"/>
    <w:rsid w:val="001029D3"/>
    <w:rsid w:val="00102B85"/>
    <w:rsid w:val="00103874"/>
    <w:rsid w:val="00103F43"/>
    <w:rsid w:val="001076C6"/>
    <w:rsid w:val="001078D1"/>
    <w:rsid w:val="00107EC0"/>
    <w:rsid w:val="0011058F"/>
    <w:rsid w:val="00110A93"/>
    <w:rsid w:val="001118F8"/>
    <w:rsid w:val="00111ACB"/>
    <w:rsid w:val="00111DD3"/>
    <w:rsid w:val="0011322B"/>
    <w:rsid w:val="00114E40"/>
    <w:rsid w:val="00115594"/>
    <w:rsid w:val="00115A8C"/>
    <w:rsid w:val="001166D8"/>
    <w:rsid w:val="00116CEB"/>
    <w:rsid w:val="00120A6A"/>
    <w:rsid w:val="00120AE7"/>
    <w:rsid w:val="00122418"/>
    <w:rsid w:val="00123F6F"/>
    <w:rsid w:val="00124806"/>
    <w:rsid w:val="00125F73"/>
    <w:rsid w:val="00126ED9"/>
    <w:rsid w:val="00130871"/>
    <w:rsid w:val="00133E56"/>
    <w:rsid w:val="001353D9"/>
    <w:rsid w:val="00140FA2"/>
    <w:rsid w:val="001443ED"/>
    <w:rsid w:val="00147DCC"/>
    <w:rsid w:val="00150CA1"/>
    <w:rsid w:val="00151725"/>
    <w:rsid w:val="00151ED7"/>
    <w:rsid w:val="00152671"/>
    <w:rsid w:val="00152D6E"/>
    <w:rsid w:val="00153384"/>
    <w:rsid w:val="0015593F"/>
    <w:rsid w:val="00156DA5"/>
    <w:rsid w:val="00161A0D"/>
    <w:rsid w:val="00161DB1"/>
    <w:rsid w:val="00161E6C"/>
    <w:rsid w:val="00162802"/>
    <w:rsid w:val="001637A1"/>
    <w:rsid w:val="00163B3F"/>
    <w:rsid w:val="00163B87"/>
    <w:rsid w:val="00164039"/>
    <w:rsid w:val="0016566A"/>
    <w:rsid w:val="00166149"/>
    <w:rsid w:val="001661CB"/>
    <w:rsid w:val="001665BA"/>
    <w:rsid w:val="00166EF2"/>
    <w:rsid w:val="00167D05"/>
    <w:rsid w:val="00170890"/>
    <w:rsid w:val="001722E9"/>
    <w:rsid w:val="001730EC"/>
    <w:rsid w:val="001739BD"/>
    <w:rsid w:val="001773CE"/>
    <w:rsid w:val="00177C04"/>
    <w:rsid w:val="001804FD"/>
    <w:rsid w:val="00184806"/>
    <w:rsid w:val="00186956"/>
    <w:rsid w:val="00190169"/>
    <w:rsid w:val="001917D6"/>
    <w:rsid w:val="001918F8"/>
    <w:rsid w:val="0019434F"/>
    <w:rsid w:val="0019516E"/>
    <w:rsid w:val="001952D1"/>
    <w:rsid w:val="00197FE2"/>
    <w:rsid w:val="001A0405"/>
    <w:rsid w:val="001A0D51"/>
    <w:rsid w:val="001A1CAB"/>
    <w:rsid w:val="001A1FD3"/>
    <w:rsid w:val="001A299C"/>
    <w:rsid w:val="001A39AD"/>
    <w:rsid w:val="001A3F38"/>
    <w:rsid w:val="001A594E"/>
    <w:rsid w:val="001A5FFA"/>
    <w:rsid w:val="001A7050"/>
    <w:rsid w:val="001B0AFA"/>
    <w:rsid w:val="001B0BD3"/>
    <w:rsid w:val="001B1268"/>
    <w:rsid w:val="001B15C9"/>
    <w:rsid w:val="001B1AA5"/>
    <w:rsid w:val="001B29F4"/>
    <w:rsid w:val="001B48BB"/>
    <w:rsid w:val="001B50D3"/>
    <w:rsid w:val="001B560A"/>
    <w:rsid w:val="001B581C"/>
    <w:rsid w:val="001B5B2E"/>
    <w:rsid w:val="001B63C1"/>
    <w:rsid w:val="001C1D64"/>
    <w:rsid w:val="001C2683"/>
    <w:rsid w:val="001C2BBB"/>
    <w:rsid w:val="001C595B"/>
    <w:rsid w:val="001C7985"/>
    <w:rsid w:val="001D2310"/>
    <w:rsid w:val="001D261E"/>
    <w:rsid w:val="001D26C9"/>
    <w:rsid w:val="001D6356"/>
    <w:rsid w:val="001D7920"/>
    <w:rsid w:val="001E19FD"/>
    <w:rsid w:val="001E1D95"/>
    <w:rsid w:val="001E2389"/>
    <w:rsid w:val="001E25CD"/>
    <w:rsid w:val="001E34C8"/>
    <w:rsid w:val="001E3514"/>
    <w:rsid w:val="001E387D"/>
    <w:rsid w:val="001E44AF"/>
    <w:rsid w:val="001E5F68"/>
    <w:rsid w:val="001E6B0D"/>
    <w:rsid w:val="001E7211"/>
    <w:rsid w:val="001E739D"/>
    <w:rsid w:val="001E75B7"/>
    <w:rsid w:val="001F0078"/>
    <w:rsid w:val="001F10B3"/>
    <w:rsid w:val="001F13B9"/>
    <w:rsid w:val="001F1D46"/>
    <w:rsid w:val="001F21C1"/>
    <w:rsid w:val="001F3C62"/>
    <w:rsid w:val="001F4950"/>
    <w:rsid w:val="001F4BEA"/>
    <w:rsid w:val="001F6970"/>
    <w:rsid w:val="001F69F4"/>
    <w:rsid w:val="001F6B29"/>
    <w:rsid w:val="002015EC"/>
    <w:rsid w:val="00201D14"/>
    <w:rsid w:val="00201F8A"/>
    <w:rsid w:val="00202361"/>
    <w:rsid w:val="00204A04"/>
    <w:rsid w:val="00206041"/>
    <w:rsid w:val="0020689C"/>
    <w:rsid w:val="002106CE"/>
    <w:rsid w:val="00211970"/>
    <w:rsid w:val="00211CB3"/>
    <w:rsid w:val="0021261F"/>
    <w:rsid w:val="00212EA2"/>
    <w:rsid w:val="00214481"/>
    <w:rsid w:val="00217E79"/>
    <w:rsid w:val="00220560"/>
    <w:rsid w:val="00220649"/>
    <w:rsid w:val="002208A6"/>
    <w:rsid w:val="00221A5D"/>
    <w:rsid w:val="00222611"/>
    <w:rsid w:val="00222620"/>
    <w:rsid w:val="00222945"/>
    <w:rsid w:val="002229D0"/>
    <w:rsid w:val="00223812"/>
    <w:rsid w:val="00223DA5"/>
    <w:rsid w:val="00225CF4"/>
    <w:rsid w:val="0023103F"/>
    <w:rsid w:val="002319CF"/>
    <w:rsid w:val="0023249C"/>
    <w:rsid w:val="00232D65"/>
    <w:rsid w:val="00233371"/>
    <w:rsid w:val="0023416A"/>
    <w:rsid w:val="00240310"/>
    <w:rsid w:val="002420AF"/>
    <w:rsid w:val="00242579"/>
    <w:rsid w:val="002427EC"/>
    <w:rsid w:val="00245F50"/>
    <w:rsid w:val="002476A7"/>
    <w:rsid w:val="002476CE"/>
    <w:rsid w:val="00250030"/>
    <w:rsid w:val="00250383"/>
    <w:rsid w:val="002509F8"/>
    <w:rsid w:val="00250AE1"/>
    <w:rsid w:val="002512F9"/>
    <w:rsid w:val="002550F8"/>
    <w:rsid w:val="002573CD"/>
    <w:rsid w:val="0026039F"/>
    <w:rsid w:val="002605AB"/>
    <w:rsid w:val="00260A56"/>
    <w:rsid w:val="00263F12"/>
    <w:rsid w:val="00264CA4"/>
    <w:rsid w:val="00266116"/>
    <w:rsid w:val="00266703"/>
    <w:rsid w:val="00273992"/>
    <w:rsid w:val="00274874"/>
    <w:rsid w:val="00275B5A"/>
    <w:rsid w:val="00275F9D"/>
    <w:rsid w:val="002763AD"/>
    <w:rsid w:val="002779D1"/>
    <w:rsid w:val="00280708"/>
    <w:rsid w:val="00280951"/>
    <w:rsid w:val="002815D6"/>
    <w:rsid w:val="00281910"/>
    <w:rsid w:val="00282051"/>
    <w:rsid w:val="00282ACE"/>
    <w:rsid w:val="00283571"/>
    <w:rsid w:val="00283939"/>
    <w:rsid w:val="00283A61"/>
    <w:rsid w:val="002860BF"/>
    <w:rsid w:val="00286DD5"/>
    <w:rsid w:val="0029068E"/>
    <w:rsid w:val="0029071C"/>
    <w:rsid w:val="002919E5"/>
    <w:rsid w:val="00292330"/>
    <w:rsid w:val="00293213"/>
    <w:rsid w:val="002932A8"/>
    <w:rsid w:val="00294EBF"/>
    <w:rsid w:val="002955CA"/>
    <w:rsid w:val="002A04D7"/>
    <w:rsid w:val="002A17A4"/>
    <w:rsid w:val="002A1895"/>
    <w:rsid w:val="002A4FE5"/>
    <w:rsid w:val="002A634E"/>
    <w:rsid w:val="002A68FA"/>
    <w:rsid w:val="002A6D6C"/>
    <w:rsid w:val="002B13FE"/>
    <w:rsid w:val="002B3C54"/>
    <w:rsid w:val="002B43C7"/>
    <w:rsid w:val="002B7151"/>
    <w:rsid w:val="002B767D"/>
    <w:rsid w:val="002B76A0"/>
    <w:rsid w:val="002B76CB"/>
    <w:rsid w:val="002C22BE"/>
    <w:rsid w:val="002D12AE"/>
    <w:rsid w:val="002D14AE"/>
    <w:rsid w:val="002D193A"/>
    <w:rsid w:val="002D1AE2"/>
    <w:rsid w:val="002D23B2"/>
    <w:rsid w:val="002D2B2A"/>
    <w:rsid w:val="002D2C09"/>
    <w:rsid w:val="002D2D18"/>
    <w:rsid w:val="002D3B5F"/>
    <w:rsid w:val="002D3F19"/>
    <w:rsid w:val="002D70C5"/>
    <w:rsid w:val="002E0382"/>
    <w:rsid w:val="002E077F"/>
    <w:rsid w:val="002E0794"/>
    <w:rsid w:val="002E0E5E"/>
    <w:rsid w:val="002E36A5"/>
    <w:rsid w:val="002E3759"/>
    <w:rsid w:val="002E388A"/>
    <w:rsid w:val="002E3CB4"/>
    <w:rsid w:val="002E410C"/>
    <w:rsid w:val="002E5B03"/>
    <w:rsid w:val="002E5B20"/>
    <w:rsid w:val="002E5D5C"/>
    <w:rsid w:val="002E5DFA"/>
    <w:rsid w:val="002F0B34"/>
    <w:rsid w:val="002F1076"/>
    <w:rsid w:val="002F188F"/>
    <w:rsid w:val="002F3070"/>
    <w:rsid w:val="002F5937"/>
    <w:rsid w:val="002F5DC2"/>
    <w:rsid w:val="002F7F27"/>
    <w:rsid w:val="0030027D"/>
    <w:rsid w:val="003040BC"/>
    <w:rsid w:val="003045CD"/>
    <w:rsid w:val="00305065"/>
    <w:rsid w:val="00305C25"/>
    <w:rsid w:val="003069EA"/>
    <w:rsid w:val="00307639"/>
    <w:rsid w:val="00310F28"/>
    <w:rsid w:val="00311FED"/>
    <w:rsid w:val="0031793D"/>
    <w:rsid w:val="003204AD"/>
    <w:rsid w:val="00320C1B"/>
    <w:rsid w:val="003219F2"/>
    <w:rsid w:val="00321AE2"/>
    <w:rsid w:val="003226DD"/>
    <w:rsid w:val="00327A0F"/>
    <w:rsid w:val="00327F3B"/>
    <w:rsid w:val="003316A4"/>
    <w:rsid w:val="00332685"/>
    <w:rsid w:val="003360C7"/>
    <w:rsid w:val="00336596"/>
    <w:rsid w:val="00336884"/>
    <w:rsid w:val="00340084"/>
    <w:rsid w:val="003427C5"/>
    <w:rsid w:val="00342871"/>
    <w:rsid w:val="00343A73"/>
    <w:rsid w:val="00345000"/>
    <w:rsid w:val="003507A2"/>
    <w:rsid w:val="00350E6F"/>
    <w:rsid w:val="00352626"/>
    <w:rsid w:val="003531C1"/>
    <w:rsid w:val="00354505"/>
    <w:rsid w:val="00355667"/>
    <w:rsid w:val="003564AB"/>
    <w:rsid w:val="00356932"/>
    <w:rsid w:val="003571A7"/>
    <w:rsid w:val="003626F4"/>
    <w:rsid w:val="00364867"/>
    <w:rsid w:val="00365191"/>
    <w:rsid w:val="00365776"/>
    <w:rsid w:val="00365F23"/>
    <w:rsid w:val="003663A8"/>
    <w:rsid w:val="003667BA"/>
    <w:rsid w:val="003674DD"/>
    <w:rsid w:val="00367E19"/>
    <w:rsid w:val="00371E74"/>
    <w:rsid w:val="0037206E"/>
    <w:rsid w:val="00377905"/>
    <w:rsid w:val="00377E74"/>
    <w:rsid w:val="00380BB9"/>
    <w:rsid w:val="0038150D"/>
    <w:rsid w:val="003818C6"/>
    <w:rsid w:val="00383A1D"/>
    <w:rsid w:val="003854A0"/>
    <w:rsid w:val="00386B35"/>
    <w:rsid w:val="0038734D"/>
    <w:rsid w:val="00387697"/>
    <w:rsid w:val="00387BB3"/>
    <w:rsid w:val="00391EE8"/>
    <w:rsid w:val="00392CFC"/>
    <w:rsid w:val="00393F89"/>
    <w:rsid w:val="0039491F"/>
    <w:rsid w:val="00394DA9"/>
    <w:rsid w:val="003950BD"/>
    <w:rsid w:val="00395A34"/>
    <w:rsid w:val="00396529"/>
    <w:rsid w:val="00396B42"/>
    <w:rsid w:val="00396E72"/>
    <w:rsid w:val="00397C05"/>
    <w:rsid w:val="00397D90"/>
    <w:rsid w:val="003A015F"/>
    <w:rsid w:val="003A01FA"/>
    <w:rsid w:val="003A107D"/>
    <w:rsid w:val="003A1D04"/>
    <w:rsid w:val="003A5415"/>
    <w:rsid w:val="003A57BA"/>
    <w:rsid w:val="003A72BA"/>
    <w:rsid w:val="003A7999"/>
    <w:rsid w:val="003B065E"/>
    <w:rsid w:val="003B1267"/>
    <w:rsid w:val="003B26D7"/>
    <w:rsid w:val="003B291C"/>
    <w:rsid w:val="003B39EE"/>
    <w:rsid w:val="003B4569"/>
    <w:rsid w:val="003B5CF0"/>
    <w:rsid w:val="003B63D4"/>
    <w:rsid w:val="003B6FB5"/>
    <w:rsid w:val="003B74E4"/>
    <w:rsid w:val="003C0B60"/>
    <w:rsid w:val="003C1510"/>
    <w:rsid w:val="003C151C"/>
    <w:rsid w:val="003C2D39"/>
    <w:rsid w:val="003C4237"/>
    <w:rsid w:val="003C5333"/>
    <w:rsid w:val="003C67F8"/>
    <w:rsid w:val="003C737B"/>
    <w:rsid w:val="003C753E"/>
    <w:rsid w:val="003D00B8"/>
    <w:rsid w:val="003D03BF"/>
    <w:rsid w:val="003D1273"/>
    <w:rsid w:val="003D4032"/>
    <w:rsid w:val="003D4D0B"/>
    <w:rsid w:val="003D6829"/>
    <w:rsid w:val="003D6A75"/>
    <w:rsid w:val="003D6E58"/>
    <w:rsid w:val="003D7900"/>
    <w:rsid w:val="003E1E8E"/>
    <w:rsid w:val="003E3519"/>
    <w:rsid w:val="003E3E96"/>
    <w:rsid w:val="003E67B7"/>
    <w:rsid w:val="003E760D"/>
    <w:rsid w:val="003E7837"/>
    <w:rsid w:val="003E7F03"/>
    <w:rsid w:val="003F2D2A"/>
    <w:rsid w:val="003F3378"/>
    <w:rsid w:val="003F357A"/>
    <w:rsid w:val="003F3CDF"/>
    <w:rsid w:val="003F4061"/>
    <w:rsid w:val="003F42A6"/>
    <w:rsid w:val="003F4D4D"/>
    <w:rsid w:val="003F5FA1"/>
    <w:rsid w:val="003F6924"/>
    <w:rsid w:val="003F6F1F"/>
    <w:rsid w:val="00402B38"/>
    <w:rsid w:val="00404551"/>
    <w:rsid w:val="00407685"/>
    <w:rsid w:val="00414BF8"/>
    <w:rsid w:val="0041571D"/>
    <w:rsid w:val="004200BC"/>
    <w:rsid w:val="00421C6F"/>
    <w:rsid w:val="00421E74"/>
    <w:rsid w:val="00422D65"/>
    <w:rsid w:val="00422E7B"/>
    <w:rsid w:val="00423CD8"/>
    <w:rsid w:val="0042444D"/>
    <w:rsid w:val="004248CE"/>
    <w:rsid w:val="00425D04"/>
    <w:rsid w:val="0042672E"/>
    <w:rsid w:val="00427839"/>
    <w:rsid w:val="00427F2D"/>
    <w:rsid w:val="00427FD0"/>
    <w:rsid w:val="00435F68"/>
    <w:rsid w:val="00437256"/>
    <w:rsid w:val="0044152A"/>
    <w:rsid w:val="00441969"/>
    <w:rsid w:val="00442E66"/>
    <w:rsid w:val="0044329C"/>
    <w:rsid w:val="00443764"/>
    <w:rsid w:val="00445965"/>
    <w:rsid w:val="00445D3B"/>
    <w:rsid w:val="00446E80"/>
    <w:rsid w:val="00450186"/>
    <w:rsid w:val="004517A5"/>
    <w:rsid w:val="00451C0B"/>
    <w:rsid w:val="00452354"/>
    <w:rsid w:val="0045395D"/>
    <w:rsid w:val="00454D75"/>
    <w:rsid w:val="0045545D"/>
    <w:rsid w:val="004558A5"/>
    <w:rsid w:val="0045592C"/>
    <w:rsid w:val="00456F74"/>
    <w:rsid w:val="0045762D"/>
    <w:rsid w:val="00460F38"/>
    <w:rsid w:val="00462CB4"/>
    <w:rsid w:val="00462DB3"/>
    <w:rsid w:val="004632A8"/>
    <w:rsid w:val="00463B84"/>
    <w:rsid w:val="00463DF4"/>
    <w:rsid w:val="00463EFC"/>
    <w:rsid w:val="00464153"/>
    <w:rsid w:val="004648C6"/>
    <w:rsid w:val="0046572F"/>
    <w:rsid w:val="004662A9"/>
    <w:rsid w:val="00466AFB"/>
    <w:rsid w:val="00466DFE"/>
    <w:rsid w:val="00467432"/>
    <w:rsid w:val="00467CFA"/>
    <w:rsid w:val="00471930"/>
    <w:rsid w:val="004727A4"/>
    <w:rsid w:val="004729AB"/>
    <w:rsid w:val="0047355D"/>
    <w:rsid w:val="00473A44"/>
    <w:rsid w:val="004747B3"/>
    <w:rsid w:val="004754B2"/>
    <w:rsid w:val="0047654C"/>
    <w:rsid w:val="00481AFB"/>
    <w:rsid w:val="00483744"/>
    <w:rsid w:val="004849F1"/>
    <w:rsid w:val="00484D49"/>
    <w:rsid w:val="0048651A"/>
    <w:rsid w:val="00490389"/>
    <w:rsid w:val="00490A84"/>
    <w:rsid w:val="0049144F"/>
    <w:rsid w:val="0049183D"/>
    <w:rsid w:val="00492CE9"/>
    <w:rsid w:val="00493977"/>
    <w:rsid w:val="0049473F"/>
    <w:rsid w:val="00494CA3"/>
    <w:rsid w:val="00495945"/>
    <w:rsid w:val="00495B56"/>
    <w:rsid w:val="00496E88"/>
    <w:rsid w:val="004970F3"/>
    <w:rsid w:val="004975A7"/>
    <w:rsid w:val="004A1F7C"/>
    <w:rsid w:val="004A57F9"/>
    <w:rsid w:val="004A68EB"/>
    <w:rsid w:val="004A7946"/>
    <w:rsid w:val="004B1404"/>
    <w:rsid w:val="004B1736"/>
    <w:rsid w:val="004B21AE"/>
    <w:rsid w:val="004B28B4"/>
    <w:rsid w:val="004B40B4"/>
    <w:rsid w:val="004B6E07"/>
    <w:rsid w:val="004B70A7"/>
    <w:rsid w:val="004B7C29"/>
    <w:rsid w:val="004C0299"/>
    <w:rsid w:val="004C071F"/>
    <w:rsid w:val="004C0BE0"/>
    <w:rsid w:val="004C0C67"/>
    <w:rsid w:val="004C0D91"/>
    <w:rsid w:val="004C14E6"/>
    <w:rsid w:val="004C38EC"/>
    <w:rsid w:val="004C4CBF"/>
    <w:rsid w:val="004C60C9"/>
    <w:rsid w:val="004C6CEC"/>
    <w:rsid w:val="004D0196"/>
    <w:rsid w:val="004D2FEF"/>
    <w:rsid w:val="004D4977"/>
    <w:rsid w:val="004D49B3"/>
    <w:rsid w:val="004D6C05"/>
    <w:rsid w:val="004D6E39"/>
    <w:rsid w:val="004D735D"/>
    <w:rsid w:val="004E055F"/>
    <w:rsid w:val="004E078F"/>
    <w:rsid w:val="004E0C59"/>
    <w:rsid w:val="004E248D"/>
    <w:rsid w:val="004E389B"/>
    <w:rsid w:val="004E3ADA"/>
    <w:rsid w:val="004E3E59"/>
    <w:rsid w:val="004E4AD7"/>
    <w:rsid w:val="004E4E67"/>
    <w:rsid w:val="004E53E2"/>
    <w:rsid w:val="004F2AAE"/>
    <w:rsid w:val="004F39E0"/>
    <w:rsid w:val="004F43AA"/>
    <w:rsid w:val="004F6218"/>
    <w:rsid w:val="005028DB"/>
    <w:rsid w:val="005035F9"/>
    <w:rsid w:val="005040F1"/>
    <w:rsid w:val="005047FC"/>
    <w:rsid w:val="00505DDF"/>
    <w:rsid w:val="00505DEE"/>
    <w:rsid w:val="00506B11"/>
    <w:rsid w:val="005075A9"/>
    <w:rsid w:val="00510317"/>
    <w:rsid w:val="00511351"/>
    <w:rsid w:val="00513073"/>
    <w:rsid w:val="0051392A"/>
    <w:rsid w:val="00515117"/>
    <w:rsid w:val="0051596E"/>
    <w:rsid w:val="00517D94"/>
    <w:rsid w:val="00521C56"/>
    <w:rsid w:val="00522F5D"/>
    <w:rsid w:val="005240E9"/>
    <w:rsid w:val="00525EBE"/>
    <w:rsid w:val="00525F04"/>
    <w:rsid w:val="00526B62"/>
    <w:rsid w:val="00527B70"/>
    <w:rsid w:val="0053018B"/>
    <w:rsid w:val="005305A2"/>
    <w:rsid w:val="00531D64"/>
    <w:rsid w:val="0053293C"/>
    <w:rsid w:val="005344DB"/>
    <w:rsid w:val="005370C2"/>
    <w:rsid w:val="005406DF"/>
    <w:rsid w:val="00542301"/>
    <w:rsid w:val="005426F5"/>
    <w:rsid w:val="00543EA4"/>
    <w:rsid w:val="00545512"/>
    <w:rsid w:val="00545B25"/>
    <w:rsid w:val="005463F1"/>
    <w:rsid w:val="00546556"/>
    <w:rsid w:val="0054792D"/>
    <w:rsid w:val="00547B4E"/>
    <w:rsid w:val="005511BE"/>
    <w:rsid w:val="00551D62"/>
    <w:rsid w:val="00553035"/>
    <w:rsid w:val="00555BF4"/>
    <w:rsid w:val="005573E3"/>
    <w:rsid w:val="005574EA"/>
    <w:rsid w:val="00557610"/>
    <w:rsid w:val="00557A21"/>
    <w:rsid w:val="00561F33"/>
    <w:rsid w:val="00562042"/>
    <w:rsid w:val="0056522D"/>
    <w:rsid w:val="00565C4F"/>
    <w:rsid w:val="005668BB"/>
    <w:rsid w:val="005671BD"/>
    <w:rsid w:val="005705FA"/>
    <w:rsid w:val="00570BC5"/>
    <w:rsid w:val="0057188A"/>
    <w:rsid w:val="00571D90"/>
    <w:rsid w:val="005731DA"/>
    <w:rsid w:val="00574152"/>
    <w:rsid w:val="005753D9"/>
    <w:rsid w:val="00575873"/>
    <w:rsid w:val="00575FA1"/>
    <w:rsid w:val="005761CD"/>
    <w:rsid w:val="00576E1C"/>
    <w:rsid w:val="00577EAF"/>
    <w:rsid w:val="0058024D"/>
    <w:rsid w:val="0058026C"/>
    <w:rsid w:val="0058268A"/>
    <w:rsid w:val="00583F18"/>
    <w:rsid w:val="0058797A"/>
    <w:rsid w:val="00590FC1"/>
    <w:rsid w:val="00591DC6"/>
    <w:rsid w:val="00592B3D"/>
    <w:rsid w:val="00592F95"/>
    <w:rsid w:val="0059384E"/>
    <w:rsid w:val="005939B9"/>
    <w:rsid w:val="005962CD"/>
    <w:rsid w:val="005A08B4"/>
    <w:rsid w:val="005A1D0C"/>
    <w:rsid w:val="005A2CBF"/>
    <w:rsid w:val="005A2D5C"/>
    <w:rsid w:val="005A38A5"/>
    <w:rsid w:val="005A4EEF"/>
    <w:rsid w:val="005A6299"/>
    <w:rsid w:val="005A72EC"/>
    <w:rsid w:val="005A7CC3"/>
    <w:rsid w:val="005B0969"/>
    <w:rsid w:val="005B1D92"/>
    <w:rsid w:val="005B25E1"/>
    <w:rsid w:val="005B26E6"/>
    <w:rsid w:val="005B3B0F"/>
    <w:rsid w:val="005B79D4"/>
    <w:rsid w:val="005C0187"/>
    <w:rsid w:val="005C0368"/>
    <w:rsid w:val="005C105E"/>
    <w:rsid w:val="005C18DD"/>
    <w:rsid w:val="005C1CD1"/>
    <w:rsid w:val="005C21E7"/>
    <w:rsid w:val="005C3AF1"/>
    <w:rsid w:val="005C697A"/>
    <w:rsid w:val="005C704A"/>
    <w:rsid w:val="005C70C4"/>
    <w:rsid w:val="005C7CD5"/>
    <w:rsid w:val="005C7D78"/>
    <w:rsid w:val="005D0FB0"/>
    <w:rsid w:val="005D24BD"/>
    <w:rsid w:val="005D2F4B"/>
    <w:rsid w:val="005D5E9C"/>
    <w:rsid w:val="005D683C"/>
    <w:rsid w:val="005D7B25"/>
    <w:rsid w:val="005D7C78"/>
    <w:rsid w:val="005E0EFB"/>
    <w:rsid w:val="005E1D62"/>
    <w:rsid w:val="005E2550"/>
    <w:rsid w:val="005E3A03"/>
    <w:rsid w:val="005E4819"/>
    <w:rsid w:val="005E48C1"/>
    <w:rsid w:val="005F014D"/>
    <w:rsid w:val="005F11F0"/>
    <w:rsid w:val="005F20C8"/>
    <w:rsid w:val="005F417E"/>
    <w:rsid w:val="005F4C51"/>
    <w:rsid w:val="005F4D09"/>
    <w:rsid w:val="005F548F"/>
    <w:rsid w:val="005F7442"/>
    <w:rsid w:val="005F7E66"/>
    <w:rsid w:val="00602537"/>
    <w:rsid w:val="00603451"/>
    <w:rsid w:val="006050B7"/>
    <w:rsid w:val="00605717"/>
    <w:rsid w:val="006061B3"/>
    <w:rsid w:val="00606AC4"/>
    <w:rsid w:val="00607FDB"/>
    <w:rsid w:val="0061034A"/>
    <w:rsid w:val="00610FE7"/>
    <w:rsid w:val="00611317"/>
    <w:rsid w:val="00611D26"/>
    <w:rsid w:val="00613346"/>
    <w:rsid w:val="00613DE7"/>
    <w:rsid w:val="00617F40"/>
    <w:rsid w:val="00620A79"/>
    <w:rsid w:val="0062155B"/>
    <w:rsid w:val="0062196F"/>
    <w:rsid w:val="00621F80"/>
    <w:rsid w:val="006220B3"/>
    <w:rsid w:val="006220FE"/>
    <w:rsid w:val="00623381"/>
    <w:rsid w:val="006251AB"/>
    <w:rsid w:val="006256B8"/>
    <w:rsid w:val="00626E45"/>
    <w:rsid w:val="006301CD"/>
    <w:rsid w:val="0063055C"/>
    <w:rsid w:val="00630EAE"/>
    <w:rsid w:val="00632F11"/>
    <w:rsid w:val="00632F53"/>
    <w:rsid w:val="006332A7"/>
    <w:rsid w:val="00635EA2"/>
    <w:rsid w:val="00636DE9"/>
    <w:rsid w:val="00637631"/>
    <w:rsid w:val="006377ED"/>
    <w:rsid w:val="00643414"/>
    <w:rsid w:val="00643789"/>
    <w:rsid w:val="006458CC"/>
    <w:rsid w:val="00651C08"/>
    <w:rsid w:val="0065225C"/>
    <w:rsid w:val="0065304A"/>
    <w:rsid w:val="00654191"/>
    <w:rsid w:val="00654AC6"/>
    <w:rsid w:val="00656507"/>
    <w:rsid w:val="006575BD"/>
    <w:rsid w:val="006579FD"/>
    <w:rsid w:val="006606CC"/>
    <w:rsid w:val="00661C81"/>
    <w:rsid w:val="00662188"/>
    <w:rsid w:val="0066389F"/>
    <w:rsid w:val="00665436"/>
    <w:rsid w:val="0066669C"/>
    <w:rsid w:val="006675EA"/>
    <w:rsid w:val="006678EE"/>
    <w:rsid w:val="00667DA6"/>
    <w:rsid w:val="00671AD9"/>
    <w:rsid w:val="0067369D"/>
    <w:rsid w:val="00673F64"/>
    <w:rsid w:val="006748F0"/>
    <w:rsid w:val="00675C0A"/>
    <w:rsid w:val="006813F6"/>
    <w:rsid w:val="00682E73"/>
    <w:rsid w:val="00691361"/>
    <w:rsid w:val="0069148A"/>
    <w:rsid w:val="006920C0"/>
    <w:rsid w:val="006927E9"/>
    <w:rsid w:val="00693BF8"/>
    <w:rsid w:val="006A0540"/>
    <w:rsid w:val="006A0D47"/>
    <w:rsid w:val="006A1273"/>
    <w:rsid w:val="006A1CE1"/>
    <w:rsid w:val="006A1D28"/>
    <w:rsid w:val="006A32EB"/>
    <w:rsid w:val="006A3FA6"/>
    <w:rsid w:val="006A49D8"/>
    <w:rsid w:val="006A528A"/>
    <w:rsid w:val="006A5411"/>
    <w:rsid w:val="006A57D4"/>
    <w:rsid w:val="006A5C92"/>
    <w:rsid w:val="006A69FA"/>
    <w:rsid w:val="006B0ABE"/>
    <w:rsid w:val="006B2389"/>
    <w:rsid w:val="006B2DCA"/>
    <w:rsid w:val="006B46AD"/>
    <w:rsid w:val="006B593A"/>
    <w:rsid w:val="006B72A5"/>
    <w:rsid w:val="006B79CD"/>
    <w:rsid w:val="006C26F6"/>
    <w:rsid w:val="006C2AB3"/>
    <w:rsid w:val="006C2C0A"/>
    <w:rsid w:val="006C3EB5"/>
    <w:rsid w:val="006C4D6D"/>
    <w:rsid w:val="006C71F6"/>
    <w:rsid w:val="006C76B4"/>
    <w:rsid w:val="006D0C35"/>
    <w:rsid w:val="006D1DF9"/>
    <w:rsid w:val="006D33D9"/>
    <w:rsid w:val="006D6CB6"/>
    <w:rsid w:val="006D7A5A"/>
    <w:rsid w:val="006E0C31"/>
    <w:rsid w:val="006E32D8"/>
    <w:rsid w:val="006E5D0A"/>
    <w:rsid w:val="006E72A0"/>
    <w:rsid w:val="006E72C9"/>
    <w:rsid w:val="006F0026"/>
    <w:rsid w:val="006F1F8F"/>
    <w:rsid w:val="006F2F59"/>
    <w:rsid w:val="006F5FFB"/>
    <w:rsid w:val="006F646F"/>
    <w:rsid w:val="006F6BA4"/>
    <w:rsid w:val="007005C3"/>
    <w:rsid w:val="007008F6"/>
    <w:rsid w:val="00701646"/>
    <w:rsid w:val="007024FD"/>
    <w:rsid w:val="00703F26"/>
    <w:rsid w:val="00704718"/>
    <w:rsid w:val="0070502B"/>
    <w:rsid w:val="007068DE"/>
    <w:rsid w:val="00706D56"/>
    <w:rsid w:val="00710148"/>
    <w:rsid w:val="00711C89"/>
    <w:rsid w:val="00712451"/>
    <w:rsid w:val="00714284"/>
    <w:rsid w:val="00714F7B"/>
    <w:rsid w:val="00716609"/>
    <w:rsid w:val="00716AE1"/>
    <w:rsid w:val="00716E5B"/>
    <w:rsid w:val="00717288"/>
    <w:rsid w:val="00717858"/>
    <w:rsid w:val="00717B6B"/>
    <w:rsid w:val="00717F0D"/>
    <w:rsid w:val="00720006"/>
    <w:rsid w:val="007202E0"/>
    <w:rsid w:val="0072163B"/>
    <w:rsid w:val="00721961"/>
    <w:rsid w:val="007228AB"/>
    <w:rsid w:val="007268E3"/>
    <w:rsid w:val="007323C1"/>
    <w:rsid w:val="00732EFA"/>
    <w:rsid w:val="00733408"/>
    <w:rsid w:val="00733440"/>
    <w:rsid w:val="00734943"/>
    <w:rsid w:val="00734D8E"/>
    <w:rsid w:val="00737576"/>
    <w:rsid w:val="00740C9F"/>
    <w:rsid w:val="00740E41"/>
    <w:rsid w:val="00741D10"/>
    <w:rsid w:val="00742806"/>
    <w:rsid w:val="00744D2D"/>
    <w:rsid w:val="00745997"/>
    <w:rsid w:val="007508E1"/>
    <w:rsid w:val="0075135F"/>
    <w:rsid w:val="00752A85"/>
    <w:rsid w:val="00752B2A"/>
    <w:rsid w:val="00752B67"/>
    <w:rsid w:val="00752C29"/>
    <w:rsid w:val="00752F0D"/>
    <w:rsid w:val="00753D53"/>
    <w:rsid w:val="007568EB"/>
    <w:rsid w:val="00757C02"/>
    <w:rsid w:val="00763A70"/>
    <w:rsid w:val="00764E1F"/>
    <w:rsid w:val="007653F8"/>
    <w:rsid w:val="00767ACD"/>
    <w:rsid w:val="00773BC2"/>
    <w:rsid w:val="007744B5"/>
    <w:rsid w:val="00774B38"/>
    <w:rsid w:val="00776CE1"/>
    <w:rsid w:val="00780F92"/>
    <w:rsid w:val="0078228C"/>
    <w:rsid w:val="0078361D"/>
    <w:rsid w:val="007844B9"/>
    <w:rsid w:val="00785245"/>
    <w:rsid w:val="007853C0"/>
    <w:rsid w:val="00786C32"/>
    <w:rsid w:val="00792315"/>
    <w:rsid w:val="0079426C"/>
    <w:rsid w:val="0079569D"/>
    <w:rsid w:val="00797305"/>
    <w:rsid w:val="007A0B61"/>
    <w:rsid w:val="007A342B"/>
    <w:rsid w:val="007A535F"/>
    <w:rsid w:val="007A5DF1"/>
    <w:rsid w:val="007B27E3"/>
    <w:rsid w:val="007B3E59"/>
    <w:rsid w:val="007B4211"/>
    <w:rsid w:val="007B4779"/>
    <w:rsid w:val="007B56B9"/>
    <w:rsid w:val="007B5A2F"/>
    <w:rsid w:val="007B5BBA"/>
    <w:rsid w:val="007B6DAE"/>
    <w:rsid w:val="007C08E8"/>
    <w:rsid w:val="007C08FD"/>
    <w:rsid w:val="007C2837"/>
    <w:rsid w:val="007C4779"/>
    <w:rsid w:val="007C61AA"/>
    <w:rsid w:val="007C69AA"/>
    <w:rsid w:val="007C75B0"/>
    <w:rsid w:val="007D2575"/>
    <w:rsid w:val="007D31EB"/>
    <w:rsid w:val="007D3871"/>
    <w:rsid w:val="007D3B25"/>
    <w:rsid w:val="007D3D14"/>
    <w:rsid w:val="007D41DA"/>
    <w:rsid w:val="007D4EA7"/>
    <w:rsid w:val="007D5CD1"/>
    <w:rsid w:val="007D620D"/>
    <w:rsid w:val="007D6332"/>
    <w:rsid w:val="007D640E"/>
    <w:rsid w:val="007E0FDA"/>
    <w:rsid w:val="007E149A"/>
    <w:rsid w:val="007E1780"/>
    <w:rsid w:val="007E1F88"/>
    <w:rsid w:val="007E4612"/>
    <w:rsid w:val="007E4B4C"/>
    <w:rsid w:val="007E5191"/>
    <w:rsid w:val="007E5DE4"/>
    <w:rsid w:val="007E763B"/>
    <w:rsid w:val="007E7F29"/>
    <w:rsid w:val="007F00B2"/>
    <w:rsid w:val="007F0BB0"/>
    <w:rsid w:val="007F13AD"/>
    <w:rsid w:val="007F27EC"/>
    <w:rsid w:val="007F300E"/>
    <w:rsid w:val="007F3651"/>
    <w:rsid w:val="007F36B9"/>
    <w:rsid w:val="007F3A3C"/>
    <w:rsid w:val="007F629F"/>
    <w:rsid w:val="007F7D7A"/>
    <w:rsid w:val="008024BE"/>
    <w:rsid w:val="00803844"/>
    <w:rsid w:val="00803861"/>
    <w:rsid w:val="0080418B"/>
    <w:rsid w:val="0080480A"/>
    <w:rsid w:val="00805650"/>
    <w:rsid w:val="008066D5"/>
    <w:rsid w:val="0080717E"/>
    <w:rsid w:val="00810507"/>
    <w:rsid w:val="00810D88"/>
    <w:rsid w:val="008134B7"/>
    <w:rsid w:val="00814EDA"/>
    <w:rsid w:val="00817131"/>
    <w:rsid w:val="008179B3"/>
    <w:rsid w:val="00817BC9"/>
    <w:rsid w:val="008201B5"/>
    <w:rsid w:val="00823C95"/>
    <w:rsid w:val="00824763"/>
    <w:rsid w:val="00830CAE"/>
    <w:rsid w:val="00830F26"/>
    <w:rsid w:val="008310D7"/>
    <w:rsid w:val="008311C8"/>
    <w:rsid w:val="00831B57"/>
    <w:rsid w:val="0083359C"/>
    <w:rsid w:val="00833E80"/>
    <w:rsid w:val="00835F23"/>
    <w:rsid w:val="0083771A"/>
    <w:rsid w:val="008443B2"/>
    <w:rsid w:val="00844C97"/>
    <w:rsid w:val="008476EA"/>
    <w:rsid w:val="00850559"/>
    <w:rsid w:val="0085182D"/>
    <w:rsid w:val="008519E5"/>
    <w:rsid w:val="00851D05"/>
    <w:rsid w:val="00853B2E"/>
    <w:rsid w:val="00854523"/>
    <w:rsid w:val="00855645"/>
    <w:rsid w:val="00856231"/>
    <w:rsid w:val="00856E4D"/>
    <w:rsid w:val="008577B8"/>
    <w:rsid w:val="008608DA"/>
    <w:rsid w:val="00860ADD"/>
    <w:rsid w:val="00863C4F"/>
    <w:rsid w:val="00866427"/>
    <w:rsid w:val="00867711"/>
    <w:rsid w:val="00870821"/>
    <w:rsid w:val="0087162B"/>
    <w:rsid w:val="00871913"/>
    <w:rsid w:val="00872909"/>
    <w:rsid w:val="00872C67"/>
    <w:rsid w:val="0087426F"/>
    <w:rsid w:val="00874C87"/>
    <w:rsid w:val="00876162"/>
    <w:rsid w:val="00877E2B"/>
    <w:rsid w:val="00877EDD"/>
    <w:rsid w:val="00877F06"/>
    <w:rsid w:val="00882C84"/>
    <w:rsid w:val="00884639"/>
    <w:rsid w:val="008847AD"/>
    <w:rsid w:val="00884B8E"/>
    <w:rsid w:val="0088512C"/>
    <w:rsid w:val="00886EA6"/>
    <w:rsid w:val="0089194F"/>
    <w:rsid w:val="008925E0"/>
    <w:rsid w:val="00892704"/>
    <w:rsid w:val="008927CB"/>
    <w:rsid w:val="00892807"/>
    <w:rsid w:val="00892FF7"/>
    <w:rsid w:val="008931C9"/>
    <w:rsid w:val="008932E0"/>
    <w:rsid w:val="008942DB"/>
    <w:rsid w:val="00896534"/>
    <w:rsid w:val="008A174A"/>
    <w:rsid w:val="008A1AD6"/>
    <w:rsid w:val="008A284C"/>
    <w:rsid w:val="008A4069"/>
    <w:rsid w:val="008A59B2"/>
    <w:rsid w:val="008B1848"/>
    <w:rsid w:val="008B2965"/>
    <w:rsid w:val="008B7D42"/>
    <w:rsid w:val="008C4C0E"/>
    <w:rsid w:val="008C7259"/>
    <w:rsid w:val="008C767B"/>
    <w:rsid w:val="008C78C9"/>
    <w:rsid w:val="008D0288"/>
    <w:rsid w:val="008D03E7"/>
    <w:rsid w:val="008D1BD0"/>
    <w:rsid w:val="008D1F69"/>
    <w:rsid w:val="008D2559"/>
    <w:rsid w:val="008D373F"/>
    <w:rsid w:val="008D7DA0"/>
    <w:rsid w:val="008E057F"/>
    <w:rsid w:val="008E0E4A"/>
    <w:rsid w:val="008E15A5"/>
    <w:rsid w:val="008E1F9B"/>
    <w:rsid w:val="008E2A15"/>
    <w:rsid w:val="008E6360"/>
    <w:rsid w:val="008E6E5F"/>
    <w:rsid w:val="008E6F5F"/>
    <w:rsid w:val="008F04EB"/>
    <w:rsid w:val="008F0949"/>
    <w:rsid w:val="008F3F04"/>
    <w:rsid w:val="008F40D3"/>
    <w:rsid w:val="008F45BC"/>
    <w:rsid w:val="008F5340"/>
    <w:rsid w:val="008F5AF4"/>
    <w:rsid w:val="008F5D8D"/>
    <w:rsid w:val="008F64EC"/>
    <w:rsid w:val="008F75C6"/>
    <w:rsid w:val="00903032"/>
    <w:rsid w:val="0090498C"/>
    <w:rsid w:val="00905C49"/>
    <w:rsid w:val="00907A79"/>
    <w:rsid w:val="00907F3D"/>
    <w:rsid w:val="00910B41"/>
    <w:rsid w:val="00912D15"/>
    <w:rsid w:val="0091355C"/>
    <w:rsid w:val="00915218"/>
    <w:rsid w:val="00915749"/>
    <w:rsid w:val="00916272"/>
    <w:rsid w:val="00916E10"/>
    <w:rsid w:val="00920AD2"/>
    <w:rsid w:val="00920EB8"/>
    <w:rsid w:val="00921D18"/>
    <w:rsid w:val="00923427"/>
    <w:rsid w:val="009236F7"/>
    <w:rsid w:val="0092398B"/>
    <w:rsid w:val="009261C6"/>
    <w:rsid w:val="00926C28"/>
    <w:rsid w:val="00931985"/>
    <w:rsid w:val="0093663C"/>
    <w:rsid w:val="0093724D"/>
    <w:rsid w:val="00937643"/>
    <w:rsid w:val="00941504"/>
    <w:rsid w:val="009430AD"/>
    <w:rsid w:val="0094418B"/>
    <w:rsid w:val="009452C6"/>
    <w:rsid w:val="0094618B"/>
    <w:rsid w:val="009466D3"/>
    <w:rsid w:val="00947355"/>
    <w:rsid w:val="00950783"/>
    <w:rsid w:val="00950835"/>
    <w:rsid w:val="00950EE0"/>
    <w:rsid w:val="0095105D"/>
    <w:rsid w:val="00951587"/>
    <w:rsid w:val="00952CED"/>
    <w:rsid w:val="009547BB"/>
    <w:rsid w:val="00954ACA"/>
    <w:rsid w:val="00955F60"/>
    <w:rsid w:val="009560ED"/>
    <w:rsid w:val="00956415"/>
    <w:rsid w:val="009566E7"/>
    <w:rsid w:val="00957B89"/>
    <w:rsid w:val="00961742"/>
    <w:rsid w:val="0096185E"/>
    <w:rsid w:val="00961EA4"/>
    <w:rsid w:val="00962AC6"/>
    <w:rsid w:val="00964992"/>
    <w:rsid w:val="00964AF6"/>
    <w:rsid w:val="00964D31"/>
    <w:rsid w:val="00964D91"/>
    <w:rsid w:val="00965631"/>
    <w:rsid w:val="0097029C"/>
    <w:rsid w:val="00970877"/>
    <w:rsid w:val="009709F0"/>
    <w:rsid w:val="00970E70"/>
    <w:rsid w:val="0097195A"/>
    <w:rsid w:val="009723BF"/>
    <w:rsid w:val="009726BF"/>
    <w:rsid w:val="00972AFE"/>
    <w:rsid w:val="00972B1A"/>
    <w:rsid w:val="00973267"/>
    <w:rsid w:val="009738C7"/>
    <w:rsid w:val="00973B98"/>
    <w:rsid w:val="00974B20"/>
    <w:rsid w:val="00977351"/>
    <w:rsid w:val="0098117C"/>
    <w:rsid w:val="009821F4"/>
    <w:rsid w:val="009833C6"/>
    <w:rsid w:val="009833F8"/>
    <w:rsid w:val="00986E45"/>
    <w:rsid w:val="0099025B"/>
    <w:rsid w:val="00990759"/>
    <w:rsid w:val="00990A15"/>
    <w:rsid w:val="00990C49"/>
    <w:rsid w:val="00991E79"/>
    <w:rsid w:val="00995818"/>
    <w:rsid w:val="00995D79"/>
    <w:rsid w:val="00996A04"/>
    <w:rsid w:val="009971C3"/>
    <w:rsid w:val="009A0A9B"/>
    <w:rsid w:val="009A1E24"/>
    <w:rsid w:val="009A2CBF"/>
    <w:rsid w:val="009A5A72"/>
    <w:rsid w:val="009A604A"/>
    <w:rsid w:val="009B34EA"/>
    <w:rsid w:val="009B5432"/>
    <w:rsid w:val="009B6ED8"/>
    <w:rsid w:val="009B705E"/>
    <w:rsid w:val="009C1E78"/>
    <w:rsid w:val="009C3B59"/>
    <w:rsid w:val="009C69AF"/>
    <w:rsid w:val="009C6AD9"/>
    <w:rsid w:val="009C7012"/>
    <w:rsid w:val="009C75DD"/>
    <w:rsid w:val="009D08A4"/>
    <w:rsid w:val="009D09D8"/>
    <w:rsid w:val="009D2A15"/>
    <w:rsid w:val="009D35FC"/>
    <w:rsid w:val="009D4C6E"/>
    <w:rsid w:val="009D5FDC"/>
    <w:rsid w:val="009D61A8"/>
    <w:rsid w:val="009E0F9C"/>
    <w:rsid w:val="009E1B81"/>
    <w:rsid w:val="009E3B62"/>
    <w:rsid w:val="009E443C"/>
    <w:rsid w:val="009E5CDC"/>
    <w:rsid w:val="009E5D16"/>
    <w:rsid w:val="009E5D35"/>
    <w:rsid w:val="009E6036"/>
    <w:rsid w:val="009E64F4"/>
    <w:rsid w:val="009E7776"/>
    <w:rsid w:val="009F04D3"/>
    <w:rsid w:val="009F0AE2"/>
    <w:rsid w:val="009F27E0"/>
    <w:rsid w:val="009F2CC0"/>
    <w:rsid w:val="009F4F79"/>
    <w:rsid w:val="009F5FAC"/>
    <w:rsid w:val="009F68A6"/>
    <w:rsid w:val="009F6B5E"/>
    <w:rsid w:val="009F73C0"/>
    <w:rsid w:val="009F7B6C"/>
    <w:rsid w:val="00A007FA"/>
    <w:rsid w:val="00A01101"/>
    <w:rsid w:val="00A02FD1"/>
    <w:rsid w:val="00A03140"/>
    <w:rsid w:val="00A03562"/>
    <w:rsid w:val="00A051A8"/>
    <w:rsid w:val="00A0583A"/>
    <w:rsid w:val="00A06E2F"/>
    <w:rsid w:val="00A07DEC"/>
    <w:rsid w:val="00A11B0B"/>
    <w:rsid w:val="00A13FD4"/>
    <w:rsid w:val="00A14C47"/>
    <w:rsid w:val="00A16246"/>
    <w:rsid w:val="00A16315"/>
    <w:rsid w:val="00A16D71"/>
    <w:rsid w:val="00A179C5"/>
    <w:rsid w:val="00A17A74"/>
    <w:rsid w:val="00A20B82"/>
    <w:rsid w:val="00A21F2A"/>
    <w:rsid w:val="00A2293E"/>
    <w:rsid w:val="00A24719"/>
    <w:rsid w:val="00A2758E"/>
    <w:rsid w:val="00A27AFF"/>
    <w:rsid w:val="00A30219"/>
    <w:rsid w:val="00A3065E"/>
    <w:rsid w:val="00A31AF6"/>
    <w:rsid w:val="00A31E9E"/>
    <w:rsid w:val="00A34EBD"/>
    <w:rsid w:val="00A35D61"/>
    <w:rsid w:val="00A36BF7"/>
    <w:rsid w:val="00A37B37"/>
    <w:rsid w:val="00A40973"/>
    <w:rsid w:val="00A40BC2"/>
    <w:rsid w:val="00A40F1F"/>
    <w:rsid w:val="00A41CF8"/>
    <w:rsid w:val="00A43DAD"/>
    <w:rsid w:val="00A44DD6"/>
    <w:rsid w:val="00A459A1"/>
    <w:rsid w:val="00A47A9E"/>
    <w:rsid w:val="00A47E94"/>
    <w:rsid w:val="00A50144"/>
    <w:rsid w:val="00A505F6"/>
    <w:rsid w:val="00A50703"/>
    <w:rsid w:val="00A51B4E"/>
    <w:rsid w:val="00A539A4"/>
    <w:rsid w:val="00A5646C"/>
    <w:rsid w:val="00A567B1"/>
    <w:rsid w:val="00A5744E"/>
    <w:rsid w:val="00A579D3"/>
    <w:rsid w:val="00A61411"/>
    <w:rsid w:val="00A615AA"/>
    <w:rsid w:val="00A61D62"/>
    <w:rsid w:val="00A62562"/>
    <w:rsid w:val="00A63BC2"/>
    <w:rsid w:val="00A64849"/>
    <w:rsid w:val="00A64FAE"/>
    <w:rsid w:val="00A65C37"/>
    <w:rsid w:val="00A6621D"/>
    <w:rsid w:val="00A668C7"/>
    <w:rsid w:val="00A67F62"/>
    <w:rsid w:val="00A70769"/>
    <w:rsid w:val="00A710EB"/>
    <w:rsid w:val="00A7117F"/>
    <w:rsid w:val="00A71781"/>
    <w:rsid w:val="00A72DB2"/>
    <w:rsid w:val="00A73086"/>
    <w:rsid w:val="00A73FAF"/>
    <w:rsid w:val="00A75A8C"/>
    <w:rsid w:val="00A77924"/>
    <w:rsid w:val="00A80392"/>
    <w:rsid w:val="00A8126E"/>
    <w:rsid w:val="00A81B8B"/>
    <w:rsid w:val="00A821DD"/>
    <w:rsid w:val="00A829BB"/>
    <w:rsid w:val="00A84AF8"/>
    <w:rsid w:val="00A87670"/>
    <w:rsid w:val="00A907EC"/>
    <w:rsid w:val="00A90FB5"/>
    <w:rsid w:val="00A91394"/>
    <w:rsid w:val="00A916AF"/>
    <w:rsid w:val="00A93360"/>
    <w:rsid w:val="00A935D0"/>
    <w:rsid w:val="00A94BB4"/>
    <w:rsid w:val="00A94F58"/>
    <w:rsid w:val="00A9603A"/>
    <w:rsid w:val="00A968D3"/>
    <w:rsid w:val="00AA1D2D"/>
    <w:rsid w:val="00AA2925"/>
    <w:rsid w:val="00AA34A0"/>
    <w:rsid w:val="00AB0BC1"/>
    <w:rsid w:val="00AB0E76"/>
    <w:rsid w:val="00AB40B1"/>
    <w:rsid w:val="00AB61E9"/>
    <w:rsid w:val="00AB62FB"/>
    <w:rsid w:val="00AB6A5F"/>
    <w:rsid w:val="00AB7C6E"/>
    <w:rsid w:val="00AC19B2"/>
    <w:rsid w:val="00AC1ABE"/>
    <w:rsid w:val="00AC20A1"/>
    <w:rsid w:val="00AC3501"/>
    <w:rsid w:val="00AC3DB0"/>
    <w:rsid w:val="00AC5B21"/>
    <w:rsid w:val="00AC74E3"/>
    <w:rsid w:val="00AD0EC6"/>
    <w:rsid w:val="00AD0FAF"/>
    <w:rsid w:val="00AD189D"/>
    <w:rsid w:val="00AD1E82"/>
    <w:rsid w:val="00AD24CB"/>
    <w:rsid w:val="00AD2ABE"/>
    <w:rsid w:val="00AD2D3A"/>
    <w:rsid w:val="00AD3F0F"/>
    <w:rsid w:val="00AD4168"/>
    <w:rsid w:val="00AD4695"/>
    <w:rsid w:val="00AD6461"/>
    <w:rsid w:val="00AD68D8"/>
    <w:rsid w:val="00AD6DFC"/>
    <w:rsid w:val="00AD6F72"/>
    <w:rsid w:val="00AD7AB1"/>
    <w:rsid w:val="00AE1222"/>
    <w:rsid w:val="00AE2EB1"/>
    <w:rsid w:val="00AE3C2A"/>
    <w:rsid w:val="00AE4552"/>
    <w:rsid w:val="00AE477C"/>
    <w:rsid w:val="00AE514D"/>
    <w:rsid w:val="00AE6E1A"/>
    <w:rsid w:val="00AF0287"/>
    <w:rsid w:val="00AF1C91"/>
    <w:rsid w:val="00AF297A"/>
    <w:rsid w:val="00AF327A"/>
    <w:rsid w:val="00AF5BDF"/>
    <w:rsid w:val="00AF749F"/>
    <w:rsid w:val="00B02F6B"/>
    <w:rsid w:val="00B035E2"/>
    <w:rsid w:val="00B045B8"/>
    <w:rsid w:val="00B04AE4"/>
    <w:rsid w:val="00B054DE"/>
    <w:rsid w:val="00B05933"/>
    <w:rsid w:val="00B06E45"/>
    <w:rsid w:val="00B10216"/>
    <w:rsid w:val="00B1054A"/>
    <w:rsid w:val="00B1054E"/>
    <w:rsid w:val="00B112ED"/>
    <w:rsid w:val="00B12A6C"/>
    <w:rsid w:val="00B14E29"/>
    <w:rsid w:val="00B16171"/>
    <w:rsid w:val="00B17234"/>
    <w:rsid w:val="00B21B3B"/>
    <w:rsid w:val="00B2653B"/>
    <w:rsid w:val="00B275CE"/>
    <w:rsid w:val="00B2780F"/>
    <w:rsid w:val="00B30303"/>
    <w:rsid w:val="00B31B79"/>
    <w:rsid w:val="00B32038"/>
    <w:rsid w:val="00B34482"/>
    <w:rsid w:val="00B34D09"/>
    <w:rsid w:val="00B34F52"/>
    <w:rsid w:val="00B35733"/>
    <w:rsid w:val="00B3671B"/>
    <w:rsid w:val="00B37940"/>
    <w:rsid w:val="00B40695"/>
    <w:rsid w:val="00B40B08"/>
    <w:rsid w:val="00B43B6E"/>
    <w:rsid w:val="00B44148"/>
    <w:rsid w:val="00B44D91"/>
    <w:rsid w:val="00B45B56"/>
    <w:rsid w:val="00B46044"/>
    <w:rsid w:val="00B46BB0"/>
    <w:rsid w:val="00B47B9F"/>
    <w:rsid w:val="00B510D5"/>
    <w:rsid w:val="00B51A71"/>
    <w:rsid w:val="00B52956"/>
    <w:rsid w:val="00B53BC6"/>
    <w:rsid w:val="00B53EB6"/>
    <w:rsid w:val="00B55088"/>
    <w:rsid w:val="00B57876"/>
    <w:rsid w:val="00B60130"/>
    <w:rsid w:val="00B6169E"/>
    <w:rsid w:val="00B61883"/>
    <w:rsid w:val="00B624EF"/>
    <w:rsid w:val="00B62B4C"/>
    <w:rsid w:val="00B6306E"/>
    <w:rsid w:val="00B63DC3"/>
    <w:rsid w:val="00B64CE3"/>
    <w:rsid w:val="00B67629"/>
    <w:rsid w:val="00B7042B"/>
    <w:rsid w:val="00B71594"/>
    <w:rsid w:val="00B71898"/>
    <w:rsid w:val="00B71E71"/>
    <w:rsid w:val="00B71FA2"/>
    <w:rsid w:val="00B752EC"/>
    <w:rsid w:val="00B75CDD"/>
    <w:rsid w:val="00B767BE"/>
    <w:rsid w:val="00B77D05"/>
    <w:rsid w:val="00B81B43"/>
    <w:rsid w:val="00B81CEF"/>
    <w:rsid w:val="00B826CC"/>
    <w:rsid w:val="00B83166"/>
    <w:rsid w:val="00B83670"/>
    <w:rsid w:val="00B85C65"/>
    <w:rsid w:val="00B8664A"/>
    <w:rsid w:val="00B87416"/>
    <w:rsid w:val="00B908F6"/>
    <w:rsid w:val="00B90DF0"/>
    <w:rsid w:val="00B91F8E"/>
    <w:rsid w:val="00B92A47"/>
    <w:rsid w:val="00B92B53"/>
    <w:rsid w:val="00B93474"/>
    <w:rsid w:val="00B94DB8"/>
    <w:rsid w:val="00B9533F"/>
    <w:rsid w:val="00B95737"/>
    <w:rsid w:val="00B96299"/>
    <w:rsid w:val="00B962A0"/>
    <w:rsid w:val="00B96CE2"/>
    <w:rsid w:val="00BA2A89"/>
    <w:rsid w:val="00BA529D"/>
    <w:rsid w:val="00BA64AB"/>
    <w:rsid w:val="00BB08C0"/>
    <w:rsid w:val="00BB1327"/>
    <w:rsid w:val="00BB1359"/>
    <w:rsid w:val="00BB195F"/>
    <w:rsid w:val="00BB1C8F"/>
    <w:rsid w:val="00BB322F"/>
    <w:rsid w:val="00BC2D06"/>
    <w:rsid w:val="00BC2FE3"/>
    <w:rsid w:val="00BC416E"/>
    <w:rsid w:val="00BC5856"/>
    <w:rsid w:val="00BC588C"/>
    <w:rsid w:val="00BD18D3"/>
    <w:rsid w:val="00BD1EBF"/>
    <w:rsid w:val="00BD46D9"/>
    <w:rsid w:val="00BD5F32"/>
    <w:rsid w:val="00BD6594"/>
    <w:rsid w:val="00BD78B8"/>
    <w:rsid w:val="00BE1F2A"/>
    <w:rsid w:val="00BE1FBE"/>
    <w:rsid w:val="00BE3879"/>
    <w:rsid w:val="00BE4CA4"/>
    <w:rsid w:val="00BE4F33"/>
    <w:rsid w:val="00BE5701"/>
    <w:rsid w:val="00BE79D4"/>
    <w:rsid w:val="00BE7FEF"/>
    <w:rsid w:val="00BF06FC"/>
    <w:rsid w:val="00BF0C81"/>
    <w:rsid w:val="00BF1827"/>
    <w:rsid w:val="00BF1B67"/>
    <w:rsid w:val="00BF2F4F"/>
    <w:rsid w:val="00BF7688"/>
    <w:rsid w:val="00BF7AAE"/>
    <w:rsid w:val="00C00E2F"/>
    <w:rsid w:val="00C01349"/>
    <w:rsid w:val="00C036ED"/>
    <w:rsid w:val="00C03A10"/>
    <w:rsid w:val="00C03F34"/>
    <w:rsid w:val="00C061C2"/>
    <w:rsid w:val="00C10CA0"/>
    <w:rsid w:val="00C113DF"/>
    <w:rsid w:val="00C13741"/>
    <w:rsid w:val="00C14A87"/>
    <w:rsid w:val="00C15412"/>
    <w:rsid w:val="00C17A58"/>
    <w:rsid w:val="00C17DE2"/>
    <w:rsid w:val="00C20DEA"/>
    <w:rsid w:val="00C210C5"/>
    <w:rsid w:val="00C2358C"/>
    <w:rsid w:val="00C242C7"/>
    <w:rsid w:val="00C246F7"/>
    <w:rsid w:val="00C2660D"/>
    <w:rsid w:val="00C27CC7"/>
    <w:rsid w:val="00C311A5"/>
    <w:rsid w:val="00C328DE"/>
    <w:rsid w:val="00C32A68"/>
    <w:rsid w:val="00C33984"/>
    <w:rsid w:val="00C35AE6"/>
    <w:rsid w:val="00C37B25"/>
    <w:rsid w:val="00C37CE4"/>
    <w:rsid w:val="00C37D15"/>
    <w:rsid w:val="00C40E60"/>
    <w:rsid w:val="00C41DBD"/>
    <w:rsid w:val="00C4761F"/>
    <w:rsid w:val="00C517ED"/>
    <w:rsid w:val="00C53713"/>
    <w:rsid w:val="00C542D5"/>
    <w:rsid w:val="00C54560"/>
    <w:rsid w:val="00C54F15"/>
    <w:rsid w:val="00C57FD3"/>
    <w:rsid w:val="00C619DD"/>
    <w:rsid w:val="00C6305D"/>
    <w:rsid w:val="00C635F1"/>
    <w:rsid w:val="00C63A6E"/>
    <w:rsid w:val="00C63ED4"/>
    <w:rsid w:val="00C660BE"/>
    <w:rsid w:val="00C67959"/>
    <w:rsid w:val="00C70C9B"/>
    <w:rsid w:val="00C71AAB"/>
    <w:rsid w:val="00C71DD8"/>
    <w:rsid w:val="00C72EB7"/>
    <w:rsid w:val="00C7382A"/>
    <w:rsid w:val="00C756DC"/>
    <w:rsid w:val="00C757FC"/>
    <w:rsid w:val="00C7621A"/>
    <w:rsid w:val="00C772D1"/>
    <w:rsid w:val="00C77FAD"/>
    <w:rsid w:val="00C80188"/>
    <w:rsid w:val="00C8139C"/>
    <w:rsid w:val="00C85020"/>
    <w:rsid w:val="00C864A3"/>
    <w:rsid w:val="00C90BCE"/>
    <w:rsid w:val="00C915C7"/>
    <w:rsid w:val="00C920D5"/>
    <w:rsid w:val="00C938BB"/>
    <w:rsid w:val="00C93B1F"/>
    <w:rsid w:val="00C93E28"/>
    <w:rsid w:val="00C945C5"/>
    <w:rsid w:val="00CA04CD"/>
    <w:rsid w:val="00CA1AC3"/>
    <w:rsid w:val="00CA25D3"/>
    <w:rsid w:val="00CA2626"/>
    <w:rsid w:val="00CA31C0"/>
    <w:rsid w:val="00CA4E14"/>
    <w:rsid w:val="00CA5938"/>
    <w:rsid w:val="00CA6947"/>
    <w:rsid w:val="00CA7C9A"/>
    <w:rsid w:val="00CB0CCC"/>
    <w:rsid w:val="00CB30E8"/>
    <w:rsid w:val="00CB3CDB"/>
    <w:rsid w:val="00CB4283"/>
    <w:rsid w:val="00CB4ED6"/>
    <w:rsid w:val="00CB5801"/>
    <w:rsid w:val="00CB6811"/>
    <w:rsid w:val="00CB74F7"/>
    <w:rsid w:val="00CC1D75"/>
    <w:rsid w:val="00CC4732"/>
    <w:rsid w:val="00CC4E82"/>
    <w:rsid w:val="00CC7284"/>
    <w:rsid w:val="00CC7E40"/>
    <w:rsid w:val="00CD368E"/>
    <w:rsid w:val="00CD3915"/>
    <w:rsid w:val="00CD4E9B"/>
    <w:rsid w:val="00CD6D11"/>
    <w:rsid w:val="00CD7304"/>
    <w:rsid w:val="00CD7DEA"/>
    <w:rsid w:val="00CE00D2"/>
    <w:rsid w:val="00CE0F46"/>
    <w:rsid w:val="00CE510A"/>
    <w:rsid w:val="00CE5374"/>
    <w:rsid w:val="00CE5864"/>
    <w:rsid w:val="00CE63D6"/>
    <w:rsid w:val="00CE6DBD"/>
    <w:rsid w:val="00CF1E46"/>
    <w:rsid w:val="00CF5153"/>
    <w:rsid w:val="00CF797D"/>
    <w:rsid w:val="00D0081C"/>
    <w:rsid w:val="00D02047"/>
    <w:rsid w:val="00D02B6F"/>
    <w:rsid w:val="00D03F70"/>
    <w:rsid w:val="00D04DBB"/>
    <w:rsid w:val="00D05518"/>
    <w:rsid w:val="00D1173C"/>
    <w:rsid w:val="00D11CAD"/>
    <w:rsid w:val="00D11D68"/>
    <w:rsid w:val="00D12139"/>
    <w:rsid w:val="00D124BA"/>
    <w:rsid w:val="00D129C0"/>
    <w:rsid w:val="00D12E97"/>
    <w:rsid w:val="00D13A35"/>
    <w:rsid w:val="00D1415D"/>
    <w:rsid w:val="00D14660"/>
    <w:rsid w:val="00D1515B"/>
    <w:rsid w:val="00D163BD"/>
    <w:rsid w:val="00D202AC"/>
    <w:rsid w:val="00D20749"/>
    <w:rsid w:val="00D22641"/>
    <w:rsid w:val="00D23C0B"/>
    <w:rsid w:val="00D23E4B"/>
    <w:rsid w:val="00D25299"/>
    <w:rsid w:val="00D2566F"/>
    <w:rsid w:val="00D2567F"/>
    <w:rsid w:val="00D25815"/>
    <w:rsid w:val="00D258C4"/>
    <w:rsid w:val="00D26436"/>
    <w:rsid w:val="00D266DB"/>
    <w:rsid w:val="00D26DA9"/>
    <w:rsid w:val="00D27483"/>
    <w:rsid w:val="00D3022F"/>
    <w:rsid w:val="00D30366"/>
    <w:rsid w:val="00D30963"/>
    <w:rsid w:val="00D333FC"/>
    <w:rsid w:val="00D3416E"/>
    <w:rsid w:val="00D35529"/>
    <w:rsid w:val="00D359B9"/>
    <w:rsid w:val="00D36EAE"/>
    <w:rsid w:val="00D37174"/>
    <w:rsid w:val="00D40F0B"/>
    <w:rsid w:val="00D42850"/>
    <w:rsid w:val="00D42BF7"/>
    <w:rsid w:val="00D431B4"/>
    <w:rsid w:val="00D433F3"/>
    <w:rsid w:val="00D43AAD"/>
    <w:rsid w:val="00D43DC1"/>
    <w:rsid w:val="00D448B5"/>
    <w:rsid w:val="00D45C03"/>
    <w:rsid w:val="00D46FEB"/>
    <w:rsid w:val="00D47A1F"/>
    <w:rsid w:val="00D504B4"/>
    <w:rsid w:val="00D50D66"/>
    <w:rsid w:val="00D51336"/>
    <w:rsid w:val="00D51FD1"/>
    <w:rsid w:val="00D5255F"/>
    <w:rsid w:val="00D52C67"/>
    <w:rsid w:val="00D5338E"/>
    <w:rsid w:val="00D543FC"/>
    <w:rsid w:val="00D55E8B"/>
    <w:rsid w:val="00D55F7A"/>
    <w:rsid w:val="00D56509"/>
    <w:rsid w:val="00D566B9"/>
    <w:rsid w:val="00D60666"/>
    <w:rsid w:val="00D6189B"/>
    <w:rsid w:val="00D61C4F"/>
    <w:rsid w:val="00D61C6D"/>
    <w:rsid w:val="00D62B69"/>
    <w:rsid w:val="00D62FDA"/>
    <w:rsid w:val="00D63503"/>
    <w:rsid w:val="00D641D9"/>
    <w:rsid w:val="00D6453B"/>
    <w:rsid w:val="00D656AF"/>
    <w:rsid w:val="00D66132"/>
    <w:rsid w:val="00D672DD"/>
    <w:rsid w:val="00D675C2"/>
    <w:rsid w:val="00D6780E"/>
    <w:rsid w:val="00D70AFC"/>
    <w:rsid w:val="00D712AA"/>
    <w:rsid w:val="00D71401"/>
    <w:rsid w:val="00D744CB"/>
    <w:rsid w:val="00D74A35"/>
    <w:rsid w:val="00D75A50"/>
    <w:rsid w:val="00D7702A"/>
    <w:rsid w:val="00D80AF2"/>
    <w:rsid w:val="00D8515D"/>
    <w:rsid w:val="00D85648"/>
    <w:rsid w:val="00D8628F"/>
    <w:rsid w:val="00D863CF"/>
    <w:rsid w:val="00D86783"/>
    <w:rsid w:val="00D87968"/>
    <w:rsid w:val="00D87979"/>
    <w:rsid w:val="00D91CE8"/>
    <w:rsid w:val="00D91D5D"/>
    <w:rsid w:val="00D9279F"/>
    <w:rsid w:val="00D930AA"/>
    <w:rsid w:val="00D933D8"/>
    <w:rsid w:val="00D9615B"/>
    <w:rsid w:val="00D97B13"/>
    <w:rsid w:val="00DA1F70"/>
    <w:rsid w:val="00DA2618"/>
    <w:rsid w:val="00DA30DB"/>
    <w:rsid w:val="00DA5276"/>
    <w:rsid w:val="00DA58BE"/>
    <w:rsid w:val="00DA6927"/>
    <w:rsid w:val="00DA70D6"/>
    <w:rsid w:val="00DA7BA9"/>
    <w:rsid w:val="00DB04F0"/>
    <w:rsid w:val="00DB17E8"/>
    <w:rsid w:val="00DB1A5D"/>
    <w:rsid w:val="00DB2BB7"/>
    <w:rsid w:val="00DB2EE8"/>
    <w:rsid w:val="00DB4FD0"/>
    <w:rsid w:val="00DB5D53"/>
    <w:rsid w:val="00DC0C5A"/>
    <w:rsid w:val="00DC201E"/>
    <w:rsid w:val="00DC2AC8"/>
    <w:rsid w:val="00DC4014"/>
    <w:rsid w:val="00DC58A5"/>
    <w:rsid w:val="00DC59A8"/>
    <w:rsid w:val="00DC656A"/>
    <w:rsid w:val="00DC77F0"/>
    <w:rsid w:val="00DD0D00"/>
    <w:rsid w:val="00DD1682"/>
    <w:rsid w:val="00DD2BAC"/>
    <w:rsid w:val="00DD2C08"/>
    <w:rsid w:val="00DD3727"/>
    <w:rsid w:val="00DD3DA1"/>
    <w:rsid w:val="00DD498D"/>
    <w:rsid w:val="00DD4B84"/>
    <w:rsid w:val="00DD4D36"/>
    <w:rsid w:val="00DD6DDB"/>
    <w:rsid w:val="00DD6EE1"/>
    <w:rsid w:val="00DE2E39"/>
    <w:rsid w:val="00DE356E"/>
    <w:rsid w:val="00DE3EC5"/>
    <w:rsid w:val="00DE4617"/>
    <w:rsid w:val="00DE502F"/>
    <w:rsid w:val="00DE6211"/>
    <w:rsid w:val="00DE7934"/>
    <w:rsid w:val="00DE7D0F"/>
    <w:rsid w:val="00DF046D"/>
    <w:rsid w:val="00DF2DFA"/>
    <w:rsid w:val="00DF2E89"/>
    <w:rsid w:val="00DF3148"/>
    <w:rsid w:val="00DF4322"/>
    <w:rsid w:val="00DF5944"/>
    <w:rsid w:val="00DF6947"/>
    <w:rsid w:val="00DF7711"/>
    <w:rsid w:val="00DF78F9"/>
    <w:rsid w:val="00E0090C"/>
    <w:rsid w:val="00E017F3"/>
    <w:rsid w:val="00E02572"/>
    <w:rsid w:val="00E03BE8"/>
    <w:rsid w:val="00E0576F"/>
    <w:rsid w:val="00E057EC"/>
    <w:rsid w:val="00E0602F"/>
    <w:rsid w:val="00E10781"/>
    <w:rsid w:val="00E10AE1"/>
    <w:rsid w:val="00E132E3"/>
    <w:rsid w:val="00E1600B"/>
    <w:rsid w:val="00E16F5A"/>
    <w:rsid w:val="00E172F8"/>
    <w:rsid w:val="00E179A1"/>
    <w:rsid w:val="00E201D1"/>
    <w:rsid w:val="00E20C74"/>
    <w:rsid w:val="00E21525"/>
    <w:rsid w:val="00E2156A"/>
    <w:rsid w:val="00E215E2"/>
    <w:rsid w:val="00E23134"/>
    <w:rsid w:val="00E237DB"/>
    <w:rsid w:val="00E26791"/>
    <w:rsid w:val="00E27C5D"/>
    <w:rsid w:val="00E309FB"/>
    <w:rsid w:val="00E30E3F"/>
    <w:rsid w:val="00E30FF2"/>
    <w:rsid w:val="00E32007"/>
    <w:rsid w:val="00E3216D"/>
    <w:rsid w:val="00E3403F"/>
    <w:rsid w:val="00E34870"/>
    <w:rsid w:val="00E34978"/>
    <w:rsid w:val="00E36BF9"/>
    <w:rsid w:val="00E37071"/>
    <w:rsid w:val="00E41994"/>
    <w:rsid w:val="00E428A0"/>
    <w:rsid w:val="00E4354A"/>
    <w:rsid w:val="00E44853"/>
    <w:rsid w:val="00E45B4B"/>
    <w:rsid w:val="00E4636E"/>
    <w:rsid w:val="00E46AA7"/>
    <w:rsid w:val="00E46E83"/>
    <w:rsid w:val="00E50A9E"/>
    <w:rsid w:val="00E51475"/>
    <w:rsid w:val="00E519F2"/>
    <w:rsid w:val="00E52AF7"/>
    <w:rsid w:val="00E53A00"/>
    <w:rsid w:val="00E54776"/>
    <w:rsid w:val="00E548BF"/>
    <w:rsid w:val="00E54E84"/>
    <w:rsid w:val="00E57558"/>
    <w:rsid w:val="00E60B17"/>
    <w:rsid w:val="00E63381"/>
    <w:rsid w:val="00E64870"/>
    <w:rsid w:val="00E64A4D"/>
    <w:rsid w:val="00E65136"/>
    <w:rsid w:val="00E70E3F"/>
    <w:rsid w:val="00E7179A"/>
    <w:rsid w:val="00E73C02"/>
    <w:rsid w:val="00E7459C"/>
    <w:rsid w:val="00E77AE0"/>
    <w:rsid w:val="00E830AF"/>
    <w:rsid w:val="00E84446"/>
    <w:rsid w:val="00E851F6"/>
    <w:rsid w:val="00E8584F"/>
    <w:rsid w:val="00E86DDA"/>
    <w:rsid w:val="00E87AF3"/>
    <w:rsid w:val="00E92E65"/>
    <w:rsid w:val="00E9409F"/>
    <w:rsid w:val="00E94126"/>
    <w:rsid w:val="00E94CB2"/>
    <w:rsid w:val="00E967A1"/>
    <w:rsid w:val="00EA0791"/>
    <w:rsid w:val="00EA1654"/>
    <w:rsid w:val="00EA44F3"/>
    <w:rsid w:val="00EA5F7A"/>
    <w:rsid w:val="00EA6318"/>
    <w:rsid w:val="00EB19C4"/>
    <w:rsid w:val="00EB2FF6"/>
    <w:rsid w:val="00EB35C2"/>
    <w:rsid w:val="00EB3D02"/>
    <w:rsid w:val="00EB3F69"/>
    <w:rsid w:val="00EB62D4"/>
    <w:rsid w:val="00EB67D2"/>
    <w:rsid w:val="00EB7119"/>
    <w:rsid w:val="00EB7E79"/>
    <w:rsid w:val="00EC27D0"/>
    <w:rsid w:val="00EC3965"/>
    <w:rsid w:val="00EC3F74"/>
    <w:rsid w:val="00EC4E3A"/>
    <w:rsid w:val="00EC5FE3"/>
    <w:rsid w:val="00EC65E8"/>
    <w:rsid w:val="00EC65E9"/>
    <w:rsid w:val="00EC65FE"/>
    <w:rsid w:val="00EC67AC"/>
    <w:rsid w:val="00EC724C"/>
    <w:rsid w:val="00EC7A06"/>
    <w:rsid w:val="00EC7D51"/>
    <w:rsid w:val="00ED102C"/>
    <w:rsid w:val="00ED26EB"/>
    <w:rsid w:val="00ED5F6F"/>
    <w:rsid w:val="00ED66C5"/>
    <w:rsid w:val="00ED741F"/>
    <w:rsid w:val="00ED7C18"/>
    <w:rsid w:val="00ED7C5D"/>
    <w:rsid w:val="00EE0E08"/>
    <w:rsid w:val="00EE1564"/>
    <w:rsid w:val="00EE2CB0"/>
    <w:rsid w:val="00EE2D9A"/>
    <w:rsid w:val="00EE5228"/>
    <w:rsid w:val="00EE590B"/>
    <w:rsid w:val="00EF01CB"/>
    <w:rsid w:val="00EF0BC4"/>
    <w:rsid w:val="00EF2C52"/>
    <w:rsid w:val="00EF389D"/>
    <w:rsid w:val="00EF745C"/>
    <w:rsid w:val="00F005E5"/>
    <w:rsid w:val="00F0226D"/>
    <w:rsid w:val="00F0430D"/>
    <w:rsid w:val="00F0460B"/>
    <w:rsid w:val="00F054D3"/>
    <w:rsid w:val="00F063CE"/>
    <w:rsid w:val="00F10D53"/>
    <w:rsid w:val="00F11659"/>
    <w:rsid w:val="00F124E5"/>
    <w:rsid w:val="00F13B34"/>
    <w:rsid w:val="00F142AD"/>
    <w:rsid w:val="00F16437"/>
    <w:rsid w:val="00F20F29"/>
    <w:rsid w:val="00F2111C"/>
    <w:rsid w:val="00F23729"/>
    <w:rsid w:val="00F23A4D"/>
    <w:rsid w:val="00F24C10"/>
    <w:rsid w:val="00F26448"/>
    <w:rsid w:val="00F2682B"/>
    <w:rsid w:val="00F2721E"/>
    <w:rsid w:val="00F27F5B"/>
    <w:rsid w:val="00F303C1"/>
    <w:rsid w:val="00F3080D"/>
    <w:rsid w:val="00F31D42"/>
    <w:rsid w:val="00F3329E"/>
    <w:rsid w:val="00F335B8"/>
    <w:rsid w:val="00F41A4C"/>
    <w:rsid w:val="00F43857"/>
    <w:rsid w:val="00F4442B"/>
    <w:rsid w:val="00F45797"/>
    <w:rsid w:val="00F45BF4"/>
    <w:rsid w:val="00F47B74"/>
    <w:rsid w:val="00F47CC4"/>
    <w:rsid w:val="00F50671"/>
    <w:rsid w:val="00F5638E"/>
    <w:rsid w:val="00F60B93"/>
    <w:rsid w:val="00F62F42"/>
    <w:rsid w:val="00F6490C"/>
    <w:rsid w:val="00F65108"/>
    <w:rsid w:val="00F65192"/>
    <w:rsid w:val="00F65988"/>
    <w:rsid w:val="00F66F6F"/>
    <w:rsid w:val="00F67356"/>
    <w:rsid w:val="00F71748"/>
    <w:rsid w:val="00F72A57"/>
    <w:rsid w:val="00F72B7C"/>
    <w:rsid w:val="00F73732"/>
    <w:rsid w:val="00F73751"/>
    <w:rsid w:val="00F74E54"/>
    <w:rsid w:val="00F755FF"/>
    <w:rsid w:val="00F760A1"/>
    <w:rsid w:val="00F77067"/>
    <w:rsid w:val="00F82F4A"/>
    <w:rsid w:val="00F83103"/>
    <w:rsid w:val="00F8457A"/>
    <w:rsid w:val="00F8485F"/>
    <w:rsid w:val="00F851F5"/>
    <w:rsid w:val="00F86A86"/>
    <w:rsid w:val="00F875A6"/>
    <w:rsid w:val="00F90E78"/>
    <w:rsid w:val="00F93150"/>
    <w:rsid w:val="00F93A34"/>
    <w:rsid w:val="00F95156"/>
    <w:rsid w:val="00F95B65"/>
    <w:rsid w:val="00F976D4"/>
    <w:rsid w:val="00FA2117"/>
    <w:rsid w:val="00FA25EB"/>
    <w:rsid w:val="00FA2657"/>
    <w:rsid w:val="00FA622F"/>
    <w:rsid w:val="00FA665E"/>
    <w:rsid w:val="00FA7E63"/>
    <w:rsid w:val="00FB00B2"/>
    <w:rsid w:val="00FB0B5D"/>
    <w:rsid w:val="00FB162E"/>
    <w:rsid w:val="00FB2909"/>
    <w:rsid w:val="00FB4997"/>
    <w:rsid w:val="00FB5A90"/>
    <w:rsid w:val="00FB603A"/>
    <w:rsid w:val="00FB6788"/>
    <w:rsid w:val="00FB6EDA"/>
    <w:rsid w:val="00FB729D"/>
    <w:rsid w:val="00FB73E6"/>
    <w:rsid w:val="00FB7889"/>
    <w:rsid w:val="00FB7EA2"/>
    <w:rsid w:val="00FC228A"/>
    <w:rsid w:val="00FC3CD7"/>
    <w:rsid w:val="00FC455A"/>
    <w:rsid w:val="00FC688F"/>
    <w:rsid w:val="00FC73D1"/>
    <w:rsid w:val="00FD00CA"/>
    <w:rsid w:val="00FD16DB"/>
    <w:rsid w:val="00FD267D"/>
    <w:rsid w:val="00FD30C6"/>
    <w:rsid w:val="00FD396C"/>
    <w:rsid w:val="00FD68DD"/>
    <w:rsid w:val="00FD6CD9"/>
    <w:rsid w:val="00FD7F30"/>
    <w:rsid w:val="00FE3902"/>
    <w:rsid w:val="00FE4AFC"/>
    <w:rsid w:val="00FE50C0"/>
    <w:rsid w:val="00FE5D98"/>
    <w:rsid w:val="00FE5DA5"/>
    <w:rsid w:val="00FE602E"/>
    <w:rsid w:val="00FF129E"/>
    <w:rsid w:val="00FF2F49"/>
    <w:rsid w:val="00FF60E3"/>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163B76"/>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rsid w:val="0078361D"/>
    <w:pPr>
      <w:keepNext/>
      <w:numPr>
        <w:numId w:val="5"/>
      </w:numPr>
      <w:jc w:val="center"/>
      <w:outlineLvl w:val="0"/>
    </w:pPr>
    <w:rPr>
      <w:b/>
      <w:smallCaps/>
      <w:color w:val="0000FF"/>
      <w:sz w:val="24"/>
    </w:rPr>
  </w:style>
  <w:style w:type="paragraph" w:styleId="Heading2">
    <w:name w:val="heading 2"/>
    <w:basedOn w:val="Normal"/>
    <w:next w:val="Normal"/>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qFormat/>
    <w:rsid w:val="005A38A5"/>
    <w:pPr>
      <w:keepNext/>
      <w:numPr>
        <w:ilvl w:val="2"/>
      </w:numPr>
      <w:outlineLvl w:val="2"/>
    </w:pPr>
  </w:style>
  <w:style w:type="paragraph" w:styleId="Heading4">
    <w:name w:val="heading 4"/>
    <w:basedOn w:val="Normal"/>
    <w:next w:val="Normal"/>
    <w:link w:val="Heading4Char"/>
    <w:qFormat/>
    <w:pPr>
      <w:keepNext/>
      <w:jc w:val="both"/>
      <w:outlineLvl w:val="3"/>
    </w:pPr>
    <w:rPr>
      <w:b/>
      <w:sz w:val="16"/>
    </w:rPr>
  </w:style>
  <w:style w:type="paragraph" w:styleId="Heading5">
    <w:name w:val="heading 5"/>
    <w:basedOn w:val="Normal"/>
    <w:next w:val="Normal"/>
    <w:qFormat/>
    <w:pPr>
      <w:keepNext/>
      <w:spacing w:before="120"/>
      <w:ind w:left="641"/>
      <w:outlineLvl w:val="4"/>
    </w:pPr>
    <w:rPr>
      <w:b/>
      <w:sz w:val="16"/>
    </w:rPr>
  </w:style>
  <w:style w:type="paragraph" w:styleId="Heading6">
    <w:name w:val="heading 6"/>
    <w:basedOn w:val="Normal"/>
    <w:next w:val="Normal"/>
    <w:qFormat/>
    <w:pPr>
      <w:keepNext/>
      <w:jc w:val="center"/>
      <w:outlineLvl w:val="5"/>
    </w:pPr>
    <w:rPr>
      <w:b/>
      <w:sz w:val="16"/>
      <w:u w:val="single"/>
    </w:rPr>
  </w:style>
  <w:style w:type="paragraph" w:styleId="Heading7">
    <w:name w:val="heading 7"/>
    <w:basedOn w:val="Normal"/>
    <w:next w:val="Normal"/>
    <w:qFormat/>
    <w:pPr>
      <w:keepNext/>
      <w:jc w:val="center"/>
      <w:outlineLvl w:val="6"/>
    </w:pPr>
    <w:rPr>
      <w:b/>
      <w:sz w:val="16"/>
    </w:rPr>
  </w:style>
  <w:style w:type="paragraph" w:styleId="Heading8">
    <w:name w:val="heading 8"/>
    <w:basedOn w:val="Normal"/>
    <w:next w:val="Normal"/>
    <w:qFormat/>
    <w:pPr>
      <w:keepNext/>
      <w:autoSpaceDE w:val="0"/>
      <w:autoSpaceDN w:val="0"/>
      <w:adjustRightInd w:val="0"/>
      <w:outlineLvl w:val="7"/>
    </w:pPr>
    <w:rPr>
      <w:rFonts w:cs="Arial"/>
      <w:b/>
      <w:bCs/>
    </w:rPr>
  </w:style>
  <w:style w:type="paragraph" w:styleId="Heading9">
    <w:name w:val="heading 9"/>
    <w:basedOn w:val="Normal"/>
    <w:next w:val="Normal"/>
    <w:link w:val="Heading9Char"/>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3564AB"/>
    <w:pPr>
      <w:tabs>
        <w:tab w:val="left" w:pos="400"/>
        <w:tab w:val="left" w:pos="1540"/>
        <w:tab w:val="right" w:leader="dot" w:pos="10646"/>
      </w:tabs>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semiHidden/>
    <w:rsid w:val="00354505"/>
    <w:rPr>
      <w:sz w:val="16"/>
      <w:szCs w:val="16"/>
    </w:rPr>
  </w:style>
  <w:style w:type="paragraph" w:styleId="CommentText">
    <w:name w:val="annotation text"/>
    <w:basedOn w:val="Normal"/>
    <w:link w:val="CommentTextChar"/>
    <w:rsid w:val="00354505"/>
  </w:style>
  <w:style w:type="character" w:customStyle="1" w:styleId="CommentTextChar">
    <w:name w:val="Comment Text Char"/>
    <w:basedOn w:val="DefaultParagraphFont"/>
    <w:link w:val="CommentText"/>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34"/>
    <w:locked/>
    <w:rsid w:val="00C27CC7"/>
    <w:rPr>
      <w:rFonts w:ascii="Arial" w:hAnsi="Arial"/>
    </w:rPr>
  </w:style>
  <w:style w:type="table" w:styleId="TableGrid">
    <w:name w:val="Table Grid"/>
    <w:basedOn w:val="TableNormal"/>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7B5A2F"/>
    <w:pPr>
      <w:tabs>
        <w:tab w:val="left" w:pos="1100"/>
        <w:tab w:val="right" w:leader="dot" w:pos="10160"/>
      </w:tabs>
      <w:spacing w:after="100"/>
      <w:ind w:left="200"/>
    </w:p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6"/>
      </w:numPr>
    </w:pPr>
  </w:style>
  <w:style w:type="character" w:styleId="UnresolvedMention">
    <w:name w:val="Unresolved Mention"/>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19"/>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character" w:styleId="Emphasis">
    <w:name w:val="Emphasis"/>
    <w:basedOn w:val="DefaultParagraphFont"/>
    <w:uiPriority w:val="20"/>
    <w:qFormat/>
    <w:rsid w:val="00A2758E"/>
    <w:rPr>
      <w:i/>
      <w:iCs/>
    </w:rPr>
  </w:style>
  <w:style w:type="character" w:customStyle="1" w:styleId="pseditboxdisponly1">
    <w:name w:val="pseditbox_disponly1"/>
    <w:basedOn w:val="DefaultParagraphFont"/>
    <w:rsid w:val="006E5D0A"/>
    <w:rPr>
      <w:rFonts w:ascii="Arial" w:hAnsi="Arial" w:cs="Arial" w:hint="default"/>
      <w:b w:val="0"/>
      <w:bCs w:val="0"/>
      <w:i w:val="0"/>
      <w:iCs w:val="0"/>
      <w:color w:val="515151"/>
      <w:sz w:val="18"/>
      <w:szCs w:val="18"/>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150102230">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300045">
      <w:bodyDiv w:val="1"/>
      <w:marLeft w:val="0"/>
      <w:marRight w:val="0"/>
      <w:marTop w:val="0"/>
      <w:marBottom w:val="0"/>
      <w:divBdr>
        <w:top w:val="none" w:sz="0" w:space="0" w:color="auto"/>
        <w:left w:val="none" w:sz="0" w:space="0" w:color="auto"/>
        <w:bottom w:val="none" w:sz="0" w:space="0" w:color="auto"/>
        <w:right w:val="none" w:sz="0" w:space="0" w:color="auto"/>
      </w:divBdr>
      <w:divsChild>
        <w:div w:id="239021984">
          <w:marLeft w:val="0"/>
          <w:marRight w:val="0"/>
          <w:marTop w:val="0"/>
          <w:marBottom w:val="0"/>
          <w:divBdr>
            <w:top w:val="none" w:sz="0" w:space="0" w:color="auto"/>
            <w:left w:val="none" w:sz="0" w:space="0" w:color="auto"/>
            <w:bottom w:val="none" w:sz="0" w:space="0" w:color="auto"/>
            <w:right w:val="none" w:sz="0" w:space="0" w:color="auto"/>
          </w:divBdr>
          <w:divsChild>
            <w:div w:id="1038579020">
              <w:marLeft w:val="0"/>
              <w:marRight w:val="0"/>
              <w:marTop w:val="0"/>
              <w:marBottom w:val="0"/>
              <w:divBdr>
                <w:top w:val="none" w:sz="0" w:space="0" w:color="auto"/>
                <w:left w:val="none" w:sz="0" w:space="0" w:color="auto"/>
                <w:bottom w:val="none" w:sz="0" w:space="0" w:color="auto"/>
                <w:right w:val="none" w:sz="0" w:space="0" w:color="auto"/>
              </w:divBdr>
              <w:divsChild>
                <w:div w:id="1708331654">
                  <w:marLeft w:val="0"/>
                  <w:marRight w:val="0"/>
                  <w:marTop w:val="0"/>
                  <w:marBottom w:val="0"/>
                  <w:divBdr>
                    <w:top w:val="none" w:sz="0" w:space="0" w:color="auto"/>
                    <w:left w:val="none" w:sz="0" w:space="0" w:color="auto"/>
                    <w:bottom w:val="none" w:sz="0" w:space="0" w:color="auto"/>
                    <w:right w:val="none" w:sz="0" w:space="0" w:color="auto"/>
                  </w:divBdr>
                  <w:divsChild>
                    <w:div w:id="648362574">
                      <w:marLeft w:val="0"/>
                      <w:marRight w:val="0"/>
                      <w:marTop w:val="0"/>
                      <w:marBottom w:val="0"/>
                      <w:divBdr>
                        <w:top w:val="none" w:sz="0" w:space="0" w:color="auto"/>
                        <w:left w:val="none" w:sz="0" w:space="0" w:color="auto"/>
                        <w:bottom w:val="none" w:sz="0" w:space="0" w:color="auto"/>
                        <w:right w:val="none" w:sz="0" w:space="0" w:color="auto"/>
                      </w:divBdr>
                      <w:divsChild>
                        <w:div w:id="500236602">
                          <w:marLeft w:val="-225"/>
                          <w:marRight w:val="-225"/>
                          <w:marTop w:val="0"/>
                          <w:marBottom w:val="0"/>
                          <w:divBdr>
                            <w:top w:val="none" w:sz="0" w:space="0" w:color="auto"/>
                            <w:left w:val="none" w:sz="0" w:space="0" w:color="auto"/>
                            <w:bottom w:val="none" w:sz="0" w:space="0" w:color="auto"/>
                            <w:right w:val="none" w:sz="0" w:space="0" w:color="auto"/>
                          </w:divBdr>
                          <w:divsChild>
                            <w:div w:id="1278372932">
                              <w:marLeft w:val="0"/>
                              <w:marRight w:val="0"/>
                              <w:marTop w:val="0"/>
                              <w:marBottom w:val="0"/>
                              <w:divBdr>
                                <w:top w:val="none" w:sz="0" w:space="0" w:color="auto"/>
                                <w:left w:val="none" w:sz="0" w:space="0" w:color="auto"/>
                                <w:bottom w:val="none" w:sz="0" w:space="0" w:color="auto"/>
                                <w:right w:val="none" w:sz="0" w:space="0" w:color="auto"/>
                              </w:divBdr>
                              <w:divsChild>
                                <w:div w:id="724836092">
                                  <w:marLeft w:val="0"/>
                                  <w:marRight w:val="0"/>
                                  <w:marTop w:val="0"/>
                                  <w:marBottom w:val="0"/>
                                  <w:divBdr>
                                    <w:top w:val="none" w:sz="0" w:space="0" w:color="auto"/>
                                    <w:left w:val="none" w:sz="0" w:space="0" w:color="auto"/>
                                    <w:bottom w:val="none" w:sz="0" w:space="0" w:color="auto"/>
                                    <w:right w:val="none" w:sz="0" w:space="0" w:color="auto"/>
                                  </w:divBdr>
                                  <w:divsChild>
                                    <w:div w:id="1653025145">
                                      <w:marLeft w:val="0"/>
                                      <w:marRight w:val="0"/>
                                      <w:marTop w:val="0"/>
                                      <w:marBottom w:val="0"/>
                                      <w:divBdr>
                                        <w:top w:val="none" w:sz="0" w:space="0" w:color="auto"/>
                                        <w:left w:val="none" w:sz="0" w:space="0" w:color="auto"/>
                                        <w:bottom w:val="none" w:sz="0" w:space="0" w:color="auto"/>
                                        <w:right w:val="none" w:sz="0" w:space="0" w:color="auto"/>
                                      </w:divBdr>
                                      <w:divsChild>
                                        <w:div w:id="875967214">
                                          <w:marLeft w:val="0"/>
                                          <w:marRight w:val="0"/>
                                          <w:marTop w:val="0"/>
                                          <w:marBottom w:val="0"/>
                                          <w:divBdr>
                                            <w:top w:val="none" w:sz="0" w:space="0" w:color="auto"/>
                                            <w:left w:val="none" w:sz="0" w:space="0" w:color="auto"/>
                                            <w:bottom w:val="none" w:sz="0" w:space="0" w:color="auto"/>
                                            <w:right w:val="none" w:sz="0" w:space="0" w:color="auto"/>
                                          </w:divBdr>
                                          <w:divsChild>
                                            <w:div w:id="1043598435">
                                              <w:marLeft w:val="0"/>
                                              <w:marRight w:val="0"/>
                                              <w:marTop w:val="0"/>
                                              <w:marBottom w:val="0"/>
                                              <w:divBdr>
                                                <w:top w:val="none" w:sz="0" w:space="0" w:color="auto"/>
                                                <w:left w:val="none" w:sz="0" w:space="0" w:color="auto"/>
                                                <w:bottom w:val="none" w:sz="0" w:space="0" w:color="auto"/>
                                                <w:right w:val="none" w:sz="0" w:space="0" w:color="auto"/>
                                              </w:divBdr>
                                              <w:divsChild>
                                                <w:div w:id="136520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808865728">
      <w:bodyDiv w:val="1"/>
      <w:marLeft w:val="0"/>
      <w:marRight w:val="0"/>
      <w:marTop w:val="0"/>
      <w:marBottom w:val="0"/>
      <w:divBdr>
        <w:top w:val="none" w:sz="0" w:space="0" w:color="auto"/>
        <w:left w:val="none" w:sz="0" w:space="0" w:color="auto"/>
        <w:bottom w:val="none" w:sz="0" w:space="0" w:color="auto"/>
        <w:right w:val="none" w:sz="0" w:space="0" w:color="auto"/>
      </w:divBdr>
      <w:divsChild>
        <w:div w:id="2008828164">
          <w:marLeft w:val="0"/>
          <w:marRight w:val="0"/>
          <w:marTop w:val="0"/>
          <w:marBottom w:val="0"/>
          <w:divBdr>
            <w:top w:val="none" w:sz="0" w:space="0" w:color="auto"/>
            <w:left w:val="none" w:sz="0" w:space="0" w:color="auto"/>
            <w:bottom w:val="none" w:sz="0" w:space="0" w:color="auto"/>
            <w:right w:val="none" w:sz="0" w:space="0" w:color="auto"/>
          </w:divBdr>
        </w:div>
      </w:divsChild>
    </w:div>
    <w:div w:id="1123503567">
      <w:bodyDiv w:val="1"/>
      <w:marLeft w:val="0"/>
      <w:marRight w:val="0"/>
      <w:marTop w:val="0"/>
      <w:marBottom w:val="0"/>
      <w:divBdr>
        <w:top w:val="none" w:sz="0" w:space="0" w:color="auto"/>
        <w:left w:val="none" w:sz="0" w:space="0" w:color="auto"/>
        <w:bottom w:val="none" w:sz="0" w:space="0" w:color="auto"/>
        <w:right w:val="none" w:sz="0" w:space="0" w:color="auto"/>
      </w:divBdr>
      <w:divsChild>
        <w:div w:id="1820687957">
          <w:marLeft w:val="0"/>
          <w:marRight w:val="0"/>
          <w:marTop w:val="0"/>
          <w:marBottom w:val="0"/>
          <w:divBdr>
            <w:top w:val="none" w:sz="0" w:space="0" w:color="auto"/>
            <w:left w:val="none" w:sz="0" w:space="0" w:color="auto"/>
            <w:bottom w:val="none" w:sz="0" w:space="0" w:color="auto"/>
            <w:right w:val="none" w:sz="0" w:space="0" w:color="auto"/>
          </w:divBdr>
          <w:divsChild>
            <w:div w:id="1871600052">
              <w:marLeft w:val="0"/>
              <w:marRight w:val="0"/>
              <w:marTop w:val="0"/>
              <w:marBottom w:val="0"/>
              <w:divBdr>
                <w:top w:val="none" w:sz="0" w:space="0" w:color="auto"/>
                <w:left w:val="none" w:sz="0" w:space="0" w:color="auto"/>
                <w:bottom w:val="none" w:sz="0" w:space="0" w:color="auto"/>
                <w:right w:val="none" w:sz="0" w:space="0" w:color="auto"/>
              </w:divBdr>
              <w:divsChild>
                <w:div w:id="1403142761">
                  <w:marLeft w:val="0"/>
                  <w:marRight w:val="0"/>
                  <w:marTop w:val="0"/>
                  <w:marBottom w:val="0"/>
                  <w:divBdr>
                    <w:top w:val="none" w:sz="0" w:space="0" w:color="auto"/>
                    <w:left w:val="none" w:sz="0" w:space="0" w:color="auto"/>
                    <w:bottom w:val="none" w:sz="0" w:space="0" w:color="auto"/>
                    <w:right w:val="none" w:sz="0" w:space="0" w:color="auto"/>
                  </w:divBdr>
                </w:div>
                <w:div w:id="8682806">
                  <w:marLeft w:val="0"/>
                  <w:marRight w:val="0"/>
                  <w:marTop w:val="0"/>
                  <w:marBottom w:val="0"/>
                  <w:divBdr>
                    <w:top w:val="none" w:sz="0" w:space="0" w:color="auto"/>
                    <w:left w:val="none" w:sz="0" w:space="0" w:color="auto"/>
                    <w:bottom w:val="none" w:sz="0" w:space="0" w:color="auto"/>
                    <w:right w:val="none" w:sz="0" w:space="0" w:color="auto"/>
                  </w:divBdr>
                  <w:divsChild>
                    <w:div w:id="1354915897">
                      <w:marLeft w:val="0"/>
                      <w:marRight w:val="0"/>
                      <w:marTop w:val="0"/>
                      <w:marBottom w:val="0"/>
                      <w:divBdr>
                        <w:top w:val="none" w:sz="0" w:space="0" w:color="auto"/>
                        <w:left w:val="none" w:sz="0" w:space="0" w:color="auto"/>
                        <w:bottom w:val="none" w:sz="0" w:space="0" w:color="auto"/>
                        <w:right w:val="none" w:sz="0" w:space="0" w:color="auto"/>
                      </w:divBdr>
                    </w:div>
                  </w:divsChild>
                </w:div>
                <w:div w:id="1875000419">
                  <w:marLeft w:val="0"/>
                  <w:marRight w:val="0"/>
                  <w:marTop w:val="0"/>
                  <w:marBottom w:val="0"/>
                  <w:divBdr>
                    <w:top w:val="none" w:sz="0" w:space="0" w:color="auto"/>
                    <w:left w:val="none" w:sz="0" w:space="0" w:color="auto"/>
                    <w:bottom w:val="none" w:sz="0" w:space="0" w:color="auto"/>
                    <w:right w:val="none" w:sz="0" w:space="0" w:color="auto"/>
                  </w:divBdr>
                  <w:divsChild>
                    <w:div w:id="1088041194">
                      <w:marLeft w:val="0"/>
                      <w:marRight w:val="0"/>
                      <w:marTop w:val="0"/>
                      <w:marBottom w:val="0"/>
                      <w:divBdr>
                        <w:top w:val="none" w:sz="0" w:space="0" w:color="auto"/>
                        <w:left w:val="none" w:sz="0" w:space="0" w:color="auto"/>
                        <w:bottom w:val="none" w:sz="0" w:space="0" w:color="auto"/>
                        <w:right w:val="none" w:sz="0" w:space="0" w:color="auto"/>
                      </w:divBdr>
                    </w:div>
                  </w:divsChild>
                </w:div>
                <w:div w:id="755905300">
                  <w:marLeft w:val="0"/>
                  <w:marRight w:val="0"/>
                  <w:marTop w:val="0"/>
                  <w:marBottom w:val="0"/>
                  <w:divBdr>
                    <w:top w:val="none" w:sz="0" w:space="0" w:color="auto"/>
                    <w:left w:val="none" w:sz="0" w:space="0" w:color="auto"/>
                    <w:bottom w:val="none" w:sz="0" w:space="0" w:color="auto"/>
                    <w:right w:val="none" w:sz="0" w:space="0" w:color="auto"/>
                  </w:divBdr>
                  <w:divsChild>
                    <w:div w:id="1306740382">
                      <w:marLeft w:val="0"/>
                      <w:marRight w:val="0"/>
                      <w:marTop w:val="0"/>
                      <w:marBottom w:val="0"/>
                      <w:divBdr>
                        <w:top w:val="none" w:sz="0" w:space="0" w:color="auto"/>
                        <w:left w:val="none" w:sz="0" w:space="0" w:color="auto"/>
                        <w:bottom w:val="none" w:sz="0" w:space="0" w:color="auto"/>
                        <w:right w:val="none" w:sz="0" w:space="0" w:color="auto"/>
                      </w:divBdr>
                    </w:div>
                  </w:divsChild>
                </w:div>
                <w:div w:id="658310228">
                  <w:marLeft w:val="0"/>
                  <w:marRight w:val="0"/>
                  <w:marTop w:val="0"/>
                  <w:marBottom w:val="0"/>
                  <w:divBdr>
                    <w:top w:val="none" w:sz="0" w:space="0" w:color="auto"/>
                    <w:left w:val="none" w:sz="0" w:space="0" w:color="auto"/>
                    <w:bottom w:val="none" w:sz="0" w:space="0" w:color="auto"/>
                    <w:right w:val="none" w:sz="0" w:space="0" w:color="auto"/>
                  </w:divBdr>
                  <w:divsChild>
                    <w:div w:id="593127624">
                      <w:marLeft w:val="0"/>
                      <w:marRight w:val="0"/>
                      <w:marTop w:val="0"/>
                      <w:marBottom w:val="0"/>
                      <w:divBdr>
                        <w:top w:val="none" w:sz="0" w:space="0" w:color="auto"/>
                        <w:left w:val="none" w:sz="0" w:space="0" w:color="auto"/>
                        <w:bottom w:val="none" w:sz="0" w:space="0" w:color="auto"/>
                        <w:right w:val="none" w:sz="0" w:space="0" w:color="auto"/>
                      </w:divBdr>
                    </w:div>
                  </w:divsChild>
                </w:div>
                <w:div w:id="1113287046">
                  <w:marLeft w:val="0"/>
                  <w:marRight w:val="0"/>
                  <w:marTop w:val="0"/>
                  <w:marBottom w:val="0"/>
                  <w:divBdr>
                    <w:top w:val="none" w:sz="0" w:space="0" w:color="auto"/>
                    <w:left w:val="none" w:sz="0" w:space="0" w:color="auto"/>
                    <w:bottom w:val="none" w:sz="0" w:space="0" w:color="auto"/>
                    <w:right w:val="none" w:sz="0" w:space="0" w:color="auto"/>
                  </w:divBdr>
                  <w:divsChild>
                    <w:div w:id="47908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420820">
      <w:bodyDiv w:val="1"/>
      <w:marLeft w:val="0"/>
      <w:marRight w:val="0"/>
      <w:marTop w:val="0"/>
      <w:marBottom w:val="0"/>
      <w:divBdr>
        <w:top w:val="none" w:sz="0" w:space="0" w:color="auto"/>
        <w:left w:val="none" w:sz="0" w:space="0" w:color="auto"/>
        <w:bottom w:val="none" w:sz="0" w:space="0" w:color="auto"/>
        <w:right w:val="none" w:sz="0" w:space="0" w:color="auto"/>
      </w:divBdr>
    </w:div>
    <w:div w:id="1329290131">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67899558">
      <w:bodyDiv w:val="1"/>
      <w:marLeft w:val="0"/>
      <w:marRight w:val="0"/>
      <w:marTop w:val="0"/>
      <w:marBottom w:val="0"/>
      <w:divBdr>
        <w:top w:val="none" w:sz="0" w:space="0" w:color="auto"/>
        <w:left w:val="none" w:sz="0" w:space="0" w:color="auto"/>
        <w:bottom w:val="none" w:sz="0" w:space="0" w:color="auto"/>
        <w:right w:val="none" w:sz="0" w:space="0" w:color="auto"/>
      </w:divBdr>
    </w:div>
    <w:div w:id="1699623115">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332993">
      <w:bodyDiv w:val="1"/>
      <w:marLeft w:val="0"/>
      <w:marRight w:val="0"/>
      <w:marTop w:val="0"/>
      <w:marBottom w:val="0"/>
      <w:divBdr>
        <w:top w:val="none" w:sz="0" w:space="0" w:color="auto"/>
        <w:left w:val="none" w:sz="0" w:space="0" w:color="auto"/>
        <w:bottom w:val="none" w:sz="0" w:space="0" w:color="auto"/>
        <w:right w:val="none" w:sz="0" w:space="0" w:color="auto"/>
      </w:divBdr>
    </w:div>
    <w:div w:id="1992294756">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s://texreg.sos.state.tx.us/public/readtac$ext.ViewTAC?tac_view=5&amp;ti=34&amp;pt=1&amp;ch=20&amp;sch=D&amp;div=1&amp;rl=Y" TargetMode="External"/><Relationship Id="rId26" Type="http://schemas.openxmlformats.org/officeDocument/2006/relationships/hyperlink" Target="https://texreg.sos.state.tx.us/public/readtac%24ext.ViewTAC?tac_view=5&amp;ti=40&amp;pt=2&amp;ch=107&amp;sch=D&amp;rl=Y" TargetMode="External"/><Relationship Id="rId39" Type="http://schemas.openxmlformats.org/officeDocument/2006/relationships/hyperlink" Target="https://hhs.texas.gov/laws-regulations/forms/miscellaneous/comptroller-form-74-176-direct-deposit-authorization" TargetMode="External"/><Relationship Id="rId21" Type="http://schemas.openxmlformats.org/officeDocument/2006/relationships/hyperlink" Target="http://bookstore.carf.org/category/int-pubs.html" TargetMode="External"/><Relationship Id="rId34" Type="http://schemas.openxmlformats.org/officeDocument/2006/relationships/hyperlink" Target="https://hhs.texas.gov/laws-regulations/handbooks/comprehensive-rehabilitation-services-crs-standards-providers" TargetMode="External"/><Relationship Id="rId42" Type="http://schemas.openxmlformats.org/officeDocument/2006/relationships/hyperlink" Target="https://comptroller.texas.gov/purchasing/programs/vendor-performance-tracking/" TargetMode="External"/><Relationship Id="rId47" Type="http://schemas.openxmlformats.org/officeDocument/2006/relationships/hyperlink" Target="https://oig.hhsc.texas.gov/exclusions" TargetMode="External"/><Relationship Id="rId50" Type="http://schemas.openxmlformats.org/officeDocument/2006/relationships/hyperlink" Target="https://direct.sos.state.tx.us/acct/acct-login.asp" TargetMode="External"/><Relationship Id="rId55" Type="http://schemas.openxmlformats.org/officeDocument/2006/relationships/footer" Target="footer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RS_contracts@hhsc.state.tx.us" TargetMode="External"/><Relationship Id="rId29" Type="http://schemas.openxmlformats.org/officeDocument/2006/relationships/hyperlink" Target="https://texreg.sos.state.tx.us/public/readtac$ext.ViewTAC?tac_view=4&amp;ti=40&amp;pt=2&amp;ch=107" TargetMode="External"/><Relationship Id="rId11" Type="http://schemas.openxmlformats.org/officeDocument/2006/relationships/footer" Target="footer2.xml"/><Relationship Id="rId24" Type="http://schemas.openxmlformats.org/officeDocument/2006/relationships/hyperlink" Target="https://hhs.texas.gov/laws-regulations/handbooks/crssp/comprehensive-rehabilitation-services-crs-standards-providers" TargetMode="External"/><Relationship Id="rId32" Type="http://schemas.openxmlformats.org/officeDocument/2006/relationships/hyperlink" Target="https://hhs.texas.gov/services/disability/comprehensive-rehabilitation-services-crs" TargetMode="External"/><Relationship Id="rId37" Type="http://schemas.openxmlformats.org/officeDocument/2006/relationships/hyperlink" Target="https://hhs.texas.gov/laws-regulations/forms/2000-2999/form-h2046-certification-regarding-debarment-suspension-ineligibility-and-voluntary-exclusion" TargetMode="External"/><Relationship Id="rId40" Type="http://schemas.openxmlformats.org/officeDocument/2006/relationships/hyperlink" Target="https://hhs.texas.gov/laws-regulations/forms/miscellaneous/comptroller-form-ap-152-application-texas-identification-number" TargetMode="External"/><Relationship Id="rId45" Type="http://schemas.openxmlformats.org/officeDocument/2006/relationships/hyperlink" Target="https://comptroller.texas.gov/purchasing/publications/divestment.php" TargetMode="External"/><Relationship Id="rId53" Type="http://schemas.openxmlformats.org/officeDocument/2006/relationships/hyperlink" Target="https://texreg.sos.state.tx.us/public/readtac$ext.ViewTAC?tac_view=4&amp;ti=1&amp;pt=2&amp;ch=46&amp;rl=Y" TargetMode="External"/><Relationship Id="rId5" Type="http://schemas.openxmlformats.org/officeDocument/2006/relationships/webSettings" Target="webSettings.xml"/><Relationship Id="rId19" Type="http://schemas.openxmlformats.org/officeDocument/2006/relationships/hyperlink" Target="https://comptroller.texas.gov/purchasing/vendor/hub/"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yperlink" Target="https://www.jointcommission.org/standards_information/edition.aspx" TargetMode="External"/><Relationship Id="rId27" Type="http://schemas.openxmlformats.org/officeDocument/2006/relationships/hyperlink" Target="https://hhs.texas.gov/laws-regulations/handbooks/crssp/comprehensive-rehabilitation-services-crs-standards-providers" TargetMode="External"/><Relationship Id="rId30" Type="http://schemas.openxmlformats.org/officeDocument/2006/relationships/hyperlink" Target="https://texreg.sos.state.tx.us/public/readtac%24ext.TacPage?sl=R&amp;app=9&amp;p_dir&amp;p_rloc&amp;p_tloc&amp;p_ploc&amp;pg=1&amp;p_tac&amp;ti=40&amp;pt=2&amp;ch=107&amp;rl=707" TargetMode="External"/><Relationship Id="rId35" Type="http://schemas.openxmlformats.org/officeDocument/2006/relationships/hyperlink" Target="http://www.statutes.legis.state.tx.us/DocViewer.aspx?K2DocKey=odbc%3a%2f%2fTCAS%2fASUPUBLIC.dbo.vwTCAS%2fGV%2fS%2fGV.552%40TCAS2&amp;QueryText=552&amp;HighlightType=1" TargetMode="External"/><Relationship Id="rId43" Type="http://schemas.openxmlformats.org/officeDocument/2006/relationships/hyperlink" Target="https://comptroller.texas.gov/purchasing/programs/vendor-performance-tracking/debarred-vendors.php" TargetMode="External"/><Relationship Id="rId48" Type="http://schemas.openxmlformats.org/officeDocument/2006/relationships/hyperlink" Target="https://exclusions.oig.hhs.gov/" TargetMode="External"/><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www.ethics.state.tx.us/whatsnew/elf_info_form1295.htm" TargetMode="Externa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s://statutes.capitol.texas.gov/Docs/GV/htm/GV.2161.htm" TargetMode="External"/><Relationship Id="rId25" Type="http://schemas.openxmlformats.org/officeDocument/2006/relationships/hyperlink" Target="https://texreg.sos.state.tx.us/public/readtac%24ext.ViewTAC?tac_view=5&amp;ti=40&amp;pt=2&amp;ch=107&amp;sch=D&amp;rl=Y" TargetMode="External"/><Relationship Id="rId33" Type="http://schemas.openxmlformats.org/officeDocument/2006/relationships/hyperlink" Target="https://hhs.texas.gov/laws-regulations/handbooks/crssp/comprehensive-rehabilitation-services-crs-standards-providers" TargetMode="External"/><Relationship Id="rId38" Type="http://schemas.openxmlformats.org/officeDocument/2006/relationships/hyperlink" Target="https://hhs.texas.gov/laws-regulations/forms/2000-2999/form-h2046-certification-regarding-debarment-suspension-ineligibility-and-voluntary-exclusion" TargetMode="External"/><Relationship Id="rId46" Type="http://schemas.openxmlformats.org/officeDocument/2006/relationships/hyperlink" Target="https://comptroller.texas.gov/purchasing/publications/divestment.php" TargetMode="External"/><Relationship Id="rId20" Type="http://schemas.openxmlformats.org/officeDocument/2006/relationships/hyperlink" Target="https://hhs.texas.gov/doing-business-hhs/provider-portals/health-care-facilities-regulation" TargetMode="External"/><Relationship Id="rId41" Type="http://schemas.openxmlformats.org/officeDocument/2006/relationships/hyperlink" Target="mailto:CRS_contracts@hhsc.state.tx.us" TargetMode="External"/><Relationship Id="rId54"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apps.hhs.texas.gov/pcs/openenrollment.cfm" TargetMode="External"/><Relationship Id="rId23" Type="http://schemas.openxmlformats.org/officeDocument/2006/relationships/hyperlink" Target="https://hhs.texas.gov/laws-regulations/handbooks/crssp/comprehensive-rehabilitation-services-crs-standards-providers" TargetMode="External"/><Relationship Id="rId28" Type="http://schemas.openxmlformats.org/officeDocument/2006/relationships/hyperlink" Target="https://hhs.texas.gov/laws-regulations/handbooks/crssp/comprehensive-rehabilitation-services-crs-standards-providershttps:/hhs.texas.gov/laws-regulations/handbooks/crssp/comprehensive-rehabilitation-services-crs-standards-providers" TargetMode="External"/><Relationship Id="rId36" Type="http://schemas.openxmlformats.org/officeDocument/2006/relationships/hyperlink" Target="https://www.texasattorneygeneral.gov/open-government/members-public" TargetMode="External"/><Relationship Id="rId49" Type="http://schemas.openxmlformats.org/officeDocument/2006/relationships/hyperlink" Target="https://statutes.capitol.texas.gov/Docs/GV/htm/GV.2252.htm" TargetMode="External"/><Relationship Id="rId57" Type="http://schemas.openxmlformats.org/officeDocument/2006/relationships/theme" Target="theme/theme1.xml"/><Relationship Id="rId10" Type="http://schemas.openxmlformats.org/officeDocument/2006/relationships/footer" Target="footer1.xml"/><Relationship Id="rId31" Type="http://schemas.openxmlformats.org/officeDocument/2006/relationships/hyperlink" Target="https://hhs.texas.gov/services/disability/comprehensive-rehabilitation-services-crs" TargetMode="External"/><Relationship Id="rId44" Type="http://schemas.openxmlformats.org/officeDocument/2006/relationships/hyperlink" Target="https://www.sam.gov/SAM/pages/public/searchRecords/search.jsf" TargetMode="External"/><Relationship Id="rId52" Type="http://schemas.openxmlformats.org/officeDocument/2006/relationships/hyperlink" Target="https://statutes.capitol.texas.gov/Docs/GV/htm/GV.225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AA73A-AE78-42BC-81BC-D71622086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33</Pages>
  <Words>11538</Words>
  <Characters>65768</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77152</CharactersWithSpaces>
  <SharedDoc>false</SharedDoc>
  <HLinks>
    <vt:vector size="60" baseType="variant">
      <vt:variant>
        <vt:i4>4915321</vt:i4>
      </vt:variant>
      <vt:variant>
        <vt:i4>51</vt:i4>
      </vt:variant>
      <vt:variant>
        <vt:i4>0</vt:i4>
      </vt:variant>
      <vt:variant>
        <vt:i4>5</vt:i4>
      </vt:variant>
      <vt:variant>
        <vt:lpwstr>https://texreg.sos.state.tx.us/public/readtac$ext.ViewTAC?tac_view=4&amp;ti=1&amp;pt=15&amp;ch=391</vt:lpwstr>
      </vt:variant>
      <vt:variant>
        <vt:lpwstr/>
      </vt:variant>
      <vt:variant>
        <vt:i4>5308450</vt:i4>
      </vt:variant>
      <vt:variant>
        <vt:i4>48</vt:i4>
      </vt:variant>
      <vt:variant>
        <vt:i4>0</vt:i4>
      </vt:variant>
      <vt:variant>
        <vt:i4>5</vt:i4>
      </vt:variant>
      <vt:variant>
        <vt:lpwstr>http://www.window.state.tx.us/procurement/prog/vendor_performance/</vt:lpwstr>
      </vt:variant>
      <vt:variant>
        <vt:lpwstr/>
      </vt:variant>
      <vt:variant>
        <vt:i4>2621543</vt:i4>
      </vt:variant>
      <vt:variant>
        <vt:i4>45</vt:i4>
      </vt:variant>
      <vt:variant>
        <vt:i4>0</vt:i4>
      </vt:variant>
      <vt:variant>
        <vt:i4>5</vt:i4>
      </vt:variant>
      <vt:variant>
        <vt:lpwstr>http://www.hhs.gov/opa/grants-and-funding/grant-forms-and-references/45-cfr-74.html</vt:lpwstr>
      </vt:variant>
      <vt:variant>
        <vt:lpwstr>74.43</vt:lpwstr>
      </vt:variant>
      <vt:variant>
        <vt:i4>5373966</vt:i4>
      </vt:variant>
      <vt:variant>
        <vt:i4>42</vt:i4>
      </vt:variant>
      <vt:variant>
        <vt:i4>0</vt:i4>
      </vt:variant>
      <vt:variant>
        <vt:i4>5</vt:i4>
      </vt:variant>
      <vt:variant>
        <vt:lpwstr>http://www.statutes.legis.state.tx.us/Docs/GV/htm/GV.572.htm</vt:lpwstr>
      </vt:variant>
      <vt:variant>
        <vt:lpwstr/>
      </vt:variant>
      <vt:variant>
        <vt:i4>2687008</vt:i4>
      </vt:variant>
      <vt:variant>
        <vt:i4>39</vt:i4>
      </vt:variant>
      <vt:variant>
        <vt:i4>0</vt:i4>
      </vt:variant>
      <vt:variant>
        <vt:i4>5</vt:i4>
      </vt:variant>
      <vt:variant>
        <vt:lpwstr>http://www.cpa.state.tx.us/procurement/prog/hub/hub-forms/HUBSubcontractingPlan.pdf</vt:lpwstr>
      </vt:variant>
      <vt:variant>
        <vt:lpwstr/>
      </vt:variant>
      <vt:variant>
        <vt:i4>2687008</vt:i4>
      </vt:variant>
      <vt:variant>
        <vt:i4>36</vt:i4>
      </vt:variant>
      <vt:variant>
        <vt:i4>0</vt:i4>
      </vt:variant>
      <vt:variant>
        <vt:i4>5</vt:i4>
      </vt:variant>
      <vt:variant>
        <vt:lpwstr>http://www.cpa.state.tx.us/procurement/prog/hub/hub-forms/HUBSubcontractingPlan.pdf</vt:lpwstr>
      </vt:variant>
      <vt:variant>
        <vt:lpwstr/>
      </vt:variant>
      <vt:variant>
        <vt:i4>1703959</vt:i4>
      </vt:variant>
      <vt:variant>
        <vt:i4>33</vt:i4>
      </vt:variant>
      <vt:variant>
        <vt:i4>0</vt:i4>
      </vt:variant>
      <vt:variant>
        <vt:i4>5</vt:i4>
      </vt:variant>
      <vt:variant>
        <vt:lpwstr>http://www.hhsc.state.tx.us/about_hhsc/BusOpp/HUB/HHSC_Policy.shtml</vt:lpwstr>
      </vt:variant>
      <vt:variant>
        <vt:lpwstr/>
      </vt:variant>
      <vt:variant>
        <vt:i4>7864436</vt:i4>
      </vt:variant>
      <vt:variant>
        <vt:i4>30</vt:i4>
      </vt:variant>
      <vt:variant>
        <vt:i4>0</vt:i4>
      </vt:variant>
      <vt:variant>
        <vt:i4>5</vt:i4>
      </vt:variant>
      <vt:variant>
        <vt:lpwstr>http://www.legis.state.tx.us/tlodocs/78R/billtext/html/HB02292F.htm</vt:lpwstr>
      </vt:variant>
      <vt:variant>
        <vt:lpwstr/>
      </vt:variant>
      <vt:variant>
        <vt:i4>5308426</vt:i4>
      </vt:variant>
      <vt:variant>
        <vt:i4>27</vt:i4>
      </vt:variant>
      <vt:variant>
        <vt:i4>0</vt:i4>
      </vt:variant>
      <vt:variant>
        <vt:i4>5</vt:i4>
      </vt:variant>
      <vt:variant>
        <vt:lpwstr>http://www.statutes.legis.state.tx.us/Docs/GV/htm/GV.531.htm</vt:lpwstr>
      </vt:variant>
      <vt:variant>
        <vt:lpwstr/>
      </vt:variant>
      <vt:variant>
        <vt:i4>4522013</vt:i4>
      </vt:variant>
      <vt:variant>
        <vt:i4>0</vt:i4>
      </vt:variant>
      <vt:variant>
        <vt:i4>0</vt:i4>
      </vt:variant>
      <vt:variant>
        <vt:i4>5</vt:i4>
      </vt:variant>
      <vt:variant>
        <vt:lpwstr>http://www.legis.state.tx.us/billlookup/text.aspx?LegSess=78R&amp;Bill=HB2292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Boozer,Brettany (HHSC)</cp:lastModifiedBy>
  <cp:revision>31</cp:revision>
  <cp:lastPrinted>2020-07-13T22:36:00Z</cp:lastPrinted>
  <dcterms:created xsi:type="dcterms:W3CDTF">2021-05-06T21:15:00Z</dcterms:created>
  <dcterms:modified xsi:type="dcterms:W3CDTF">2021-05-19T19:07:00Z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