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rPr>
        <w:id w:val="450441713"/>
        <w:docPartObj>
          <w:docPartGallery w:val="Cover Pages"/>
          <w:docPartUnique/>
        </w:docPartObj>
      </w:sdtPr>
      <w:sdtContent>
        <w:p w14:paraId="6C10FD5C" w14:textId="05196CFF" w:rsidR="00B53BC6" w:rsidRPr="001E3514" w:rsidRDefault="00B53BC6" w:rsidP="008D48A7">
          <w:pPr>
            <w:pStyle w:val="NoSpacing"/>
            <w:rPr>
              <w:rFonts w:ascii="Verdana" w:hAnsi="Verdana"/>
            </w:rPr>
          </w:pPr>
        </w:p>
        <w:p w14:paraId="62D4A50F" w14:textId="77777777" w:rsidR="00B53BC6" w:rsidRPr="001E3514" w:rsidRDefault="00B53BC6" w:rsidP="00B53BC6">
          <w:pPr>
            <w:rPr>
              <w:rFonts w:ascii="Verdana" w:hAnsi="Verdana"/>
              <w:sz w:val="22"/>
              <w:szCs w:val="22"/>
            </w:rPr>
          </w:pPr>
        </w:p>
        <w:p w14:paraId="12CD2D5C" w14:textId="77777777" w:rsidR="00B53BC6" w:rsidRPr="001E3514" w:rsidRDefault="00B53BC6" w:rsidP="00B53BC6">
          <w:pPr>
            <w:rPr>
              <w:rFonts w:ascii="Verdana" w:hAnsi="Verdana"/>
              <w:sz w:val="22"/>
              <w:szCs w:val="22"/>
            </w:rPr>
          </w:pPr>
          <w:r w:rsidRPr="001E3514">
            <w:rPr>
              <w:rFonts w:ascii="Verdana" w:hAnsi="Verdana"/>
              <w:noProof/>
              <w:sz w:val="22"/>
              <w:szCs w:val="22"/>
            </w:rPr>
            <w:drawing>
              <wp:inline distT="0" distB="0" distL="0" distR="0" wp14:anchorId="000428E7" wp14:editId="3AA1C6AA">
                <wp:extent cx="5942574" cy="1488189"/>
                <wp:effectExtent l="0" t="0" r="0" b="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894" cy="1497785"/>
                        </a:xfrm>
                        <a:prstGeom prst="rect">
                          <a:avLst/>
                        </a:prstGeom>
                        <a:noFill/>
                        <a:ln>
                          <a:noFill/>
                        </a:ln>
                      </pic:spPr>
                    </pic:pic>
                  </a:graphicData>
                </a:graphic>
              </wp:inline>
            </w:drawing>
          </w:r>
        </w:p>
        <w:p w14:paraId="6451CE07" w14:textId="77777777" w:rsidR="00B53BC6" w:rsidRPr="001E3514" w:rsidRDefault="00B53BC6" w:rsidP="00B53BC6">
          <w:pPr>
            <w:pStyle w:val="NoSpacing"/>
            <w:rPr>
              <w:rFonts w:ascii="Verdana" w:hAnsi="Verdana"/>
            </w:rPr>
          </w:pPr>
        </w:p>
        <w:p w14:paraId="3159D7CF" w14:textId="77777777" w:rsidR="00B53BC6" w:rsidRPr="001E3514" w:rsidRDefault="00B53BC6" w:rsidP="00B53BC6">
          <w:pPr>
            <w:contextualSpacing/>
            <w:jc w:val="center"/>
            <w:rPr>
              <w:rFonts w:ascii="Verdana" w:hAnsi="Verdana"/>
              <w:b/>
              <w:bCs/>
              <w:color w:val="000000"/>
              <w:sz w:val="22"/>
              <w:szCs w:val="22"/>
            </w:rPr>
          </w:pPr>
        </w:p>
        <w:p w14:paraId="5EB8DDF0" w14:textId="77777777" w:rsidR="00B53BC6" w:rsidRPr="001E3514" w:rsidRDefault="00B53BC6" w:rsidP="00B53BC6">
          <w:pPr>
            <w:contextualSpacing/>
            <w:rPr>
              <w:rFonts w:ascii="Verdana" w:hAnsi="Verdana"/>
              <w:b/>
              <w:bCs/>
              <w:color w:val="000000"/>
              <w:sz w:val="28"/>
              <w:szCs w:val="28"/>
            </w:rPr>
          </w:pPr>
        </w:p>
        <w:p w14:paraId="752733CD" w14:textId="77777777" w:rsidR="005F4D09" w:rsidRDefault="005F4D09" w:rsidP="00B53BC6">
          <w:pPr>
            <w:contextualSpacing/>
            <w:jc w:val="center"/>
            <w:rPr>
              <w:rFonts w:ascii="Verdana" w:hAnsi="Verdana"/>
              <w:b/>
              <w:bCs/>
              <w:color w:val="000000"/>
              <w:sz w:val="28"/>
              <w:szCs w:val="28"/>
            </w:rPr>
          </w:pPr>
        </w:p>
        <w:p w14:paraId="7BFB23B9" w14:textId="77777777" w:rsidR="00B53BC6" w:rsidRDefault="00B53BC6" w:rsidP="00B53BC6">
          <w:pPr>
            <w:contextualSpacing/>
            <w:jc w:val="center"/>
            <w:rPr>
              <w:rFonts w:ascii="Verdana" w:hAnsi="Verdana"/>
              <w:b/>
              <w:bCs/>
              <w:color w:val="000000"/>
              <w:sz w:val="28"/>
              <w:szCs w:val="28"/>
            </w:rPr>
          </w:pPr>
          <w:r w:rsidRPr="00A26649">
            <w:rPr>
              <w:rFonts w:ascii="Verdana" w:hAnsi="Verdana"/>
              <w:b/>
              <w:bCs/>
              <w:color w:val="000000"/>
              <w:sz w:val="28"/>
              <w:szCs w:val="28"/>
            </w:rPr>
            <w:t>TEXAS HEALTH AND HUMAN SERVICES COMMISSION</w:t>
          </w:r>
        </w:p>
        <w:p w14:paraId="6C9671E8" w14:textId="77777777" w:rsidR="00B53EB6" w:rsidRDefault="00B53EB6" w:rsidP="00B53BC6">
          <w:pPr>
            <w:contextualSpacing/>
            <w:jc w:val="center"/>
            <w:rPr>
              <w:rFonts w:ascii="Verdana" w:hAnsi="Verdana"/>
              <w:b/>
              <w:bCs/>
              <w:color w:val="000000"/>
              <w:sz w:val="28"/>
              <w:szCs w:val="28"/>
            </w:rPr>
          </w:pPr>
        </w:p>
        <w:p w14:paraId="5E23E0E4" w14:textId="77777777" w:rsidR="00B53BC6" w:rsidRPr="001E3514" w:rsidRDefault="00B53BC6" w:rsidP="00BB195F">
          <w:pPr>
            <w:contextualSpacing/>
            <w:rPr>
              <w:rFonts w:ascii="Verdana" w:hAnsi="Verdana"/>
              <w:b/>
              <w:bCs/>
              <w:color w:val="000000"/>
              <w:sz w:val="28"/>
              <w:szCs w:val="28"/>
            </w:rPr>
          </w:pPr>
        </w:p>
        <w:p w14:paraId="217783EA" w14:textId="77777777" w:rsidR="00671AD9" w:rsidRDefault="00671AD9" w:rsidP="00DC0C5A">
          <w:pPr>
            <w:contextualSpacing/>
            <w:jc w:val="center"/>
            <w:rPr>
              <w:rFonts w:ascii="Verdana" w:hAnsi="Verdana"/>
              <w:b/>
              <w:bCs/>
              <w:color w:val="000000"/>
              <w:sz w:val="28"/>
              <w:szCs w:val="28"/>
            </w:rPr>
          </w:pPr>
        </w:p>
        <w:p w14:paraId="010C6FDE" w14:textId="77777777" w:rsidR="002B7151" w:rsidRPr="001E3514" w:rsidRDefault="00BB195F" w:rsidP="00DC0C5A">
          <w:pPr>
            <w:contextualSpacing/>
            <w:jc w:val="center"/>
            <w:rPr>
              <w:rFonts w:ascii="Verdana" w:hAnsi="Verdana"/>
              <w:b/>
              <w:bCs/>
              <w:color w:val="000000"/>
              <w:sz w:val="28"/>
              <w:szCs w:val="28"/>
            </w:rPr>
          </w:pPr>
          <w:r>
            <w:rPr>
              <w:rFonts w:ascii="Verdana" w:hAnsi="Verdana"/>
              <w:b/>
              <w:bCs/>
              <w:color w:val="000000"/>
              <w:sz w:val="28"/>
              <w:szCs w:val="28"/>
            </w:rPr>
            <w:t>OPEN ENROLLMENT (OE)</w:t>
          </w:r>
        </w:p>
        <w:p w14:paraId="552C528B" w14:textId="77777777" w:rsidR="00B53BC6" w:rsidRPr="001E3514" w:rsidRDefault="00B53BC6" w:rsidP="00B53BC6">
          <w:pPr>
            <w:contextualSpacing/>
            <w:jc w:val="center"/>
            <w:rPr>
              <w:rFonts w:ascii="Verdana" w:hAnsi="Verdana"/>
              <w:b/>
              <w:bCs/>
              <w:color w:val="000000"/>
              <w:sz w:val="28"/>
              <w:szCs w:val="28"/>
            </w:rPr>
          </w:pPr>
          <w:r w:rsidRPr="001E3514">
            <w:rPr>
              <w:rFonts w:ascii="Verdana" w:hAnsi="Verdana"/>
              <w:b/>
              <w:bCs/>
              <w:color w:val="000000"/>
              <w:sz w:val="28"/>
              <w:szCs w:val="28"/>
            </w:rPr>
            <w:t>for</w:t>
          </w:r>
        </w:p>
        <w:p w14:paraId="7CAB80C7" w14:textId="21BE3DDE" w:rsidR="00A26649" w:rsidRDefault="00A26649" w:rsidP="00B53BC6">
          <w:pPr>
            <w:contextualSpacing/>
            <w:jc w:val="center"/>
            <w:rPr>
              <w:rFonts w:ascii="Verdana" w:hAnsi="Verdana"/>
              <w:b/>
              <w:bCs/>
              <w:color w:val="000000"/>
              <w:sz w:val="28"/>
              <w:szCs w:val="28"/>
            </w:rPr>
          </w:pPr>
          <w:r>
            <w:rPr>
              <w:rFonts w:ascii="Verdana" w:hAnsi="Verdana"/>
              <w:b/>
              <w:bCs/>
              <w:color w:val="000000"/>
              <w:sz w:val="28"/>
              <w:szCs w:val="28"/>
            </w:rPr>
            <w:t xml:space="preserve">MEDICAL TRANSPORTATION PROGRAM </w:t>
          </w:r>
        </w:p>
        <w:p w14:paraId="20676F7F" w14:textId="1A5823F9" w:rsidR="00B53BC6" w:rsidRPr="001E3514" w:rsidRDefault="007D3DA0" w:rsidP="00B53BC6">
          <w:pPr>
            <w:contextualSpacing/>
            <w:jc w:val="center"/>
            <w:rPr>
              <w:rFonts w:ascii="Verdana" w:hAnsi="Verdana"/>
              <w:b/>
              <w:bCs/>
              <w:color w:val="000000"/>
              <w:sz w:val="28"/>
              <w:szCs w:val="28"/>
            </w:rPr>
          </w:pPr>
          <w:r>
            <w:rPr>
              <w:rFonts w:ascii="Verdana" w:hAnsi="Verdana"/>
              <w:b/>
              <w:bCs/>
              <w:color w:val="000000"/>
              <w:sz w:val="28"/>
              <w:szCs w:val="28"/>
            </w:rPr>
            <w:t xml:space="preserve">DEMAND RESPONSE TRANSPORTATION SERVICES </w:t>
          </w:r>
        </w:p>
        <w:p w14:paraId="3B2D27A4" w14:textId="77777777" w:rsidR="00B53BC6" w:rsidRPr="001E3514" w:rsidRDefault="00B53BC6" w:rsidP="00B53BC6">
          <w:pPr>
            <w:contextualSpacing/>
            <w:jc w:val="center"/>
            <w:rPr>
              <w:rFonts w:ascii="Verdana" w:hAnsi="Verdana"/>
              <w:b/>
              <w:sz w:val="24"/>
              <w:szCs w:val="24"/>
              <w:highlight w:val="yellow"/>
            </w:rPr>
          </w:pPr>
        </w:p>
        <w:p w14:paraId="4E568383" w14:textId="77777777" w:rsidR="00671AD9" w:rsidRDefault="00671AD9" w:rsidP="00B53BC6">
          <w:pPr>
            <w:contextualSpacing/>
            <w:jc w:val="center"/>
            <w:rPr>
              <w:rFonts w:ascii="Verdana" w:hAnsi="Verdana"/>
              <w:b/>
              <w:sz w:val="28"/>
              <w:szCs w:val="28"/>
            </w:rPr>
          </w:pPr>
        </w:p>
        <w:p w14:paraId="6800169F" w14:textId="2FEEFD95" w:rsidR="00B53BC6" w:rsidRPr="001E3514" w:rsidRDefault="00BB195F" w:rsidP="00B53BC6">
          <w:pPr>
            <w:contextualSpacing/>
            <w:jc w:val="center"/>
            <w:rPr>
              <w:rFonts w:ascii="Verdana" w:hAnsi="Verdana"/>
              <w:b/>
              <w:sz w:val="28"/>
              <w:szCs w:val="28"/>
            </w:rPr>
          </w:pPr>
          <w:r>
            <w:rPr>
              <w:rFonts w:ascii="Verdana" w:hAnsi="Verdana"/>
              <w:b/>
              <w:sz w:val="28"/>
              <w:szCs w:val="28"/>
            </w:rPr>
            <w:t>OE</w:t>
          </w:r>
          <w:r w:rsidR="00B53BC6" w:rsidRPr="001E3514">
            <w:rPr>
              <w:rFonts w:ascii="Verdana" w:hAnsi="Verdana"/>
              <w:b/>
              <w:sz w:val="28"/>
              <w:szCs w:val="28"/>
            </w:rPr>
            <w:t xml:space="preserve"> No.  </w:t>
          </w:r>
          <w:r w:rsidR="00B53BC6" w:rsidRPr="005D6AA2">
            <w:rPr>
              <w:rFonts w:ascii="Verdana" w:hAnsi="Verdana"/>
              <w:b/>
              <w:sz w:val="28"/>
              <w:szCs w:val="28"/>
              <w:highlight w:val="yellow"/>
            </w:rPr>
            <w:t>#</w:t>
          </w:r>
          <w:r w:rsidR="005D6AA2" w:rsidRPr="000E3404">
            <w:rPr>
              <w:rStyle w:val="Heading3Char"/>
              <w:sz w:val="28"/>
              <w:szCs w:val="28"/>
            </w:rPr>
            <w:t xml:space="preserve"> </w:t>
          </w:r>
          <w:r w:rsidR="005D6AA2" w:rsidRPr="000E3404">
            <w:rPr>
              <w:rStyle w:val="pseditboxdisponly1"/>
              <w:sz w:val="28"/>
              <w:szCs w:val="28"/>
            </w:rPr>
            <w:t>HHS0010339</w:t>
          </w:r>
        </w:p>
        <w:p w14:paraId="6670D063" w14:textId="77777777" w:rsidR="00B53BC6" w:rsidRDefault="00B53BC6" w:rsidP="00B53BC6">
          <w:pPr>
            <w:contextualSpacing/>
            <w:jc w:val="center"/>
            <w:rPr>
              <w:rFonts w:ascii="Verdana" w:hAnsi="Verdana"/>
              <w:b/>
              <w:sz w:val="28"/>
              <w:szCs w:val="28"/>
            </w:rPr>
          </w:pPr>
        </w:p>
        <w:p w14:paraId="10F7651F" w14:textId="77777777" w:rsidR="00671AD9" w:rsidRPr="001E3514" w:rsidRDefault="00671AD9" w:rsidP="00B53BC6">
          <w:pPr>
            <w:contextualSpacing/>
            <w:jc w:val="center"/>
            <w:rPr>
              <w:rFonts w:ascii="Verdana" w:hAnsi="Verdana"/>
              <w:b/>
              <w:sz w:val="28"/>
              <w:szCs w:val="28"/>
            </w:rPr>
          </w:pPr>
        </w:p>
        <w:p w14:paraId="7DEF131A" w14:textId="77777777" w:rsidR="00B53BC6" w:rsidRPr="001E3514" w:rsidRDefault="00B53BC6" w:rsidP="00B53BC6">
          <w:pPr>
            <w:contextualSpacing/>
            <w:jc w:val="center"/>
            <w:rPr>
              <w:rFonts w:ascii="Verdana" w:hAnsi="Verdana"/>
              <w:b/>
              <w:sz w:val="24"/>
              <w:szCs w:val="24"/>
            </w:rPr>
          </w:pPr>
          <w:r w:rsidRPr="001E3514">
            <w:rPr>
              <w:rFonts w:ascii="Verdana" w:hAnsi="Verdana"/>
              <w:b/>
              <w:sz w:val="24"/>
              <w:szCs w:val="24"/>
            </w:rPr>
            <w:t xml:space="preserve">NIGP Class/Item </w:t>
          </w:r>
          <w:r w:rsidR="005F4D09">
            <w:rPr>
              <w:rFonts w:ascii="Verdana" w:hAnsi="Verdana"/>
              <w:b/>
              <w:sz w:val="24"/>
              <w:szCs w:val="24"/>
            </w:rPr>
            <w:t>No</w:t>
          </w:r>
          <w:r w:rsidRPr="00FF541D">
            <w:rPr>
              <w:rFonts w:ascii="Verdana" w:hAnsi="Verdana"/>
              <w:b/>
              <w:sz w:val="24"/>
              <w:szCs w:val="24"/>
            </w:rPr>
            <w:t>(s)</w:t>
          </w:r>
          <w:r w:rsidRPr="001E3514">
            <w:rPr>
              <w:rFonts w:ascii="Verdana" w:hAnsi="Verdana"/>
              <w:b/>
              <w:sz w:val="24"/>
              <w:szCs w:val="24"/>
            </w:rPr>
            <w:t>:</w:t>
          </w:r>
        </w:p>
        <w:p w14:paraId="62B74081" w14:textId="77777777" w:rsidR="00D3560B" w:rsidRDefault="00D3560B" w:rsidP="007D3DA0">
          <w:pPr>
            <w:pStyle w:val="CommentText"/>
            <w:jc w:val="center"/>
          </w:pPr>
        </w:p>
        <w:p w14:paraId="3001BB9C" w14:textId="77777777" w:rsidR="00D3560B" w:rsidRDefault="00D3560B" w:rsidP="00D3560B">
          <w:pPr>
            <w:pStyle w:val="CommentText"/>
            <w:jc w:val="center"/>
          </w:pPr>
          <w:r>
            <w:t>948-07 Administrative Services, Health</w:t>
          </w:r>
        </w:p>
        <w:p w14:paraId="49467BA1" w14:textId="5B29DE20" w:rsidR="00D3560B" w:rsidRDefault="00D3560B" w:rsidP="007D3DA0">
          <w:pPr>
            <w:pStyle w:val="CommentText"/>
            <w:jc w:val="center"/>
          </w:pPr>
          <w:r>
            <w:t>952-59 Human Services (Not Otherwise Classified)</w:t>
          </w:r>
        </w:p>
        <w:p w14:paraId="3A92C953" w14:textId="77777777" w:rsidR="007D3DA0" w:rsidRDefault="007D3DA0" w:rsidP="007D3DA0">
          <w:pPr>
            <w:jc w:val="center"/>
          </w:pPr>
          <w:r>
            <w:t>952-94 Transportation Services: Elderly, Handicapped, Incapacitated, Prisoners, Juries, Students, Etc.</w:t>
          </w:r>
        </w:p>
        <w:p w14:paraId="621E5B5B" w14:textId="78D8F730" w:rsidR="00D3560B" w:rsidRDefault="00D3560B" w:rsidP="00D3560B">
          <w:pPr>
            <w:pStyle w:val="CommentText"/>
            <w:jc w:val="center"/>
          </w:pPr>
          <w:r>
            <w:t>961-82 Transportation Services (Not Otherwise Classified)</w:t>
          </w:r>
        </w:p>
        <w:p w14:paraId="05C0A4C1" w14:textId="368FED04" w:rsidR="007D3DA0" w:rsidRDefault="007D3DA0" w:rsidP="00D3560B">
          <w:pPr>
            <w:pStyle w:val="CommentText"/>
            <w:jc w:val="center"/>
          </w:pPr>
          <w:r>
            <w:t>915-49 High Volume, Telephone Answering Services</w:t>
          </w:r>
        </w:p>
        <w:p w14:paraId="4A84809A" w14:textId="49D0415D" w:rsidR="00D3560B" w:rsidRDefault="00D3560B" w:rsidP="00D3560B">
          <w:pPr>
            <w:pStyle w:val="CommentText"/>
            <w:jc w:val="center"/>
          </w:pPr>
          <w:r>
            <w:t>918-96 Transportation Consulting</w:t>
          </w:r>
        </w:p>
        <w:p w14:paraId="5682B377" w14:textId="77777777" w:rsidR="00D3560B" w:rsidRDefault="00D3560B" w:rsidP="00D3560B">
          <w:pPr>
            <w:pStyle w:val="CommentText"/>
            <w:jc w:val="center"/>
          </w:pPr>
          <w:r>
            <w:t>958-91 Transit Management Services</w:t>
          </w:r>
        </w:p>
        <w:p w14:paraId="42C68FAD" w14:textId="77777777" w:rsidR="00D3560B" w:rsidRDefault="00D3560B" w:rsidP="007D3DA0">
          <w:pPr>
            <w:jc w:val="center"/>
            <w:rPr>
              <w:rFonts w:ascii="Verdana" w:hAnsi="Verdana"/>
              <w:sz w:val="22"/>
            </w:rPr>
          </w:pPr>
        </w:p>
        <w:p w14:paraId="7E186FAC" w14:textId="4A7D2521" w:rsidR="00D6780E" w:rsidRPr="001E3514" w:rsidRDefault="00B53BC6" w:rsidP="007D3DA0">
          <w:pPr>
            <w:pStyle w:val="NoSpacing"/>
            <w:rPr>
              <w:rFonts w:ascii="Verdana" w:hAnsi="Verdana"/>
            </w:rPr>
            <w:sectPr w:rsidR="00D6780E" w:rsidRPr="001E3514" w:rsidSect="00B43B6E">
              <w:headerReference w:type="default" r:id="rId12"/>
              <w:footerReference w:type="even" r:id="rId13"/>
              <w:footerReference w:type="default" r:id="rId14"/>
              <w:headerReference w:type="first" r:id="rId15"/>
              <w:footerReference w:type="first" r:id="rId16"/>
              <w:pgSz w:w="12240" w:h="15840" w:code="1"/>
              <w:pgMar w:top="720" w:right="720" w:bottom="360" w:left="810" w:header="720" w:footer="720" w:gutter="0"/>
              <w:pgNumType w:start="1"/>
              <w:cols w:space="720"/>
              <w:titlePg/>
              <w:docGrid w:linePitch="360"/>
            </w:sectPr>
          </w:pPr>
          <w:r w:rsidRPr="001E3514">
            <w:rPr>
              <w:rFonts w:ascii="Verdana" w:hAnsi="Verdana"/>
            </w:rPr>
            <w:br w:type="page"/>
          </w:r>
        </w:p>
        <w:p w14:paraId="0A811D83" w14:textId="2333E7B0" w:rsidR="005C70C4" w:rsidRPr="001E3514" w:rsidRDefault="00E5763F" w:rsidP="005C70C4">
          <w:pPr>
            <w:pStyle w:val="NoSpacing"/>
            <w:rPr>
              <w:rFonts w:ascii="Verdana" w:hAnsi="Verdana"/>
            </w:rPr>
          </w:pPr>
        </w:p>
      </w:sdtContent>
    </w:sdt>
    <w:sdt>
      <w:sdtPr>
        <w:rPr>
          <w:rFonts w:ascii="Verdana" w:eastAsia="Times New Roman" w:hAnsi="Verdana" w:cs="Times New Roman"/>
          <w:smallCaps w:val="0"/>
          <w:color w:val="auto"/>
          <w:sz w:val="22"/>
          <w:szCs w:val="22"/>
        </w:rPr>
        <w:id w:val="1016355191"/>
        <w:docPartObj>
          <w:docPartGallery w:val="Table of Contents"/>
          <w:docPartUnique/>
        </w:docPartObj>
      </w:sdtPr>
      <w:sdtEndPr>
        <w:rPr>
          <w:b/>
          <w:bCs/>
          <w:noProof/>
        </w:rPr>
      </w:sdtEndPr>
      <w:sdtContent>
        <w:p w14:paraId="1655E02B" w14:textId="77777777" w:rsidR="00954ACA" w:rsidRPr="001E3514" w:rsidRDefault="00E94CB2" w:rsidP="00C945C5">
          <w:pPr>
            <w:pStyle w:val="TOCHeading"/>
            <w:spacing w:before="0" w:line="276" w:lineRule="auto"/>
            <w:rPr>
              <w:rFonts w:ascii="Verdana" w:hAnsi="Verdana"/>
              <w:sz w:val="22"/>
              <w:szCs w:val="22"/>
            </w:rPr>
          </w:pPr>
          <w:r>
            <w:rPr>
              <w:rFonts w:ascii="Verdana" w:hAnsi="Verdana"/>
              <w:sz w:val="22"/>
              <w:szCs w:val="22"/>
            </w:rPr>
            <w:t>Table of C</w:t>
          </w:r>
          <w:r w:rsidR="00954ACA" w:rsidRPr="001E3514">
            <w:rPr>
              <w:rFonts w:ascii="Verdana" w:hAnsi="Verdana"/>
              <w:sz w:val="22"/>
              <w:szCs w:val="22"/>
            </w:rPr>
            <w:t>ontents</w:t>
          </w:r>
        </w:p>
        <w:p w14:paraId="1D6712C1" w14:textId="04E5BDD1" w:rsidR="00464D74" w:rsidRDefault="00954ACA">
          <w:pPr>
            <w:pStyle w:val="TOC1"/>
            <w:rPr>
              <w:rFonts w:asciiTheme="minorHAnsi" w:eastAsiaTheme="minorEastAsia" w:hAnsiTheme="minorHAnsi" w:cstheme="minorBidi"/>
              <w:noProof/>
              <w:sz w:val="22"/>
              <w:szCs w:val="22"/>
            </w:rPr>
          </w:pPr>
          <w:r w:rsidRPr="001E3514">
            <w:rPr>
              <w:rFonts w:ascii="Verdana" w:hAnsi="Verdana"/>
              <w:sz w:val="22"/>
              <w:szCs w:val="22"/>
            </w:rPr>
            <w:fldChar w:fldCharType="begin"/>
          </w:r>
          <w:r w:rsidRPr="001E3514">
            <w:rPr>
              <w:rFonts w:ascii="Verdana" w:hAnsi="Verdana"/>
              <w:sz w:val="22"/>
              <w:szCs w:val="22"/>
            </w:rPr>
            <w:instrText xml:space="preserve"> TOC \o "1-3" \h \z \u </w:instrText>
          </w:r>
          <w:r w:rsidRPr="001E3514">
            <w:rPr>
              <w:rFonts w:ascii="Verdana" w:hAnsi="Verdana"/>
              <w:sz w:val="22"/>
              <w:szCs w:val="22"/>
            </w:rPr>
            <w:fldChar w:fldCharType="separate"/>
          </w:r>
          <w:hyperlink w:anchor="_Toc71181206" w:history="1">
            <w:r w:rsidR="00464D74" w:rsidRPr="00CE3761">
              <w:rPr>
                <w:rStyle w:val="Hyperlink"/>
                <w:rFonts w:ascii="Verdana" w:hAnsi="Verdana"/>
                <w:b/>
                <w:caps/>
                <w:noProof/>
              </w:rPr>
              <w:t>SECTION 1.</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SCHEDULE OF EVENTS</w:t>
            </w:r>
            <w:r w:rsidR="00464D74">
              <w:rPr>
                <w:noProof/>
                <w:webHidden/>
              </w:rPr>
              <w:tab/>
            </w:r>
            <w:r w:rsidR="00464D74">
              <w:rPr>
                <w:noProof/>
                <w:webHidden/>
              </w:rPr>
              <w:fldChar w:fldCharType="begin"/>
            </w:r>
            <w:r w:rsidR="00464D74">
              <w:rPr>
                <w:noProof/>
                <w:webHidden/>
              </w:rPr>
              <w:instrText xml:space="preserve"> PAGEREF _Toc71181206 \h </w:instrText>
            </w:r>
            <w:r w:rsidR="00464D74">
              <w:rPr>
                <w:noProof/>
                <w:webHidden/>
              </w:rPr>
            </w:r>
            <w:r w:rsidR="00464D74">
              <w:rPr>
                <w:noProof/>
                <w:webHidden/>
              </w:rPr>
              <w:fldChar w:fldCharType="separate"/>
            </w:r>
            <w:r w:rsidR="00464D74">
              <w:rPr>
                <w:noProof/>
                <w:webHidden/>
              </w:rPr>
              <w:t>5</w:t>
            </w:r>
            <w:r w:rsidR="00464D74">
              <w:rPr>
                <w:noProof/>
                <w:webHidden/>
              </w:rPr>
              <w:fldChar w:fldCharType="end"/>
            </w:r>
          </w:hyperlink>
        </w:p>
        <w:p w14:paraId="1647428B" w14:textId="75EED93A" w:rsidR="00464D74" w:rsidRDefault="00E5763F">
          <w:pPr>
            <w:pStyle w:val="TOC1"/>
            <w:rPr>
              <w:rFonts w:asciiTheme="minorHAnsi" w:eastAsiaTheme="minorEastAsia" w:hAnsiTheme="minorHAnsi" w:cstheme="minorBidi"/>
              <w:noProof/>
              <w:sz w:val="22"/>
              <w:szCs w:val="22"/>
            </w:rPr>
          </w:pPr>
          <w:hyperlink w:anchor="_Toc71181207" w:history="1">
            <w:r w:rsidR="00464D74" w:rsidRPr="00CE3761">
              <w:rPr>
                <w:rStyle w:val="Hyperlink"/>
                <w:rFonts w:ascii="Verdana" w:hAnsi="Verdana"/>
                <w:b/>
                <w:caps/>
                <w:noProof/>
              </w:rPr>
              <w:t>SECTION 2.</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OVERVIEW</w:t>
            </w:r>
            <w:r w:rsidR="00464D74">
              <w:rPr>
                <w:noProof/>
                <w:webHidden/>
              </w:rPr>
              <w:tab/>
            </w:r>
            <w:r w:rsidR="00464D74">
              <w:rPr>
                <w:noProof/>
                <w:webHidden/>
              </w:rPr>
              <w:fldChar w:fldCharType="begin"/>
            </w:r>
            <w:r w:rsidR="00464D74">
              <w:rPr>
                <w:noProof/>
                <w:webHidden/>
              </w:rPr>
              <w:instrText xml:space="preserve"> PAGEREF _Toc71181207 \h </w:instrText>
            </w:r>
            <w:r w:rsidR="00464D74">
              <w:rPr>
                <w:noProof/>
                <w:webHidden/>
              </w:rPr>
            </w:r>
            <w:r w:rsidR="00464D74">
              <w:rPr>
                <w:noProof/>
                <w:webHidden/>
              </w:rPr>
              <w:fldChar w:fldCharType="separate"/>
            </w:r>
            <w:r w:rsidR="00464D74">
              <w:rPr>
                <w:noProof/>
                <w:webHidden/>
              </w:rPr>
              <w:t>5</w:t>
            </w:r>
            <w:r w:rsidR="00464D74">
              <w:rPr>
                <w:noProof/>
                <w:webHidden/>
              </w:rPr>
              <w:fldChar w:fldCharType="end"/>
            </w:r>
          </w:hyperlink>
        </w:p>
        <w:p w14:paraId="46D08C76" w14:textId="20DCF1B7" w:rsidR="00464D74" w:rsidRDefault="00E5763F">
          <w:pPr>
            <w:pStyle w:val="TOC1"/>
            <w:rPr>
              <w:rFonts w:asciiTheme="minorHAnsi" w:eastAsiaTheme="minorEastAsia" w:hAnsiTheme="minorHAnsi" w:cstheme="minorBidi"/>
              <w:noProof/>
              <w:sz w:val="22"/>
              <w:szCs w:val="22"/>
            </w:rPr>
          </w:pPr>
          <w:hyperlink w:anchor="_Toc71181208" w:history="1">
            <w:r w:rsidR="00464D74" w:rsidRPr="00CE3761">
              <w:rPr>
                <w:rStyle w:val="Hyperlink"/>
                <w:rFonts w:ascii="Verdana" w:hAnsi="Verdana"/>
                <w:b/>
                <w:smallCaps/>
                <w:noProof/>
              </w:rPr>
              <w:t>2.1.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Introduction</w:t>
            </w:r>
            <w:r w:rsidR="00464D74">
              <w:rPr>
                <w:noProof/>
                <w:webHidden/>
              </w:rPr>
              <w:tab/>
            </w:r>
            <w:r w:rsidR="00464D74">
              <w:rPr>
                <w:noProof/>
                <w:webHidden/>
              </w:rPr>
              <w:fldChar w:fldCharType="begin"/>
            </w:r>
            <w:r w:rsidR="00464D74">
              <w:rPr>
                <w:noProof/>
                <w:webHidden/>
              </w:rPr>
              <w:instrText xml:space="preserve"> PAGEREF _Toc71181208 \h </w:instrText>
            </w:r>
            <w:r w:rsidR="00464D74">
              <w:rPr>
                <w:noProof/>
                <w:webHidden/>
              </w:rPr>
            </w:r>
            <w:r w:rsidR="00464D74">
              <w:rPr>
                <w:noProof/>
                <w:webHidden/>
              </w:rPr>
              <w:fldChar w:fldCharType="separate"/>
            </w:r>
            <w:r w:rsidR="00464D74">
              <w:rPr>
                <w:noProof/>
                <w:webHidden/>
              </w:rPr>
              <w:t>5</w:t>
            </w:r>
            <w:r w:rsidR="00464D74">
              <w:rPr>
                <w:noProof/>
                <w:webHidden/>
              </w:rPr>
              <w:fldChar w:fldCharType="end"/>
            </w:r>
          </w:hyperlink>
        </w:p>
        <w:p w14:paraId="49A96D06" w14:textId="1C3242FC" w:rsidR="00464D74" w:rsidRDefault="00E5763F">
          <w:pPr>
            <w:pStyle w:val="TOC2"/>
            <w:rPr>
              <w:rFonts w:asciiTheme="minorHAnsi" w:eastAsiaTheme="minorEastAsia" w:hAnsiTheme="minorHAnsi" w:cstheme="minorBidi"/>
              <w:noProof/>
              <w:sz w:val="22"/>
              <w:szCs w:val="22"/>
            </w:rPr>
          </w:pPr>
          <w:hyperlink w:anchor="_Toc71181209" w:history="1">
            <w:r w:rsidR="00464D74" w:rsidRPr="00CE3761">
              <w:rPr>
                <w:rStyle w:val="Hyperlink"/>
                <w:rFonts w:ascii="Verdana" w:hAnsi="Verdana"/>
                <w:b/>
                <w:smallCaps/>
                <w:noProof/>
              </w:rPr>
              <w:t>2.2.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Legal Authority</w:t>
            </w:r>
            <w:r w:rsidR="00464D74">
              <w:rPr>
                <w:noProof/>
                <w:webHidden/>
              </w:rPr>
              <w:tab/>
            </w:r>
            <w:r w:rsidR="00464D74">
              <w:rPr>
                <w:noProof/>
                <w:webHidden/>
              </w:rPr>
              <w:fldChar w:fldCharType="begin"/>
            </w:r>
            <w:r w:rsidR="00464D74">
              <w:rPr>
                <w:noProof/>
                <w:webHidden/>
              </w:rPr>
              <w:instrText xml:space="preserve"> PAGEREF _Toc71181209 \h </w:instrText>
            </w:r>
            <w:r w:rsidR="00464D74">
              <w:rPr>
                <w:noProof/>
                <w:webHidden/>
              </w:rPr>
            </w:r>
            <w:r w:rsidR="00464D74">
              <w:rPr>
                <w:noProof/>
                <w:webHidden/>
              </w:rPr>
              <w:fldChar w:fldCharType="separate"/>
            </w:r>
            <w:r w:rsidR="00464D74">
              <w:rPr>
                <w:noProof/>
                <w:webHidden/>
              </w:rPr>
              <w:t>6</w:t>
            </w:r>
            <w:r w:rsidR="00464D74">
              <w:rPr>
                <w:noProof/>
                <w:webHidden/>
              </w:rPr>
              <w:fldChar w:fldCharType="end"/>
            </w:r>
          </w:hyperlink>
        </w:p>
        <w:p w14:paraId="03C85713" w14:textId="5D277082" w:rsidR="00464D74" w:rsidRDefault="00E5763F">
          <w:pPr>
            <w:pStyle w:val="TOC2"/>
            <w:rPr>
              <w:rFonts w:asciiTheme="minorHAnsi" w:eastAsiaTheme="minorEastAsia" w:hAnsiTheme="minorHAnsi" w:cstheme="minorBidi"/>
              <w:noProof/>
              <w:sz w:val="22"/>
              <w:szCs w:val="22"/>
            </w:rPr>
          </w:pPr>
          <w:hyperlink w:anchor="_Toc71181210" w:history="1">
            <w:r w:rsidR="00464D74" w:rsidRPr="00CE3761">
              <w:rPr>
                <w:rStyle w:val="Hyperlink"/>
                <w:rFonts w:ascii="Verdana" w:hAnsi="Verdana"/>
                <w:b/>
                <w:smallCaps/>
                <w:noProof/>
              </w:rPr>
              <w:t>2.3.</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 Guarantee of Volume, Usage or Compensation</w:t>
            </w:r>
            <w:r w:rsidR="00464D74">
              <w:rPr>
                <w:noProof/>
                <w:webHidden/>
              </w:rPr>
              <w:tab/>
            </w:r>
            <w:r w:rsidR="00464D74">
              <w:rPr>
                <w:noProof/>
                <w:webHidden/>
              </w:rPr>
              <w:fldChar w:fldCharType="begin"/>
            </w:r>
            <w:r w:rsidR="00464D74">
              <w:rPr>
                <w:noProof/>
                <w:webHidden/>
              </w:rPr>
              <w:instrText xml:space="preserve"> PAGEREF _Toc71181210 \h </w:instrText>
            </w:r>
            <w:r w:rsidR="00464D74">
              <w:rPr>
                <w:noProof/>
                <w:webHidden/>
              </w:rPr>
            </w:r>
            <w:r w:rsidR="00464D74">
              <w:rPr>
                <w:noProof/>
                <w:webHidden/>
              </w:rPr>
              <w:fldChar w:fldCharType="separate"/>
            </w:r>
            <w:r w:rsidR="00464D74">
              <w:rPr>
                <w:noProof/>
                <w:webHidden/>
              </w:rPr>
              <w:t>6</w:t>
            </w:r>
            <w:r w:rsidR="00464D74">
              <w:rPr>
                <w:noProof/>
                <w:webHidden/>
              </w:rPr>
              <w:fldChar w:fldCharType="end"/>
            </w:r>
          </w:hyperlink>
        </w:p>
        <w:p w14:paraId="37C129DA" w14:textId="00800966" w:rsidR="00464D74" w:rsidRDefault="00E5763F">
          <w:pPr>
            <w:pStyle w:val="TOC1"/>
            <w:rPr>
              <w:rFonts w:asciiTheme="minorHAnsi" w:eastAsiaTheme="minorEastAsia" w:hAnsiTheme="minorHAnsi" w:cstheme="minorBidi"/>
              <w:noProof/>
              <w:sz w:val="22"/>
              <w:szCs w:val="22"/>
            </w:rPr>
          </w:pPr>
          <w:hyperlink w:anchor="_Toc71181211" w:history="1">
            <w:r w:rsidR="00464D74" w:rsidRPr="00CE3761">
              <w:rPr>
                <w:rStyle w:val="Hyperlink"/>
                <w:rFonts w:ascii="Verdana" w:hAnsi="Verdana"/>
                <w:b/>
                <w:caps/>
                <w:noProof/>
              </w:rPr>
              <w:t>SECTION 3.</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DEFINITIONS AND ACRONYMS</w:t>
            </w:r>
            <w:r w:rsidR="00464D74">
              <w:rPr>
                <w:noProof/>
                <w:webHidden/>
              </w:rPr>
              <w:tab/>
            </w:r>
            <w:r w:rsidR="00464D74">
              <w:rPr>
                <w:noProof/>
                <w:webHidden/>
              </w:rPr>
              <w:fldChar w:fldCharType="begin"/>
            </w:r>
            <w:r w:rsidR="00464D74">
              <w:rPr>
                <w:noProof/>
                <w:webHidden/>
              </w:rPr>
              <w:instrText xml:space="preserve"> PAGEREF _Toc71181211 \h </w:instrText>
            </w:r>
            <w:r w:rsidR="00464D74">
              <w:rPr>
                <w:noProof/>
                <w:webHidden/>
              </w:rPr>
            </w:r>
            <w:r w:rsidR="00464D74">
              <w:rPr>
                <w:noProof/>
                <w:webHidden/>
              </w:rPr>
              <w:fldChar w:fldCharType="separate"/>
            </w:r>
            <w:r w:rsidR="00464D74">
              <w:rPr>
                <w:noProof/>
                <w:webHidden/>
              </w:rPr>
              <w:t>6</w:t>
            </w:r>
            <w:r w:rsidR="00464D74">
              <w:rPr>
                <w:noProof/>
                <w:webHidden/>
              </w:rPr>
              <w:fldChar w:fldCharType="end"/>
            </w:r>
          </w:hyperlink>
        </w:p>
        <w:p w14:paraId="086F61A5" w14:textId="3C1600DB" w:rsidR="00464D74" w:rsidRDefault="00E5763F">
          <w:pPr>
            <w:pStyle w:val="TOC1"/>
            <w:rPr>
              <w:rFonts w:asciiTheme="minorHAnsi" w:eastAsiaTheme="minorEastAsia" w:hAnsiTheme="minorHAnsi" w:cstheme="minorBidi"/>
              <w:noProof/>
              <w:sz w:val="22"/>
              <w:szCs w:val="22"/>
            </w:rPr>
          </w:pPr>
          <w:hyperlink w:anchor="_Toc71181212" w:history="1">
            <w:r w:rsidR="00464D74" w:rsidRPr="00CE3761">
              <w:rPr>
                <w:rStyle w:val="Hyperlink"/>
                <w:rFonts w:ascii="Verdana" w:hAnsi="Verdana"/>
                <w:b/>
                <w:caps/>
                <w:noProof/>
              </w:rPr>
              <w:t>SECTION 4.</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GENERAL INFORMATION</w:t>
            </w:r>
            <w:r w:rsidR="00464D74">
              <w:rPr>
                <w:noProof/>
                <w:webHidden/>
              </w:rPr>
              <w:tab/>
            </w:r>
            <w:r w:rsidR="00464D74">
              <w:rPr>
                <w:noProof/>
                <w:webHidden/>
              </w:rPr>
              <w:fldChar w:fldCharType="begin"/>
            </w:r>
            <w:r w:rsidR="00464D74">
              <w:rPr>
                <w:noProof/>
                <w:webHidden/>
              </w:rPr>
              <w:instrText xml:space="preserve"> PAGEREF _Toc71181212 \h </w:instrText>
            </w:r>
            <w:r w:rsidR="00464D74">
              <w:rPr>
                <w:noProof/>
                <w:webHidden/>
              </w:rPr>
            </w:r>
            <w:r w:rsidR="00464D74">
              <w:rPr>
                <w:noProof/>
                <w:webHidden/>
              </w:rPr>
              <w:fldChar w:fldCharType="separate"/>
            </w:r>
            <w:r w:rsidR="00464D74">
              <w:rPr>
                <w:noProof/>
                <w:webHidden/>
              </w:rPr>
              <w:t>9</w:t>
            </w:r>
            <w:r w:rsidR="00464D74">
              <w:rPr>
                <w:noProof/>
                <w:webHidden/>
              </w:rPr>
              <w:fldChar w:fldCharType="end"/>
            </w:r>
          </w:hyperlink>
        </w:p>
        <w:p w14:paraId="3401BB6D" w14:textId="5E9998BA" w:rsidR="00464D74" w:rsidRDefault="00E5763F">
          <w:pPr>
            <w:pStyle w:val="TOC2"/>
            <w:rPr>
              <w:rFonts w:asciiTheme="minorHAnsi" w:eastAsiaTheme="minorEastAsia" w:hAnsiTheme="minorHAnsi" w:cstheme="minorBidi"/>
              <w:noProof/>
              <w:sz w:val="22"/>
              <w:szCs w:val="22"/>
            </w:rPr>
          </w:pPr>
          <w:hyperlink w:anchor="_Toc71181213" w:history="1">
            <w:r w:rsidR="00464D74" w:rsidRPr="00CE3761">
              <w:rPr>
                <w:rStyle w:val="Hyperlink"/>
                <w:rFonts w:ascii="Verdana" w:hAnsi="Verdana"/>
                <w:b/>
                <w:smallCaps/>
                <w:noProof/>
              </w:rPr>
              <w:t>4.1.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Sole Point of Contact</w:t>
            </w:r>
            <w:r w:rsidR="00464D74">
              <w:rPr>
                <w:noProof/>
                <w:webHidden/>
              </w:rPr>
              <w:tab/>
            </w:r>
            <w:r w:rsidR="00464D74">
              <w:rPr>
                <w:noProof/>
                <w:webHidden/>
              </w:rPr>
              <w:fldChar w:fldCharType="begin"/>
            </w:r>
            <w:r w:rsidR="00464D74">
              <w:rPr>
                <w:noProof/>
                <w:webHidden/>
              </w:rPr>
              <w:instrText xml:space="preserve"> PAGEREF _Toc71181213 \h </w:instrText>
            </w:r>
            <w:r w:rsidR="00464D74">
              <w:rPr>
                <w:noProof/>
                <w:webHidden/>
              </w:rPr>
            </w:r>
            <w:r w:rsidR="00464D74">
              <w:rPr>
                <w:noProof/>
                <w:webHidden/>
              </w:rPr>
              <w:fldChar w:fldCharType="separate"/>
            </w:r>
            <w:r w:rsidR="00464D74">
              <w:rPr>
                <w:noProof/>
                <w:webHidden/>
              </w:rPr>
              <w:t>9</w:t>
            </w:r>
            <w:r w:rsidR="00464D74">
              <w:rPr>
                <w:noProof/>
                <w:webHidden/>
              </w:rPr>
              <w:fldChar w:fldCharType="end"/>
            </w:r>
          </w:hyperlink>
        </w:p>
        <w:p w14:paraId="41801F30" w14:textId="168EA082" w:rsidR="00464D74" w:rsidRDefault="00E5763F">
          <w:pPr>
            <w:pStyle w:val="TOC2"/>
            <w:rPr>
              <w:rFonts w:asciiTheme="minorHAnsi" w:eastAsiaTheme="minorEastAsia" w:hAnsiTheme="minorHAnsi" w:cstheme="minorBidi"/>
              <w:noProof/>
              <w:sz w:val="22"/>
              <w:szCs w:val="22"/>
            </w:rPr>
          </w:pPr>
          <w:hyperlink w:anchor="_Toc71181214" w:history="1">
            <w:r w:rsidR="00464D74" w:rsidRPr="00CE3761">
              <w:rPr>
                <w:rStyle w:val="Hyperlink"/>
                <w:rFonts w:ascii="Verdana" w:hAnsi="Verdana"/>
                <w:b/>
                <w:smallCaps/>
                <w:noProof/>
              </w:rPr>
              <w:t>4.2.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Changes, Modifications and Cancellation</w:t>
            </w:r>
            <w:r w:rsidR="00464D74">
              <w:rPr>
                <w:noProof/>
                <w:webHidden/>
              </w:rPr>
              <w:tab/>
            </w:r>
            <w:r w:rsidR="00464D74">
              <w:rPr>
                <w:noProof/>
                <w:webHidden/>
              </w:rPr>
              <w:fldChar w:fldCharType="begin"/>
            </w:r>
            <w:r w:rsidR="00464D74">
              <w:rPr>
                <w:noProof/>
                <w:webHidden/>
              </w:rPr>
              <w:instrText xml:space="preserve"> PAGEREF _Toc71181214 \h </w:instrText>
            </w:r>
            <w:r w:rsidR="00464D74">
              <w:rPr>
                <w:noProof/>
                <w:webHidden/>
              </w:rPr>
            </w:r>
            <w:r w:rsidR="00464D74">
              <w:rPr>
                <w:noProof/>
                <w:webHidden/>
              </w:rPr>
              <w:fldChar w:fldCharType="separate"/>
            </w:r>
            <w:r w:rsidR="00464D74">
              <w:rPr>
                <w:noProof/>
                <w:webHidden/>
              </w:rPr>
              <w:t>10</w:t>
            </w:r>
            <w:r w:rsidR="00464D74">
              <w:rPr>
                <w:noProof/>
                <w:webHidden/>
              </w:rPr>
              <w:fldChar w:fldCharType="end"/>
            </w:r>
          </w:hyperlink>
        </w:p>
        <w:p w14:paraId="6B393F10" w14:textId="3E9E66C7" w:rsidR="00464D74" w:rsidRDefault="00E5763F">
          <w:pPr>
            <w:pStyle w:val="TOC2"/>
            <w:rPr>
              <w:rFonts w:asciiTheme="minorHAnsi" w:eastAsiaTheme="minorEastAsia" w:hAnsiTheme="minorHAnsi" w:cstheme="minorBidi"/>
              <w:noProof/>
              <w:sz w:val="22"/>
              <w:szCs w:val="22"/>
            </w:rPr>
          </w:pPr>
          <w:hyperlink w:anchor="_Toc71181215" w:history="1">
            <w:r w:rsidR="00464D74" w:rsidRPr="00CE3761">
              <w:rPr>
                <w:rStyle w:val="Hyperlink"/>
                <w:rFonts w:ascii="Verdana" w:hAnsi="Verdana"/>
                <w:b/>
                <w:smallCaps/>
                <w:noProof/>
              </w:rPr>
              <w:t>4.3.</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Offer Period</w:t>
            </w:r>
            <w:r w:rsidR="00464D74">
              <w:rPr>
                <w:noProof/>
                <w:webHidden/>
              </w:rPr>
              <w:tab/>
            </w:r>
            <w:r w:rsidR="00464D74">
              <w:rPr>
                <w:noProof/>
                <w:webHidden/>
              </w:rPr>
              <w:fldChar w:fldCharType="begin"/>
            </w:r>
            <w:r w:rsidR="00464D74">
              <w:rPr>
                <w:noProof/>
                <w:webHidden/>
              </w:rPr>
              <w:instrText xml:space="preserve"> PAGEREF _Toc71181215 \h </w:instrText>
            </w:r>
            <w:r w:rsidR="00464D74">
              <w:rPr>
                <w:noProof/>
                <w:webHidden/>
              </w:rPr>
            </w:r>
            <w:r w:rsidR="00464D74">
              <w:rPr>
                <w:noProof/>
                <w:webHidden/>
              </w:rPr>
              <w:fldChar w:fldCharType="separate"/>
            </w:r>
            <w:r w:rsidR="00464D74">
              <w:rPr>
                <w:noProof/>
                <w:webHidden/>
              </w:rPr>
              <w:t>10</w:t>
            </w:r>
            <w:r w:rsidR="00464D74">
              <w:rPr>
                <w:noProof/>
                <w:webHidden/>
              </w:rPr>
              <w:fldChar w:fldCharType="end"/>
            </w:r>
          </w:hyperlink>
        </w:p>
        <w:p w14:paraId="0E3545B9" w14:textId="322FF4DC" w:rsidR="00464D74" w:rsidRDefault="00E5763F">
          <w:pPr>
            <w:pStyle w:val="TOC2"/>
            <w:rPr>
              <w:rFonts w:asciiTheme="minorHAnsi" w:eastAsiaTheme="minorEastAsia" w:hAnsiTheme="minorHAnsi" w:cstheme="minorBidi"/>
              <w:noProof/>
              <w:sz w:val="22"/>
              <w:szCs w:val="22"/>
            </w:rPr>
          </w:pPr>
          <w:hyperlink w:anchor="_Toc71181216" w:history="1">
            <w:r w:rsidR="00464D74" w:rsidRPr="00CE3761">
              <w:rPr>
                <w:rStyle w:val="Hyperlink"/>
                <w:rFonts w:ascii="Verdana" w:hAnsi="Verdana"/>
                <w:b/>
                <w:smallCaps/>
                <w:noProof/>
              </w:rPr>
              <w:t>4.4.</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Costs Incurred</w:t>
            </w:r>
            <w:r w:rsidR="00464D74">
              <w:rPr>
                <w:noProof/>
                <w:webHidden/>
              </w:rPr>
              <w:tab/>
            </w:r>
            <w:r w:rsidR="00464D74">
              <w:rPr>
                <w:noProof/>
                <w:webHidden/>
              </w:rPr>
              <w:fldChar w:fldCharType="begin"/>
            </w:r>
            <w:r w:rsidR="00464D74">
              <w:rPr>
                <w:noProof/>
                <w:webHidden/>
              </w:rPr>
              <w:instrText xml:space="preserve"> PAGEREF _Toc71181216 \h </w:instrText>
            </w:r>
            <w:r w:rsidR="00464D74">
              <w:rPr>
                <w:noProof/>
                <w:webHidden/>
              </w:rPr>
            </w:r>
            <w:r w:rsidR="00464D74">
              <w:rPr>
                <w:noProof/>
                <w:webHidden/>
              </w:rPr>
              <w:fldChar w:fldCharType="separate"/>
            </w:r>
            <w:r w:rsidR="00464D74">
              <w:rPr>
                <w:noProof/>
                <w:webHidden/>
              </w:rPr>
              <w:t>10</w:t>
            </w:r>
            <w:r w:rsidR="00464D74">
              <w:rPr>
                <w:noProof/>
                <w:webHidden/>
              </w:rPr>
              <w:fldChar w:fldCharType="end"/>
            </w:r>
          </w:hyperlink>
        </w:p>
        <w:p w14:paraId="2CC075E4" w14:textId="6A4513FA" w:rsidR="00464D74" w:rsidRDefault="00E5763F">
          <w:pPr>
            <w:pStyle w:val="TOC2"/>
            <w:rPr>
              <w:rFonts w:asciiTheme="minorHAnsi" w:eastAsiaTheme="minorEastAsia" w:hAnsiTheme="minorHAnsi" w:cstheme="minorBidi"/>
              <w:noProof/>
              <w:sz w:val="22"/>
              <w:szCs w:val="22"/>
            </w:rPr>
          </w:pPr>
          <w:hyperlink w:anchor="_Toc71181217" w:history="1">
            <w:r w:rsidR="00464D74" w:rsidRPr="00CE3761">
              <w:rPr>
                <w:rStyle w:val="Hyperlink"/>
                <w:rFonts w:ascii="Verdana" w:hAnsi="Verdana"/>
                <w:b/>
                <w:smallCaps/>
                <w:noProof/>
              </w:rPr>
              <w:t>4.5.</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OE Questions or Clarifications</w:t>
            </w:r>
            <w:r w:rsidR="00464D74">
              <w:rPr>
                <w:noProof/>
                <w:webHidden/>
              </w:rPr>
              <w:tab/>
            </w:r>
            <w:r w:rsidR="00464D74">
              <w:rPr>
                <w:noProof/>
                <w:webHidden/>
              </w:rPr>
              <w:fldChar w:fldCharType="begin"/>
            </w:r>
            <w:r w:rsidR="00464D74">
              <w:rPr>
                <w:noProof/>
                <w:webHidden/>
              </w:rPr>
              <w:instrText xml:space="preserve"> PAGEREF _Toc71181217 \h </w:instrText>
            </w:r>
            <w:r w:rsidR="00464D74">
              <w:rPr>
                <w:noProof/>
                <w:webHidden/>
              </w:rPr>
            </w:r>
            <w:r w:rsidR="00464D74">
              <w:rPr>
                <w:noProof/>
                <w:webHidden/>
              </w:rPr>
              <w:fldChar w:fldCharType="separate"/>
            </w:r>
            <w:r w:rsidR="00464D74">
              <w:rPr>
                <w:noProof/>
                <w:webHidden/>
              </w:rPr>
              <w:t>11</w:t>
            </w:r>
            <w:r w:rsidR="00464D74">
              <w:rPr>
                <w:noProof/>
                <w:webHidden/>
              </w:rPr>
              <w:fldChar w:fldCharType="end"/>
            </w:r>
          </w:hyperlink>
        </w:p>
        <w:p w14:paraId="6E7781B2" w14:textId="6F3FC796" w:rsidR="00464D74" w:rsidRDefault="00E5763F">
          <w:pPr>
            <w:pStyle w:val="TOC1"/>
            <w:rPr>
              <w:rFonts w:asciiTheme="minorHAnsi" w:eastAsiaTheme="minorEastAsia" w:hAnsiTheme="minorHAnsi" w:cstheme="minorBidi"/>
              <w:noProof/>
              <w:sz w:val="22"/>
              <w:szCs w:val="22"/>
            </w:rPr>
          </w:pPr>
          <w:hyperlink w:anchor="_Toc71181218" w:history="1">
            <w:r w:rsidR="00464D74" w:rsidRPr="00CE3761">
              <w:rPr>
                <w:rStyle w:val="Hyperlink"/>
                <w:rFonts w:ascii="Verdana" w:hAnsi="Verdana"/>
                <w:b/>
                <w:caps/>
                <w:noProof/>
              </w:rPr>
              <w:t>SECTION 5.</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HUB SUBCONTRACTING PLAN (HSP) REQUIREMENTS</w:t>
            </w:r>
            <w:r w:rsidR="00464D74">
              <w:rPr>
                <w:noProof/>
                <w:webHidden/>
              </w:rPr>
              <w:tab/>
            </w:r>
            <w:r w:rsidR="00464D74">
              <w:rPr>
                <w:noProof/>
                <w:webHidden/>
              </w:rPr>
              <w:fldChar w:fldCharType="begin"/>
            </w:r>
            <w:r w:rsidR="00464D74">
              <w:rPr>
                <w:noProof/>
                <w:webHidden/>
              </w:rPr>
              <w:instrText xml:space="preserve"> PAGEREF _Toc71181218 \h </w:instrText>
            </w:r>
            <w:r w:rsidR="00464D74">
              <w:rPr>
                <w:noProof/>
                <w:webHidden/>
              </w:rPr>
            </w:r>
            <w:r w:rsidR="00464D74">
              <w:rPr>
                <w:noProof/>
                <w:webHidden/>
              </w:rPr>
              <w:fldChar w:fldCharType="separate"/>
            </w:r>
            <w:r w:rsidR="00464D74">
              <w:rPr>
                <w:noProof/>
                <w:webHidden/>
              </w:rPr>
              <w:t>12</w:t>
            </w:r>
            <w:r w:rsidR="00464D74">
              <w:rPr>
                <w:noProof/>
                <w:webHidden/>
              </w:rPr>
              <w:fldChar w:fldCharType="end"/>
            </w:r>
          </w:hyperlink>
        </w:p>
        <w:p w14:paraId="79B769A5" w14:textId="555A900A" w:rsidR="00464D74" w:rsidRDefault="00E5763F">
          <w:pPr>
            <w:pStyle w:val="TOC1"/>
            <w:rPr>
              <w:rFonts w:asciiTheme="minorHAnsi" w:eastAsiaTheme="minorEastAsia" w:hAnsiTheme="minorHAnsi" w:cstheme="minorBidi"/>
              <w:noProof/>
              <w:sz w:val="22"/>
              <w:szCs w:val="22"/>
            </w:rPr>
          </w:pPr>
          <w:hyperlink w:anchor="_Toc71181219" w:history="1">
            <w:r w:rsidR="00464D74" w:rsidRPr="00CE3761">
              <w:rPr>
                <w:rStyle w:val="Hyperlink"/>
                <w:rFonts w:ascii="Verdana" w:hAnsi="Verdana"/>
                <w:b/>
                <w:caps/>
                <w:noProof/>
              </w:rPr>
              <w:t>SECTION 6.</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CONTRACT TERM</w:t>
            </w:r>
            <w:r w:rsidR="00464D74">
              <w:rPr>
                <w:noProof/>
                <w:webHidden/>
              </w:rPr>
              <w:tab/>
            </w:r>
            <w:r w:rsidR="00464D74">
              <w:rPr>
                <w:noProof/>
                <w:webHidden/>
              </w:rPr>
              <w:fldChar w:fldCharType="begin"/>
            </w:r>
            <w:r w:rsidR="00464D74">
              <w:rPr>
                <w:noProof/>
                <w:webHidden/>
              </w:rPr>
              <w:instrText xml:space="preserve"> PAGEREF _Toc71181219 \h </w:instrText>
            </w:r>
            <w:r w:rsidR="00464D74">
              <w:rPr>
                <w:noProof/>
                <w:webHidden/>
              </w:rPr>
            </w:r>
            <w:r w:rsidR="00464D74">
              <w:rPr>
                <w:noProof/>
                <w:webHidden/>
              </w:rPr>
              <w:fldChar w:fldCharType="separate"/>
            </w:r>
            <w:r w:rsidR="00464D74">
              <w:rPr>
                <w:noProof/>
                <w:webHidden/>
              </w:rPr>
              <w:t>12</w:t>
            </w:r>
            <w:r w:rsidR="00464D74">
              <w:rPr>
                <w:noProof/>
                <w:webHidden/>
              </w:rPr>
              <w:fldChar w:fldCharType="end"/>
            </w:r>
          </w:hyperlink>
        </w:p>
        <w:p w14:paraId="0C5CD302" w14:textId="04A2E113" w:rsidR="00464D74" w:rsidRDefault="00E5763F">
          <w:pPr>
            <w:pStyle w:val="TOC2"/>
            <w:rPr>
              <w:rFonts w:asciiTheme="minorHAnsi" w:eastAsiaTheme="minorEastAsia" w:hAnsiTheme="minorHAnsi" w:cstheme="minorBidi"/>
              <w:noProof/>
              <w:sz w:val="22"/>
              <w:szCs w:val="22"/>
            </w:rPr>
          </w:pPr>
          <w:hyperlink w:anchor="_Toc71181220" w:history="1">
            <w:r w:rsidR="00464D74" w:rsidRPr="00CE3761">
              <w:rPr>
                <w:rStyle w:val="Hyperlink"/>
                <w:rFonts w:ascii="Verdana" w:hAnsi="Verdana"/>
                <w:b/>
                <w:smallCaps/>
                <w:noProof/>
              </w:rPr>
              <w:t>6.1.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Term of Contract</w:t>
            </w:r>
            <w:r w:rsidR="00464D74">
              <w:rPr>
                <w:noProof/>
                <w:webHidden/>
              </w:rPr>
              <w:tab/>
            </w:r>
            <w:r w:rsidR="00464D74">
              <w:rPr>
                <w:noProof/>
                <w:webHidden/>
              </w:rPr>
              <w:fldChar w:fldCharType="begin"/>
            </w:r>
            <w:r w:rsidR="00464D74">
              <w:rPr>
                <w:noProof/>
                <w:webHidden/>
              </w:rPr>
              <w:instrText xml:space="preserve"> PAGEREF _Toc71181220 \h </w:instrText>
            </w:r>
            <w:r w:rsidR="00464D74">
              <w:rPr>
                <w:noProof/>
                <w:webHidden/>
              </w:rPr>
            </w:r>
            <w:r w:rsidR="00464D74">
              <w:rPr>
                <w:noProof/>
                <w:webHidden/>
              </w:rPr>
              <w:fldChar w:fldCharType="separate"/>
            </w:r>
            <w:r w:rsidR="00464D74">
              <w:rPr>
                <w:noProof/>
                <w:webHidden/>
              </w:rPr>
              <w:t>12</w:t>
            </w:r>
            <w:r w:rsidR="00464D74">
              <w:rPr>
                <w:noProof/>
                <w:webHidden/>
              </w:rPr>
              <w:fldChar w:fldCharType="end"/>
            </w:r>
          </w:hyperlink>
        </w:p>
        <w:p w14:paraId="6017B523" w14:textId="00B41D37" w:rsidR="00464D74" w:rsidRDefault="00E5763F">
          <w:pPr>
            <w:pStyle w:val="TOC2"/>
            <w:rPr>
              <w:rFonts w:asciiTheme="minorHAnsi" w:eastAsiaTheme="minorEastAsia" w:hAnsiTheme="minorHAnsi" w:cstheme="minorBidi"/>
              <w:noProof/>
              <w:sz w:val="22"/>
              <w:szCs w:val="22"/>
            </w:rPr>
          </w:pPr>
          <w:hyperlink w:anchor="_Toc71181221" w:history="1">
            <w:r w:rsidR="00464D74" w:rsidRPr="00CE3761">
              <w:rPr>
                <w:rStyle w:val="Hyperlink"/>
                <w:rFonts w:ascii="Verdana" w:hAnsi="Verdana"/>
                <w:b/>
                <w:smallCaps/>
                <w:noProof/>
              </w:rPr>
              <w:t>6.2.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Extension Option</w:t>
            </w:r>
            <w:r w:rsidR="00464D74">
              <w:rPr>
                <w:noProof/>
                <w:webHidden/>
              </w:rPr>
              <w:tab/>
            </w:r>
            <w:r w:rsidR="00464D74">
              <w:rPr>
                <w:noProof/>
                <w:webHidden/>
              </w:rPr>
              <w:fldChar w:fldCharType="begin"/>
            </w:r>
            <w:r w:rsidR="00464D74">
              <w:rPr>
                <w:noProof/>
                <w:webHidden/>
              </w:rPr>
              <w:instrText xml:space="preserve"> PAGEREF _Toc71181221 \h </w:instrText>
            </w:r>
            <w:r w:rsidR="00464D74">
              <w:rPr>
                <w:noProof/>
                <w:webHidden/>
              </w:rPr>
            </w:r>
            <w:r w:rsidR="00464D74">
              <w:rPr>
                <w:noProof/>
                <w:webHidden/>
              </w:rPr>
              <w:fldChar w:fldCharType="separate"/>
            </w:r>
            <w:r w:rsidR="00464D74">
              <w:rPr>
                <w:noProof/>
                <w:webHidden/>
              </w:rPr>
              <w:t>13</w:t>
            </w:r>
            <w:r w:rsidR="00464D74">
              <w:rPr>
                <w:noProof/>
                <w:webHidden/>
              </w:rPr>
              <w:fldChar w:fldCharType="end"/>
            </w:r>
          </w:hyperlink>
        </w:p>
        <w:p w14:paraId="088CEF83" w14:textId="6737D8BB" w:rsidR="00464D74" w:rsidRDefault="00E5763F">
          <w:pPr>
            <w:pStyle w:val="TOC1"/>
            <w:rPr>
              <w:rFonts w:asciiTheme="minorHAnsi" w:eastAsiaTheme="minorEastAsia" w:hAnsiTheme="minorHAnsi" w:cstheme="minorBidi"/>
              <w:noProof/>
              <w:sz w:val="22"/>
              <w:szCs w:val="22"/>
            </w:rPr>
          </w:pPr>
          <w:hyperlink w:anchor="_Toc71181222" w:history="1">
            <w:r w:rsidR="00464D74" w:rsidRPr="00CE3761">
              <w:rPr>
                <w:rStyle w:val="Hyperlink"/>
                <w:rFonts w:ascii="Verdana" w:hAnsi="Verdana"/>
                <w:b/>
                <w:caps/>
                <w:noProof/>
              </w:rPr>
              <w:t>SECTION 7.</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Minimum QUALIFICATIONS</w:t>
            </w:r>
            <w:r w:rsidR="00464D74">
              <w:rPr>
                <w:noProof/>
                <w:webHidden/>
              </w:rPr>
              <w:tab/>
            </w:r>
            <w:r w:rsidR="00464D74">
              <w:rPr>
                <w:noProof/>
                <w:webHidden/>
              </w:rPr>
              <w:fldChar w:fldCharType="begin"/>
            </w:r>
            <w:r w:rsidR="00464D74">
              <w:rPr>
                <w:noProof/>
                <w:webHidden/>
              </w:rPr>
              <w:instrText xml:space="preserve"> PAGEREF _Toc71181222 \h </w:instrText>
            </w:r>
            <w:r w:rsidR="00464D74">
              <w:rPr>
                <w:noProof/>
                <w:webHidden/>
              </w:rPr>
            </w:r>
            <w:r w:rsidR="00464D74">
              <w:rPr>
                <w:noProof/>
                <w:webHidden/>
              </w:rPr>
              <w:fldChar w:fldCharType="separate"/>
            </w:r>
            <w:r w:rsidR="00464D74">
              <w:rPr>
                <w:noProof/>
                <w:webHidden/>
              </w:rPr>
              <w:t>13</w:t>
            </w:r>
            <w:r w:rsidR="00464D74">
              <w:rPr>
                <w:noProof/>
                <w:webHidden/>
              </w:rPr>
              <w:fldChar w:fldCharType="end"/>
            </w:r>
          </w:hyperlink>
        </w:p>
        <w:p w14:paraId="21CD285E" w14:textId="41B9D2F9" w:rsidR="00464D74" w:rsidRDefault="00E5763F">
          <w:pPr>
            <w:pStyle w:val="TOC1"/>
            <w:rPr>
              <w:rFonts w:asciiTheme="minorHAnsi" w:eastAsiaTheme="minorEastAsia" w:hAnsiTheme="minorHAnsi" w:cstheme="minorBidi"/>
              <w:noProof/>
              <w:sz w:val="22"/>
              <w:szCs w:val="22"/>
            </w:rPr>
          </w:pPr>
          <w:hyperlink w:anchor="_Toc71181223" w:history="1">
            <w:r w:rsidR="00464D74" w:rsidRPr="00CE3761">
              <w:rPr>
                <w:rStyle w:val="Hyperlink"/>
                <w:rFonts w:ascii="Verdana" w:hAnsi="Verdana"/>
                <w:b/>
                <w:caps/>
                <w:noProof/>
              </w:rPr>
              <w:t>SECTION 8.</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STATEMENT OF WORK</w:t>
            </w:r>
            <w:r w:rsidR="00464D74">
              <w:rPr>
                <w:noProof/>
                <w:webHidden/>
              </w:rPr>
              <w:tab/>
            </w:r>
            <w:r w:rsidR="00464D74">
              <w:rPr>
                <w:noProof/>
                <w:webHidden/>
              </w:rPr>
              <w:fldChar w:fldCharType="begin"/>
            </w:r>
            <w:r w:rsidR="00464D74">
              <w:rPr>
                <w:noProof/>
                <w:webHidden/>
              </w:rPr>
              <w:instrText xml:space="preserve"> PAGEREF _Toc71181223 \h </w:instrText>
            </w:r>
            <w:r w:rsidR="00464D74">
              <w:rPr>
                <w:noProof/>
                <w:webHidden/>
              </w:rPr>
            </w:r>
            <w:r w:rsidR="00464D74">
              <w:rPr>
                <w:noProof/>
                <w:webHidden/>
              </w:rPr>
              <w:fldChar w:fldCharType="separate"/>
            </w:r>
            <w:r w:rsidR="00464D74">
              <w:rPr>
                <w:noProof/>
                <w:webHidden/>
              </w:rPr>
              <w:t>15</w:t>
            </w:r>
            <w:r w:rsidR="00464D74">
              <w:rPr>
                <w:noProof/>
                <w:webHidden/>
              </w:rPr>
              <w:fldChar w:fldCharType="end"/>
            </w:r>
          </w:hyperlink>
        </w:p>
        <w:p w14:paraId="56926554" w14:textId="2F6E8B76" w:rsidR="00464D74" w:rsidRDefault="00E5763F">
          <w:pPr>
            <w:pStyle w:val="TOC2"/>
            <w:rPr>
              <w:rFonts w:asciiTheme="minorHAnsi" w:eastAsiaTheme="minorEastAsia" w:hAnsiTheme="minorHAnsi" w:cstheme="minorBidi"/>
              <w:noProof/>
              <w:sz w:val="22"/>
              <w:szCs w:val="22"/>
            </w:rPr>
          </w:pPr>
          <w:hyperlink w:anchor="_Toc71181224" w:history="1">
            <w:r w:rsidR="00464D74" w:rsidRPr="00CE3761">
              <w:rPr>
                <w:rStyle w:val="Hyperlink"/>
                <w:rFonts w:ascii="Verdana" w:hAnsi="Verdana"/>
                <w:b/>
                <w:smallCaps/>
                <w:noProof/>
              </w:rPr>
              <w:t>8.1.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Project Overview</w:t>
            </w:r>
            <w:r w:rsidR="00464D74">
              <w:rPr>
                <w:noProof/>
                <w:webHidden/>
              </w:rPr>
              <w:tab/>
            </w:r>
            <w:r w:rsidR="00464D74">
              <w:rPr>
                <w:noProof/>
                <w:webHidden/>
              </w:rPr>
              <w:fldChar w:fldCharType="begin"/>
            </w:r>
            <w:r w:rsidR="00464D74">
              <w:rPr>
                <w:noProof/>
                <w:webHidden/>
              </w:rPr>
              <w:instrText xml:space="preserve"> PAGEREF _Toc71181224 \h </w:instrText>
            </w:r>
            <w:r w:rsidR="00464D74">
              <w:rPr>
                <w:noProof/>
                <w:webHidden/>
              </w:rPr>
            </w:r>
            <w:r w:rsidR="00464D74">
              <w:rPr>
                <w:noProof/>
                <w:webHidden/>
              </w:rPr>
              <w:fldChar w:fldCharType="separate"/>
            </w:r>
            <w:r w:rsidR="00464D74">
              <w:rPr>
                <w:noProof/>
                <w:webHidden/>
              </w:rPr>
              <w:t>15</w:t>
            </w:r>
            <w:r w:rsidR="00464D74">
              <w:rPr>
                <w:noProof/>
                <w:webHidden/>
              </w:rPr>
              <w:fldChar w:fldCharType="end"/>
            </w:r>
          </w:hyperlink>
        </w:p>
        <w:p w14:paraId="494636C9" w14:textId="31A27CBF" w:rsidR="00464D74" w:rsidRDefault="00E5763F">
          <w:pPr>
            <w:pStyle w:val="TOC2"/>
            <w:rPr>
              <w:rFonts w:asciiTheme="minorHAnsi" w:eastAsiaTheme="minorEastAsia" w:hAnsiTheme="minorHAnsi" w:cstheme="minorBidi"/>
              <w:noProof/>
              <w:sz w:val="22"/>
              <w:szCs w:val="22"/>
            </w:rPr>
          </w:pPr>
          <w:hyperlink w:anchor="_Toc71181225" w:history="1">
            <w:r w:rsidR="00464D74" w:rsidRPr="00CE3761">
              <w:rPr>
                <w:rStyle w:val="Hyperlink"/>
                <w:rFonts w:ascii="Verdana" w:hAnsi="Verdana"/>
                <w:b/>
                <w:smallCaps/>
                <w:noProof/>
              </w:rPr>
              <w:t>8.2.</w:t>
            </w:r>
            <w:r w:rsidR="00464D74">
              <w:rPr>
                <w:rFonts w:asciiTheme="minorHAnsi" w:eastAsiaTheme="minorEastAsia" w:hAnsiTheme="minorHAnsi" w:cstheme="minorBidi"/>
                <w:noProof/>
                <w:sz w:val="22"/>
                <w:szCs w:val="22"/>
              </w:rPr>
              <w:tab/>
            </w:r>
            <w:r w:rsidR="00464D74" w:rsidRPr="00CE3761">
              <w:rPr>
                <w:rStyle w:val="Hyperlink"/>
                <w:rFonts w:ascii="Verdana" w:hAnsi="Verdana"/>
                <w:b/>
                <w:noProof/>
              </w:rPr>
              <w:t>HHSC</w:t>
            </w:r>
            <w:r w:rsidR="00464D74" w:rsidRPr="00CE3761">
              <w:rPr>
                <w:rStyle w:val="Hyperlink"/>
                <w:rFonts w:ascii="Verdana" w:hAnsi="Verdana" w:cs="Arial"/>
                <w:noProof/>
              </w:rPr>
              <w:t xml:space="preserve"> </w:t>
            </w:r>
            <w:r w:rsidR="00464D74" w:rsidRPr="00CE3761">
              <w:rPr>
                <w:rStyle w:val="Hyperlink"/>
                <w:rFonts w:ascii="Verdana" w:hAnsi="Verdana"/>
                <w:b/>
                <w:smallCaps/>
                <w:noProof/>
              </w:rPr>
              <w:t>Responsibilities</w:t>
            </w:r>
            <w:r w:rsidR="00464D74">
              <w:rPr>
                <w:noProof/>
                <w:webHidden/>
              </w:rPr>
              <w:tab/>
            </w:r>
            <w:r w:rsidR="00464D74">
              <w:rPr>
                <w:noProof/>
                <w:webHidden/>
              </w:rPr>
              <w:fldChar w:fldCharType="begin"/>
            </w:r>
            <w:r w:rsidR="00464D74">
              <w:rPr>
                <w:noProof/>
                <w:webHidden/>
              </w:rPr>
              <w:instrText xml:space="preserve"> PAGEREF _Toc71181225 \h </w:instrText>
            </w:r>
            <w:r w:rsidR="00464D74">
              <w:rPr>
                <w:noProof/>
                <w:webHidden/>
              </w:rPr>
            </w:r>
            <w:r w:rsidR="00464D74">
              <w:rPr>
                <w:noProof/>
                <w:webHidden/>
              </w:rPr>
              <w:fldChar w:fldCharType="separate"/>
            </w:r>
            <w:r w:rsidR="00464D74">
              <w:rPr>
                <w:noProof/>
                <w:webHidden/>
              </w:rPr>
              <w:t>15</w:t>
            </w:r>
            <w:r w:rsidR="00464D74">
              <w:rPr>
                <w:noProof/>
                <w:webHidden/>
              </w:rPr>
              <w:fldChar w:fldCharType="end"/>
            </w:r>
          </w:hyperlink>
        </w:p>
        <w:p w14:paraId="25B08CBF" w14:textId="223E70DC" w:rsidR="00464D74" w:rsidRDefault="00E5763F">
          <w:pPr>
            <w:pStyle w:val="TOC2"/>
            <w:rPr>
              <w:rFonts w:asciiTheme="minorHAnsi" w:eastAsiaTheme="minorEastAsia" w:hAnsiTheme="minorHAnsi" w:cstheme="minorBidi"/>
              <w:noProof/>
              <w:sz w:val="22"/>
              <w:szCs w:val="22"/>
            </w:rPr>
          </w:pPr>
          <w:hyperlink w:anchor="_Toc71181226" w:history="1">
            <w:r w:rsidR="00464D74" w:rsidRPr="00CE3761">
              <w:rPr>
                <w:rStyle w:val="Hyperlink"/>
                <w:rFonts w:ascii="Verdana" w:hAnsi="Verdana"/>
                <w:b/>
                <w:smallCaps/>
                <w:noProof/>
              </w:rPr>
              <w:t>8.3.</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Contractor (Provider) Responsibilities</w:t>
            </w:r>
            <w:r w:rsidR="00464D74">
              <w:rPr>
                <w:noProof/>
                <w:webHidden/>
              </w:rPr>
              <w:tab/>
            </w:r>
            <w:r w:rsidR="00464D74">
              <w:rPr>
                <w:noProof/>
                <w:webHidden/>
              </w:rPr>
              <w:fldChar w:fldCharType="begin"/>
            </w:r>
            <w:r w:rsidR="00464D74">
              <w:rPr>
                <w:noProof/>
                <w:webHidden/>
              </w:rPr>
              <w:instrText xml:space="preserve"> PAGEREF _Toc71181226 \h </w:instrText>
            </w:r>
            <w:r w:rsidR="00464D74">
              <w:rPr>
                <w:noProof/>
                <w:webHidden/>
              </w:rPr>
            </w:r>
            <w:r w:rsidR="00464D74">
              <w:rPr>
                <w:noProof/>
                <w:webHidden/>
              </w:rPr>
              <w:fldChar w:fldCharType="separate"/>
            </w:r>
            <w:r w:rsidR="00464D74">
              <w:rPr>
                <w:noProof/>
                <w:webHidden/>
              </w:rPr>
              <w:t>16</w:t>
            </w:r>
            <w:r w:rsidR="00464D74">
              <w:rPr>
                <w:noProof/>
                <w:webHidden/>
              </w:rPr>
              <w:fldChar w:fldCharType="end"/>
            </w:r>
          </w:hyperlink>
        </w:p>
        <w:p w14:paraId="0114390F" w14:textId="7CFF4040" w:rsidR="00464D74" w:rsidRDefault="00E5763F">
          <w:pPr>
            <w:pStyle w:val="TOC2"/>
            <w:rPr>
              <w:rFonts w:asciiTheme="minorHAnsi" w:eastAsiaTheme="minorEastAsia" w:hAnsiTheme="minorHAnsi" w:cstheme="minorBidi"/>
              <w:noProof/>
              <w:sz w:val="22"/>
              <w:szCs w:val="22"/>
            </w:rPr>
          </w:pPr>
          <w:hyperlink w:anchor="_Toc71181227" w:history="1">
            <w:r w:rsidR="00464D74" w:rsidRPr="00CE3761">
              <w:rPr>
                <w:rStyle w:val="Hyperlink"/>
                <w:rFonts w:ascii="Verdana" w:hAnsi="Verdana"/>
                <w:b/>
                <w:smallCaps/>
                <w:noProof/>
              </w:rPr>
              <w:t>8.4.</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Statement of Services to be Provided</w:t>
            </w:r>
            <w:r w:rsidR="00464D74">
              <w:rPr>
                <w:noProof/>
                <w:webHidden/>
              </w:rPr>
              <w:tab/>
            </w:r>
            <w:r w:rsidR="00464D74">
              <w:rPr>
                <w:noProof/>
                <w:webHidden/>
              </w:rPr>
              <w:fldChar w:fldCharType="begin"/>
            </w:r>
            <w:r w:rsidR="00464D74">
              <w:rPr>
                <w:noProof/>
                <w:webHidden/>
              </w:rPr>
              <w:instrText xml:space="preserve"> PAGEREF _Toc71181227 \h </w:instrText>
            </w:r>
            <w:r w:rsidR="00464D74">
              <w:rPr>
                <w:noProof/>
                <w:webHidden/>
              </w:rPr>
            </w:r>
            <w:r w:rsidR="00464D74">
              <w:rPr>
                <w:noProof/>
                <w:webHidden/>
              </w:rPr>
              <w:fldChar w:fldCharType="separate"/>
            </w:r>
            <w:r w:rsidR="00464D74">
              <w:rPr>
                <w:noProof/>
                <w:webHidden/>
              </w:rPr>
              <w:t>16</w:t>
            </w:r>
            <w:r w:rsidR="00464D74">
              <w:rPr>
                <w:noProof/>
                <w:webHidden/>
              </w:rPr>
              <w:fldChar w:fldCharType="end"/>
            </w:r>
          </w:hyperlink>
        </w:p>
        <w:p w14:paraId="7FDD945D" w14:textId="127EE714" w:rsidR="00464D74" w:rsidRDefault="00E5763F">
          <w:pPr>
            <w:pStyle w:val="TOC2"/>
            <w:rPr>
              <w:rFonts w:asciiTheme="minorHAnsi" w:eastAsiaTheme="minorEastAsia" w:hAnsiTheme="minorHAnsi" w:cstheme="minorBidi"/>
              <w:noProof/>
              <w:sz w:val="22"/>
              <w:szCs w:val="22"/>
            </w:rPr>
          </w:pPr>
          <w:hyperlink w:anchor="_Toc71181228" w:history="1">
            <w:r w:rsidR="00464D74" w:rsidRPr="00CE3761">
              <w:rPr>
                <w:rStyle w:val="Hyperlink"/>
                <w:rFonts w:ascii="Verdana" w:hAnsi="Verdana"/>
                <w:b/>
                <w:smallCaps/>
                <w:noProof/>
              </w:rPr>
              <w:t>8.4.1.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Operations Requirements</w:t>
            </w:r>
            <w:r w:rsidR="00464D74">
              <w:rPr>
                <w:noProof/>
                <w:webHidden/>
              </w:rPr>
              <w:tab/>
            </w:r>
            <w:r w:rsidR="00464D74">
              <w:rPr>
                <w:noProof/>
                <w:webHidden/>
              </w:rPr>
              <w:fldChar w:fldCharType="begin"/>
            </w:r>
            <w:r w:rsidR="00464D74">
              <w:rPr>
                <w:noProof/>
                <w:webHidden/>
              </w:rPr>
              <w:instrText xml:space="preserve"> PAGEREF _Toc71181228 \h </w:instrText>
            </w:r>
            <w:r w:rsidR="00464D74">
              <w:rPr>
                <w:noProof/>
                <w:webHidden/>
              </w:rPr>
            </w:r>
            <w:r w:rsidR="00464D74">
              <w:rPr>
                <w:noProof/>
                <w:webHidden/>
              </w:rPr>
              <w:fldChar w:fldCharType="separate"/>
            </w:r>
            <w:r w:rsidR="00464D74">
              <w:rPr>
                <w:noProof/>
                <w:webHidden/>
              </w:rPr>
              <w:t>17</w:t>
            </w:r>
            <w:r w:rsidR="00464D74">
              <w:rPr>
                <w:noProof/>
                <w:webHidden/>
              </w:rPr>
              <w:fldChar w:fldCharType="end"/>
            </w:r>
          </w:hyperlink>
        </w:p>
        <w:p w14:paraId="7291C286" w14:textId="7CB54481" w:rsidR="00464D74" w:rsidRDefault="00E5763F">
          <w:pPr>
            <w:pStyle w:val="TOC2"/>
            <w:rPr>
              <w:rFonts w:asciiTheme="minorHAnsi" w:eastAsiaTheme="minorEastAsia" w:hAnsiTheme="minorHAnsi" w:cstheme="minorBidi"/>
              <w:noProof/>
              <w:sz w:val="22"/>
              <w:szCs w:val="22"/>
            </w:rPr>
          </w:pPr>
          <w:hyperlink w:anchor="_Toc71181229" w:history="1">
            <w:r w:rsidR="00464D74" w:rsidRPr="00CE3761">
              <w:rPr>
                <w:rStyle w:val="Hyperlink"/>
                <w:rFonts w:ascii="Verdana" w:hAnsi="Verdana"/>
                <w:b/>
                <w:smallCaps/>
                <w:noProof/>
              </w:rPr>
              <w:t>8.4.2.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Digital Signature</w:t>
            </w:r>
            <w:r w:rsidR="00464D74">
              <w:rPr>
                <w:noProof/>
                <w:webHidden/>
              </w:rPr>
              <w:tab/>
            </w:r>
            <w:r w:rsidR="00464D74">
              <w:rPr>
                <w:noProof/>
                <w:webHidden/>
              </w:rPr>
              <w:fldChar w:fldCharType="begin"/>
            </w:r>
            <w:r w:rsidR="00464D74">
              <w:rPr>
                <w:noProof/>
                <w:webHidden/>
              </w:rPr>
              <w:instrText xml:space="preserve"> PAGEREF _Toc71181229 \h </w:instrText>
            </w:r>
            <w:r w:rsidR="00464D74">
              <w:rPr>
                <w:noProof/>
                <w:webHidden/>
              </w:rPr>
            </w:r>
            <w:r w:rsidR="00464D74">
              <w:rPr>
                <w:noProof/>
                <w:webHidden/>
              </w:rPr>
              <w:fldChar w:fldCharType="separate"/>
            </w:r>
            <w:r w:rsidR="00464D74">
              <w:rPr>
                <w:noProof/>
                <w:webHidden/>
              </w:rPr>
              <w:t>18</w:t>
            </w:r>
            <w:r w:rsidR="00464D74">
              <w:rPr>
                <w:noProof/>
                <w:webHidden/>
              </w:rPr>
              <w:fldChar w:fldCharType="end"/>
            </w:r>
          </w:hyperlink>
        </w:p>
        <w:p w14:paraId="5CE0751B" w14:textId="61324EF0" w:rsidR="00464D74" w:rsidRDefault="00E5763F">
          <w:pPr>
            <w:pStyle w:val="TOC2"/>
            <w:rPr>
              <w:rFonts w:asciiTheme="minorHAnsi" w:eastAsiaTheme="minorEastAsia" w:hAnsiTheme="minorHAnsi" w:cstheme="minorBidi"/>
              <w:noProof/>
              <w:sz w:val="22"/>
              <w:szCs w:val="22"/>
            </w:rPr>
          </w:pPr>
          <w:hyperlink w:anchor="_Toc71181230" w:history="1">
            <w:r w:rsidR="00464D74" w:rsidRPr="00CE3761">
              <w:rPr>
                <w:rStyle w:val="Hyperlink"/>
                <w:rFonts w:ascii="Verdana" w:hAnsi="Verdana"/>
                <w:b/>
                <w:smallCaps/>
                <w:noProof/>
              </w:rPr>
              <w:t>8.4.3.</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Global Positioning System</w:t>
            </w:r>
            <w:r w:rsidR="00464D74">
              <w:rPr>
                <w:noProof/>
                <w:webHidden/>
              </w:rPr>
              <w:tab/>
            </w:r>
            <w:r w:rsidR="00464D74">
              <w:rPr>
                <w:noProof/>
                <w:webHidden/>
              </w:rPr>
              <w:fldChar w:fldCharType="begin"/>
            </w:r>
            <w:r w:rsidR="00464D74">
              <w:rPr>
                <w:noProof/>
                <w:webHidden/>
              </w:rPr>
              <w:instrText xml:space="preserve"> PAGEREF _Toc71181230 \h </w:instrText>
            </w:r>
            <w:r w:rsidR="00464D74">
              <w:rPr>
                <w:noProof/>
                <w:webHidden/>
              </w:rPr>
            </w:r>
            <w:r w:rsidR="00464D74">
              <w:rPr>
                <w:noProof/>
                <w:webHidden/>
              </w:rPr>
              <w:fldChar w:fldCharType="separate"/>
            </w:r>
            <w:r w:rsidR="00464D74">
              <w:rPr>
                <w:noProof/>
                <w:webHidden/>
              </w:rPr>
              <w:t>18</w:t>
            </w:r>
            <w:r w:rsidR="00464D74">
              <w:rPr>
                <w:noProof/>
                <w:webHidden/>
              </w:rPr>
              <w:fldChar w:fldCharType="end"/>
            </w:r>
          </w:hyperlink>
        </w:p>
        <w:p w14:paraId="29F97257" w14:textId="528CB51A" w:rsidR="00464D74" w:rsidRDefault="00E5763F">
          <w:pPr>
            <w:pStyle w:val="TOC2"/>
            <w:rPr>
              <w:rFonts w:asciiTheme="minorHAnsi" w:eastAsiaTheme="minorEastAsia" w:hAnsiTheme="minorHAnsi" w:cstheme="minorBidi"/>
              <w:noProof/>
              <w:sz w:val="22"/>
              <w:szCs w:val="22"/>
            </w:rPr>
          </w:pPr>
          <w:hyperlink w:anchor="_Toc71181231" w:history="1">
            <w:r w:rsidR="00464D74" w:rsidRPr="00CE3761">
              <w:rPr>
                <w:rStyle w:val="Hyperlink"/>
                <w:rFonts w:ascii="Verdana" w:hAnsi="Verdana"/>
                <w:b/>
                <w:smallCaps/>
                <w:noProof/>
              </w:rPr>
              <w:t>8.4.4.</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Communication Requirements</w:t>
            </w:r>
            <w:r w:rsidR="00464D74">
              <w:rPr>
                <w:noProof/>
                <w:webHidden/>
              </w:rPr>
              <w:tab/>
            </w:r>
            <w:r w:rsidR="00464D74">
              <w:rPr>
                <w:noProof/>
                <w:webHidden/>
              </w:rPr>
              <w:fldChar w:fldCharType="begin"/>
            </w:r>
            <w:r w:rsidR="00464D74">
              <w:rPr>
                <w:noProof/>
                <w:webHidden/>
              </w:rPr>
              <w:instrText xml:space="preserve"> PAGEREF _Toc71181231 \h </w:instrText>
            </w:r>
            <w:r w:rsidR="00464D74">
              <w:rPr>
                <w:noProof/>
                <w:webHidden/>
              </w:rPr>
            </w:r>
            <w:r w:rsidR="00464D74">
              <w:rPr>
                <w:noProof/>
                <w:webHidden/>
              </w:rPr>
              <w:fldChar w:fldCharType="separate"/>
            </w:r>
            <w:r w:rsidR="00464D74">
              <w:rPr>
                <w:noProof/>
                <w:webHidden/>
              </w:rPr>
              <w:t>18</w:t>
            </w:r>
            <w:r w:rsidR="00464D74">
              <w:rPr>
                <w:noProof/>
                <w:webHidden/>
              </w:rPr>
              <w:fldChar w:fldCharType="end"/>
            </w:r>
          </w:hyperlink>
        </w:p>
        <w:p w14:paraId="61A42BCD" w14:textId="1F4904BD" w:rsidR="00464D74" w:rsidRDefault="00E5763F">
          <w:pPr>
            <w:pStyle w:val="TOC2"/>
            <w:rPr>
              <w:rFonts w:asciiTheme="minorHAnsi" w:eastAsiaTheme="minorEastAsia" w:hAnsiTheme="minorHAnsi" w:cstheme="minorBidi"/>
              <w:noProof/>
              <w:sz w:val="22"/>
              <w:szCs w:val="22"/>
            </w:rPr>
          </w:pPr>
          <w:hyperlink w:anchor="_Toc71181232" w:history="1">
            <w:r w:rsidR="00464D74" w:rsidRPr="00CE3761">
              <w:rPr>
                <w:rStyle w:val="Hyperlink"/>
                <w:rFonts w:ascii="Verdana" w:hAnsi="Verdana"/>
                <w:b/>
                <w:smallCaps/>
                <w:noProof/>
              </w:rPr>
              <w:t>8.4.5.</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Scheduling and Dispatching Requirements</w:t>
            </w:r>
            <w:r w:rsidR="00464D74">
              <w:rPr>
                <w:noProof/>
                <w:webHidden/>
              </w:rPr>
              <w:tab/>
            </w:r>
            <w:r w:rsidR="00464D74">
              <w:rPr>
                <w:noProof/>
                <w:webHidden/>
              </w:rPr>
              <w:fldChar w:fldCharType="begin"/>
            </w:r>
            <w:r w:rsidR="00464D74">
              <w:rPr>
                <w:noProof/>
                <w:webHidden/>
              </w:rPr>
              <w:instrText xml:space="preserve"> PAGEREF _Toc71181232 \h </w:instrText>
            </w:r>
            <w:r w:rsidR="00464D74">
              <w:rPr>
                <w:noProof/>
                <w:webHidden/>
              </w:rPr>
            </w:r>
            <w:r w:rsidR="00464D74">
              <w:rPr>
                <w:noProof/>
                <w:webHidden/>
              </w:rPr>
              <w:fldChar w:fldCharType="separate"/>
            </w:r>
            <w:r w:rsidR="00464D74">
              <w:rPr>
                <w:noProof/>
                <w:webHidden/>
              </w:rPr>
              <w:t>19</w:t>
            </w:r>
            <w:r w:rsidR="00464D74">
              <w:rPr>
                <w:noProof/>
                <w:webHidden/>
              </w:rPr>
              <w:fldChar w:fldCharType="end"/>
            </w:r>
          </w:hyperlink>
        </w:p>
        <w:p w14:paraId="72313A27" w14:textId="633B5417" w:rsidR="00464D74" w:rsidRDefault="00E5763F">
          <w:pPr>
            <w:pStyle w:val="TOC2"/>
            <w:rPr>
              <w:rFonts w:asciiTheme="minorHAnsi" w:eastAsiaTheme="minorEastAsia" w:hAnsiTheme="minorHAnsi" w:cstheme="minorBidi"/>
              <w:noProof/>
              <w:sz w:val="22"/>
              <w:szCs w:val="22"/>
            </w:rPr>
          </w:pPr>
          <w:hyperlink w:anchor="_Toc71181233" w:history="1">
            <w:r w:rsidR="00464D74" w:rsidRPr="00CE3761">
              <w:rPr>
                <w:rStyle w:val="Hyperlink"/>
                <w:rFonts w:ascii="Verdana" w:hAnsi="Verdana"/>
                <w:b/>
                <w:smallCaps/>
                <w:noProof/>
              </w:rPr>
              <w:t>8.4.6.</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Non-TNC DRTS Driver Standards</w:t>
            </w:r>
            <w:r w:rsidR="00464D74">
              <w:rPr>
                <w:noProof/>
                <w:webHidden/>
              </w:rPr>
              <w:tab/>
            </w:r>
            <w:r w:rsidR="00464D74">
              <w:rPr>
                <w:noProof/>
                <w:webHidden/>
              </w:rPr>
              <w:fldChar w:fldCharType="begin"/>
            </w:r>
            <w:r w:rsidR="00464D74">
              <w:rPr>
                <w:noProof/>
                <w:webHidden/>
              </w:rPr>
              <w:instrText xml:space="preserve"> PAGEREF _Toc71181233 \h </w:instrText>
            </w:r>
            <w:r w:rsidR="00464D74">
              <w:rPr>
                <w:noProof/>
                <w:webHidden/>
              </w:rPr>
            </w:r>
            <w:r w:rsidR="00464D74">
              <w:rPr>
                <w:noProof/>
                <w:webHidden/>
              </w:rPr>
              <w:fldChar w:fldCharType="separate"/>
            </w:r>
            <w:r w:rsidR="00464D74">
              <w:rPr>
                <w:noProof/>
                <w:webHidden/>
              </w:rPr>
              <w:t>20</w:t>
            </w:r>
            <w:r w:rsidR="00464D74">
              <w:rPr>
                <w:noProof/>
                <w:webHidden/>
              </w:rPr>
              <w:fldChar w:fldCharType="end"/>
            </w:r>
          </w:hyperlink>
        </w:p>
        <w:p w14:paraId="6590CC79" w14:textId="3DE942CE" w:rsidR="00464D74" w:rsidRDefault="00E5763F">
          <w:pPr>
            <w:pStyle w:val="TOC2"/>
            <w:rPr>
              <w:rFonts w:asciiTheme="minorHAnsi" w:eastAsiaTheme="minorEastAsia" w:hAnsiTheme="minorHAnsi" w:cstheme="minorBidi"/>
              <w:noProof/>
              <w:sz w:val="22"/>
              <w:szCs w:val="22"/>
            </w:rPr>
          </w:pPr>
          <w:hyperlink w:anchor="_Toc71181234" w:history="1">
            <w:r w:rsidR="00464D74" w:rsidRPr="00CE3761">
              <w:rPr>
                <w:rStyle w:val="Hyperlink"/>
                <w:rFonts w:ascii="Verdana" w:hAnsi="Verdana"/>
                <w:b/>
                <w:smallCaps/>
                <w:noProof/>
              </w:rPr>
              <w:t>8.4.7.</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Non-TNC DRTS Driver Background Checks and Screening Requirements</w:t>
            </w:r>
            <w:r w:rsidR="00464D74">
              <w:rPr>
                <w:noProof/>
                <w:webHidden/>
              </w:rPr>
              <w:tab/>
            </w:r>
            <w:r w:rsidR="00464D74">
              <w:rPr>
                <w:noProof/>
                <w:webHidden/>
              </w:rPr>
              <w:fldChar w:fldCharType="begin"/>
            </w:r>
            <w:r w:rsidR="00464D74">
              <w:rPr>
                <w:noProof/>
                <w:webHidden/>
              </w:rPr>
              <w:instrText xml:space="preserve"> PAGEREF _Toc71181234 \h </w:instrText>
            </w:r>
            <w:r w:rsidR="00464D74">
              <w:rPr>
                <w:noProof/>
                <w:webHidden/>
              </w:rPr>
            </w:r>
            <w:r w:rsidR="00464D74">
              <w:rPr>
                <w:noProof/>
                <w:webHidden/>
              </w:rPr>
              <w:fldChar w:fldCharType="separate"/>
            </w:r>
            <w:r w:rsidR="00464D74">
              <w:rPr>
                <w:noProof/>
                <w:webHidden/>
              </w:rPr>
              <w:t>22</w:t>
            </w:r>
            <w:r w:rsidR="00464D74">
              <w:rPr>
                <w:noProof/>
                <w:webHidden/>
              </w:rPr>
              <w:fldChar w:fldCharType="end"/>
            </w:r>
          </w:hyperlink>
        </w:p>
        <w:p w14:paraId="7F0123C8" w14:textId="2F5211BA" w:rsidR="00464D74" w:rsidRDefault="00E5763F">
          <w:pPr>
            <w:pStyle w:val="TOC2"/>
            <w:rPr>
              <w:rFonts w:asciiTheme="minorHAnsi" w:eastAsiaTheme="minorEastAsia" w:hAnsiTheme="minorHAnsi" w:cstheme="minorBidi"/>
              <w:noProof/>
              <w:sz w:val="22"/>
              <w:szCs w:val="22"/>
            </w:rPr>
          </w:pPr>
          <w:hyperlink w:anchor="_Toc71181235" w:history="1">
            <w:r w:rsidR="00464D74" w:rsidRPr="00CE3761">
              <w:rPr>
                <w:rStyle w:val="Hyperlink"/>
                <w:rFonts w:ascii="Verdana" w:hAnsi="Verdana"/>
                <w:b/>
                <w:smallCaps/>
                <w:noProof/>
              </w:rPr>
              <w:t>8.4.8.</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Non-TNC DRTS Driver Conduct</w:t>
            </w:r>
            <w:r w:rsidR="00464D74">
              <w:rPr>
                <w:noProof/>
                <w:webHidden/>
              </w:rPr>
              <w:tab/>
            </w:r>
            <w:r w:rsidR="00464D74">
              <w:rPr>
                <w:noProof/>
                <w:webHidden/>
              </w:rPr>
              <w:fldChar w:fldCharType="begin"/>
            </w:r>
            <w:r w:rsidR="00464D74">
              <w:rPr>
                <w:noProof/>
                <w:webHidden/>
              </w:rPr>
              <w:instrText xml:space="preserve"> PAGEREF _Toc71181235 \h </w:instrText>
            </w:r>
            <w:r w:rsidR="00464D74">
              <w:rPr>
                <w:noProof/>
                <w:webHidden/>
              </w:rPr>
            </w:r>
            <w:r w:rsidR="00464D74">
              <w:rPr>
                <w:noProof/>
                <w:webHidden/>
              </w:rPr>
              <w:fldChar w:fldCharType="separate"/>
            </w:r>
            <w:r w:rsidR="00464D74">
              <w:rPr>
                <w:noProof/>
                <w:webHidden/>
              </w:rPr>
              <w:t>22</w:t>
            </w:r>
            <w:r w:rsidR="00464D74">
              <w:rPr>
                <w:noProof/>
                <w:webHidden/>
              </w:rPr>
              <w:fldChar w:fldCharType="end"/>
            </w:r>
          </w:hyperlink>
        </w:p>
        <w:p w14:paraId="69C6AA16" w14:textId="2FA2B233" w:rsidR="00464D74" w:rsidRDefault="00E5763F">
          <w:pPr>
            <w:pStyle w:val="TOC2"/>
            <w:rPr>
              <w:rFonts w:asciiTheme="minorHAnsi" w:eastAsiaTheme="minorEastAsia" w:hAnsiTheme="minorHAnsi" w:cstheme="minorBidi"/>
              <w:noProof/>
              <w:sz w:val="22"/>
              <w:szCs w:val="22"/>
            </w:rPr>
          </w:pPr>
          <w:hyperlink w:anchor="_Toc71181236" w:history="1">
            <w:r w:rsidR="00464D74" w:rsidRPr="00CE3761">
              <w:rPr>
                <w:rStyle w:val="Hyperlink"/>
                <w:rFonts w:ascii="Verdana" w:hAnsi="Verdana"/>
                <w:b/>
                <w:smallCaps/>
                <w:noProof/>
              </w:rPr>
              <w:t>8.4.9.</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Non-TNC DRTS Driver Motor Vehicle Standards</w:t>
            </w:r>
            <w:r w:rsidR="00464D74">
              <w:rPr>
                <w:noProof/>
                <w:webHidden/>
              </w:rPr>
              <w:tab/>
            </w:r>
            <w:r w:rsidR="00464D74">
              <w:rPr>
                <w:noProof/>
                <w:webHidden/>
              </w:rPr>
              <w:fldChar w:fldCharType="begin"/>
            </w:r>
            <w:r w:rsidR="00464D74">
              <w:rPr>
                <w:noProof/>
                <w:webHidden/>
              </w:rPr>
              <w:instrText xml:space="preserve"> PAGEREF _Toc71181236 \h </w:instrText>
            </w:r>
            <w:r w:rsidR="00464D74">
              <w:rPr>
                <w:noProof/>
                <w:webHidden/>
              </w:rPr>
            </w:r>
            <w:r w:rsidR="00464D74">
              <w:rPr>
                <w:noProof/>
                <w:webHidden/>
              </w:rPr>
              <w:fldChar w:fldCharType="separate"/>
            </w:r>
            <w:r w:rsidR="00464D74">
              <w:rPr>
                <w:noProof/>
                <w:webHidden/>
              </w:rPr>
              <w:t>24</w:t>
            </w:r>
            <w:r w:rsidR="00464D74">
              <w:rPr>
                <w:noProof/>
                <w:webHidden/>
              </w:rPr>
              <w:fldChar w:fldCharType="end"/>
            </w:r>
          </w:hyperlink>
        </w:p>
        <w:p w14:paraId="057806B5" w14:textId="713F14B2" w:rsidR="00464D74" w:rsidRDefault="00E5763F">
          <w:pPr>
            <w:pStyle w:val="TOC2"/>
            <w:rPr>
              <w:rFonts w:asciiTheme="minorHAnsi" w:eastAsiaTheme="minorEastAsia" w:hAnsiTheme="minorHAnsi" w:cstheme="minorBidi"/>
              <w:noProof/>
              <w:sz w:val="22"/>
              <w:szCs w:val="22"/>
            </w:rPr>
          </w:pPr>
          <w:hyperlink w:anchor="_Toc71181237" w:history="1">
            <w:r w:rsidR="00464D74" w:rsidRPr="00CE3761">
              <w:rPr>
                <w:rStyle w:val="Hyperlink"/>
                <w:rFonts w:ascii="Verdana" w:hAnsi="Verdana"/>
                <w:b/>
                <w:smallCaps/>
                <w:noProof/>
              </w:rPr>
              <w:t>8.4.10.</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Non-TNC DRTS Motor Vehicle Registration Information</w:t>
            </w:r>
            <w:r w:rsidR="00464D74">
              <w:rPr>
                <w:noProof/>
                <w:webHidden/>
              </w:rPr>
              <w:tab/>
            </w:r>
            <w:r w:rsidR="00464D74">
              <w:rPr>
                <w:noProof/>
                <w:webHidden/>
              </w:rPr>
              <w:fldChar w:fldCharType="begin"/>
            </w:r>
            <w:r w:rsidR="00464D74">
              <w:rPr>
                <w:noProof/>
                <w:webHidden/>
              </w:rPr>
              <w:instrText xml:space="preserve"> PAGEREF _Toc71181237 \h </w:instrText>
            </w:r>
            <w:r w:rsidR="00464D74">
              <w:rPr>
                <w:noProof/>
                <w:webHidden/>
              </w:rPr>
            </w:r>
            <w:r w:rsidR="00464D74">
              <w:rPr>
                <w:noProof/>
                <w:webHidden/>
              </w:rPr>
              <w:fldChar w:fldCharType="separate"/>
            </w:r>
            <w:r w:rsidR="00464D74">
              <w:rPr>
                <w:noProof/>
                <w:webHidden/>
              </w:rPr>
              <w:t>27</w:t>
            </w:r>
            <w:r w:rsidR="00464D74">
              <w:rPr>
                <w:noProof/>
                <w:webHidden/>
              </w:rPr>
              <w:fldChar w:fldCharType="end"/>
            </w:r>
          </w:hyperlink>
        </w:p>
        <w:p w14:paraId="68A5F2C4" w14:textId="676934EC" w:rsidR="00464D74" w:rsidRDefault="00E5763F">
          <w:pPr>
            <w:pStyle w:val="TOC2"/>
            <w:rPr>
              <w:rFonts w:asciiTheme="minorHAnsi" w:eastAsiaTheme="minorEastAsia" w:hAnsiTheme="minorHAnsi" w:cstheme="minorBidi"/>
              <w:noProof/>
              <w:sz w:val="22"/>
              <w:szCs w:val="22"/>
            </w:rPr>
          </w:pPr>
          <w:hyperlink w:anchor="_Toc71181238" w:history="1">
            <w:r w:rsidR="00464D74" w:rsidRPr="00CE3761">
              <w:rPr>
                <w:rStyle w:val="Hyperlink"/>
                <w:rFonts w:ascii="Verdana" w:hAnsi="Verdana"/>
                <w:b/>
                <w:smallCaps/>
                <w:noProof/>
              </w:rPr>
              <w:t>8.4.11.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Non-TNC DRTS Motor Vehicle Maintenance</w:t>
            </w:r>
            <w:r w:rsidR="00464D74">
              <w:rPr>
                <w:noProof/>
                <w:webHidden/>
              </w:rPr>
              <w:tab/>
            </w:r>
            <w:r w:rsidR="00464D74">
              <w:rPr>
                <w:noProof/>
                <w:webHidden/>
              </w:rPr>
              <w:fldChar w:fldCharType="begin"/>
            </w:r>
            <w:r w:rsidR="00464D74">
              <w:rPr>
                <w:noProof/>
                <w:webHidden/>
              </w:rPr>
              <w:instrText xml:space="preserve"> PAGEREF _Toc71181238 \h </w:instrText>
            </w:r>
            <w:r w:rsidR="00464D74">
              <w:rPr>
                <w:noProof/>
                <w:webHidden/>
              </w:rPr>
            </w:r>
            <w:r w:rsidR="00464D74">
              <w:rPr>
                <w:noProof/>
                <w:webHidden/>
              </w:rPr>
              <w:fldChar w:fldCharType="separate"/>
            </w:r>
            <w:r w:rsidR="00464D74">
              <w:rPr>
                <w:noProof/>
                <w:webHidden/>
              </w:rPr>
              <w:t>27</w:t>
            </w:r>
            <w:r w:rsidR="00464D74">
              <w:rPr>
                <w:noProof/>
                <w:webHidden/>
              </w:rPr>
              <w:fldChar w:fldCharType="end"/>
            </w:r>
          </w:hyperlink>
        </w:p>
        <w:p w14:paraId="415F3F11" w14:textId="395BF3F4" w:rsidR="00464D74" w:rsidRDefault="00E5763F">
          <w:pPr>
            <w:pStyle w:val="TOC2"/>
            <w:rPr>
              <w:rFonts w:asciiTheme="minorHAnsi" w:eastAsiaTheme="minorEastAsia" w:hAnsiTheme="minorHAnsi" w:cstheme="minorBidi"/>
              <w:noProof/>
              <w:sz w:val="22"/>
              <w:szCs w:val="22"/>
            </w:rPr>
          </w:pPr>
          <w:hyperlink w:anchor="_Toc71181239" w:history="1">
            <w:r w:rsidR="00464D74" w:rsidRPr="00CE3761">
              <w:rPr>
                <w:rStyle w:val="Hyperlink"/>
                <w:rFonts w:ascii="Verdana" w:hAnsi="Verdana"/>
                <w:b/>
                <w:smallCaps/>
                <w:noProof/>
              </w:rPr>
              <w:t>8.4.12.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TNC Driver Requirements</w:t>
            </w:r>
            <w:r w:rsidR="00464D74">
              <w:rPr>
                <w:noProof/>
                <w:webHidden/>
              </w:rPr>
              <w:tab/>
            </w:r>
            <w:r w:rsidR="00464D74">
              <w:rPr>
                <w:noProof/>
                <w:webHidden/>
              </w:rPr>
              <w:fldChar w:fldCharType="begin"/>
            </w:r>
            <w:r w:rsidR="00464D74">
              <w:rPr>
                <w:noProof/>
                <w:webHidden/>
              </w:rPr>
              <w:instrText xml:space="preserve"> PAGEREF _Toc71181239 \h </w:instrText>
            </w:r>
            <w:r w:rsidR="00464D74">
              <w:rPr>
                <w:noProof/>
                <w:webHidden/>
              </w:rPr>
            </w:r>
            <w:r w:rsidR="00464D74">
              <w:rPr>
                <w:noProof/>
                <w:webHidden/>
              </w:rPr>
              <w:fldChar w:fldCharType="separate"/>
            </w:r>
            <w:r w:rsidR="00464D74">
              <w:rPr>
                <w:noProof/>
                <w:webHidden/>
              </w:rPr>
              <w:t>28</w:t>
            </w:r>
            <w:r w:rsidR="00464D74">
              <w:rPr>
                <w:noProof/>
                <w:webHidden/>
              </w:rPr>
              <w:fldChar w:fldCharType="end"/>
            </w:r>
          </w:hyperlink>
        </w:p>
        <w:p w14:paraId="7E033E4C" w14:textId="5180DA3D" w:rsidR="00464D74" w:rsidRDefault="00E5763F">
          <w:pPr>
            <w:pStyle w:val="TOC2"/>
            <w:rPr>
              <w:rFonts w:asciiTheme="minorHAnsi" w:eastAsiaTheme="minorEastAsia" w:hAnsiTheme="minorHAnsi" w:cstheme="minorBidi"/>
              <w:noProof/>
              <w:sz w:val="22"/>
              <w:szCs w:val="22"/>
            </w:rPr>
          </w:pPr>
          <w:hyperlink w:anchor="_Toc71181240" w:history="1">
            <w:r w:rsidR="00464D74" w:rsidRPr="00CE3761">
              <w:rPr>
                <w:rStyle w:val="Hyperlink"/>
                <w:rFonts w:ascii="Verdana" w:hAnsi="Verdana"/>
                <w:b/>
                <w:smallCaps/>
                <w:noProof/>
              </w:rPr>
              <w:t>8.4.13.</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TNC Driver Standards</w:t>
            </w:r>
            <w:r w:rsidR="00464D74">
              <w:rPr>
                <w:noProof/>
                <w:webHidden/>
              </w:rPr>
              <w:tab/>
            </w:r>
            <w:r w:rsidR="00464D74">
              <w:rPr>
                <w:noProof/>
                <w:webHidden/>
              </w:rPr>
              <w:fldChar w:fldCharType="begin"/>
            </w:r>
            <w:r w:rsidR="00464D74">
              <w:rPr>
                <w:noProof/>
                <w:webHidden/>
              </w:rPr>
              <w:instrText xml:space="preserve"> PAGEREF _Toc71181240 \h </w:instrText>
            </w:r>
            <w:r w:rsidR="00464D74">
              <w:rPr>
                <w:noProof/>
                <w:webHidden/>
              </w:rPr>
            </w:r>
            <w:r w:rsidR="00464D74">
              <w:rPr>
                <w:noProof/>
                <w:webHidden/>
              </w:rPr>
              <w:fldChar w:fldCharType="separate"/>
            </w:r>
            <w:r w:rsidR="00464D74">
              <w:rPr>
                <w:noProof/>
                <w:webHidden/>
              </w:rPr>
              <w:t>28</w:t>
            </w:r>
            <w:r w:rsidR="00464D74">
              <w:rPr>
                <w:noProof/>
                <w:webHidden/>
              </w:rPr>
              <w:fldChar w:fldCharType="end"/>
            </w:r>
          </w:hyperlink>
        </w:p>
        <w:p w14:paraId="5D79E29E" w14:textId="37B6BD08" w:rsidR="00464D74" w:rsidRDefault="00E5763F">
          <w:pPr>
            <w:pStyle w:val="TOC2"/>
            <w:rPr>
              <w:rFonts w:asciiTheme="minorHAnsi" w:eastAsiaTheme="minorEastAsia" w:hAnsiTheme="minorHAnsi" w:cstheme="minorBidi"/>
              <w:noProof/>
              <w:sz w:val="22"/>
              <w:szCs w:val="22"/>
            </w:rPr>
          </w:pPr>
          <w:hyperlink w:anchor="_Toc71181241" w:history="1">
            <w:r w:rsidR="00464D74" w:rsidRPr="00CE3761">
              <w:rPr>
                <w:rStyle w:val="Hyperlink"/>
                <w:rFonts w:ascii="Verdana" w:hAnsi="Verdana"/>
                <w:b/>
                <w:smallCaps/>
                <w:noProof/>
              </w:rPr>
              <w:t>8.4.14.</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TNC Vehicle Requirements</w:t>
            </w:r>
            <w:r w:rsidR="00464D74">
              <w:rPr>
                <w:noProof/>
                <w:webHidden/>
              </w:rPr>
              <w:tab/>
            </w:r>
            <w:r w:rsidR="00464D74">
              <w:rPr>
                <w:noProof/>
                <w:webHidden/>
              </w:rPr>
              <w:fldChar w:fldCharType="begin"/>
            </w:r>
            <w:r w:rsidR="00464D74">
              <w:rPr>
                <w:noProof/>
                <w:webHidden/>
              </w:rPr>
              <w:instrText xml:space="preserve"> PAGEREF _Toc71181241 \h </w:instrText>
            </w:r>
            <w:r w:rsidR="00464D74">
              <w:rPr>
                <w:noProof/>
                <w:webHidden/>
              </w:rPr>
            </w:r>
            <w:r w:rsidR="00464D74">
              <w:rPr>
                <w:noProof/>
                <w:webHidden/>
              </w:rPr>
              <w:fldChar w:fldCharType="separate"/>
            </w:r>
            <w:r w:rsidR="00464D74">
              <w:rPr>
                <w:noProof/>
                <w:webHidden/>
              </w:rPr>
              <w:t>28</w:t>
            </w:r>
            <w:r w:rsidR="00464D74">
              <w:rPr>
                <w:noProof/>
                <w:webHidden/>
              </w:rPr>
              <w:fldChar w:fldCharType="end"/>
            </w:r>
          </w:hyperlink>
        </w:p>
        <w:p w14:paraId="27F7AEBA" w14:textId="40E0D251" w:rsidR="00464D74" w:rsidRDefault="00E5763F">
          <w:pPr>
            <w:pStyle w:val="TOC2"/>
            <w:rPr>
              <w:rFonts w:asciiTheme="minorHAnsi" w:eastAsiaTheme="minorEastAsia" w:hAnsiTheme="minorHAnsi" w:cstheme="minorBidi"/>
              <w:noProof/>
              <w:sz w:val="22"/>
              <w:szCs w:val="22"/>
            </w:rPr>
          </w:pPr>
          <w:hyperlink w:anchor="_Toc71181242" w:history="1">
            <w:r w:rsidR="00464D74" w:rsidRPr="00CE3761">
              <w:rPr>
                <w:rStyle w:val="Hyperlink"/>
                <w:rFonts w:ascii="Verdana" w:hAnsi="Verdana"/>
                <w:b/>
                <w:smallCaps/>
                <w:noProof/>
              </w:rPr>
              <w:t>8.4.15.</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Back Up Vehicles with Drivers</w:t>
            </w:r>
            <w:r w:rsidR="00464D74">
              <w:rPr>
                <w:noProof/>
                <w:webHidden/>
              </w:rPr>
              <w:tab/>
            </w:r>
            <w:r w:rsidR="00464D74">
              <w:rPr>
                <w:noProof/>
                <w:webHidden/>
              </w:rPr>
              <w:fldChar w:fldCharType="begin"/>
            </w:r>
            <w:r w:rsidR="00464D74">
              <w:rPr>
                <w:noProof/>
                <w:webHidden/>
              </w:rPr>
              <w:instrText xml:space="preserve"> PAGEREF _Toc71181242 \h </w:instrText>
            </w:r>
            <w:r w:rsidR="00464D74">
              <w:rPr>
                <w:noProof/>
                <w:webHidden/>
              </w:rPr>
            </w:r>
            <w:r w:rsidR="00464D74">
              <w:rPr>
                <w:noProof/>
                <w:webHidden/>
              </w:rPr>
              <w:fldChar w:fldCharType="separate"/>
            </w:r>
            <w:r w:rsidR="00464D74">
              <w:rPr>
                <w:noProof/>
                <w:webHidden/>
              </w:rPr>
              <w:t>28</w:t>
            </w:r>
            <w:r w:rsidR="00464D74">
              <w:rPr>
                <w:noProof/>
                <w:webHidden/>
              </w:rPr>
              <w:fldChar w:fldCharType="end"/>
            </w:r>
          </w:hyperlink>
        </w:p>
        <w:p w14:paraId="63F6DB8D" w14:textId="39379C64" w:rsidR="00464D74" w:rsidRDefault="00E5763F">
          <w:pPr>
            <w:pStyle w:val="TOC2"/>
            <w:rPr>
              <w:rFonts w:asciiTheme="minorHAnsi" w:eastAsiaTheme="minorEastAsia" w:hAnsiTheme="minorHAnsi" w:cstheme="minorBidi"/>
              <w:noProof/>
              <w:sz w:val="22"/>
              <w:szCs w:val="22"/>
            </w:rPr>
          </w:pPr>
          <w:hyperlink w:anchor="_Toc71181243" w:history="1">
            <w:r w:rsidR="00464D74" w:rsidRPr="00CE3761">
              <w:rPr>
                <w:rStyle w:val="Hyperlink"/>
                <w:rFonts w:ascii="Verdana" w:hAnsi="Verdana"/>
                <w:b/>
                <w:smallCaps/>
                <w:noProof/>
              </w:rPr>
              <w:t>8.4.16.</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Non-TNC Clean Air Vehicle Quality Control</w:t>
            </w:r>
            <w:r w:rsidR="00464D74">
              <w:rPr>
                <w:noProof/>
                <w:webHidden/>
              </w:rPr>
              <w:tab/>
            </w:r>
            <w:r w:rsidR="00464D74">
              <w:rPr>
                <w:noProof/>
                <w:webHidden/>
              </w:rPr>
              <w:fldChar w:fldCharType="begin"/>
            </w:r>
            <w:r w:rsidR="00464D74">
              <w:rPr>
                <w:noProof/>
                <w:webHidden/>
              </w:rPr>
              <w:instrText xml:space="preserve"> PAGEREF _Toc71181243 \h </w:instrText>
            </w:r>
            <w:r w:rsidR="00464D74">
              <w:rPr>
                <w:noProof/>
                <w:webHidden/>
              </w:rPr>
            </w:r>
            <w:r w:rsidR="00464D74">
              <w:rPr>
                <w:noProof/>
                <w:webHidden/>
              </w:rPr>
              <w:fldChar w:fldCharType="separate"/>
            </w:r>
            <w:r w:rsidR="00464D74">
              <w:rPr>
                <w:noProof/>
                <w:webHidden/>
              </w:rPr>
              <w:t>28</w:t>
            </w:r>
            <w:r w:rsidR="00464D74">
              <w:rPr>
                <w:noProof/>
                <w:webHidden/>
              </w:rPr>
              <w:fldChar w:fldCharType="end"/>
            </w:r>
          </w:hyperlink>
        </w:p>
        <w:p w14:paraId="1051A317" w14:textId="0B82BC84" w:rsidR="00464D74" w:rsidRDefault="00E5763F">
          <w:pPr>
            <w:pStyle w:val="TOC2"/>
            <w:rPr>
              <w:rFonts w:asciiTheme="minorHAnsi" w:eastAsiaTheme="minorEastAsia" w:hAnsiTheme="minorHAnsi" w:cstheme="minorBidi"/>
              <w:noProof/>
              <w:sz w:val="22"/>
              <w:szCs w:val="22"/>
            </w:rPr>
          </w:pPr>
          <w:hyperlink w:anchor="_Toc71181244" w:history="1">
            <w:r w:rsidR="00464D74" w:rsidRPr="00CE3761">
              <w:rPr>
                <w:rStyle w:val="Hyperlink"/>
                <w:rFonts w:ascii="Verdana" w:hAnsi="Verdana"/>
                <w:b/>
                <w:smallCaps/>
                <w:noProof/>
              </w:rPr>
              <w:t>8.4.17.</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Non-TNC Automation Requirements</w:t>
            </w:r>
            <w:r w:rsidR="00464D74">
              <w:rPr>
                <w:noProof/>
                <w:webHidden/>
              </w:rPr>
              <w:tab/>
            </w:r>
            <w:r w:rsidR="00464D74">
              <w:rPr>
                <w:noProof/>
                <w:webHidden/>
              </w:rPr>
              <w:fldChar w:fldCharType="begin"/>
            </w:r>
            <w:r w:rsidR="00464D74">
              <w:rPr>
                <w:noProof/>
                <w:webHidden/>
              </w:rPr>
              <w:instrText xml:space="preserve"> PAGEREF _Toc71181244 \h </w:instrText>
            </w:r>
            <w:r w:rsidR="00464D74">
              <w:rPr>
                <w:noProof/>
                <w:webHidden/>
              </w:rPr>
            </w:r>
            <w:r w:rsidR="00464D74">
              <w:rPr>
                <w:noProof/>
                <w:webHidden/>
              </w:rPr>
              <w:fldChar w:fldCharType="separate"/>
            </w:r>
            <w:r w:rsidR="00464D74">
              <w:rPr>
                <w:noProof/>
                <w:webHidden/>
              </w:rPr>
              <w:t>28</w:t>
            </w:r>
            <w:r w:rsidR="00464D74">
              <w:rPr>
                <w:noProof/>
                <w:webHidden/>
              </w:rPr>
              <w:fldChar w:fldCharType="end"/>
            </w:r>
          </w:hyperlink>
        </w:p>
        <w:p w14:paraId="26EA6E4B" w14:textId="538F49D0" w:rsidR="00464D74" w:rsidRDefault="00E5763F">
          <w:pPr>
            <w:pStyle w:val="TOC2"/>
            <w:rPr>
              <w:rFonts w:asciiTheme="minorHAnsi" w:eastAsiaTheme="minorEastAsia" w:hAnsiTheme="minorHAnsi" w:cstheme="minorBidi"/>
              <w:noProof/>
              <w:sz w:val="22"/>
              <w:szCs w:val="22"/>
            </w:rPr>
          </w:pPr>
          <w:hyperlink w:anchor="_Toc71181245" w:history="1">
            <w:r w:rsidR="00464D74" w:rsidRPr="00CE3761">
              <w:rPr>
                <w:rStyle w:val="Hyperlink"/>
                <w:rFonts w:ascii="Verdana" w:hAnsi="Verdana"/>
                <w:b/>
                <w:smallCaps/>
                <w:noProof/>
              </w:rPr>
              <w:t>8.4.18.</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TNC Automation Requirements</w:t>
            </w:r>
            <w:r w:rsidR="00464D74">
              <w:rPr>
                <w:noProof/>
                <w:webHidden/>
              </w:rPr>
              <w:tab/>
            </w:r>
            <w:r w:rsidR="00464D74">
              <w:rPr>
                <w:noProof/>
                <w:webHidden/>
              </w:rPr>
              <w:fldChar w:fldCharType="begin"/>
            </w:r>
            <w:r w:rsidR="00464D74">
              <w:rPr>
                <w:noProof/>
                <w:webHidden/>
              </w:rPr>
              <w:instrText xml:space="preserve"> PAGEREF _Toc71181245 \h </w:instrText>
            </w:r>
            <w:r w:rsidR="00464D74">
              <w:rPr>
                <w:noProof/>
                <w:webHidden/>
              </w:rPr>
            </w:r>
            <w:r w:rsidR="00464D74">
              <w:rPr>
                <w:noProof/>
                <w:webHidden/>
              </w:rPr>
              <w:fldChar w:fldCharType="separate"/>
            </w:r>
            <w:r w:rsidR="00464D74">
              <w:rPr>
                <w:noProof/>
                <w:webHidden/>
              </w:rPr>
              <w:t>30</w:t>
            </w:r>
            <w:r w:rsidR="00464D74">
              <w:rPr>
                <w:noProof/>
                <w:webHidden/>
              </w:rPr>
              <w:fldChar w:fldCharType="end"/>
            </w:r>
          </w:hyperlink>
        </w:p>
        <w:p w14:paraId="0A95EAEC" w14:textId="50896589" w:rsidR="00464D74" w:rsidRDefault="00E5763F">
          <w:pPr>
            <w:pStyle w:val="TOC2"/>
            <w:rPr>
              <w:rFonts w:asciiTheme="minorHAnsi" w:eastAsiaTheme="minorEastAsia" w:hAnsiTheme="minorHAnsi" w:cstheme="minorBidi"/>
              <w:noProof/>
              <w:sz w:val="22"/>
              <w:szCs w:val="22"/>
            </w:rPr>
          </w:pPr>
          <w:hyperlink w:anchor="_Toc71181246" w:history="1">
            <w:r w:rsidR="00464D74" w:rsidRPr="00CE3761">
              <w:rPr>
                <w:rStyle w:val="Hyperlink"/>
                <w:rFonts w:ascii="Verdana" w:hAnsi="Verdana"/>
                <w:b/>
                <w:smallCaps/>
                <w:noProof/>
              </w:rPr>
              <w:t>8.4.19.</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Non-TNC Financial Management Requirements</w:t>
            </w:r>
            <w:r w:rsidR="00464D74">
              <w:rPr>
                <w:noProof/>
                <w:webHidden/>
              </w:rPr>
              <w:tab/>
            </w:r>
            <w:r w:rsidR="00464D74">
              <w:rPr>
                <w:noProof/>
                <w:webHidden/>
              </w:rPr>
              <w:fldChar w:fldCharType="begin"/>
            </w:r>
            <w:r w:rsidR="00464D74">
              <w:rPr>
                <w:noProof/>
                <w:webHidden/>
              </w:rPr>
              <w:instrText xml:space="preserve"> PAGEREF _Toc71181246 \h </w:instrText>
            </w:r>
            <w:r w:rsidR="00464D74">
              <w:rPr>
                <w:noProof/>
                <w:webHidden/>
              </w:rPr>
            </w:r>
            <w:r w:rsidR="00464D74">
              <w:rPr>
                <w:noProof/>
                <w:webHidden/>
              </w:rPr>
              <w:fldChar w:fldCharType="separate"/>
            </w:r>
            <w:r w:rsidR="00464D74">
              <w:rPr>
                <w:noProof/>
                <w:webHidden/>
              </w:rPr>
              <w:t>30</w:t>
            </w:r>
            <w:r w:rsidR="00464D74">
              <w:rPr>
                <w:noProof/>
                <w:webHidden/>
              </w:rPr>
              <w:fldChar w:fldCharType="end"/>
            </w:r>
          </w:hyperlink>
        </w:p>
        <w:p w14:paraId="346211A3" w14:textId="54444BCA" w:rsidR="00464D74" w:rsidRDefault="00E5763F">
          <w:pPr>
            <w:pStyle w:val="TOC2"/>
            <w:rPr>
              <w:rFonts w:asciiTheme="minorHAnsi" w:eastAsiaTheme="minorEastAsia" w:hAnsiTheme="minorHAnsi" w:cstheme="minorBidi"/>
              <w:noProof/>
              <w:sz w:val="22"/>
              <w:szCs w:val="22"/>
            </w:rPr>
          </w:pPr>
          <w:hyperlink w:anchor="_Toc71181247" w:history="1">
            <w:r w:rsidR="00464D74" w:rsidRPr="00CE3761">
              <w:rPr>
                <w:rStyle w:val="Hyperlink"/>
                <w:rFonts w:ascii="Verdana" w:hAnsi="Verdana"/>
                <w:b/>
                <w:smallCaps/>
                <w:noProof/>
              </w:rPr>
              <w:t>8.4.20.</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Recordkeeping, Reporting, and Additional Administrative Activities</w:t>
            </w:r>
            <w:r w:rsidR="00464D74">
              <w:rPr>
                <w:noProof/>
                <w:webHidden/>
              </w:rPr>
              <w:tab/>
            </w:r>
            <w:r w:rsidR="00464D74">
              <w:rPr>
                <w:noProof/>
                <w:webHidden/>
              </w:rPr>
              <w:fldChar w:fldCharType="begin"/>
            </w:r>
            <w:r w:rsidR="00464D74">
              <w:rPr>
                <w:noProof/>
                <w:webHidden/>
              </w:rPr>
              <w:instrText xml:space="preserve"> PAGEREF _Toc71181247 \h </w:instrText>
            </w:r>
            <w:r w:rsidR="00464D74">
              <w:rPr>
                <w:noProof/>
                <w:webHidden/>
              </w:rPr>
            </w:r>
            <w:r w:rsidR="00464D74">
              <w:rPr>
                <w:noProof/>
                <w:webHidden/>
              </w:rPr>
              <w:fldChar w:fldCharType="separate"/>
            </w:r>
            <w:r w:rsidR="00464D74">
              <w:rPr>
                <w:noProof/>
                <w:webHidden/>
              </w:rPr>
              <w:t>30</w:t>
            </w:r>
            <w:r w:rsidR="00464D74">
              <w:rPr>
                <w:noProof/>
                <w:webHidden/>
              </w:rPr>
              <w:fldChar w:fldCharType="end"/>
            </w:r>
          </w:hyperlink>
        </w:p>
        <w:p w14:paraId="314B7302" w14:textId="27955ED5" w:rsidR="00464D74" w:rsidRDefault="00E5763F">
          <w:pPr>
            <w:pStyle w:val="TOC2"/>
            <w:rPr>
              <w:rFonts w:asciiTheme="minorHAnsi" w:eastAsiaTheme="minorEastAsia" w:hAnsiTheme="minorHAnsi" w:cstheme="minorBidi"/>
              <w:noProof/>
              <w:sz w:val="22"/>
              <w:szCs w:val="22"/>
            </w:rPr>
          </w:pPr>
          <w:hyperlink w:anchor="_Toc71181248" w:history="1">
            <w:r w:rsidR="00464D74" w:rsidRPr="00CE3761">
              <w:rPr>
                <w:rStyle w:val="Hyperlink"/>
                <w:rFonts w:ascii="Verdana" w:hAnsi="Verdana"/>
                <w:b/>
                <w:smallCaps/>
                <w:noProof/>
              </w:rPr>
              <w:t>8.4.21.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Complaints</w:t>
            </w:r>
            <w:r w:rsidR="00464D74">
              <w:rPr>
                <w:noProof/>
                <w:webHidden/>
              </w:rPr>
              <w:tab/>
            </w:r>
            <w:r w:rsidR="00464D74">
              <w:rPr>
                <w:noProof/>
                <w:webHidden/>
              </w:rPr>
              <w:fldChar w:fldCharType="begin"/>
            </w:r>
            <w:r w:rsidR="00464D74">
              <w:rPr>
                <w:noProof/>
                <w:webHidden/>
              </w:rPr>
              <w:instrText xml:space="preserve"> PAGEREF _Toc71181248 \h </w:instrText>
            </w:r>
            <w:r w:rsidR="00464D74">
              <w:rPr>
                <w:noProof/>
                <w:webHidden/>
              </w:rPr>
            </w:r>
            <w:r w:rsidR="00464D74">
              <w:rPr>
                <w:noProof/>
                <w:webHidden/>
              </w:rPr>
              <w:fldChar w:fldCharType="separate"/>
            </w:r>
            <w:r w:rsidR="00464D74">
              <w:rPr>
                <w:noProof/>
                <w:webHidden/>
              </w:rPr>
              <w:t>33</w:t>
            </w:r>
            <w:r w:rsidR="00464D74">
              <w:rPr>
                <w:noProof/>
                <w:webHidden/>
              </w:rPr>
              <w:fldChar w:fldCharType="end"/>
            </w:r>
          </w:hyperlink>
        </w:p>
        <w:p w14:paraId="3687D092" w14:textId="4B50DAEF" w:rsidR="00464D74" w:rsidRDefault="00E5763F">
          <w:pPr>
            <w:pStyle w:val="TOC2"/>
            <w:rPr>
              <w:rFonts w:asciiTheme="minorHAnsi" w:eastAsiaTheme="minorEastAsia" w:hAnsiTheme="minorHAnsi" w:cstheme="minorBidi"/>
              <w:noProof/>
              <w:sz w:val="22"/>
              <w:szCs w:val="22"/>
            </w:rPr>
          </w:pPr>
          <w:hyperlink w:anchor="_Toc71181249" w:history="1">
            <w:r w:rsidR="00464D74" w:rsidRPr="00CE3761">
              <w:rPr>
                <w:rStyle w:val="Hyperlink"/>
                <w:rFonts w:ascii="Verdana" w:hAnsi="Verdana"/>
                <w:b/>
                <w:smallCaps/>
                <w:noProof/>
              </w:rPr>
              <w:t>8.4.22.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Customer Service Requirements</w:t>
            </w:r>
            <w:r w:rsidR="00464D74">
              <w:rPr>
                <w:noProof/>
                <w:webHidden/>
              </w:rPr>
              <w:tab/>
            </w:r>
            <w:r w:rsidR="00464D74">
              <w:rPr>
                <w:noProof/>
                <w:webHidden/>
              </w:rPr>
              <w:fldChar w:fldCharType="begin"/>
            </w:r>
            <w:r w:rsidR="00464D74">
              <w:rPr>
                <w:noProof/>
                <w:webHidden/>
              </w:rPr>
              <w:instrText xml:space="preserve"> PAGEREF _Toc71181249 \h </w:instrText>
            </w:r>
            <w:r w:rsidR="00464D74">
              <w:rPr>
                <w:noProof/>
                <w:webHidden/>
              </w:rPr>
            </w:r>
            <w:r w:rsidR="00464D74">
              <w:rPr>
                <w:noProof/>
                <w:webHidden/>
              </w:rPr>
              <w:fldChar w:fldCharType="separate"/>
            </w:r>
            <w:r w:rsidR="00464D74">
              <w:rPr>
                <w:noProof/>
                <w:webHidden/>
              </w:rPr>
              <w:t>33</w:t>
            </w:r>
            <w:r w:rsidR="00464D74">
              <w:rPr>
                <w:noProof/>
                <w:webHidden/>
              </w:rPr>
              <w:fldChar w:fldCharType="end"/>
            </w:r>
          </w:hyperlink>
        </w:p>
        <w:p w14:paraId="13593766" w14:textId="17A7CBEF" w:rsidR="00464D74" w:rsidRDefault="00E5763F">
          <w:pPr>
            <w:pStyle w:val="TOC2"/>
            <w:rPr>
              <w:rFonts w:asciiTheme="minorHAnsi" w:eastAsiaTheme="minorEastAsia" w:hAnsiTheme="minorHAnsi" w:cstheme="minorBidi"/>
              <w:noProof/>
              <w:sz w:val="22"/>
              <w:szCs w:val="22"/>
            </w:rPr>
          </w:pPr>
          <w:hyperlink w:anchor="_Toc71181250" w:history="1">
            <w:r w:rsidR="00464D74" w:rsidRPr="00CE3761">
              <w:rPr>
                <w:rStyle w:val="Hyperlink"/>
                <w:rFonts w:ascii="Verdana" w:hAnsi="Verdana"/>
                <w:b/>
                <w:smallCaps/>
                <w:noProof/>
              </w:rPr>
              <w:t>8.4.23.</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Training Plan and Training Records</w:t>
            </w:r>
            <w:r w:rsidR="00464D74">
              <w:rPr>
                <w:noProof/>
                <w:webHidden/>
              </w:rPr>
              <w:tab/>
            </w:r>
            <w:r w:rsidR="00464D74">
              <w:rPr>
                <w:noProof/>
                <w:webHidden/>
              </w:rPr>
              <w:fldChar w:fldCharType="begin"/>
            </w:r>
            <w:r w:rsidR="00464D74">
              <w:rPr>
                <w:noProof/>
                <w:webHidden/>
              </w:rPr>
              <w:instrText xml:space="preserve"> PAGEREF _Toc71181250 \h </w:instrText>
            </w:r>
            <w:r w:rsidR="00464D74">
              <w:rPr>
                <w:noProof/>
                <w:webHidden/>
              </w:rPr>
            </w:r>
            <w:r w:rsidR="00464D74">
              <w:rPr>
                <w:noProof/>
                <w:webHidden/>
              </w:rPr>
              <w:fldChar w:fldCharType="separate"/>
            </w:r>
            <w:r w:rsidR="00464D74">
              <w:rPr>
                <w:noProof/>
                <w:webHidden/>
              </w:rPr>
              <w:t>34</w:t>
            </w:r>
            <w:r w:rsidR="00464D74">
              <w:rPr>
                <w:noProof/>
                <w:webHidden/>
              </w:rPr>
              <w:fldChar w:fldCharType="end"/>
            </w:r>
          </w:hyperlink>
        </w:p>
        <w:p w14:paraId="60AF0D08" w14:textId="7ED44666" w:rsidR="00464D74" w:rsidRDefault="00E5763F">
          <w:pPr>
            <w:pStyle w:val="TOC2"/>
            <w:rPr>
              <w:rFonts w:asciiTheme="minorHAnsi" w:eastAsiaTheme="minorEastAsia" w:hAnsiTheme="minorHAnsi" w:cstheme="minorBidi"/>
              <w:noProof/>
              <w:sz w:val="22"/>
              <w:szCs w:val="22"/>
            </w:rPr>
          </w:pPr>
          <w:hyperlink w:anchor="_Toc71181251" w:history="1">
            <w:r w:rsidR="00464D74" w:rsidRPr="00CE3761">
              <w:rPr>
                <w:rStyle w:val="Hyperlink"/>
                <w:rFonts w:ascii="Verdana" w:hAnsi="Verdana"/>
                <w:b/>
                <w:smallCaps/>
                <w:noProof/>
              </w:rPr>
              <w:t>8.4.24.</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Transportation Service Operation Plan</w:t>
            </w:r>
            <w:r w:rsidR="00464D74">
              <w:rPr>
                <w:noProof/>
                <w:webHidden/>
              </w:rPr>
              <w:tab/>
            </w:r>
            <w:r w:rsidR="00464D74">
              <w:rPr>
                <w:noProof/>
                <w:webHidden/>
              </w:rPr>
              <w:fldChar w:fldCharType="begin"/>
            </w:r>
            <w:r w:rsidR="00464D74">
              <w:rPr>
                <w:noProof/>
                <w:webHidden/>
              </w:rPr>
              <w:instrText xml:space="preserve"> PAGEREF _Toc71181251 \h </w:instrText>
            </w:r>
            <w:r w:rsidR="00464D74">
              <w:rPr>
                <w:noProof/>
                <w:webHidden/>
              </w:rPr>
            </w:r>
            <w:r w:rsidR="00464D74">
              <w:rPr>
                <w:noProof/>
                <w:webHidden/>
              </w:rPr>
              <w:fldChar w:fldCharType="separate"/>
            </w:r>
            <w:r w:rsidR="00464D74">
              <w:rPr>
                <w:noProof/>
                <w:webHidden/>
              </w:rPr>
              <w:t>35</w:t>
            </w:r>
            <w:r w:rsidR="00464D74">
              <w:rPr>
                <w:noProof/>
                <w:webHidden/>
              </w:rPr>
              <w:fldChar w:fldCharType="end"/>
            </w:r>
          </w:hyperlink>
        </w:p>
        <w:p w14:paraId="3693E8F6" w14:textId="2AEF56D0" w:rsidR="00464D74" w:rsidRDefault="00E5763F">
          <w:pPr>
            <w:pStyle w:val="TOC2"/>
            <w:rPr>
              <w:rFonts w:asciiTheme="minorHAnsi" w:eastAsiaTheme="minorEastAsia" w:hAnsiTheme="minorHAnsi" w:cstheme="minorBidi"/>
              <w:noProof/>
              <w:sz w:val="22"/>
              <w:szCs w:val="22"/>
            </w:rPr>
          </w:pPr>
          <w:hyperlink w:anchor="_Toc71181252" w:history="1">
            <w:r w:rsidR="00464D74" w:rsidRPr="00CE3761">
              <w:rPr>
                <w:rStyle w:val="Hyperlink"/>
                <w:rFonts w:ascii="Verdana" w:hAnsi="Verdana"/>
                <w:b/>
                <w:smallCaps/>
                <w:noProof/>
              </w:rPr>
              <w:t>8.4.25.</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Business Continuity and Disaster Recovery Plan</w:t>
            </w:r>
            <w:r w:rsidR="00464D74">
              <w:rPr>
                <w:noProof/>
                <w:webHidden/>
              </w:rPr>
              <w:tab/>
            </w:r>
            <w:r w:rsidR="00464D74">
              <w:rPr>
                <w:noProof/>
                <w:webHidden/>
              </w:rPr>
              <w:fldChar w:fldCharType="begin"/>
            </w:r>
            <w:r w:rsidR="00464D74">
              <w:rPr>
                <w:noProof/>
                <w:webHidden/>
              </w:rPr>
              <w:instrText xml:space="preserve"> PAGEREF _Toc71181252 \h </w:instrText>
            </w:r>
            <w:r w:rsidR="00464D74">
              <w:rPr>
                <w:noProof/>
                <w:webHidden/>
              </w:rPr>
            </w:r>
            <w:r w:rsidR="00464D74">
              <w:rPr>
                <w:noProof/>
                <w:webHidden/>
              </w:rPr>
              <w:fldChar w:fldCharType="separate"/>
            </w:r>
            <w:r w:rsidR="00464D74">
              <w:rPr>
                <w:noProof/>
                <w:webHidden/>
              </w:rPr>
              <w:t>36</w:t>
            </w:r>
            <w:r w:rsidR="00464D74">
              <w:rPr>
                <w:noProof/>
                <w:webHidden/>
              </w:rPr>
              <w:fldChar w:fldCharType="end"/>
            </w:r>
          </w:hyperlink>
        </w:p>
        <w:p w14:paraId="635D0546" w14:textId="24AA6FD0" w:rsidR="00464D74" w:rsidRDefault="00E5763F">
          <w:pPr>
            <w:pStyle w:val="TOC2"/>
            <w:rPr>
              <w:rFonts w:asciiTheme="minorHAnsi" w:eastAsiaTheme="minorEastAsia" w:hAnsiTheme="minorHAnsi" w:cstheme="minorBidi"/>
              <w:noProof/>
              <w:sz w:val="22"/>
              <w:szCs w:val="22"/>
            </w:rPr>
          </w:pPr>
          <w:hyperlink w:anchor="_Toc71181253" w:history="1">
            <w:r w:rsidR="00464D74" w:rsidRPr="00CE3761">
              <w:rPr>
                <w:rStyle w:val="Hyperlink"/>
                <w:rFonts w:ascii="Verdana" w:hAnsi="Verdana"/>
                <w:b/>
                <w:smallCaps/>
                <w:noProof/>
              </w:rPr>
              <w:t>8.4.26.</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Quality Assurance Plan</w:t>
            </w:r>
            <w:r w:rsidR="00464D74">
              <w:rPr>
                <w:noProof/>
                <w:webHidden/>
              </w:rPr>
              <w:tab/>
            </w:r>
            <w:r w:rsidR="00464D74">
              <w:rPr>
                <w:noProof/>
                <w:webHidden/>
              </w:rPr>
              <w:fldChar w:fldCharType="begin"/>
            </w:r>
            <w:r w:rsidR="00464D74">
              <w:rPr>
                <w:noProof/>
                <w:webHidden/>
              </w:rPr>
              <w:instrText xml:space="preserve"> PAGEREF _Toc71181253 \h </w:instrText>
            </w:r>
            <w:r w:rsidR="00464D74">
              <w:rPr>
                <w:noProof/>
                <w:webHidden/>
              </w:rPr>
            </w:r>
            <w:r w:rsidR="00464D74">
              <w:rPr>
                <w:noProof/>
                <w:webHidden/>
              </w:rPr>
              <w:fldChar w:fldCharType="separate"/>
            </w:r>
            <w:r w:rsidR="00464D74">
              <w:rPr>
                <w:noProof/>
                <w:webHidden/>
              </w:rPr>
              <w:t>37</w:t>
            </w:r>
            <w:r w:rsidR="00464D74">
              <w:rPr>
                <w:noProof/>
                <w:webHidden/>
              </w:rPr>
              <w:fldChar w:fldCharType="end"/>
            </w:r>
          </w:hyperlink>
        </w:p>
        <w:p w14:paraId="02A03B74" w14:textId="53AFEE4C" w:rsidR="00464D74" w:rsidRDefault="00E5763F">
          <w:pPr>
            <w:pStyle w:val="TOC2"/>
            <w:rPr>
              <w:rFonts w:asciiTheme="minorHAnsi" w:eastAsiaTheme="minorEastAsia" w:hAnsiTheme="minorHAnsi" w:cstheme="minorBidi"/>
              <w:noProof/>
              <w:sz w:val="22"/>
              <w:szCs w:val="22"/>
            </w:rPr>
          </w:pPr>
          <w:hyperlink w:anchor="_Toc71181254" w:history="1">
            <w:r w:rsidR="00464D74" w:rsidRPr="00CE3761">
              <w:rPr>
                <w:rStyle w:val="Hyperlink"/>
                <w:rFonts w:ascii="Verdana" w:hAnsi="Verdana"/>
                <w:b/>
                <w:smallCaps/>
                <w:noProof/>
              </w:rPr>
              <w:t>8.4.27.</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Transition Plan</w:t>
            </w:r>
            <w:r w:rsidR="00464D74">
              <w:rPr>
                <w:noProof/>
                <w:webHidden/>
              </w:rPr>
              <w:tab/>
            </w:r>
            <w:r w:rsidR="00464D74">
              <w:rPr>
                <w:noProof/>
                <w:webHidden/>
              </w:rPr>
              <w:fldChar w:fldCharType="begin"/>
            </w:r>
            <w:r w:rsidR="00464D74">
              <w:rPr>
                <w:noProof/>
                <w:webHidden/>
              </w:rPr>
              <w:instrText xml:space="preserve"> PAGEREF _Toc71181254 \h </w:instrText>
            </w:r>
            <w:r w:rsidR="00464D74">
              <w:rPr>
                <w:noProof/>
                <w:webHidden/>
              </w:rPr>
            </w:r>
            <w:r w:rsidR="00464D74">
              <w:rPr>
                <w:noProof/>
                <w:webHidden/>
              </w:rPr>
              <w:fldChar w:fldCharType="separate"/>
            </w:r>
            <w:r w:rsidR="00464D74">
              <w:rPr>
                <w:noProof/>
                <w:webHidden/>
              </w:rPr>
              <w:t>37</w:t>
            </w:r>
            <w:r w:rsidR="00464D74">
              <w:rPr>
                <w:noProof/>
                <w:webHidden/>
              </w:rPr>
              <w:fldChar w:fldCharType="end"/>
            </w:r>
          </w:hyperlink>
        </w:p>
        <w:p w14:paraId="58158FA1" w14:textId="6AE78E3B" w:rsidR="00464D74" w:rsidRDefault="00E5763F">
          <w:pPr>
            <w:pStyle w:val="TOC2"/>
            <w:rPr>
              <w:rFonts w:asciiTheme="minorHAnsi" w:eastAsiaTheme="minorEastAsia" w:hAnsiTheme="minorHAnsi" w:cstheme="minorBidi"/>
              <w:noProof/>
              <w:sz w:val="22"/>
              <w:szCs w:val="22"/>
            </w:rPr>
          </w:pPr>
          <w:hyperlink w:anchor="_Toc71181255" w:history="1">
            <w:r w:rsidR="00464D74" w:rsidRPr="00CE3761">
              <w:rPr>
                <w:rStyle w:val="Hyperlink"/>
                <w:rFonts w:ascii="Verdana" w:hAnsi="Verdana"/>
                <w:b/>
                <w:smallCaps/>
                <w:noProof/>
              </w:rPr>
              <w:t>8.4.28.</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Subcontracting</w:t>
            </w:r>
            <w:r w:rsidR="00464D74">
              <w:rPr>
                <w:noProof/>
                <w:webHidden/>
              </w:rPr>
              <w:tab/>
            </w:r>
            <w:r w:rsidR="00464D74">
              <w:rPr>
                <w:noProof/>
                <w:webHidden/>
              </w:rPr>
              <w:fldChar w:fldCharType="begin"/>
            </w:r>
            <w:r w:rsidR="00464D74">
              <w:rPr>
                <w:noProof/>
                <w:webHidden/>
              </w:rPr>
              <w:instrText xml:space="preserve"> PAGEREF _Toc71181255 \h </w:instrText>
            </w:r>
            <w:r w:rsidR="00464D74">
              <w:rPr>
                <w:noProof/>
                <w:webHidden/>
              </w:rPr>
            </w:r>
            <w:r w:rsidR="00464D74">
              <w:rPr>
                <w:noProof/>
                <w:webHidden/>
              </w:rPr>
              <w:fldChar w:fldCharType="separate"/>
            </w:r>
            <w:r w:rsidR="00464D74">
              <w:rPr>
                <w:noProof/>
                <w:webHidden/>
              </w:rPr>
              <w:t>38</w:t>
            </w:r>
            <w:r w:rsidR="00464D74">
              <w:rPr>
                <w:noProof/>
                <w:webHidden/>
              </w:rPr>
              <w:fldChar w:fldCharType="end"/>
            </w:r>
          </w:hyperlink>
        </w:p>
        <w:p w14:paraId="4E340010" w14:textId="060992D7" w:rsidR="00464D74" w:rsidRDefault="00E5763F">
          <w:pPr>
            <w:pStyle w:val="TOC2"/>
            <w:rPr>
              <w:rFonts w:asciiTheme="minorHAnsi" w:eastAsiaTheme="minorEastAsia" w:hAnsiTheme="minorHAnsi" w:cstheme="minorBidi"/>
              <w:noProof/>
              <w:sz w:val="22"/>
              <w:szCs w:val="22"/>
            </w:rPr>
          </w:pPr>
          <w:hyperlink w:anchor="_Toc71181256" w:history="1">
            <w:r w:rsidR="00464D74" w:rsidRPr="00CE3761">
              <w:rPr>
                <w:rStyle w:val="Hyperlink"/>
                <w:rFonts w:ascii="Verdana" w:hAnsi="Verdana"/>
                <w:b/>
                <w:smallCaps/>
                <w:noProof/>
              </w:rPr>
              <w:t>8.5.</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Performance Criteria</w:t>
            </w:r>
            <w:r w:rsidR="00464D74">
              <w:rPr>
                <w:noProof/>
                <w:webHidden/>
              </w:rPr>
              <w:tab/>
            </w:r>
            <w:r w:rsidR="00464D74">
              <w:rPr>
                <w:noProof/>
                <w:webHidden/>
              </w:rPr>
              <w:fldChar w:fldCharType="begin"/>
            </w:r>
            <w:r w:rsidR="00464D74">
              <w:rPr>
                <w:noProof/>
                <w:webHidden/>
              </w:rPr>
              <w:instrText xml:space="preserve"> PAGEREF _Toc71181256 \h </w:instrText>
            </w:r>
            <w:r w:rsidR="00464D74">
              <w:rPr>
                <w:noProof/>
                <w:webHidden/>
              </w:rPr>
            </w:r>
            <w:r w:rsidR="00464D74">
              <w:rPr>
                <w:noProof/>
                <w:webHidden/>
              </w:rPr>
              <w:fldChar w:fldCharType="separate"/>
            </w:r>
            <w:r w:rsidR="00464D74">
              <w:rPr>
                <w:noProof/>
                <w:webHidden/>
              </w:rPr>
              <w:t>39</w:t>
            </w:r>
            <w:r w:rsidR="00464D74">
              <w:rPr>
                <w:noProof/>
                <w:webHidden/>
              </w:rPr>
              <w:fldChar w:fldCharType="end"/>
            </w:r>
          </w:hyperlink>
        </w:p>
        <w:p w14:paraId="3BF337DC" w14:textId="0091D14A" w:rsidR="00464D74" w:rsidRDefault="00E5763F">
          <w:pPr>
            <w:pStyle w:val="TOC2"/>
            <w:rPr>
              <w:rFonts w:asciiTheme="minorHAnsi" w:eastAsiaTheme="minorEastAsia" w:hAnsiTheme="minorHAnsi" w:cstheme="minorBidi"/>
              <w:noProof/>
              <w:sz w:val="22"/>
              <w:szCs w:val="22"/>
            </w:rPr>
          </w:pPr>
          <w:hyperlink w:anchor="_Toc71181257" w:history="1">
            <w:r w:rsidR="00464D74" w:rsidRPr="00CE3761">
              <w:rPr>
                <w:rStyle w:val="Hyperlink"/>
                <w:rFonts w:ascii="Verdana" w:hAnsi="Verdana"/>
                <w:b/>
                <w:smallCaps/>
                <w:noProof/>
              </w:rPr>
              <w:t>8.5.1.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Specific Performance Standards</w:t>
            </w:r>
            <w:r w:rsidR="00464D74">
              <w:rPr>
                <w:noProof/>
                <w:webHidden/>
              </w:rPr>
              <w:tab/>
            </w:r>
            <w:r w:rsidR="00464D74">
              <w:rPr>
                <w:noProof/>
                <w:webHidden/>
              </w:rPr>
              <w:fldChar w:fldCharType="begin"/>
            </w:r>
            <w:r w:rsidR="00464D74">
              <w:rPr>
                <w:noProof/>
                <w:webHidden/>
              </w:rPr>
              <w:instrText xml:space="preserve"> PAGEREF _Toc71181257 \h </w:instrText>
            </w:r>
            <w:r w:rsidR="00464D74">
              <w:rPr>
                <w:noProof/>
                <w:webHidden/>
              </w:rPr>
            </w:r>
            <w:r w:rsidR="00464D74">
              <w:rPr>
                <w:noProof/>
                <w:webHidden/>
              </w:rPr>
              <w:fldChar w:fldCharType="separate"/>
            </w:r>
            <w:r w:rsidR="00464D74">
              <w:rPr>
                <w:noProof/>
                <w:webHidden/>
              </w:rPr>
              <w:t>39</w:t>
            </w:r>
            <w:r w:rsidR="00464D74">
              <w:rPr>
                <w:noProof/>
                <w:webHidden/>
              </w:rPr>
              <w:fldChar w:fldCharType="end"/>
            </w:r>
          </w:hyperlink>
        </w:p>
        <w:p w14:paraId="7CB2C8C9" w14:textId="46566728" w:rsidR="00464D74" w:rsidRDefault="00E5763F">
          <w:pPr>
            <w:pStyle w:val="TOC2"/>
            <w:rPr>
              <w:rFonts w:asciiTheme="minorHAnsi" w:eastAsiaTheme="minorEastAsia" w:hAnsiTheme="minorHAnsi" w:cstheme="minorBidi"/>
              <w:noProof/>
              <w:sz w:val="22"/>
              <w:szCs w:val="22"/>
            </w:rPr>
          </w:pPr>
          <w:hyperlink w:anchor="_Toc71181258" w:history="1">
            <w:r w:rsidR="00464D74" w:rsidRPr="00CE3761">
              <w:rPr>
                <w:rStyle w:val="Hyperlink"/>
                <w:rFonts w:ascii="Verdana" w:hAnsi="Verdana"/>
                <w:b/>
                <w:smallCaps/>
                <w:noProof/>
              </w:rPr>
              <w:t>8.6.</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Contractor Personnel Performance</w:t>
            </w:r>
            <w:r w:rsidR="00464D74">
              <w:rPr>
                <w:noProof/>
                <w:webHidden/>
              </w:rPr>
              <w:tab/>
            </w:r>
            <w:r w:rsidR="00464D74">
              <w:rPr>
                <w:noProof/>
                <w:webHidden/>
              </w:rPr>
              <w:fldChar w:fldCharType="begin"/>
            </w:r>
            <w:r w:rsidR="00464D74">
              <w:rPr>
                <w:noProof/>
                <w:webHidden/>
              </w:rPr>
              <w:instrText xml:space="preserve"> PAGEREF _Toc71181258 \h </w:instrText>
            </w:r>
            <w:r w:rsidR="00464D74">
              <w:rPr>
                <w:noProof/>
                <w:webHidden/>
              </w:rPr>
            </w:r>
            <w:r w:rsidR="00464D74">
              <w:rPr>
                <w:noProof/>
                <w:webHidden/>
              </w:rPr>
              <w:fldChar w:fldCharType="separate"/>
            </w:r>
            <w:r w:rsidR="00464D74">
              <w:rPr>
                <w:noProof/>
                <w:webHidden/>
              </w:rPr>
              <w:t>40</w:t>
            </w:r>
            <w:r w:rsidR="00464D74">
              <w:rPr>
                <w:noProof/>
                <w:webHidden/>
              </w:rPr>
              <w:fldChar w:fldCharType="end"/>
            </w:r>
          </w:hyperlink>
        </w:p>
        <w:p w14:paraId="71CDCD5D" w14:textId="4E0587B7" w:rsidR="00464D74" w:rsidRDefault="00E5763F">
          <w:pPr>
            <w:pStyle w:val="TOC2"/>
            <w:rPr>
              <w:rFonts w:asciiTheme="minorHAnsi" w:eastAsiaTheme="minorEastAsia" w:hAnsiTheme="minorHAnsi" w:cstheme="minorBidi"/>
              <w:noProof/>
              <w:sz w:val="22"/>
              <w:szCs w:val="22"/>
            </w:rPr>
          </w:pPr>
          <w:hyperlink w:anchor="_Toc71181259" w:history="1">
            <w:r w:rsidR="00464D74" w:rsidRPr="00CE3761">
              <w:rPr>
                <w:rStyle w:val="Hyperlink"/>
                <w:rFonts w:ascii="Verdana" w:hAnsi="Verdana"/>
                <w:b/>
                <w:smallCaps/>
                <w:noProof/>
              </w:rPr>
              <w:t>8.7.</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Notice of Criminal Activity</w:t>
            </w:r>
            <w:r w:rsidR="00464D74">
              <w:rPr>
                <w:noProof/>
                <w:webHidden/>
              </w:rPr>
              <w:tab/>
            </w:r>
            <w:r w:rsidR="00464D74">
              <w:rPr>
                <w:noProof/>
                <w:webHidden/>
              </w:rPr>
              <w:fldChar w:fldCharType="begin"/>
            </w:r>
            <w:r w:rsidR="00464D74">
              <w:rPr>
                <w:noProof/>
                <w:webHidden/>
              </w:rPr>
              <w:instrText xml:space="preserve"> PAGEREF _Toc71181259 \h </w:instrText>
            </w:r>
            <w:r w:rsidR="00464D74">
              <w:rPr>
                <w:noProof/>
                <w:webHidden/>
              </w:rPr>
            </w:r>
            <w:r w:rsidR="00464D74">
              <w:rPr>
                <w:noProof/>
                <w:webHidden/>
              </w:rPr>
              <w:fldChar w:fldCharType="separate"/>
            </w:r>
            <w:r w:rsidR="00464D74">
              <w:rPr>
                <w:noProof/>
                <w:webHidden/>
              </w:rPr>
              <w:t>40</w:t>
            </w:r>
            <w:r w:rsidR="00464D74">
              <w:rPr>
                <w:noProof/>
                <w:webHidden/>
              </w:rPr>
              <w:fldChar w:fldCharType="end"/>
            </w:r>
          </w:hyperlink>
        </w:p>
        <w:p w14:paraId="7F4C5CD8" w14:textId="41885C61" w:rsidR="00464D74" w:rsidRDefault="00E5763F">
          <w:pPr>
            <w:pStyle w:val="TOC2"/>
            <w:rPr>
              <w:rFonts w:asciiTheme="minorHAnsi" w:eastAsiaTheme="minorEastAsia" w:hAnsiTheme="minorHAnsi" w:cstheme="minorBidi"/>
              <w:noProof/>
              <w:sz w:val="22"/>
              <w:szCs w:val="22"/>
            </w:rPr>
          </w:pPr>
          <w:hyperlink w:anchor="_Toc71181260" w:history="1">
            <w:r w:rsidR="00464D74" w:rsidRPr="00CE3761">
              <w:rPr>
                <w:rStyle w:val="Hyperlink"/>
                <w:rFonts w:ascii="Verdana" w:hAnsi="Verdana"/>
                <w:b/>
                <w:smallCaps/>
                <w:noProof/>
              </w:rPr>
              <w:t>8.8.</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Notice of Insolvency or Indebtedness</w:t>
            </w:r>
            <w:r w:rsidR="00464D74">
              <w:rPr>
                <w:noProof/>
                <w:webHidden/>
              </w:rPr>
              <w:tab/>
            </w:r>
            <w:r w:rsidR="00464D74">
              <w:rPr>
                <w:noProof/>
                <w:webHidden/>
              </w:rPr>
              <w:fldChar w:fldCharType="begin"/>
            </w:r>
            <w:r w:rsidR="00464D74">
              <w:rPr>
                <w:noProof/>
                <w:webHidden/>
              </w:rPr>
              <w:instrText xml:space="preserve"> PAGEREF _Toc71181260 \h </w:instrText>
            </w:r>
            <w:r w:rsidR="00464D74">
              <w:rPr>
                <w:noProof/>
                <w:webHidden/>
              </w:rPr>
            </w:r>
            <w:r w:rsidR="00464D74">
              <w:rPr>
                <w:noProof/>
                <w:webHidden/>
              </w:rPr>
              <w:fldChar w:fldCharType="separate"/>
            </w:r>
            <w:r w:rsidR="00464D74">
              <w:rPr>
                <w:noProof/>
                <w:webHidden/>
              </w:rPr>
              <w:t>41</w:t>
            </w:r>
            <w:r w:rsidR="00464D74">
              <w:rPr>
                <w:noProof/>
                <w:webHidden/>
              </w:rPr>
              <w:fldChar w:fldCharType="end"/>
            </w:r>
          </w:hyperlink>
        </w:p>
        <w:p w14:paraId="2F92D89C" w14:textId="045DC782" w:rsidR="00464D74" w:rsidRDefault="00E5763F">
          <w:pPr>
            <w:pStyle w:val="TOC2"/>
            <w:rPr>
              <w:rFonts w:asciiTheme="minorHAnsi" w:eastAsiaTheme="minorEastAsia" w:hAnsiTheme="minorHAnsi" w:cstheme="minorBidi"/>
              <w:noProof/>
              <w:sz w:val="22"/>
              <w:szCs w:val="22"/>
            </w:rPr>
          </w:pPr>
          <w:hyperlink w:anchor="_Toc71181261" w:history="1">
            <w:r w:rsidR="00464D74" w:rsidRPr="00CE3761">
              <w:rPr>
                <w:rStyle w:val="Hyperlink"/>
                <w:rFonts w:ascii="Verdana" w:hAnsi="Verdana"/>
                <w:b/>
                <w:smallCaps/>
                <w:noProof/>
              </w:rPr>
              <w:t>8.9.</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Background Checks For Personnel</w:t>
            </w:r>
            <w:r w:rsidR="00464D74">
              <w:rPr>
                <w:noProof/>
                <w:webHidden/>
              </w:rPr>
              <w:tab/>
            </w:r>
            <w:r w:rsidR="00464D74">
              <w:rPr>
                <w:noProof/>
                <w:webHidden/>
              </w:rPr>
              <w:fldChar w:fldCharType="begin"/>
            </w:r>
            <w:r w:rsidR="00464D74">
              <w:rPr>
                <w:noProof/>
                <w:webHidden/>
              </w:rPr>
              <w:instrText xml:space="preserve"> PAGEREF _Toc71181261 \h </w:instrText>
            </w:r>
            <w:r w:rsidR="00464D74">
              <w:rPr>
                <w:noProof/>
                <w:webHidden/>
              </w:rPr>
            </w:r>
            <w:r w:rsidR="00464D74">
              <w:rPr>
                <w:noProof/>
                <w:webHidden/>
              </w:rPr>
              <w:fldChar w:fldCharType="separate"/>
            </w:r>
            <w:r w:rsidR="00464D74">
              <w:rPr>
                <w:noProof/>
                <w:webHidden/>
              </w:rPr>
              <w:t>42</w:t>
            </w:r>
            <w:r w:rsidR="00464D74">
              <w:rPr>
                <w:noProof/>
                <w:webHidden/>
              </w:rPr>
              <w:fldChar w:fldCharType="end"/>
            </w:r>
          </w:hyperlink>
        </w:p>
        <w:p w14:paraId="2F8CA22E" w14:textId="24C0C9C7" w:rsidR="00464D74" w:rsidRDefault="00E5763F">
          <w:pPr>
            <w:pStyle w:val="TOC2"/>
            <w:rPr>
              <w:rFonts w:asciiTheme="minorHAnsi" w:eastAsiaTheme="minorEastAsia" w:hAnsiTheme="minorHAnsi" w:cstheme="minorBidi"/>
              <w:noProof/>
              <w:sz w:val="22"/>
              <w:szCs w:val="22"/>
            </w:rPr>
          </w:pPr>
          <w:hyperlink w:anchor="_Toc71181262" w:history="1">
            <w:r w:rsidR="00464D74" w:rsidRPr="00CE3761">
              <w:rPr>
                <w:rStyle w:val="Hyperlink"/>
                <w:rFonts w:ascii="Verdana" w:hAnsi="Verdana"/>
                <w:b/>
                <w:smallCaps/>
                <w:noProof/>
              </w:rPr>
              <w:t>8.10.</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Reporting Criteria</w:t>
            </w:r>
            <w:r w:rsidR="00464D74">
              <w:rPr>
                <w:noProof/>
                <w:webHidden/>
              </w:rPr>
              <w:tab/>
            </w:r>
            <w:r w:rsidR="00464D74">
              <w:rPr>
                <w:noProof/>
                <w:webHidden/>
              </w:rPr>
              <w:fldChar w:fldCharType="begin"/>
            </w:r>
            <w:r w:rsidR="00464D74">
              <w:rPr>
                <w:noProof/>
                <w:webHidden/>
              </w:rPr>
              <w:instrText xml:space="preserve"> PAGEREF _Toc71181262 \h </w:instrText>
            </w:r>
            <w:r w:rsidR="00464D74">
              <w:rPr>
                <w:noProof/>
                <w:webHidden/>
              </w:rPr>
            </w:r>
            <w:r w:rsidR="00464D74">
              <w:rPr>
                <w:noProof/>
                <w:webHidden/>
              </w:rPr>
              <w:fldChar w:fldCharType="separate"/>
            </w:r>
            <w:r w:rsidR="00464D74">
              <w:rPr>
                <w:noProof/>
                <w:webHidden/>
              </w:rPr>
              <w:t>43</w:t>
            </w:r>
            <w:r w:rsidR="00464D74">
              <w:rPr>
                <w:noProof/>
                <w:webHidden/>
              </w:rPr>
              <w:fldChar w:fldCharType="end"/>
            </w:r>
          </w:hyperlink>
        </w:p>
        <w:p w14:paraId="41367974" w14:textId="1DF2E540" w:rsidR="00464D74" w:rsidRDefault="00E5763F">
          <w:pPr>
            <w:pStyle w:val="TOC2"/>
            <w:rPr>
              <w:rFonts w:asciiTheme="minorHAnsi" w:eastAsiaTheme="minorEastAsia" w:hAnsiTheme="minorHAnsi" w:cstheme="minorBidi"/>
              <w:noProof/>
              <w:sz w:val="22"/>
              <w:szCs w:val="22"/>
            </w:rPr>
          </w:pPr>
          <w:hyperlink w:anchor="_Toc71181263" w:history="1">
            <w:r w:rsidR="00464D74" w:rsidRPr="00CE3761">
              <w:rPr>
                <w:rStyle w:val="Hyperlink"/>
                <w:rFonts w:ascii="Verdana" w:hAnsi="Verdana"/>
                <w:b/>
                <w:smallCaps/>
                <w:noProof/>
              </w:rPr>
              <w:t>8.11.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Invoice Requirements and Payment</w:t>
            </w:r>
            <w:r w:rsidR="00464D74">
              <w:rPr>
                <w:noProof/>
                <w:webHidden/>
              </w:rPr>
              <w:tab/>
            </w:r>
            <w:r w:rsidR="00464D74">
              <w:rPr>
                <w:noProof/>
                <w:webHidden/>
              </w:rPr>
              <w:fldChar w:fldCharType="begin"/>
            </w:r>
            <w:r w:rsidR="00464D74">
              <w:rPr>
                <w:noProof/>
                <w:webHidden/>
              </w:rPr>
              <w:instrText xml:space="preserve"> PAGEREF _Toc71181263 \h </w:instrText>
            </w:r>
            <w:r w:rsidR="00464D74">
              <w:rPr>
                <w:noProof/>
                <w:webHidden/>
              </w:rPr>
            </w:r>
            <w:r w:rsidR="00464D74">
              <w:rPr>
                <w:noProof/>
                <w:webHidden/>
              </w:rPr>
              <w:fldChar w:fldCharType="separate"/>
            </w:r>
            <w:r w:rsidR="00464D74">
              <w:rPr>
                <w:noProof/>
                <w:webHidden/>
              </w:rPr>
              <w:t>45</w:t>
            </w:r>
            <w:r w:rsidR="00464D74">
              <w:rPr>
                <w:noProof/>
                <w:webHidden/>
              </w:rPr>
              <w:fldChar w:fldCharType="end"/>
            </w:r>
          </w:hyperlink>
        </w:p>
        <w:p w14:paraId="61DE4090" w14:textId="320B8A87" w:rsidR="00464D74" w:rsidRDefault="00E5763F">
          <w:pPr>
            <w:pStyle w:val="TOC2"/>
            <w:rPr>
              <w:rFonts w:asciiTheme="minorHAnsi" w:eastAsiaTheme="minorEastAsia" w:hAnsiTheme="minorHAnsi" w:cstheme="minorBidi"/>
              <w:noProof/>
              <w:sz w:val="22"/>
              <w:szCs w:val="22"/>
            </w:rPr>
          </w:pPr>
          <w:hyperlink w:anchor="_Toc71181264" w:history="1">
            <w:r w:rsidR="00464D74" w:rsidRPr="00CE3761">
              <w:rPr>
                <w:rStyle w:val="Hyperlink"/>
                <w:rFonts w:ascii="Verdana" w:hAnsi="Verdana"/>
                <w:b/>
                <w:smallCaps/>
                <w:noProof/>
              </w:rPr>
              <w:t>8.11.1.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Invoice Requirements</w:t>
            </w:r>
            <w:r w:rsidR="00464D74">
              <w:rPr>
                <w:noProof/>
                <w:webHidden/>
              </w:rPr>
              <w:tab/>
            </w:r>
            <w:r w:rsidR="00464D74">
              <w:rPr>
                <w:noProof/>
                <w:webHidden/>
              </w:rPr>
              <w:fldChar w:fldCharType="begin"/>
            </w:r>
            <w:r w:rsidR="00464D74">
              <w:rPr>
                <w:noProof/>
                <w:webHidden/>
              </w:rPr>
              <w:instrText xml:space="preserve"> PAGEREF _Toc71181264 \h </w:instrText>
            </w:r>
            <w:r w:rsidR="00464D74">
              <w:rPr>
                <w:noProof/>
                <w:webHidden/>
              </w:rPr>
            </w:r>
            <w:r w:rsidR="00464D74">
              <w:rPr>
                <w:noProof/>
                <w:webHidden/>
              </w:rPr>
              <w:fldChar w:fldCharType="separate"/>
            </w:r>
            <w:r w:rsidR="00464D74">
              <w:rPr>
                <w:noProof/>
                <w:webHidden/>
              </w:rPr>
              <w:t>45</w:t>
            </w:r>
            <w:r w:rsidR="00464D74">
              <w:rPr>
                <w:noProof/>
                <w:webHidden/>
              </w:rPr>
              <w:fldChar w:fldCharType="end"/>
            </w:r>
          </w:hyperlink>
        </w:p>
        <w:p w14:paraId="265FC3F5" w14:textId="66004B6E" w:rsidR="00464D74" w:rsidRDefault="00E5763F">
          <w:pPr>
            <w:pStyle w:val="TOC2"/>
            <w:rPr>
              <w:rFonts w:asciiTheme="minorHAnsi" w:eastAsiaTheme="minorEastAsia" w:hAnsiTheme="minorHAnsi" w:cstheme="minorBidi"/>
              <w:noProof/>
              <w:sz w:val="22"/>
              <w:szCs w:val="22"/>
            </w:rPr>
          </w:pPr>
          <w:hyperlink w:anchor="_Toc71181265" w:history="1">
            <w:r w:rsidR="00464D74" w:rsidRPr="00CE3761">
              <w:rPr>
                <w:rStyle w:val="Hyperlink"/>
                <w:rFonts w:ascii="Verdana" w:hAnsi="Verdana"/>
                <w:b/>
                <w:smallCaps/>
                <w:noProof/>
              </w:rPr>
              <w:t>8.11.2.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Payment</w:t>
            </w:r>
            <w:r w:rsidR="00464D74">
              <w:rPr>
                <w:noProof/>
                <w:webHidden/>
              </w:rPr>
              <w:tab/>
            </w:r>
            <w:r w:rsidR="00464D74">
              <w:rPr>
                <w:noProof/>
                <w:webHidden/>
              </w:rPr>
              <w:fldChar w:fldCharType="begin"/>
            </w:r>
            <w:r w:rsidR="00464D74">
              <w:rPr>
                <w:noProof/>
                <w:webHidden/>
              </w:rPr>
              <w:instrText xml:space="preserve"> PAGEREF _Toc71181265 \h </w:instrText>
            </w:r>
            <w:r w:rsidR="00464D74">
              <w:rPr>
                <w:noProof/>
                <w:webHidden/>
              </w:rPr>
            </w:r>
            <w:r w:rsidR="00464D74">
              <w:rPr>
                <w:noProof/>
                <w:webHidden/>
              </w:rPr>
              <w:fldChar w:fldCharType="separate"/>
            </w:r>
            <w:r w:rsidR="00464D74">
              <w:rPr>
                <w:noProof/>
                <w:webHidden/>
              </w:rPr>
              <w:t>45</w:t>
            </w:r>
            <w:r w:rsidR="00464D74">
              <w:rPr>
                <w:noProof/>
                <w:webHidden/>
              </w:rPr>
              <w:fldChar w:fldCharType="end"/>
            </w:r>
          </w:hyperlink>
        </w:p>
        <w:p w14:paraId="42ED5A35" w14:textId="118BE0D8" w:rsidR="00464D74" w:rsidRDefault="00E5763F">
          <w:pPr>
            <w:pStyle w:val="TOC2"/>
            <w:rPr>
              <w:rFonts w:asciiTheme="minorHAnsi" w:eastAsiaTheme="minorEastAsia" w:hAnsiTheme="minorHAnsi" w:cstheme="minorBidi"/>
              <w:noProof/>
              <w:sz w:val="22"/>
              <w:szCs w:val="22"/>
            </w:rPr>
          </w:pPr>
          <w:hyperlink w:anchor="_Toc71181266" w:history="1">
            <w:r w:rsidR="00464D74" w:rsidRPr="00CE3761">
              <w:rPr>
                <w:rStyle w:val="Hyperlink"/>
                <w:rFonts w:ascii="Verdana" w:hAnsi="Verdana"/>
                <w:b/>
                <w:smallCaps/>
                <w:noProof/>
              </w:rPr>
              <w:t>8.12.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Data Use Agreement (DUA)</w:t>
            </w:r>
            <w:r w:rsidR="00464D74">
              <w:rPr>
                <w:noProof/>
                <w:webHidden/>
              </w:rPr>
              <w:tab/>
            </w:r>
            <w:r w:rsidR="00464D74">
              <w:rPr>
                <w:noProof/>
                <w:webHidden/>
              </w:rPr>
              <w:fldChar w:fldCharType="begin"/>
            </w:r>
            <w:r w:rsidR="00464D74">
              <w:rPr>
                <w:noProof/>
                <w:webHidden/>
              </w:rPr>
              <w:instrText xml:space="preserve"> PAGEREF _Toc71181266 \h </w:instrText>
            </w:r>
            <w:r w:rsidR="00464D74">
              <w:rPr>
                <w:noProof/>
                <w:webHidden/>
              </w:rPr>
            </w:r>
            <w:r w:rsidR="00464D74">
              <w:rPr>
                <w:noProof/>
                <w:webHidden/>
              </w:rPr>
              <w:fldChar w:fldCharType="separate"/>
            </w:r>
            <w:r w:rsidR="00464D74">
              <w:rPr>
                <w:noProof/>
                <w:webHidden/>
              </w:rPr>
              <w:t>46</w:t>
            </w:r>
            <w:r w:rsidR="00464D74">
              <w:rPr>
                <w:noProof/>
                <w:webHidden/>
              </w:rPr>
              <w:fldChar w:fldCharType="end"/>
            </w:r>
          </w:hyperlink>
        </w:p>
        <w:p w14:paraId="26AA72AE" w14:textId="0CE776B2" w:rsidR="00464D74" w:rsidRDefault="00E5763F">
          <w:pPr>
            <w:pStyle w:val="TOC2"/>
            <w:rPr>
              <w:rFonts w:asciiTheme="minorHAnsi" w:eastAsiaTheme="minorEastAsia" w:hAnsiTheme="minorHAnsi" w:cstheme="minorBidi"/>
              <w:noProof/>
              <w:sz w:val="22"/>
              <w:szCs w:val="22"/>
            </w:rPr>
          </w:pPr>
          <w:hyperlink w:anchor="_Toc71181267" w:history="1">
            <w:r w:rsidR="00464D74" w:rsidRPr="00CE3761">
              <w:rPr>
                <w:rStyle w:val="Hyperlink"/>
                <w:rFonts w:ascii="Verdana" w:hAnsi="Verdana"/>
                <w:b/>
                <w:smallCaps/>
                <w:noProof/>
              </w:rPr>
              <w:t>8.13.</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Terms and Conditions</w:t>
            </w:r>
            <w:r w:rsidR="00464D74">
              <w:rPr>
                <w:noProof/>
                <w:webHidden/>
              </w:rPr>
              <w:tab/>
            </w:r>
            <w:r w:rsidR="00464D74">
              <w:rPr>
                <w:noProof/>
                <w:webHidden/>
              </w:rPr>
              <w:fldChar w:fldCharType="begin"/>
            </w:r>
            <w:r w:rsidR="00464D74">
              <w:rPr>
                <w:noProof/>
                <w:webHidden/>
              </w:rPr>
              <w:instrText xml:space="preserve"> PAGEREF _Toc71181267 \h </w:instrText>
            </w:r>
            <w:r w:rsidR="00464D74">
              <w:rPr>
                <w:noProof/>
                <w:webHidden/>
              </w:rPr>
            </w:r>
            <w:r w:rsidR="00464D74">
              <w:rPr>
                <w:noProof/>
                <w:webHidden/>
              </w:rPr>
              <w:fldChar w:fldCharType="separate"/>
            </w:r>
            <w:r w:rsidR="00464D74">
              <w:rPr>
                <w:noProof/>
                <w:webHidden/>
              </w:rPr>
              <w:t>47</w:t>
            </w:r>
            <w:r w:rsidR="00464D74">
              <w:rPr>
                <w:noProof/>
                <w:webHidden/>
              </w:rPr>
              <w:fldChar w:fldCharType="end"/>
            </w:r>
          </w:hyperlink>
        </w:p>
        <w:p w14:paraId="73FE455D" w14:textId="3D19557B" w:rsidR="00464D74" w:rsidRDefault="00E5763F">
          <w:pPr>
            <w:pStyle w:val="TOC2"/>
            <w:rPr>
              <w:rFonts w:asciiTheme="minorHAnsi" w:eastAsiaTheme="minorEastAsia" w:hAnsiTheme="minorHAnsi" w:cstheme="minorBidi"/>
              <w:noProof/>
              <w:sz w:val="22"/>
              <w:szCs w:val="22"/>
            </w:rPr>
          </w:pPr>
          <w:hyperlink w:anchor="_Toc71181268" w:history="1">
            <w:r w:rsidR="00464D74" w:rsidRPr="00CE3761">
              <w:rPr>
                <w:rStyle w:val="Hyperlink"/>
                <w:rFonts w:ascii="Verdana" w:hAnsi="Verdana"/>
                <w:b/>
                <w:smallCaps/>
                <w:noProof/>
              </w:rPr>
              <w:t>8.13.1.</w:t>
            </w:r>
            <w:r w:rsidR="00464D74">
              <w:rPr>
                <w:rFonts w:asciiTheme="minorHAnsi" w:eastAsiaTheme="minorEastAsia" w:hAnsiTheme="minorHAnsi" w:cstheme="minorBidi"/>
                <w:noProof/>
                <w:sz w:val="22"/>
                <w:szCs w:val="22"/>
              </w:rPr>
              <w:tab/>
            </w:r>
            <w:r w:rsidR="00464D74" w:rsidRPr="00CE3761">
              <w:rPr>
                <w:rStyle w:val="Hyperlink"/>
                <w:rFonts w:ascii="Verdana" w:hAnsi="Verdana"/>
                <w:b/>
                <w:noProof/>
              </w:rPr>
              <w:t>ASSIGNMENT/ASSUMPTION OF SUBCONTRACTORS UPON TERMINATION</w:t>
            </w:r>
            <w:r w:rsidR="00464D74">
              <w:rPr>
                <w:noProof/>
                <w:webHidden/>
              </w:rPr>
              <w:tab/>
            </w:r>
            <w:r w:rsidR="00464D74">
              <w:rPr>
                <w:noProof/>
                <w:webHidden/>
              </w:rPr>
              <w:fldChar w:fldCharType="begin"/>
            </w:r>
            <w:r w:rsidR="00464D74">
              <w:rPr>
                <w:noProof/>
                <w:webHidden/>
              </w:rPr>
              <w:instrText xml:space="preserve"> PAGEREF _Toc71181268 \h </w:instrText>
            </w:r>
            <w:r w:rsidR="00464D74">
              <w:rPr>
                <w:noProof/>
                <w:webHidden/>
              </w:rPr>
            </w:r>
            <w:r w:rsidR="00464D74">
              <w:rPr>
                <w:noProof/>
                <w:webHidden/>
              </w:rPr>
              <w:fldChar w:fldCharType="separate"/>
            </w:r>
            <w:r w:rsidR="00464D74">
              <w:rPr>
                <w:noProof/>
                <w:webHidden/>
              </w:rPr>
              <w:t>47</w:t>
            </w:r>
            <w:r w:rsidR="00464D74">
              <w:rPr>
                <w:noProof/>
                <w:webHidden/>
              </w:rPr>
              <w:fldChar w:fldCharType="end"/>
            </w:r>
          </w:hyperlink>
        </w:p>
        <w:p w14:paraId="7CB7FDE9" w14:textId="25A8E189" w:rsidR="00464D74" w:rsidRDefault="00E5763F">
          <w:pPr>
            <w:pStyle w:val="TOC1"/>
            <w:rPr>
              <w:rFonts w:asciiTheme="minorHAnsi" w:eastAsiaTheme="minorEastAsia" w:hAnsiTheme="minorHAnsi" w:cstheme="minorBidi"/>
              <w:noProof/>
              <w:sz w:val="22"/>
              <w:szCs w:val="22"/>
            </w:rPr>
          </w:pPr>
          <w:hyperlink w:anchor="_Toc71181269" w:history="1">
            <w:r w:rsidR="00464D74" w:rsidRPr="00CE3761">
              <w:rPr>
                <w:rStyle w:val="Hyperlink"/>
                <w:rFonts w:ascii="Verdana" w:hAnsi="Verdana"/>
                <w:b/>
                <w:caps/>
                <w:noProof/>
              </w:rPr>
              <w:t>SECTION 9.</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HHSC CONTRACT ADMINISTRATION</w:t>
            </w:r>
            <w:r w:rsidR="00464D74">
              <w:rPr>
                <w:noProof/>
                <w:webHidden/>
              </w:rPr>
              <w:tab/>
            </w:r>
            <w:r w:rsidR="00464D74">
              <w:rPr>
                <w:noProof/>
                <w:webHidden/>
              </w:rPr>
              <w:fldChar w:fldCharType="begin"/>
            </w:r>
            <w:r w:rsidR="00464D74">
              <w:rPr>
                <w:noProof/>
                <w:webHidden/>
              </w:rPr>
              <w:instrText xml:space="preserve"> PAGEREF _Toc71181269 \h </w:instrText>
            </w:r>
            <w:r w:rsidR="00464D74">
              <w:rPr>
                <w:noProof/>
                <w:webHidden/>
              </w:rPr>
            </w:r>
            <w:r w:rsidR="00464D74">
              <w:rPr>
                <w:noProof/>
                <w:webHidden/>
              </w:rPr>
              <w:fldChar w:fldCharType="separate"/>
            </w:r>
            <w:r w:rsidR="00464D74">
              <w:rPr>
                <w:noProof/>
                <w:webHidden/>
              </w:rPr>
              <w:t>47</w:t>
            </w:r>
            <w:r w:rsidR="00464D74">
              <w:rPr>
                <w:noProof/>
                <w:webHidden/>
              </w:rPr>
              <w:fldChar w:fldCharType="end"/>
            </w:r>
          </w:hyperlink>
        </w:p>
        <w:p w14:paraId="3994E109" w14:textId="10D890F2" w:rsidR="00464D74" w:rsidRDefault="00E5763F">
          <w:pPr>
            <w:pStyle w:val="TOC1"/>
            <w:rPr>
              <w:rFonts w:asciiTheme="minorHAnsi" w:eastAsiaTheme="minorEastAsia" w:hAnsiTheme="minorHAnsi" w:cstheme="minorBidi"/>
              <w:noProof/>
              <w:sz w:val="22"/>
              <w:szCs w:val="22"/>
            </w:rPr>
          </w:pPr>
          <w:hyperlink w:anchor="_Toc71181270" w:history="1">
            <w:r w:rsidR="00464D74" w:rsidRPr="00CE3761">
              <w:rPr>
                <w:rStyle w:val="Hyperlink"/>
                <w:rFonts w:ascii="Verdana" w:hAnsi="Verdana"/>
                <w:b/>
                <w:caps/>
                <w:noProof/>
              </w:rPr>
              <w:t>SECTION 10.</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INSURANCE requirements</w:t>
            </w:r>
            <w:r w:rsidR="00464D74">
              <w:rPr>
                <w:noProof/>
                <w:webHidden/>
              </w:rPr>
              <w:tab/>
            </w:r>
            <w:r w:rsidR="00464D74">
              <w:rPr>
                <w:noProof/>
                <w:webHidden/>
              </w:rPr>
              <w:fldChar w:fldCharType="begin"/>
            </w:r>
            <w:r w:rsidR="00464D74">
              <w:rPr>
                <w:noProof/>
                <w:webHidden/>
              </w:rPr>
              <w:instrText xml:space="preserve"> PAGEREF _Toc71181270 \h </w:instrText>
            </w:r>
            <w:r w:rsidR="00464D74">
              <w:rPr>
                <w:noProof/>
                <w:webHidden/>
              </w:rPr>
            </w:r>
            <w:r w:rsidR="00464D74">
              <w:rPr>
                <w:noProof/>
                <w:webHidden/>
              </w:rPr>
              <w:fldChar w:fldCharType="separate"/>
            </w:r>
            <w:r w:rsidR="00464D74">
              <w:rPr>
                <w:noProof/>
                <w:webHidden/>
              </w:rPr>
              <w:t>47</w:t>
            </w:r>
            <w:r w:rsidR="00464D74">
              <w:rPr>
                <w:noProof/>
                <w:webHidden/>
              </w:rPr>
              <w:fldChar w:fldCharType="end"/>
            </w:r>
          </w:hyperlink>
        </w:p>
        <w:p w14:paraId="1F89E6D2" w14:textId="2F59DF8E" w:rsidR="00464D74" w:rsidRDefault="00E5763F">
          <w:pPr>
            <w:pStyle w:val="TOC2"/>
            <w:rPr>
              <w:rFonts w:asciiTheme="minorHAnsi" w:eastAsiaTheme="minorEastAsia" w:hAnsiTheme="minorHAnsi" w:cstheme="minorBidi"/>
              <w:noProof/>
              <w:sz w:val="22"/>
              <w:szCs w:val="22"/>
            </w:rPr>
          </w:pPr>
          <w:hyperlink w:anchor="_Toc71181271" w:history="1">
            <w:r w:rsidR="00464D74" w:rsidRPr="00CE3761">
              <w:rPr>
                <w:rStyle w:val="Hyperlink"/>
                <w:rFonts w:ascii="Verdana" w:hAnsi="Verdana"/>
                <w:b/>
                <w:smallCaps/>
                <w:noProof/>
              </w:rPr>
              <w:t>10.1.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Insurance Coverage</w:t>
            </w:r>
            <w:r w:rsidR="00464D74">
              <w:rPr>
                <w:noProof/>
                <w:webHidden/>
              </w:rPr>
              <w:tab/>
            </w:r>
            <w:r w:rsidR="00464D74">
              <w:rPr>
                <w:noProof/>
                <w:webHidden/>
              </w:rPr>
              <w:fldChar w:fldCharType="begin"/>
            </w:r>
            <w:r w:rsidR="00464D74">
              <w:rPr>
                <w:noProof/>
                <w:webHidden/>
              </w:rPr>
              <w:instrText xml:space="preserve"> PAGEREF _Toc71181271 \h </w:instrText>
            </w:r>
            <w:r w:rsidR="00464D74">
              <w:rPr>
                <w:noProof/>
                <w:webHidden/>
              </w:rPr>
            </w:r>
            <w:r w:rsidR="00464D74">
              <w:rPr>
                <w:noProof/>
                <w:webHidden/>
              </w:rPr>
              <w:fldChar w:fldCharType="separate"/>
            </w:r>
            <w:r w:rsidR="00464D74">
              <w:rPr>
                <w:noProof/>
                <w:webHidden/>
              </w:rPr>
              <w:t>47</w:t>
            </w:r>
            <w:r w:rsidR="00464D74">
              <w:rPr>
                <w:noProof/>
                <w:webHidden/>
              </w:rPr>
              <w:fldChar w:fldCharType="end"/>
            </w:r>
          </w:hyperlink>
        </w:p>
        <w:p w14:paraId="0868C3E2" w14:textId="48E61B19" w:rsidR="00464D74" w:rsidRDefault="00E5763F">
          <w:pPr>
            <w:pStyle w:val="TOC2"/>
            <w:rPr>
              <w:rFonts w:asciiTheme="minorHAnsi" w:eastAsiaTheme="minorEastAsia" w:hAnsiTheme="minorHAnsi" w:cstheme="minorBidi"/>
              <w:noProof/>
              <w:sz w:val="22"/>
              <w:szCs w:val="22"/>
            </w:rPr>
          </w:pPr>
          <w:hyperlink w:anchor="_Toc71181272" w:history="1">
            <w:r w:rsidR="00464D74" w:rsidRPr="00CE3761">
              <w:rPr>
                <w:rStyle w:val="Hyperlink"/>
                <w:rFonts w:ascii="Verdana" w:hAnsi="Verdana"/>
                <w:b/>
                <w:smallCaps/>
                <w:noProof/>
              </w:rPr>
              <w:t>10.2.</w:t>
            </w:r>
            <w:r w:rsidR="00464D74">
              <w:rPr>
                <w:rFonts w:asciiTheme="minorHAnsi" w:eastAsiaTheme="minorEastAsia" w:hAnsiTheme="minorHAnsi" w:cstheme="minorBidi"/>
                <w:noProof/>
                <w:sz w:val="22"/>
                <w:szCs w:val="22"/>
              </w:rPr>
              <w:tab/>
            </w:r>
            <w:r w:rsidR="00464D74" w:rsidRPr="00CE3761">
              <w:rPr>
                <w:rStyle w:val="Hyperlink"/>
                <w:rFonts w:ascii="Verdana" w:hAnsi="Verdana" w:cs="Arial"/>
                <w:b/>
                <w:noProof/>
              </w:rPr>
              <w:t>Specific Insurance Requirements</w:t>
            </w:r>
            <w:r w:rsidR="00464D74">
              <w:rPr>
                <w:noProof/>
                <w:webHidden/>
              </w:rPr>
              <w:tab/>
            </w:r>
            <w:r w:rsidR="00464D74">
              <w:rPr>
                <w:noProof/>
                <w:webHidden/>
              </w:rPr>
              <w:fldChar w:fldCharType="begin"/>
            </w:r>
            <w:r w:rsidR="00464D74">
              <w:rPr>
                <w:noProof/>
                <w:webHidden/>
              </w:rPr>
              <w:instrText xml:space="preserve"> PAGEREF _Toc71181272 \h </w:instrText>
            </w:r>
            <w:r w:rsidR="00464D74">
              <w:rPr>
                <w:noProof/>
                <w:webHidden/>
              </w:rPr>
            </w:r>
            <w:r w:rsidR="00464D74">
              <w:rPr>
                <w:noProof/>
                <w:webHidden/>
              </w:rPr>
              <w:fldChar w:fldCharType="separate"/>
            </w:r>
            <w:r w:rsidR="00464D74">
              <w:rPr>
                <w:noProof/>
                <w:webHidden/>
              </w:rPr>
              <w:t>48</w:t>
            </w:r>
            <w:r w:rsidR="00464D74">
              <w:rPr>
                <w:noProof/>
                <w:webHidden/>
              </w:rPr>
              <w:fldChar w:fldCharType="end"/>
            </w:r>
          </w:hyperlink>
        </w:p>
        <w:p w14:paraId="362F746B" w14:textId="2F0B8410" w:rsidR="00464D74" w:rsidRDefault="00E5763F">
          <w:pPr>
            <w:pStyle w:val="TOC2"/>
            <w:rPr>
              <w:rFonts w:asciiTheme="minorHAnsi" w:eastAsiaTheme="minorEastAsia" w:hAnsiTheme="minorHAnsi" w:cstheme="minorBidi"/>
              <w:noProof/>
              <w:sz w:val="22"/>
              <w:szCs w:val="22"/>
            </w:rPr>
          </w:pPr>
          <w:hyperlink w:anchor="_Toc71181273" w:history="1">
            <w:r w:rsidR="00464D74" w:rsidRPr="00CE3761">
              <w:rPr>
                <w:rStyle w:val="Hyperlink"/>
                <w:rFonts w:ascii="Verdana" w:hAnsi="Verdana"/>
                <w:b/>
                <w:smallCaps/>
                <w:noProof/>
              </w:rPr>
              <w:t>10.3.</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Alternative Insurability</w:t>
            </w:r>
            <w:r w:rsidR="00464D74">
              <w:rPr>
                <w:noProof/>
                <w:webHidden/>
              </w:rPr>
              <w:tab/>
            </w:r>
            <w:r w:rsidR="00464D74">
              <w:rPr>
                <w:noProof/>
                <w:webHidden/>
              </w:rPr>
              <w:fldChar w:fldCharType="begin"/>
            </w:r>
            <w:r w:rsidR="00464D74">
              <w:rPr>
                <w:noProof/>
                <w:webHidden/>
              </w:rPr>
              <w:instrText xml:space="preserve"> PAGEREF _Toc71181273 \h </w:instrText>
            </w:r>
            <w:r w:rsidR="00464D74">
              <w:rPr>
                <w:noProof/>
                <w:webHidden/>
              </w:rPr>
            </w:r>
            <w:r w:rsidR="00464D74">
              <w:rPr>
                <w:noProof/>
                <w:webHidden/>
              </w:rPr>
              <w:fldChar w:fldCharType="separate"/>
            </w:r>
            <w:r w:rsidR="00464D74">
              <w:rPr>
                <w:noProof/>
                <w:webHidden/>
              </w:rPr>
              <w:t>50</w:t>
            </w:r>
            <w:r w:rsidR="00464D74">
              <w:rPr>
                <w:noProof/>
                <w:webHidden/>
              </w:rPr>
              <w:fldChar w:fldCharType="end"/>
            </w:r>
          </w:hyperlink>
        </w:p>
        <w:p w14:paraId="5591F301" w14:textId="4FC12FAA" w:rsidR="00464D74" w:rsidRDefault="00E5763F">
          <w:pPr>
            <w:pStyle w:val="TOC1"/>
            <w:rPr>
              <w:rFonts w:asciiTheme="minorHAnsi" w:eastAsiaTheme="minorEastAsia" w:hAnsiTheme="minorHAnsi" w:cstheme="minorBidi"/>
              <w:noProof/>
              <w:sz w:val="22"/>
              <w:szCs w:val="22"/>
            </w:rPr>
          </w:pPr>
          <w:hyperlink w:anchor="_Toc71181274" w:history="1">
            <w:r w:rsidR="00464D74" w:rsidRPr="00CE3761">
              <w:rPr>
                <w:rStyle w:val="Hyperlink"/>
                <w:rFonts w:ascii="Verdana" w:hAnsi="Verdana"/>
                <w:b/>
                <w:caps/>
                <w:noProof/>
              </w:rPr>
              <w:t>SECTION 11.</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CONFIDENTIAL OR PROPRIETARY INFORMATION</w:t>
            </w:r>
            <w:r w:rsidR="00464D74">
              <w:rPr>
                <w:noProof/>
                <w:webHidden/>
              </w:rPr>
              <w:tab/>
            </w:r>
            <w:r w:rsidR="00464D74">
              <w:rPr>
                <w:noProof/>
                <w:webHidden/>
              </w:rPr>
              <w:fldChar w:fldCharType="begin"/>
            </w:r>
            <w:r w:rsidR="00464D74">
              <w:rPr>
                <w:noProof/>
                <w:webHidden/>
              </w:rPr>
              <w:instrText xml:space="preserve"> PAGEREF _Toc71181274 \h </w:instrText>
            </w:r>
            <w:r w:rsidR="00464D74">
              <w:rPr>
                <w:noProof/>
                <w:webHidden/>
              </w:rPr>
            </w:r>
            <w:r w:rsidR="00464D74">
              <w:rPr>
                <w:noProof/>
                <w:webHidden/>
              </w:rPr>
              <w:fldChar w:fldCharType="separate"/>
            </w:r>
            <w:r w:rsidR="00464D74">
              <w:rPr>
                <w:noProof/>
                <w:webHidden/>
              </w:rPr>
              <w:t>50</w:t>
            </w:r>
            <w:r w:rsidR="00464D74">
              <w:rPr>
                <w:noProof/>
                <w:webHidden/>
              </w:rPr>
              <w:fldChar w:fldCharType="end"/>
            </w:r>
          </w:hyperlink>
        </w:p>
        <w:p w14:paraId="5B2447CD" w14:textId="2DD80ED0" w:rsidR="00464D74" w:rsidRDefault="00E5763F">
          <w:pPr>
            <w:pStyle w:val="TOC2"/>
            <w:rPr>
              <w:rFonts w:asciiTheme="minorHAnsi" w:eastAsiaTheme="minorEastAsia" w:hAnsiTheme="minorHAnsi" w:cstheme="minorBidi"/>
              <w:noProof/>
              <w:sz w:val="22"/>
              <w:szCs w:val="22"/>
            </w:rPr>
          </w:pPr>
          <w:hyperlink w:anchor="_Toc71181275" w:history="1">
            <w:r w:rsidR="00464D74" w:rsidRPr="00CE3761">
              <w:rPr>
                <w:rStyle w:val="Hyperlink"/>
                <w:rFonts w:ascii="Verdana" w:hAnsi="Verdana"/>
                <w:b/>
                <w:smallCaps/>
                <w:noProof/>
              </w:rPr>
              <w:t>11.1.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Public Information Act</w:t>
            </w:r>
            <w:r w:rsidR="00464D74">
              <w:rPr>
                <w:noProof/>
                <w:webHidden/>
              </w:rPr>
              <w:tab/>
            </w:r>
            <w:r w:rsidR="00464D74">
              <w:rPr>
                <w:noProof/>
                <w:webHidden/>
              </w:rPr>
              <w:fldChar w:fldCharType="begin"/>
            </w:r>
            <w:r w:rsidR="00464D74">
              <w:rPr>
                <w:noProof/>
                <w:webHidden/>
              </w:rPr>
              <w:instrText xml:space="preserve"> PAGEREF _Toc71181275 \h </w:instrText>
            </w:r>
            <w:r w:rsidR="00464D74">
              <w:rPr>
                <w:noProof/>
                <w:webHidden/>
              </w:rPr>
            </w:r>
            <w:r w:rsidR="00464D74">
              <w:rPr>
                <w:noProof/>
                <w:webHidden/>
              </w:rPr>
              <w:fldChar w:fldCharType="separate"/>
            </w:r>
            <w:r w:rsidR="00464D74">
              <w:rPr>
                <w:noProof/>
                <w:webHidden/>
              </w:rPr>
              <w:t>50</w:t>
            </w:r>
            <w:r w:rsidR="00464D74">
              <w:rPr>
                <w:noProof/>
                <w:webHidden/>
              </w:rPr>
              <w:fldChar w:fldCharType="end"/>
            </w:r>
          </w:hyperlink>
        </w:p>
        <w:p w14:paraId="19E36688" w14:textId="71C642CB" w:rsidR="00464D74" w:rsidRDefault="00E5763F">
          <w:pPr>
            <w:pStyle w:val="TOC2"/>
            <w:rPr>
              <w:rFonts w:asciiTheme="minorHAnsi" w:eastAsiaTheme="minorEastAsia" w:hAnsiTheme="minorHAnsi" w:cstheme="minorBidi"/>
              <w:noProof/>
              <w:sz w:val="22"/>
              <w:szCs w:val="22"/>
            </w:rPr>
          </w:pPr>
          <w:hyperlink w:anchor="_Toc71181276" w:history="1">
            <w:r w:rsidR="00464D74" w:rsidRPr="00CE3761">
              <w:rPr>
                <w:rStyle w:val="Hyperlink"/>
                <w:rFonts w:ascii="Verdana" w:hAnsi="Verdana"/>
                <w:b/>
                <w:smallCaps/>
                <w:noProof/>
              </w:rPr>
              <w:t>11.1.1.</w:t>
            </w:r>
            <w:r w:rsidR="00464D74">
              <w:rPr>
                <w:rFonts w:asciiTheme="minorHAnsi" w:eastAsiaTheme="minorEastAsia" w:hAnsiTheme="minorHAnsi" w:cstheme="minorBidi"/>
                <w:noProof/>
                <w:sz w:val="22"/>
                <w:szCs w:val="22"/>
              </w:rPr>
              <w:tab/>
            </w:r>
            <w:r w:rsidR="00464D74" w:rsidRPr="00CE3761">
              <w:rPr>
                <w:rStyle w:val="Hyperlink"/>
                <w:rFonts w:ascii="Verdana" w:hAnsi="Verdana"/>
                <w:b/>
                <w:noProof/>
              </w:rPr>
              <w:t>Applicant Requirements Regarding Disclosure</w:t>
            </w:r>
            <w:r w:rsidR="00464D74">
              <w:rPr>
                <w:noProof/>
                <w:webHidden/>
              </w:rPr>
              <w:tab/>
            </w:r>
            <w:r w:rsidR="00464D74">
              <w:rPr>
                <w:noProof/>
                <w:webHidden/>
              </w:rPr>
              <w:fldChar w:fldCharType="begin"/>
            </w:r>
            <w:r w:rsidR="00464D74">
              <w:rPr>
                <w:noProof/>
                <w:webHidden/>
              </w:rPr>
              <w:instrText xml:space="preserve"> PAGEREF _Toc71181276 \h </w:instrText>
            </w:r>
            <w:r w:rsidR="00464D74">
              <w:rPr>
                <w:noProof/>
                <w:webHidden/>
              </w:rPr>
            </w:r>
            <w:r w:rsidR="00464D74">
              <w:rPr>
                <w:noProof/>
                <w:webHidden/>
              </w:rPr>
              <w:fldChar w:fldCharType="separate"/>
            </w:r>
            <w:r w:rsidR="00464D74">
              <w:rPr>
                <w:noProof/>
                <w:webHidden/>
              </w:rPr>
              <w:t>50</w:t>
            </w:r>
            <w:r w:rsidR="00464D74">
              <w:rPr>
                <w:noProof/>
                <w:webHidden/>
              </w:rPr>
              <w:fldChar w:fldCharType="end"/>
            </w:r>
          </w:hyperlink>
        </w:p>
        <w:p w14:paraId="43E127D4" w14:textId="58A6356C" w:rsidR="00464D74" w:rsidRDefault="00E5763F">
          <w:pPr>
            <w:pStyle w:val="TOC2"/>
            <w:rPr>
              <w:rFonts w:asciiTheme="minorHAnsi" w:eastAsiaTheme="minorEastAsia" w:hAnsiTheme="minorHAnsi" w:cstheme="minorBidi"/>
              <w:noProof/>
              <w:sz w:val="22"/>
              <w:szCs w:val="22"/>
            </w:rPr>
          </w:pPr>
          <w:hyperlink w:anchor="_Toc71181277" w:history="1">
            <w:r w:rsidR="00464D74" w:rsidRPr="00CE3761">
              <w:rPr>
                <w:rStyle w:val="Hyperlink"/>
                <w:rFonts w:ascii="Verdana" w:hAnsi="Verdana"/>
                <w:b/>
                <w:smallCaps/>
                <w:noProof/>
              </w:rPr>
              <w:t>11.2.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Applicant waiver – intellectual property</w:t>
            </w:r>
            <w:r w:rsidR="00464D74">
              <w:rPr>
                <w:noProof/>
                <w:webHidden/>
              </w:rPr>
              <w:tab/>
            </w:r>
            <w:r w:rsidR="00464D74">
              <w:rPr>
                <w:noProof/>
                <w:webHidden/>
              </w:rPr>
              <w:fldChar w:fldCharType="begin"/>
            </w:r>
            <w:r w:rsidR="00464D74">
              <w:rPr>
                <w:noProof/>
                <w:webHidden/>
              </w:rPr>
              <w:instrText xml:space="preserve"> PAGEREF _Toc71181277 \h </w:instrText>
            </w:r>
            <w:r w:rsidR="00464D74">
              <w:rPr>
                <w:noProof/>
                <w:webHidden/>
              </w:rPr>
            </w:r>
            <w:r w:rsidR="00464D74">
              <w:rPr>
                <w:noProof/>
                <w:webHidden/>
              </w:rPr>
              <w:fldChar w:fldCharType="separate"/>
            </w:r>
            <w:r w:rsidR="00464D74">
              <w:rPr>
                <w:noProof/>
                <w:webHidden/>
              </w:rPr>
              <w:t>53</w:t>
            </w:r>
            <w:r w:rsidR="00464D74">
              <w:rPr>
                <w:noProof/>
                <w:webHidden/>
              </w:rPr>
              <w:fldChar w:fldCharType="end"/>
            </w:r>
          </w:hyperlink>
        </w:p>
        <w:p w14:paraId="2FC1C13D" w14:textId="08DD08A7" w:rsidR="00464D74" w:rsidRDefault="00E5763F">
          <w:pPr>
            <w:pStyle w:val="TOC1"/>
            <w:rPr>
              <w:rFonts w:asciiTheme="minorHAnsi" w:eastAsiaTheme="minorEastAsia" w:hAnsiTheme="minorHAnsi" w:cstheme="minorBidi"/>
              <w:noProof/>
              <w:sz w:val="22"/>
              <w:szCs w:val="22"/>
            </w:rPr>
          </w:pPr>
          <w:hyperlink w:anchor="_Toc71181278" w:history="1">
            <w:r w:rsidR="00464D74" w:rsidRPr="00CE3761">
              <w:rPr>
                <w:rStyle w:val="Hyperlink"/>
                <w:rFonts w:ascii="Verdana" w:hAnsi="Verdana"/>
                <w:b/>
                <w:caps/>
                <w:noProof/>
              </w:rPr>
              <w:t>SECTION 12.</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BINDING OFFER</w:t>
            </w:r>
            <w:r w:rsidR="00464D74">
              <w:rPr>
                <w:noProof/>
                <w:webHidden/>
              </w:rPr>
              <w:tab/>
            </w:r>
            <w:r w:rsidR="00464D74">
              <w:rPr>
                <w:noProof/>
                <w:webHidden/>
              </w:rPr>
              <w:fldChar w:fldCharType="begin"/>
            </w:r>
            <w:r w:rsidR="00464D74">
              <w:rPr>
                <w:noProof/>
                <w:webHidden/>
              </w:rPr>
              <w:instrText xml:space="preserve"> PAGEREF _Toc71181278 \h </w:instrText>
            </w:r>
            <w:r w:rsidR="00464D74">
              <w:rPr>
                <w:noProof/>
                <w:webHidden/>
              </w:rPr>
            </w:r>
            <w:r w:rsidR="00464D74">
              <w:rPr>
                <w:noProof/>
                <w:webHidden/>
              </w:rPr>
              <w:fldChar w:fldCharType="separate"/>
            </w:r>
            <w:r w:rsidR="00464D74">
              <w:rPr>
                <w:noProof/>
                <w:webHidden/>
              </w:rPr>
              <w:t>53</w:t>
            </w:r>
            <w:r w:rsidR="00464D74">
              <w:rPr>
                <w:noProof/>
                <w:webHidden/>
              </w:rPr>
              <w:fldChar w:fldCharType="end"/>
            </w:r>
          </w:hyperlink>
        </w:p>
        <w:p w14:paraId="371F171B" w14:textId="608DF45B" w:rsidR="00464D74" w:rsidRDefault="00E5763F">
          <w:pPr>
            <w:pStyle w:val="TOC1"/>
            <w:rPr>
              <w:rFonts w:asciiTheme="minorHAnsi" w:eastAsiaTheme="minorEastAsia" w:hAnsiTheme="minorHAnsi" w:cstheme="minorBidi"/>
              <w:noProof/>
              <w:sz w:val="22"/>
              <w:szCs w:val="22"/>
            </w:rPr>
          </w:pPr>
          <w:hyperlink w:anchor="_Toc71181279" w:history="1">
            <w:r w:rsidR="00464D74" w:rsidRPr="00CE3761">
              <w:rPr>
                <w:rStyle w:val="Hyperlink"/>
                <w:rFonts w:ascii="Verdana" w:hAnsi="Verdana"/>
                <w:b/>
                <w:caps/>
                <w:noProof/>
              </w:rPr>
              <w:t>SECTION 13.</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required application documents</w:t>
            </w:r>
            <w:r w:rsidR="00464D74">
              <w:rPr>
                <w:noProof/>
                <w:webHidden/>
              </w:rPr>
              <w:tab/>
            </w:r>
            <w:r w:rsidR="00464D74">
              <w:rPr>
                <w:noProof/>
                <w:webHidden/>
              </w:rPr>
              <w:fldChar w:fldCharType="begin"/>
            </w:r>
            <w:r w:rsidR="00464D74">
              <w:rPr>
                <w:noProof/>
                <w:webHidden/>
              </w:rPr>
              <w:instrText xml:space="preserve"> PAGEREF _Toc71181279 \h </w:instrText>
            </w:r>
            <w:r w:rsidR="00464D74">
              <w:rPr>
                <w:noProof/>
                <w:webHidden/>
              </w:rPr>
            </w:r>
            <w:r w:rsidR="00464D74">
              <w:rPr>
                <w:noProof/>
                <w:webHidden/>
              </w:rPr>
              <w:fldChar w:fldCharType="separate"/>
            </w:r>
            <w:r w:rsidR="00464D74">
              <w:rPr>
                <w:noProof/>
                <w:webHidden/>
              </w:rPr>
              <w:t>53</w:t>
            </w:r>
            <w:r w:rsidR="00464D74">
              <w:rPr>
                <w:noProof/>
                <w:webHidden/>
              </w:rPr>
              <w:fldChar w:fldCharType="end"/>
            </w:r>
          </w:hyperlink>
        </w:p>
        <w:p w14:paraId="3EC62766" w14:textId="1223C56B" w:rsidR="00464D74" w:rsidRDefault="00E5763F">
          <w:pPr>
            <w:pStyle w:val="TOC1"/>
            <w:rPr>
              <w:rFonts w:asciiTheme="minorHAnsi" w:eastAsiaTheme="minorEastAsia" w:hAnsiTheme="minorHAnsi" w:cstheme="minorBidi"/>
              <w:noProof/>
              <w:sz w:val="22"/>
              <w:szCs w:val="22"/>
            </w:rPr>
          </w:pPr>
          <w:hyperlink w:anchor="_Toc71181280" w:history="1">
            <w:r w:rsidR="00464D74" w:rsidRPr="00CE3761">
              <w:rPr>
                <w:rStyle w:val="Hyperlink"/>
                <w:rFonts w:ascii="Verdana" w:hAnsi="Verdana"/>
                <w:b/>
                <w:caps/>
                <w:noProof/>
              </w:rPr>
              <w:t>SECTION 14.</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Application SUBMISSION requirements</w:t>
            </w:r>
            <w:r w:rsidR="00464D74">
              <w:rPr>
                <w:noProof/>
                <w:webHidden/>
              </w:rPr>
              <w:tab/>
            </w:r>
            <w:r w:rsidR="00464D74">
              <w:rPr>
                <w:noProof/>
                <w:webHidden/>
              </w:rPr>
              <w:fldChar w:fldCharType="begin"/>
            </w:r>
            <w:r w:rsidR="00464D74">
              <w:rPr>
                <w:noProof/>
                <w:webHidden/>
              </w:rPr>
              <w:instrText xml:space="preserve"> PAGEREF _Toc71181280 \h </w:instrText>
            </w:r>
            <w:r w:rsidR="00464D74">
              <w:rPr>
                <w:noProof/>
                <w:webHidden/>
              </w:rPr>
            </w:r>
            <w:r w:rsidR="00464D74">
              <w:rPr>
                <w:noProof/>
                <w:webHidden/>
              </w:rPr>
              <w:fldChar w:fldCharType="separate"/>
            </w:r>
            <w:r w:rsidR="00464D74">
              <w:rPr>
                <w:noProof/>
                <w:webHidden/>
              </w:rPr>
              <w:t>55</w:t>
            </w:r>
            <w:r w:rsidR="00464D74">
              <w:rPr>
                <w:noProof/>
                <w:webHidden/>
              </w:rPr>
              <w:fldChar w:fldCharType="end"/>
            </w:r>
          </w:hyperlink>
        </w:p>
        <w:p w14:paraId="52E23D8F" w14:textId="4CE22C3C" w:rsidR="00464D74" w:rsidRDefault="00E5763F">
          <w:pPr>
            <w:pStyle w:val="TOC2"/>
            <w:rPr>
              <w:rFonts w:asciiTheme="minorHAnsi" w:eastAsiaTheme="minorEastAsia" w:hAnsiTheme="minorHAnsi" w:cstheme="minorBidi"/>
              <w:noProof/>
              <w:sz w:val="22"/>
              <w:szCs w:val="22"/>
            </w:rPr>
          </w:pPr>
          <w:hyperlink w:anchor="_Toc71181281" w:history="1">
            <w:r w:rsidR="00464D74" w:rsidRPr="00CE3761">
              <w:rPr>
                <w:rStyle w:val="Hyperlink"/>
                <w:rFonts w:ascii="Verdana" w:hAnsi="Verdana"/>
                <w:b/>
                <w:smallCaps/>
                <w:noProof/>
              </w:rPr>
              <w:t>14.1.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Hard Copy Submission – USPS Mail, Express Mail, Hand Delivery</w:t>
            </w:r>
            <w:r w:rsidR="00464D74">
              <w:rPr>
                <w:noProof/>
                <w:webHidden/>
              </w:rPr>
              <w:tab/>
            </w:r>
            <w:r w:rsidR="00464D74">
              <w:rPr>
                <w:noProof/>
                <w:webHidden/>
              </w:rPr>
              <w:fldChar w:fldCharType="begin"/>
            </w:r>
            <w:r w:rsidR="00464D74">
              <w:rPr>
                <w:noProof/>
                <w:webHidden/>
              </w:rPr>
              <w:instrText xml:space="preserve"> PAGEREF _Toc71181281 \h </w:instrText>
            </w:r>
            <w:r w:rsidR="00464D74">
              <w:rPr>
                <w:noProof/>
                <w:webHidden/>
              </w:rPr>
            </w:r>
            <w:r w:rsidR="00464D74">
              <w:rPr>
                <w:noProof/>
                <w:webHidden/>
              </w:rPr>
              <w:fldChar w:fldCharType="separate"/>
            </w:r>
            <w:r w:rsidR="00464D74">
              <w:rPr>
                <w:noProof/>
                <w:webHidden/>
              </w:rPr>
              <w:t>56</w:t>
            </w:r>
            <w:r w:rsidR="00464D74">
              <w:rPr>
                <w:noProof/>
                <w:webHidden/>
              </w:rPr>
              <w:fldChar w:fldCharType="end"/>
            </w:r>
          </w:hyperlink>
        </w:p>
        <w:p w14:paraId="4C60780E" w14:textId="6AB48363" w:rsidR="00464D74" w:rsidRDefault="00E5763F">
          <w:pPr>
            <w:pStyle w:val="TOC2"/>
            <w:rPr>
              <w:rFonts w:asciiTheme="minorHAnsi" w:eastAsiaTheme="minorEastAsia" w:hAnsiTheme="minorHAnsi" w:cstheme="minorBidi"/>
              <w:noProof/>
              <w:sz w:val="22"/>
              <w:szCs w:val="22"/>
            </w:rPr>
          </w:pPr>
          <w:hyperlink w:anchor="_Toc71181282" w:history="1">
            <w:r w:rsidR="00464D74" w:rsidRPr="00CE3761">
              <w:rPr>
                <w:rStyle w:val="Hyperlink"/>
                <w:rFonts w:ascii="Verdana" w:hAnsi="Verdana"/>
                <w:b/>
                <w:smallCaps/>
                <w:noProof/>
              </w:rPr>
              <w:t>14.2.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Receipt of Application</w:t>
            </w:r>
            <w:r w:rsidR="00464D74">
              <w:rPr>
                <w:noProof/>
                <w:webHidden/>
              </w:rPr>
              <w:tab/>
            </w:r>
            <w:r w:rsidR="00464D74">
              <w:rPr>
                <w:noProof/>
                <w:webHidden/>
              </w:rPr>
              <w:fldChar w:fldCharType="begin"/>
            </w:r>
            <w:r w:rsidR="00464D74">
              <w:rPr>
                <w:noProof/>
                <w:webHidden/>
              </w:rPr>
              <w:instrText xml:space="preserve"> PAGEREF _Toc71181282 \h </w:instrText>
            </w:r>
            <w:r w:rsidR="00464D74">
              <w:rPr>
                <w:noProof/>
                <w:webHidden/>
              </w:rPr>
            </w:r>
            <w:r w:rsidR="00464D74">
              <w:rPr>
                <w:noProof/>
                <w:webHidden/>
              </w:rPr>
              <w:fldChar w:fldCharType="separate"/>
            </w:r>
            <w:r w:rsidR="00464D74">
              <w:rPr>
                <w:noProof/>
                <w:webHidden/>
              </w:rPr>
              <w:t>56</w:t>
            </w:r>
            <w:r w:rsidR="00464D74">
              <w:rPr>
                <w:noProof/>
                <w:webHidden/>
              </w:rPr>
              <w:fldChar w:fldCharType="end"/>
            </w:r>
          </w:hyperlink>
        </w:p>
        <w:p w14:paraId="2BEA9A83" w14:textId="788D91C4" w:rsidR="00464D74" w:rsidRDefault="00E5763F">
          <w:pPr>
            <w:pStyle w:val="TOC1"/>
            <w:rPr>
              <w:rFonts w:asciiTheme="minorHAnsi" w:eastAsiaTheme="minorEastAsia" w:hAnsiTheme="minorHAnsi" w:cstheme="minorBidi"/>
              <w:noProof/>
              <w:sz w:val="22"/>
              <w:szCs w:val="22"/>
            </w:rPr>
          </w:pPr>
          <w:hyperlink w:anchor="_Toc71181283" w:history="1">
            <w:r w:rsidR="00464D74" w:rsidRPr="00CE3761">
              <w:rPr>
                <w:rStyle w:val="Hyperlink"/>
                <w:rFonts w:ascii="Verdana" w:hAnsi="Verdana"/>
                <w:b/>
                <w:caps/>
                <w:noProof/>
              </w:rPr>
              <w:t>SECTION 15.</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SCREENING OF APPLICATIONS</w:t>
            </w:r>
            <w:r w:rsidR="00464D74">
              <w:rPr>
                <w:noProof/>
                <w:webHidden/>
              </w:rPr>
              <w:tab/>
            </w:r>
            <w:r w:rsidR="00464D74">
              <w:rPr>
                <w:noProof/>
                <w:webHidden/>
              </w:rPr>
              <w:fldChar w:fldCharType="begin"/>
            </w:r>
            <w:r w:rsidR="00464D74">
              <w:rPr>
                <w:noProof/>
                <w:webHidden/>
              </w:rPr>
              <w:instrText xml:space="preserve"> PAGEREF _Toc71181283 \h </w:instrText>
            </w:r>
            <w:r w:rsidR="00464D74">
              <w:rPr>
                <w:noProof/>
                <w:webHidden/>
              </w:rPr>
            </w:r>
            <w:r w:rsidR="00464D74">
              <w:rPr>
                <w:noProof/>
                <w:webHidden/>
              </w:rPr>
              <w:fldChar w:fldCharType="separate"/>
            </w:r>
            <w:r w:rsidR="00464D74">
              <w:rPr>
                <w:noProof/>
                <w:webHidden/>
              </w:rPr>
              <w:t>57</w:t>
            </w:r>
            <w:r w:rsidR="00464D74">
              <w:rPr>
                <w:noProof/>
                <w:webHidden/>
              </w:rPr>
              <w:fldChar w:fldCharType="end"/>
            </w:r>
          </w:hyperlink>
        </w:p>
        <w:p w14:paraId="62365CDE" w14:textId="3DA9EEC1" w:rsidR="00464D74" w:rsidRDefault="00E5763F">
          <w:pPr>
            <w:pStyle w:val="TOC1"/>
            <w:rPr>
              <w:rFonts w:asciiTheme="minorHAnsi" w:eastAsiaTheme="minorEastAsia" w:hAnsiTheme="minorHAnsi" w:cstheme="minorBidi"/>
              <w:noProof/>
              <w:sz w:val="22"/>
              <w:szCs w:val="22"/>
            </w:rPr>
          </w:pPr>
          <w:hyperlink w:anchor="_Toc71181284" w:history="1">
            <w:r w:rsidR="00464D74" w:rsidRPr="00CE3761">
              <w:rPr>
                <w:rStyle w:val="Hyperlink"/>
                <w:rFonts w:ascii="Verdana" w:hAnsi="Verdana"/>
                <w:b/>
                <w:caps/>
                <w:noProof/>
              </w:rPr>
              <w:t>SECTION 16.</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AWARD PROCESS</w:t>
            </w:r>
            <w:r w:rsidR="00464D74">
              <w:rPr>
                <w:noProof/>
                <w:webHidden/>
              </w:rPr>
              <w:tab/>
            </w:r>
            <w:r w:rsidR="00464D74">
              <w:rPr>
                <w:noProof/>
                <w:webHidden/>
              </w:rPr>
              <w:fldChar w:fldCharType="begin"/>
            </w:r>
            <w:r w:rsidR="00464D74">
              <w:rPr>
                <w:noProof/>
                <w:webHidden/>
              </w:rPr>
              <w:instrText xml:space="preserve"> PAGEREF _Toc71181284 \h </w:instrText>
            </w:r>
            <w:r w:rsidR="00464D74">
              <w:rPr>
                <w:noProof/>
                <w:webHidden/>
              </w:rPr>
            </w:r>
            <w:r w:rsidR="00464D74">
              <w:rPr>
                <w:noProof/>
                <w:webHidden/>
              </w:rPr>
              <w:fldChar w:fldCharType="separate"/>
            </w:r>
            <w:r w:rsidR="00464D74">
              <w:rPr>
                <w:noProof/>
                <w:webHidden/>
              </w:rPr>
              <w:t>59</w:t>
            </w:r>
            <w:r w:rsidR="00464D74">
              <w:rPr>
                <w:noProof/>
                <w:webHidden/>
              </w:rPr>
              <w:fldChar w:fldCharType="end"/>
            </w:r>
          </w:hyperlink>
        </w:p>
        <w:p w14:paraId="5A95A336" w14:textId="1344FB3C" w:rsidR="00464D74" w:rsidRDefault="00E5763F">
          <w:pPr>
            <w:pStyle w:val="TOC2"/>
            <w:rPr>
              <w:rFonts w:asciiTheme="minorHAnsi" w:eastAsiaTheme="minorEastAsia" w:hAnsiTheme="minorHAnsi" w:cstheme="minorBidi"/>
              <w:noProof/>
              <w:sz w:val="22"/>
              <w:szCs w:val="22"/>
            </w:rPr>
          </w:pPr>
          <w:hyperlink w:anchor="_Toc71181285" w:history="1">
            <w:r w:rsidR="00464D74" w:rsidRPr="00CE3761">
              <w:rPr>
                <w:rStyle w:val="Hyperlink"/>
                <w:rFonts w:ascii="Verdana" w:hAnsi="Verdana"/>
                <w:b/>
                <w:smallCaps/>
                <w:noProof/>
              </w:rPr>
              <w:t>16.1.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Contract Award and Execution</w:t>
            </w:r>
            <w:r w:rsidR="00464D74">
              <w:rPr>
                <w:noProof/>
                <w:webHidden/>
              </w:rPr>
              <w:tab/>
            </w:r>
            <w:r w:rsidR="00464D74">
              <w:rPr>
                <w:noProof/>
                <w:webHidden/>
              </w:rPr>
              <w:fldChar w:fldCharType="begin"/>
            </w:r>
            <w:r w:rsidR="00464D74">
              <w:rPr>
                <w:noProof/>
                <w:webHidden/>
              </w:rPr>
              <w:instrText xml:space="preserve"> PAGEREF _Toc71181285 \h </w:instrText>
            </w:r>
            <w:r w:rsidR="00464D74">
              <w:rPr>
                <w:noProof/>
                <w:webHidden/>
              </w:rPr>
            </w:r>
            <w:r w:rsidR="00464D74">
              <w:rPr>
                <w:noProof/>
                <w:webHidden/>
              </w:rPr>
              <w:fldChar w:fldCharType="separate"/>
            </w:r>
            <w:r w:rsidR="00464D74">
              <w:rPr>
                <w:noProof/>
                <w:webHidden/>
              </w:rPr>
              <w:t>59</w:t>
            </w:r>
            <w:r w:rsidR="00464D74">
              <w:rPr>
                <w:noProof/>
                <w:webHidden/>
              </w:rPr>
              <w:fldChar w:fldCharType="end"/>
            </w:r>
          </w:hyperlink>
        </w:p>
        <w:p w14:paraId="39A34468" w14:textId="65D0BAFF" w:rsidR="00464D74" w:rsidRDefault="00E5763F">
          <w:pPr>
            <w:pStyle w:val="TOC2"/>
            <w:rPr>
              <w:rFonts w:asciiTheme="minorHAnsi" w:eastAsiaTheme="minorEastAsia" w:hAnsiTheme="minorHAnsi" w:cstheme="minorBidi"/>
              <w:noProof/>
              <w:sz w:val="22"/>
              <w:szCs w:val="22"/>
            </w:rPr>
          </w:pPr>
          <w:hyperlink w:anchor="_Toc71181286" w:history="1">
            <w:r w:rsidR="00464D74" w:rsidRPr="00CE3761">
              <w:rPr>
                <w:rStyle w:val="Hyperlink"/>
                <w:rFonts w:ascii="Verdana" w:hAnsi="Verdana"/>
                <w:b/>
                <w:smallCaps/>
                <w:noProof/>
              </w:rPr>
              <w:t>16.2.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Compliance for Participation in State Contracts</w:t>
            </w:r>
            <w:r w:rsidR="00464D74">
              <w:rPr>
                <w:noProof/>
                <w:webHidden/>
              </w:rPr>
              <w:tab/>
            </w:r>
            <w:r w:rsidR="00464D74">
              <w:rPr>
                <w:noProof/>
                <w:webHidden/>
              </w:rPr>
              <w:fldChar w:fldCharType="begin"/>
            </w:r>
            <w:r w:rsidR="00464D74">
              <w:rPr>
                <w:noProof/>
                <w:webHidden/>
              </w:rPr>
              <w:instrText xml:space="preserve"> PAGEREF _Toc71181286 \h </w:instrText>
            </w:r>
            <w:r w:rsidR="00464D74">
              <w:rPr>
                <w:noProof/>
                <w:webHidden/>
              </w:rPr>
            </w:r>
            <w:r w:rsidR="00464D74">
              <w:rPr>
                <w:noProof/>
                <w:webHidden/>
              </w:rPr>
              <w:fldChar w:fldCharType="separate"/>
            </w:r>
            <w:r w:rsidR="00464D74">
              <w:rPr>
                <w:noProof/>
                <w:webHidden/>
              </w:rPr>
              <w:t>59</w:t>
            </w:r>
            <w:r w:rsidR="00464D74">
              <w:rPr>
                <w:noProof/>
                <w:webHidden/>
              </w:rPr>
              <w:fldChar w:fldCharType="end"/>
            </w:r>
          </w:hyperlink>
        </w:p>
        <w:p w14:paraId="478411F0" w14:textId="27225F52" w:rsidR="00464D74" w:rsidRDefault="00E5763F">
          <w:pPr>
            <w:pStyle w:val="TOC2"/>
            <w:rPr>
              <w:rFonts w:asciiTheme="minorHAnsi" w:eastAsiaTheme="minorEastAsia" w:hAnsiTheme="minorHAnsi" w:cstheme="minorBidi"/>
              <w:noProof/>
              <w:sz w:val="22"/>
              <w:szCs w:val="22"/>
            </w:rPr>
          </w:pPr>
          <w:hyperlink w:anchor="_Toc71181287" w:history="1">
            <w:r w:rsidR="00464D74" w:rsidRPr="00CE3761">
              <w:rPr>
                <w:rStyle w:val="Hyperlink"/>
                <w:rFonts w:ascii="Verdana" w:hAnsi="Verdana"/>
                <w:b/>
                <w:smallCaps/>
                <w:noProof/>
              </w:rPr>
              <w:t>16.2.1.</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Required Pre-Award Verifications</w:t>
            </w:r>
            <w:r w:rsidR="00464D74">
              <w:rPr>
                <w:noProof/>
                <w:webHidden/>
              </w:rPr>
              <w:tab/>
            </w:r>
            <w:r w:rsidR="00464D74">
              <w:rPr>
                <w:noProof/>
                <w:webHidden/>
              </w:rPr>
              <w:fldChar w:fldCharType="begin"/>
            </w:r>
            <w:r w:rsidR="00464D74">
              <w:rPr>
                <w:noProof/>
                <w:webHidden/>
              </w:rPr>
              <w:instrText xml:space="preserve"> PAGEREF _Toc71181287 \h </w:instrText>
            </w:r>
            <w:r w:rsidR="00464D74">
              <w:rPr>
                <w:noProof/>
                <w:webHidden/>
              </w:rPr>
            </w:r>
            <w:r w:rsidR="00464D74">
              <w:rPr>
                <w:noProof/>
                <w:webHidden/>
              </w:rPr>
              <w:fldChar w:fldCharType="separate"/>
            </w:r>
            <w:r w:rsidR="00464D74">
              <w:rPr>
                <w:noProof/>
                <w:webHidden/>
              </w:rPr>
              <w:t>59</w:t>
            </w:r>
            <w:r w:rsidR="00464D74">
              <w:rPr>
                <w:noProof/>
                <w:webHidden/>
              </w:rPr>
              <w:fldChar w:fldCharType="end"/>
            </w:r>
          </w:hyperlink>
        </w:p>
        <w:p w14:paraId="30B0FAF5" w14:textId="570F2F0C" w:rsidR="00464D74" w:rsidRDefault="00E5763F">
          <w:pPr>
            <w:pStyle w:val="TOC2"/>
            <w:rPr>
              <w:rFonts w:asciiTheme="minorHAnsi" w:eastAsiaTheme="minorEastAsia" w:hAnsiTheme="minorHAnsi" w:cstheme="minorBidi"/>
              <w:noProof/>
              <w:sz w:val="22"/>
              <w:szCs w:val="22"/>
            </w:rPr>
          </w:pPr>
          <w:hyperlink w:anchor="_Toc71181288" w:history="1">
            <w:r w:rsidR="00464D74" w:rsidRPr="00CE3761">
              <w:rPr>
                <w:rStyle w:val="Hyperlink"/>
                <w:rFonts w:ascii="Verdana" w:hAnsi="Verdana"/>
                <w:b/>
                <w:smallCaps/>
                <w:noProof/>
              </w:rPr>
              <w:t>A.</w:t>
            </w:r>
            <w:r w:rsidR="00464D74">
              <w:rPr>
                <w:rFonts w:asciiTheme="minorHAnsi" w:eastAsiaTheme="minorEastAsia" w:hAnsiTheme="minorHAnsi" w:cstheme="minorBidi"/>
                <w:noProof/>
                <w:sz w:val="22"/>
                <w:szCs w:val="22"/>
              </w:rPr>
              <w:tab/>
            </w:r>
            <w:r w:rsidR="00464D74" w:rsidRPr="00CE3761">
              <w:rPr>
                <w:rStyle w:val="Hyperlink"/>
                <w:rFonts w:ascii="Verdana" w:hAnsi="Verdana"/>
                <w:b/>
                <w:bCs/>
                <w:noProof/>
              </w:rPr>
              <w:t>State of Texas Debarment</w:t>
            </w:r>
            <w:r w:rsidR="00464D74">
              <w:rPr>
                <w:noProof/>
                <w:webHidden/>
              </w:rPr>
              <w:tab/>
            </w:r>
            <w:r w:rsidR="00464D74">
              <w:rPr>
                <w:noProof/>
                <w:webHidden/>
              </w:rPr>
              <w:fldChar w:fldCharType="begin"/>
            </w:r>
            <w:r w:rsidR="00464D74">
              <w:rPr>
                <w:noProof/>
                <w:webHidden/>
              </w:rPr>
              <w:instrText xml:space="preserve"> PAGEREF _Toc71181288 \h </w:instrText>
            </w:r>
            <w:r w:rsidR="00464D74">
              <w:rPr>
                <w:noProof/>
                <w:webHidden/>
              </w:rPr>
            </w:r>
            <w:r w:rsidR="00464D74">
              <w:rPr>
                <w:noProof/>
                <w:webHidden/>
              </w:rPr>
              <w:fldChar w:fldCharType="separate"/>
            </w:r>
            <w:r w:rsidR="00464D74">
              <w:rPr>
                <w:noProof/>
                <w:webHidden/>
              </w:rPr>
              <w:t>59</w:t>
            </w:r>
            <w:r w:rsidR="00464D74">
              <w:rPr>
                <w:noProof/>
                <w:webHidden/>
              </w:rPr>
              <w:fldChar w:fldCharType="end"/>
            </w:r>
          </w:hyperlink>
        </w:p>
        <w:p w14:paraId="10984985" w14:textId="5FE55D44" w:rsidR="00464D74" w:rsidRDefault="00E5763F">
          <w:pPr>
            <w:pStyle w:val="TOC2"/>
            <w:rPr>
              <w:rFonts w:asciiTheme="minorHAnsi" w:eastAsiaTheme="minorEastAsia" w:hAnsiTheme="minorHAnsi" w:cstheme="minorBidi"/>
              <w:noProof/>
              <w:sz w:val="22"/>
              <w:szCs w:val="22"/>
            </w:rPr>
          </w:pPr>
          <w:hyperlink w:anchor="_Toc71181289" w:history="1">
            <w:r w:rsidR="00464D74" w:rsidRPr="00CE3761">
              <w:rPr>
                <w:rStyle w:val="Hyperlink"/>
                <w:rFonts w:ascii="Verdana" w:hAnsi="Verdana"/>
                <w:b/>
                <w:bCs/>
                <w:noProof/>
              </w:rPr>
              <w:t>B.</w:t>
            </w:r>
            <w:r w:rsidR="00464D74">
              <w:rPr>
                <w:rFonts w:asciiTheme="minorHAnsi" w:eastAsiaTheme="minorEastAsia" w:hAnsiTheme="minorHAnsi" w:cstheme="minorBidi"/>
                <w:noProof/>
                <w:sz w:val="22"/>
                <w:szCs w:val="22"/>
              </w:rPr>
              <w:tab/>
            </w:r>
            <w:r w:rsidR="00464D74" w:rsidRPr="00CE3761">
              <w:rPr>
                <w:rStyle w:val="Hyperlink"/>
                <w:rFonts w:ascii="Verdana" w:hAnsi="Verdana"/>
                <w:b/>
                <w:bCs/>
                <w:noProof/>
              </w:rPr>
              <w:t>System of Award Management (SAM) Exclusions List – Federal</w:t>
            </w:r>
            <w:r w:rsidR="00464D74">
              <w:rPr>
                <w:noProof/>
                <w:webHidden/>
              </w:rPr>
              <w:tab/>
            </w:r>
            <w:r w:rsidR="00464D74">
              <w:rPr>
                <w:noProof/>
                <w:webHidden/>
              </w:rPr>
              <w:fldChar w:fldCharType="begin"/>
            </w:r>
            <w:r w:rsidR="00464D74">
              <w:rPr>
                <w:noProof/>
                <w:webHidden/>
              </w:rPr>
              <w:instrText xml:space="preserve"> PAGEREF _Toc71181289 \h </w:instrText>
            </w:r>
            <w:r w:rsidR="00464D74">
              <w:rPr>
                <w:noProof/>
                <w:webHidden/>
              </w:rPr>
            </w:r>
            <w:r w:rsidR="00464D74">
              <w:rPr>
                <w:noProof/>
                <w:webHidden/>
              </w:rPr>
              <w:fldChar w:fldCharType="separate"/>
            </w:r>
            <w:r w:rsidR="00464D74">
              <w:rPr>
                <w:noProof/>
                <w:webHidden/>
              </w:rPr>
              <w:t>60</w:t>
            </w:r>
            <w:r w:rsidR="00464D74">
              <w:rPr>
                <w:noProof/>
                <w:webHidden/>
              </w:rPr>
              <w:fldChar w:fldCharType="end"/>
            </w:r>
          </w:hyperlink>
        </w:p>
        <w:p w14:paraId="3D4935DA" w14:textId="17804A5D" w:rsidR="00464D74" w:rsidRDefault="00E5763F">
          <w:pPr>
            <w:pStyle w:val="TOC2"/>
            <w:rPr>
              <w:rFonts w:asciiTheme="minorHAnsi" w:eastAsiaTheme="minorEastAsia" w:hAnsiTheme="minorHAnsi" w:cstheme="minorBidi"/>
              <w:noProof/>
              <w:sz w:val="22"/>
              <w:szCs w:val="22"/>
            </w:rPr>
          </w:pPr>
          <w:hyperlink w:anchor="_Toc71181290" w:history="1">
            <w:r w:rsidR="00464D74" w:rsidRPr="00CE3761">
              <w:rPr>
                <w:rStyle w:val="Hyperlink"/>
                <w:rFonts w:ascii="Verdana" w:hAnsi="Verdana"/>
                <w:b/>
                <w:bCs/>
                <w:noProof/>
              </w:rPr>
              <w:t>C.</w:t>
            </w:r>
            <w:r w:rsidR="00464D74">
              <w:rPr>
                <w:rFonts w:asciiTheme="minorHAnsi" w:eastAsiaTheme="minorEastAsia" w:hAnsiTheme="minorHAnsi" w:cstheme="minorBidi"/>
                <w:noProof/>
                <w:sz w:val="22"/>
                <w:szCs w:val="22"/>
              </w:rPr>
              <w:tab/>
            </w:r>
            <w:r w:rsidR="00464D74" w:rsidRPr="00CE3761">
              <w:rPr>
                <w:rStyle w:val="Hyperlink"/>
                <w:rFonts w:ascii="Verdana" w:hAnsi="Verdana"/>
                <w:b/>
                <w:bCs/>
                <w:noProof/>
              </w:rPr>
              <w:t>Divestment Statute Lists</w:t>
            </w:r>
            <w:r w:rsidR="00464D74">
              <w:rPr>
                <w:noProof/>
                <w:webHidden/>
              </w:rPr>
              <w:tab/>
            </w:r>
            <w:r w:rsidR="00464D74">
              <w:rPr>
                <w:noProof/>
                <w:webHidden/>
              </w:rPr>
              <w:fldChar w:fldCharType="begin"/>
            </w:r>
            <w:r w:rsidR="00464D74">
              <w:rPr>
                <w:noProof/>
                <w:webHidden/>
              </w:rPr>
              <w:instrText xml:space="preserve"> PAGEREF _Toc71181290 \h </w:instrText>
            </w:r>
            <w:r w:rsidR="00464D74">
              <w:rPr>
                <w:noProof/>
                <w:webHidden/>
              </w:rPr>
            </w:r>
            <w:r w:rsidR="00464D74">
              <w:rPr>
                <w:noProof/>
                <w:webHidden/>
              </w:rPr>
              <w:fldChar w:fldCharType="separate"/>
            </w:r>
            <w:r w:rsidR="00464D74">
              <w:rPr>
                <w:noProof/>
                <w:webHidden/>
              </w:rPr>
              <w:t>60</w:t>
            </w:r>
            <w:r w:rsidR="00464D74">
              <w:rPr>
                <w:noProof/>
                <w:webHidden/>
              </w:rPr>
              <w:fldChar w:fldCharType="end"/>
            </w:r>
          </w:hyperlink>
        </w:p>
        <w:p w14:paraId="3CA3D16D" w14:textId="6D9BDAA0" w:rsidR="00464D74" w:rsidRDefault="00E5763F">
          <w:pPr>
            <w:pStyle w:val="TOC2"/>
            <w:rPr>
              <w:rFonts w:asciiTheme="minorHAnsi" w:eastAsiaTheme="minorEastAsia" w:hAnsiTheme="minorHAnsi" w:cstheme="minorBidi"/>
              <w:noProof/>
              <w:sz w:val="22"/>
              <w:szCs w:val="22"/>
            </w:rPr>
          </w:pPr>
          <w:hyperlink w:anchor="_Toc71181291" w:history="1">
            <w:r w:rsidR="00464D74" w:rsidRPr="00CE3761">
              <w:rPr>
                <w:rStyle w:val="Hyperlink"/>
                <w:rFonts w:ascii="Verdana" w:hAnsi="Verdana"/>
                <w:b/>
                <w:bCs/>
                <w:noProof/>
              </w:rPr>
              <w:t>D.</w:t>
            </w:r>
            <w:r w:rsidR="00464D74">
              <w:rPr>
                <w:rFonts w:asciiTheme="minorHAnsi" w:eastAsiaTheme="minorEastAsia" w:hAnsiTheme="minorHAnsi" w:cstheme="minorBidi"/>
                <w:noProof/>
                <w:sz w:val="22"/>
                <w:szCs w:val="22"/>
              </w:rPr>
              <w:tab/>
            </w:r>
            <w:r w:rsidR="00464D74" w:rsidRPr="00CE3761">
              <w:rPr>
                <w:rStyle w:val="Hyperlink"/>
                <w:rFonts w:ascii="Verdana" w:hAnsi="Verdana"/>
                <w:b/>
                <w:bCs/>
                <w:noProof/>
              </w:rPr>
              <w:t>HHS Office of Inspector General</w:t>
            </w:r>
            <w:r w:rsidR="00464D74">
              <w:rPr>
                <w:noProof/>
                <w:webHidden/>
              </w:rPr>
              <w:tab/>
            </w:r>
            <w:r w:rsidR="00464D74">
              <w:rPr>
                <w:noProof/>
                <w:webHidden/>
              </w:rPr>
              <w:fldChar w:fldCharType="begin"/>
            </w:r>
            <w:r w:rsidR="00464D74">
              <w:rPr>
                <w:noProof/>
                <w:webHidden/>
              </w:rPr>
              <w:instrText xml:space="preserve"> PAGEREF _Toc71181291 \h </w:instrText>
            </w:r>
            <w:r w:rsidR="00464D74">
              <w:rPr>
                <w:noProof/>
                <w:webHidden/>
              </w:rPr>
            </w:r>
            <w:r w:rsidR="00464D74">
              <w:rPr>
                <w:noProof/>
                <w:webHidden/>
              </w:rPr>
              <w:fldChar w:fldCharType="separate"/>
            </w:r>
            <w:r w:rsidR="00464D74">
              <w:rPr>
                <w:noProof/>
                <w:webHidden/>
              </w:rPr>
              <w:t>60</w:t>
            </w:r>
            <w:r w:rsidR="00464D74">
              <w:rPr>
                <w:noProof/>
                <w:webHidden/>
              </w:rPr>
              <w:fldChar w:fldCharType="end"/>
            </w:r>
          </w:hyperlink>
        </w:p>
        <w:p w14:paraId="73A60548" w14:textId="11C11367" w:rsidR="00464D74" w:rsidRDefault="00E5763F">
          <w:pPr>
            <w:pStyle w:val="TOC2"/>
            <w:rPr>
              <w:rFonts w:asciiTheme="minorHAnsi" w:eastAsiaTheme="minorEastAsia" w:hAnsiTheme="minorHAnsi" w:cstheme="minorBidi"/>
              <w:noProof/>
              <w:sz w:val="22"/>
              <w:szCs w:val="22"/>
            </w:rPr>
          </w:pPr>
          <w:hyperlink w:anchor="_Toc71181292" w:history="1">
            <w:r w:rsidR="00464D74" w:rsidRPr="00CE3761">
              <w:rPr>
                <w:rStyle w:val="Hyperlink"/>
                <w:rFonts w:ascii="Verdana" w:hAnsi="Verdana"/>
                <w:b/>
                <w:bCs/>
                <w:noProof/>
              </w:rPr>
              <w:t>E.</w:t>
            </w:r>
            <w:r w:rsidR="00464D74">
              <w:rPr>
                <w:rFonts w:asciiTheme="minorHAnsi" w:eastAsiaTheme="minorEastAsia" w:hAnsiTheme="minorHAnsi" w:cstheme="minorBidi"/>
                <w:noProof/>
                <w:sz w:val="22"/>
                <w:szCs w:val="22"/>
              </w:rPr>
              <w:tab/>
            </w:r>
            <w:r w:rsidR="00464D74" w:rsidRPr="00CE3761">
              <w:rPr>
                <w:rStyle w:val="Hyperlink"/>
                <w:rFonts w:ascii="Verdana" w:hAnsi="Verdana"/>
                <w:b/>
                <w:bCs/>
                <w:noProof/>
              </w:rPr>
              <w:t>U.S. Department of Health and Human Services</w:t>
            </w:r>
            <w:r w:rsidR="00464D74">
              <w:rPr>
                <w:noProof/>
                <w:webHidden/>
              </w:rPr>
              <w:tab/>
            </w:r>
            <w:r w:rsidR="00464D74">
              <w:rPr>
                <w:noProof/>
                <w:webHidden/>
              </w:rPr>
              <w:fldChar w:fldCharType="begin"/>
            </w:r>
            <w:r w:rsidR="00464D74">
              <w:rPr>
                <w:noProof/>
                <w:webHidden/>
              </w:rPr>
              <w:instrText xml:space="preserve"> PAGEREF _Toc71181292 \h </w:instrText>
            </w:r>
            <w:r w:rsidR="00464D74">
              <w:rPr>
                <w:noProof/>
                <w:webHidden/>
              </w:rPr>
            </w:r>
            <w:r w:rsidR="00464D74">
              <w:rPr>
                <w:noProof/>
                <w:webHidden/>
              </w:rPr>
              <w:fldChar w:fldCharType="separate"/>
            </w:r>
            <w:r w:rsidR="00464D74">
              <w:rPr>
                <w:noProof/>
                <w:webHidden/>
              </w:rPr>
              <w:t>60</w:t>
            </w:r>
            <w:r w:rsidR="00464D74">
              <w:rPr>
                <w:noProof/>
                <w:webHidden/>
              </w:rPr>
              <w:fldChar w:fldCharType="end"/>
            </w:r>
          </w:hyperlink>
        </w:p>
        <w:p w14:paraId="43258E52" w14:textId="762BD3E9" w:rsidR="00464D74" w:rsidRDefault="00E5763F">
          <w:pPr>
            <w:pStyle w:val="TOC2"/>
            <w:rPr>
              <w:rFonts w:asciiTheme="minorHAnsi" w:eastAsiaTheme="minorEastAsia" w:hAnsiTheme="minorHAnsi" w:cstheme="minorBidi"/>
              <w:noProof/>
              <w:sz w:val="22"/>
              <w:szCs w:val="22"/>
            </w:rPr>
          </w:pPr>
          <w:hyperlink w:anchor="_Toc71181293" w:history="1">
            <w:r w:rsidR="00464D74" w:rsidRPr="00CE3761">
              <w:rPr>
                <w:rStyle w:val="Hyperlink"/>
                <w:rFonts w:ascii="Verdana" w:hAnsi="Verdana"/>
                <w:b/>
                <w:smallCaps/>
                <w:noProof/>
              </w:rPr>
              <w:t>16.2.2.</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Additional Required Pre-Award Verifications</w:t>
            </w:r>
            <w:r w:rsidR="00464D74">
              <w:rPr>
                <w:noProof/>
                <w:webHidden/>
              </w:rPr>
              <w:tab/>
            </w:r>
            <w:r w:rsidR="00464D74">
              <w:rPr>
                <w:noProof/>
                <w:webHidden/>
              </w:rPr>
              <w:fldChar w:fldCharType="begin"/>
            </w:r>
            <w:r w:rsidR="00464D74">
              <w:rPr>
                <w:noProof/>
                <w:webHidden/>
              </w:rPr>
              <w:instrText xml:space="preserve"> PAGEREF _Toc71181293 \h </w:instrText>
            </w:r>
            <w:r w:rsidR="00464D74">
              <w:rPr>
                <w:noProof/>
                <w:webHidden/>
              </w:rPr>
            </w:r>
            <w:r w:rsidR="00464D74">
              <w:rPr>
                <w:noProof/>
                <w:webHidden/>
              </w:rPr>
              <w:fldChar w:fldCharType="separate"/>
            </w:r>
            <w:r w:rsidR="00464D74">
              <w:rPr>
                <w:noProof/>
                <w:webHidden/>
              </w:rPr>
              <w:t>60</w:t>
            </w:r>
            <w:r w:rsidR="00464D74">
              <w:rPr>
                <w:noProof/>
                <w:webHidden/>
              </w:rPr>
              <w:fldChar w:fldCharType="end"/>
            </w:r>
          </w:hyperlink>
        </w:p>
        <w:p w14:paraId="12D1C0AD" w14:textId="4EA64DA8" w:rsidR="00464D74" w:rsidRDefault="00E5763F">
          <w:pPr>
            <w:pStyle w:val="TOC2"/>
            <w:rPr>
              <w:rFonts w:asciiTheme="minorHAnsi" w:eastAsiaTheme="minorEastAsia" w:hAnsiTheme="minorHAnsi" w:cstheme="minorBidi"/>
              <w:noProof/>
              <w:sz w:val="22"/>
              <w:szCs w:val="22"/>
            </w:rPr>
          </w:pPr>
          <w:hyperlink w:anchor="_Toc71181294" w:history="1">
            <w:r w:rsidR="00464D74" w:rsidRPr="00CE3761">
              <w:rPr>
                <w:rStyle w:val="Hyperlink"/>
                <w:rFonts w:ascii="Verdana" w:hAnsi="Verdana"/>
                <w:b/>
                <w:smallCaps/>
                <w:noProof/>
              </w:rPr>
              <w:t>A.</w:t>
            </w:r>
            <w:r w:rsidR="00464D74">
              <w:rPr>
                <w:rFonts w:asciiTheme="minorHAnsi" w:eastAsiaTheme="minorEastAsia" w:hAnsiTheme="minorHAnsi" w:cstheme="minorBidi"/>
                <w:noProof/>
                <w:sz w:val="22"/>
                <w:szCs w:val="22"/>
              </w:rPr>
              <w:tab/>
            </w:r>
            <w:r w:rsidR="00464D74" w:rsidRPr="00CE3761">
              <w:rPr>
                <w:rStyle w:val="Hyperlink"/>
                <w:rFonts w:ascii="Verdana" w:hAnsi="Verdana"/>
                <w:b/>
                <w:noProof/>
              </w:rPr>
              <w:t>Texas Franchise Tax Status</w:t>
            </w:r>
            <w:r w:rsidR="00464D74">
              <w:rPr>
                <w:noProof/>
                <w:webHidden/>
              </w:rPr>
              <w:tab/>
            </w:r>
            <w:r w:rsidR="00464D74">
              <w:rPr>
                <w:noProof/>
                <w:webHidden/>
              </w:rPr>
              <w:fldChar w:fldCharType="begin"/>
            </w:r>
            <w:r w:rsidR="00464D74">
              <w:rPr>
                <w:noProof/>
                <w:webHidden/>
              </w:rPr>
              <w:instrText xml:space="preserve"> PAGEREF _Toc71181294 \h </w:instrText>
            </w:r>
            <w:r w:rsidR="00464D74">
              <w:rPr>
                <w:noProof/>
                <w:webHidden/>
              </w:rPr>
            </w:r>
            <w:r w:rsidR="00464D74">
              <w:rPr>
                <w:noProof/>
                <w:webHidden/>
              </w:rPr>
              <w:fldChar w:fldCharType="separate"/>
            </w:r>
            <w:r w:rsidR="00464D74">
              <w:rPr>
                <w:noProof/>
                <w:webHidden/>
              </w:rPr>
              <w:t>60</w:t>
            </w:r>
            <w:r w:rsidR="00464D74">
              <w:rPr>
                <w:noProof/>
                <w:webHidden/>
              </w:rPr>
              <w:fldChar w:fldCharType="end"/>
            </w:r>
          </w:hyperlink>
        </w:p>
        <w:p w14:paraId="13D95B02" w14:textId="685E49BD" w:rsidR="00464D74" w:rsidRDefault="00E5763F">
          <w:pPr>
            <w:pStyle w:val="TOC2"/>
            <w:rPr>
              <w:rFonts w:asciiTheme="minorHAnsi" w:eastAsiaTheme="minorEastAsia" w:hAnsiTheme="minorHAnsi" w:cstheme="minorBidi"/>
              <w:noProof/>
              <w:sz w:val="22"/>
              <w:szCs w:val="22"/>
            </w:rPr>
          </w:pPr>
          <w:hyperlink w:anchor="_Toc71181295" w:history="1">
            <w:r w:rsidR="00464D74" w:rsidRPr="00CE3761">
              <w:rPr>
                <w:rStyle w:val="Hyperlink"/>
                <w:rFonts w:ascii="Verdana" w:hAnsi="Verdana"/>
                <w:b/>
                <w:noProof/>
              </w:rPr>
              <w:t>B.</w:t>
            </w:r>
            <w:r w:rsidR="00464D74">
              <w:rPr>
                <w:rFonts w:asciiTheme="minorHAnsi" w:eastAsiaTheme="minorEastAsia" w:hAnsiTheme="minorHAnsi" w:cstheme="minorBidi"/>
                <w:noProof/>
                <w:sz w:val="22"/>
                <w:szCs w:val="22"/>
              </w:rPr>
              <w:tab/>
            </w:r>
            <w:r w:rsidR="00464D74" w:rsidRPr="00CE3761">
              <w:rPr>
                <w:rStyle w:val="Hyperlink"/>
                <w:rFonts w:ascii="Verdana" w:hAnsi="Verdana"/>
                <w:b/>
                <w:noProof/>
              </w:rPr>
              <w:t>Texas Warrant Hold Status</w:t>
            </w:r>
            <w:r w:rsidR="00464D74">
              <w:rPr>
                <w:noProof/>
                <w:webHidden/>
              </w:rPr>
              <w:tab/>
            </w:r>
            <w:r w:rsidR="00464D74">
              <w:rPr>
                <w:noProof/>
                <w:webHidden/>
              </w:rPr>
              <w:fldChar w:fldCharType="begin"/>
            </w:r>
            <w:r w:rsidR="00464D74">
              <w:rPr>
                <w:noProof/>
                <w:webHidden/>
              </w:rPr>
              <w:instrText xml:space="preserve"> PAGEREF _Toc71181295 \h </w:instrText>
            </w:r>
            <w:r w:rsidR="00464D74">
              <w:rPr>
                <w:noProof/>
                <w:webHidden/>
              </w:rPr>
            </w:r>
            <w:r w:rsidR="00464D74">
              <w:rPr>
                <w:noProof/>
                <w:webHidden/>
              </w:rPr>
              <w:fldChar w:fldCharType="separate"/>
            </w:r>
            <w:r w:rsidR="00464D74">
              <w:rPr>
                <w:noProof/>
                <w:webHidden/>
              </w:rPr>
              <w:t>61</w:t>
            </w:r>
            <w:r w:rsidR="00464D74">
              <w:rPr>
                <w:noProof/>
                <w:webHidden/>
              </w:rPr>
              <w:fldChar w:fldCharType="end"/>
            </w:r>
          </w:hyperlink>
        </w:p>
        <w:p w14:paraId="14850B02" w14:textId="5C263A90" w:rsidR="00464D74" w:rsidRDefault="00E5763F">
          <w:pPr>
            <w:pStyle w:val="TOC2"/>
            <w:rPr>
              <w:rFonts w:asciiTheme="minorHAnsi" w:eastAsiaTheme="minorEastAsia" w:hAnsiTheme="minorHAnsi" w:cstheme="minorBidi"/>
              <w:noProof/>
              <w:sz w:val="22"/>
              <w:szCs w:val="22"/>
            </w:rPr>
          </w:pPr>
          <w:hyperlink w:anchor="_Toc71181296" w:history="1">
            <w:r w:rsidR="00464D74" w:rsidRPr="00CE3761">
              <w:rPr>
                <w:rStyle w:val="Hyperlink"/>
                <w:rFonts w:ascii="Verdana" w:hAnsi="Verdana"/>
                <w:b/>
                <w:noProof/>
              </w:rPr>
              <w:t>C.</w:t>
            </w:r>
            <w:r w:rsidR="00464D74">
              <w:rPr>
                <w:rFonts w:asciiTheme="minorHAnsi" w:eastAsiaTheme="minorEastAsia" w:hAnsiTheme="minorHAnsi" w:cstheme="minorBidi"/>
                <w:noProof/>
                <w:sz w:val="22"/>
                <w:szCs w:val="22"/>
              </w:rPr>
              <w:tab/>
            </w:r>
            <w:r w:rsidR="00464D74" w:rsidRPr="00CE3761">
              <w:rPr>
                <w:rStyle w:val="Hyperlink"/>
                <w:rFonts w:ascii="Verdana" w:hAnsi="Verdana"/>
                <w:b/>
                <w:noProof/>
              </w:rPr>
              <w:t>Texas Secretary of State</w:t>
            </w:r>
            <w:r w:rsidR="00464D74">
              <w:rPr>
                <w:noProof/>
                <w:webHidden/>
              </w:rPr>
              <w:tab/>
            </w:r>
            <w:r w:rsidR="00464D74">
              <w:rPr>
                <w:noProof/>
                <w:webHidden/>
              </w:rPr>
              <w:fldChar w:fldCharType="begin"/>
            </w:r>
            <w:r w:rsidR="00464D74">
              <w:rPr>
                <w:noProof/>
                <w:webHidden/>
              </w:rPr>
              <w:instrText xml:space="preserve"> PAGEREF _Toc71181296 \h </w:instrText>
            </w:r>
            <w:r w:rsidR="00464D74">
              <w:rPr>
                <w:noProof/>
                <w:webHidden/>
              </w:rPr>
            </w:r>
            <w:r w:rsidR="00464D74">
              <w:rPr>
                <w:noProof/>
                <w:webHidden/>
              </w:rPr>
              <w:fldChar w:fldCharType="separate"/>
            </w:r>
            <w:r w:rsidR="00464D74">
              <w:rPr>
                <w:noProof/>
                <w:webHidden/>
              </w:rPr>
              <w:t>61</w:t>
            </w:r>
            <w:r w:rsidR="00464D74">
              <w:rPr>
                <w:noProof/>
                <w:webHidden/>
              </w:rPr>
              <w:fldChar w:fldCharType="end"/>
            </w:r>
          </w:hyperlink>
        </w:p>
        <w:p w14:paraId="4F0416CE" w14:textId="3B19C475" w:rsidR="00464D74" w:rsidRDefault="00E5763F">
          <w:pPr>
            <w:pStyle w:val="TOC2"/>
            <w:rPr>
              <w:rFonts w:asciiTheme="minorHAnsi" w:eastAsiaTheme="minorEastAsia" w:hAnsiTheme="minorHAnsi" w:cstheme="minorBidi"/>
              <w:noProof/>
              <w:sz w:val="22"/>
              <w:szCs w:val="22"/>
            </w:rPr>
          </w:pPr>
          <w:hyperlink w:anchor="_Toc71181297" w:history="1">
            <w:r w:rsidR="00464D74" w:rsidRPr="00CE3761">
              <w:rPr>
                <w:rStyle w:val="Hyperlink"/>
                <w:rFonts w:ascii="Verdana" w:hAnsi="Verdana"/>
                <w:b/>
                <w:smallCaps/>
                <w:noProof/>
              </w:rPr>
              <w:t>16.3.</w:t>
            </w:r>
            <w:r w:rsidR="00464D74">
              <w:rPr>
                <w:rFonts w:asciiTheme="minorHAnsi" w:eastAsiaTheme="minorEastAsia" w:hAnsiTheme="minorHAnsi" w:cstheme="minorBidi"/>
                <w:noProof/>
                <w:sz w:val="22"/>
                <w:szCs w:val="22"/>
              </w:rPr>
              <w:tab/>
            </w:r>
            <w:r w:rsidR="00464D74" w:rsidRPr="00CE3761">
              <w:rPr>
                <w:rStyle w:val="Hyperlink"/>
                <w:rFonts w:ascii="Verdana" w:hAnsi="Verdana"/>
                <w:b/>
                <w:smallCaps/>
                <w:noProof/>
              </w:rPr>
              <w:t>Award To Governmental Entities</w:t>
            </w:r>
            <w:r w:rsidR="00464D74">
              <w:rPr>
                <w:noProof/>
                <w:webHidden/>
              </w:rPr>
              <w:tab/>
            </w:r>
            <w:r w:rsidR="00464D74">
              <w:rPr>
                <w:noProof/>
                <w:webHidden/>
              </w:rPr>
              <w:fldChar w:fldCharType="begin"/>
            </w:r>
            <w:r w:rsidR="00464D74">
              <w:rPr>
                <w:noProof/>
                <w:webHidden/>
              </w:rPr>
              <w:instrText xml:space="preserve"> PAGEREF _Toc71181297 \h </w:instrText>
            </w:r>
            <w:r w:rsidR="00464D74">
              <w:rPr>
                <w:noProof/>
                <w:webHidden/>
              </w:rPr>
            </w:r>
            <w:r w:rsidR="00464D74">
              <w:rPr>
                <w:noProof/>
                <w:webHidden/>
              </w:rPr>
              <w:fldChar w:fldCharType="separate"/>
            </w:r>
            <w:r w:rsidR="00464D74">
              <w:rPr>
                <w:noProof/>
                <w:webHidden/>
              </w:rPr>
              <w:t>61</w:t>
            </w:r>
            <w:r w:rsidR="00464D74">
              <w:rPr>
                <w:noProof/>
                <w:webHidden/>
              </w:rPr>
              <w:fldChar w:fldCharType="end"/>
            </w:r>
          </w:hyperlink>
        </w:p>
        <w:p w14:paraId="6AEBB6D3" w14:textId="48346C12" w:rsidR="00464D74" w:rsidRDefault="00E5763F">
          <w:pPr>
            <w:pStyle w:val="TOC1"/>
            <w:rPr>
              <w:rFonts w:asciiTheme="minorHAnsi" w:eastAsiaTheme="minorEastAsia" w:hAnsiTheme="minorHAnsi" w:cstheme="minorBidi"/>
              <w:noProof/>
              <w:sz w:val="22"/>
              <w:szCs w:val="22"/>
            </w:rPr>
          </w:pPr>
          <w:hyperlink w:anchor="_Toc71181298" w:history="1">
            <w:r w:rsidR="00464D74" w:rsidRPr="00CE3761">
              <w:rPr>
                <w:rStyle w:val="Hyperlink"/>
                <w:rFonts w:ascii="Verdana" w:hAnsi="Verdana"/>
                <w:b/>
                <w:caps/>
                <w:noProof/>
              </w:rPr>
              <w:t>SECTION 17.</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PROTEST PROCEDURES</w:t>
            </w:r>
            <w:r w:rsidR="00464D74">
              <w:rPr>
                <w:noProof/>
                <w:webHidden/>
              </w:rPr>
              <w:tab/>
            </w:r>
            <w:r w:rsidR="00464D74">
              <w:rPr>
                <w:noProof/>
                <w:webHidden/>
              </w:rPr>
              <w:fldChar w:fldCharType="begin"/>
            </w:r>
            <w:r w:rsidR="00464D74">
              <w:rPr>
                <w:noProof/>
                <w:webHidden/>
              </w:rPr>
              <w:instrText xml:space="preserve"> PAGEREF _Toc71181298 \h </w:instrText>
            </w:r>
            <w:r w:rsidR="00464D74">
              <w:rPr>
                <w:noProof/>
                <w:webHidden/>
              </w:rPr>
            </w:r>
            <w:r w:rsidR="00464D74">
              <w:rPr>
                <w:noProof/>
                <w:webHidden/>
              </w:rPr>
              <w:fldChar w:fldCharType="separate"/>
            </w:r>
            <w:r w:rsidR="00464D74">
              <w:rPr>
                <w:noProof/>
                <w:webHidden/>
              </w:rPr>
              <w:t>61</w:t>
            </w:r>
            <w:r w:rsidR="00464D74">
              <w:rPr>
                <w:noProof/>
                <w:webHidden/>
              </w:rPr>
              <w:fldChar w:fldCharType="end"/>
            </w:r>
          </w:hyperlink>
        </w:p>
        <w:p w14:paraId="6FD19C42" w14:textId="492FB3E2" w:rsidR="00464D74" w:rsidRDefault="00E5763F">
          <w:pPr>
            <w:pStyle w:val="TOC1"/>
            <w:rPr>
              <w:rFonts w:asciiTheme="minorHAnsi" w:eastAsiaTheme="minorEastAsia" w:hAnsiTheme="minorHAnsi" w:cstheme="minorBidi"/>
              <w:noProof/>
              <w:sz w:val="22"/>
              <w:szCs w:val="22"/>
            </w:rPr>
          </w:pPr>
          <w:hyperlink w:anchor="_Toc71181299" w:history="1">
            <w:r w:rsidR="00464D74" w:rsidRPr="00CE3761">
              <w:rPr>
                <w:rStyle w:val="Hyperlink"/>
                <w:rFonts w:ascii="Verdana" w:hAnsi="Verdana"/>
                <w:b/>
                <w:caps/>
                <w:noProof/>
              </w:rPr>
              <w:t>SECTION 18.</w:t>
            </w:r>
            <w:r w:rsidR="00464D74">
              <w:rPr>
                <w:rFonts w:asciiTheme="minorHAnsi" w:eastAsiaTheme="minorEastAsia" w:hAnsiTheme="minorHAnsi" w:cstheme="minorBidi"/>
                <w:noProof/>
                <w:sz w:val="22"/>
                <w:szCs w:val="22"/>
              </w:rPr>
              <w:tab/>
            </w:r>
            <w:r w:rsidR="00464D74" w:rsidRPr="00CE3761">
              <w:rPr>
                <w:rStyle w:val="Hyperlink"/>
                <w:rFonts w:ascii="Verdana" w:hAnsi="Verdana"/>
                <w:b/>
                <w:caps/>
                <w:noProof/>
              </w:rPr>
              <w:t>Exhibits and ATTACHMENTS</w:t>
            </w:r>
            <w:r w:rsidR="00464D74">
              <w:rPr>
                <w:noProof/>
                <w:webHidden/>
              </w:rPr>
              <w:tab/>
            </w:r>
            <w:r w:rsidR="00464D74">
              <w:rPr>
                <w:noProof/>
                <w:webHidden/>
              </w:rPr>
              <w:fldChar w:fldCharType="begin"/>
            </w:r>
            <w:r w:rsidR="00464D74">
              <w:rPr>
                <w:noProof/>
                <w:webHidden/>
              </w:rPr>
              <w:instrText xml:space="preserve"> PAGEREF _Toc71181299 \h </w:instrText>
            </w:r>
            <w:r w:rsidR="00464D74">
              <w:rPr>
                <w:noProof/>
                <w:webHidden/>
              </w:rPr>
            </w:r>
            <w:r w:rsidR="00464D74">
              <w:rPr>
                <w:noProof/>
                <w:webHidden/>
              </w:rPr>
              <w:fldChar w:fldCharType="separate"/>
            </w:r>
            <w:r w:rsidR="00464D74">
              <w:rPr>
                <w:noProof/>
                <w:webHidden/>
              </w:rPr>
              <w:t>62</w:t>
            </w:r>
            <w:r w:rsidR="00464D74">
              <w:rPr>
                <w:noProof/>
                <w:webHidden/>
              </w:rPr>
              <w:fldChar w:fldCharType="end"/>
            </w:r>
          </w:hyperlink>
        </w:p>
        <w:p w14:paraId="0CB8567D" w14:textId="263C28D9" w:rsidR="00954ACA" w:rsidRPr="001E3514" w:rsidRDefault="00954ACA" w:rsidP="00C945C5">
          <w:pPr>
            <w:spacing w:line="276" w:lineRule="auto"/>
            <w:rPr>
              <w:rFonts w:ascii="Verdana" w:hAnsi="Verdana"/>
              <w:sz w:val="22"/>
              <w:szCs w:val="22"/>
            </w:rPr>
          </w:pPr>
          <w:r w:rsidRPr="001E3514">
            <w:rPr>
              <w:rFonts w:ascii="Verdana" w:hAnsi="Verdana"/>
              <w:b/>
              <w:bCs/>
              <w:noProof/>
              <w:sz w:val="22"/>
              <w:szCs w:val="22"/>
            </w:rPr>
            <w:fldChar w:fldCharType="end"/>
          </w:r>
        </w:p>
      </w:sdtContent>
    </w:sdt>
    <w:p w14:paraId="16DABC06" w14:textId="77777777" w:rsidR="00954ACA" w:rsidRPr="001E3514" w:rsidRDefault="00954ACA" w:rsidP="002E0E5E">
      <w:pPr>
        <w:pStyle w:val="Heading1"/>
        <w:numPr>
          <w:ilvl w:val="0"/>
          <w:numId w:val="0"/>
        </w:numPr>
        <w:tabs>
          <w:tab w:val="left" w:pos="540"/>
        </w:tabs>
        <w:spacing w:line="276" w:lineRule="auto"/>
        <w:ind w:left="360" w:hanging="360"/>
        <w:jc w:val="left"/>
        <w:rPr>
          <w:rFonts w:ascii="Verdana" w:hAnsi="Verdana"/>
          <w:sz w:val="22"/>
          <w:szCs w:val="22"/>
        </w:rPr>
        <w:sectPr w:rsidR="00954ACA" w:rsidRPr="001E3514" w:rsidSect="007E7406">
          <w:headerReference w:type="first" r:id="rId17"/>
          <w:pgSz w:w="12240" w:h="15840" w:code="1"/>
          <w:pgMar w:top="720" w:right="990" w:bottom="360" w:left="1080" w:header="450" w:footer="300" w:gutter="0"/>
          <w:pgNumType w:start="1"/>
          <w:cols w:space="720"/>
          <w:titlePg/>
          <w:docGrid w:linePitch="360"/>
        </w:sectPr>
      </w:pPr>
    </w:p>
    <w:p w14:paraId="606BF803" w14:textId="77777777" w:rsidR="004632A8" w:rsidRPr="001E3514" w:rsidRDefault="004632A8" w:rsidP="0042444D">
      <w:pPr>
        <w:rPr>
          <w:rFonts w:ascii="Verdana" w:hAnsi="Verdana"/>
          <w:sz w:val="22"/>
          <w:szCs w:val="22"/>
        </w:rPr>
      </w:pPr>
    </w:p>
    <w:p w14:paraId="29167005" w14:textId="77777777" w:rsidR="007B3E59" w:rsidRPr="004975A7" w:rsidRDefault="00F0430D" w:rsidP="009C2E96">
      <w:pPr>
        <w:pStyle w:val="ListParagraph"/>
        <w:numPr>
          <w:ilvl w:val="0"/>
          <w:numId w:val="8"/>
        </w:numPr>
        <w:tabs>
          <w:tab w:val="left" w:pos="1800"/>
        </w:tabs>
        <w:outlineLvl w:val="0"/>
        <w:rPr>
          <w:rFonts w:ascii="Verdana" w:hAnsi="Verdana"/>
          <w:b/>
          <w:caps/>
          <w:sz w:val="24"/>
          <w:szCs w:val="24"/>
        </w:rPr>
      </w:pPr>
      <w:bookmarkStart w:id="0" w:name="_Toc71181206"/>
      <w:r w:rsidRPr="004975A7">
        <w:rPr>
          <w:rFonts w:ascii="Verdana" w:hAnsi="Verdana"/>
          <w:b/>
          <w:caps/>
          <w:sz w:val="24"/>
          <w:szCs w:val="24"/>
        </w:rPr>
        <w:t>SCHEDULE OF EVENTS</w:t>
      </w:r>
      <w:bookmarkEnd w:id="0"/>
    </w:p>
    <w:p w14:paraId="5CD43CFE" w14:textId="77777777" w:rsidR="00F0430D" w:rsidRDefault="00F0430D" w:rsidP="00F0430D">
      <w:pPr>
        <w:pStyle w:val="ListParagraph"/>
        <w:ind w:left="630"/>
        <w:rPr>
          <w:rFonts w:ascii="Verdana" w:hAnsi="Verdana"/>
          <w:b/>
          <w:color w:val="0000FF"/>
          <w:sz w:val="22"/>
          <w:szCs w:val="22"/>
        </w:rPr>
      </w:pPr>
    </w:p>
    <w:tbl>
      <w:tblPr>
        <w:tblW w:w="96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4159"/>
      </w:tblGrid>
      <w:tr w:rsidR="0087162B" w:rsidRPr="0087162B" w14:paraId="3C18DB7F" w14:textId="77777777" w:rsidTr="006D6CB6">
        <w:trPr>
          <w:trHeight w:val="422"/>
        </w:trPr>
        <w:tc>
          <w:tcPr>
            <w:tcW w:w="5490" w:type="dxa"/>
            <w:vAlign w:val="center"/>
          </w:tcPr>
          <w:p w14:paraId="5534B98F" w14:textId="77777777" w:rsidR="0087162B" w:rsidRDefault="005D24BD" w:rsidP="004975A7">
            <w:pPr>
              <w:rPr>
                <w:rFonts w:ascii="Verdana" w:hAnsi="Verdana"/>
                <w:b/>
                <w:sz w:val="22"/>
                <w:szCs w:val="22"/>
              </w:rPr>
            </w:pPr>
            <w:bookmarkStart w:id="1" w:name="RowTitleOpenEnrollmentPeriodOpens"/>
            <w:r>
              <w:rPr>
                <w:rFonts w:ascii="Verdana" w:hAnsi="Verdana"/>
                <w:b/>
                <w:sz w:val="22"/>
                <w:szCs w:val="22"/>
              </w:rPr>
              <w:t>Enrollment</w:t>
            </w:r>
            <w:r w:rsidRPr="004975A7">
              <w:rPr>
                <w:rFonts w:ascii="Verdana" w:hAnsi="Verdana"/>
                <w:b/>
                <w:sz w:val="22"/>
                <w:szCs w:val="22"/>
              </w:rPr>
              <w:t xml:space="preserve"> </w:t>
            </w:r>
            <w:r w:rsidR="006D6CB6">
              <w:rPr>
                <w:rFonts w:ascii="Verdana" w:hAnsi="Verdana"/>
                <w:b/>
                <w:sz w:val="22"/>
                <w:szCs w:val="22"/>
              </w:rPr>
              <w:t xml:space="preserve">Period </w:t>
            </w:r>
            <w:r w:rsidR="0087162B" w:rsidRPr="004975A7">
              <w:rPr>
                <w:rFonts w:ascii="Verdana" w:hAnsi="Verdana"/>
                <w:b/>
                <w:sz w:val="22"/>
                <w:szCs w:val="22"/>
              </w:rPr>
              <w:t>Opens</w:t>
            </w:r>
            <w:bookmarkEnd w:id="1"/>
          </w:p>
          <w:p w14:paraId="62BF8242" w14:textId="77777777" w:rsidR="006D6CB6" w:rsidRPr="006D6CB6" w:rsidRDefault="006D6CB6" w:rsidP="004975A7">
            <w:pPr>
              <w:rPr>
                <w:rFonts w:ascii="Verdana" w:hAnsi="Verdana"/>
                <w:b/>
              </w:rPr>
            </w:pPr>
            <w:r w:rsidRPr="006D6CB6">
              <w:rPr>
                <w:rFonts w:ascii="Verdana" w:hAnsi="Verdana"/>
                <w:b/>
              </w:rPr>
              <w:t>(Posted to HHS OE Opportunities webpage)</w:t>
            </w:r>
          </w:p>
        </w:tc>
        <w:tc>
          <w:tcPr>
            <w:tcW w:w="4159" w:type="dxa"/>
            <w:vAlign w:val="center"/>
          </w:tcPr>
          <w:p w14:paraId="67F4F99D" w14:textId="2E5BD3AF" w:rsidR="0087162B" w:rsidRPr="004975A7" w:rsidRDefault="00854C5E" w:rsidP="0087162B">
            <w:pPr>
              <w:pStyle w:val="ListParagraph"/>
              <w:ind w:left="630"/>
              <w:rPr>
                <w:rFonts w:ascii="Verdana" w:hAnsi="Verdana"/>
                <w:b/>
                <w:bCs/>
                <w:i/>
                <w:sz w:val="22"/>
                <w:szCs w:val="22"/>
              </w:rPr>
            </w:pPr>
            <w:r>
              <w:rPr>
                <w:rFonts w:ascii="Verdana" w:hAnsi="Verdana"/>
                <w:b/>
                <w:bCs/>
                <w:i/>
                <w:sz w:val="22"/>
                <w:szCs w:val="22"/>
              </w:rPr>
              <w:t>05/07/2021</w:t>
            </w:r>
          </w:p>
        </w:tc>
      </w:tr>
      <w:tr w:rsidR="0087162B" w:rsidRPr="0087162B" w14:paraId="4BC7233F" w14:textId="77777777" w:rsidTr="006D6CB6">
        <w:trPr>
          <w:trHeight w:val="350"/>
        </w:trPr>
        <w:tc>
          <w:tcPr>
            <w:tcW w:w="5490" w:type="dxa"/>
            <w:vAlign w:val="center"/>
          </w:tcPr>
          <w:p w14:paraId="20A95A5A" w14:textId="77777777" w:rsidR="0087162B" w:rsidRDefault="005D24BD" w:rsidP="004975A7">
            <w:pPr>
              <w:rPr>
                <w:rFonts w:ascii="Verdana" w:hAnsi="Verdana"/>
                <w:b/>
                <w:sz w:val="22"/>
                <w:szCs w:val="22"/>
              </w:rPr>
            </w:pPr>
            <w:bookmarkStart w:id="2" w:name="RowTitleOpenEnrollmentPeriodEnds"/>
            <w:r>
              <w:rPr>
                <w:rFonts w:ascii="Verdana" w:hAnsi="Verdana"/>
                <w:b/>
                <w:sz w:val="22"/>
                <w:szCs w:val="22"/>
              </w:rPr>
              <w:t>Enrollment</w:t>
            </w:r>
            <w:r w:rsidRPr="004975A7">
              <w:rPr>
                <w:rFonts w:ascii="Verdana" w:hAnsi="Verdana"/>
                <w:b/>
                <w:sz w:val="22"/>
                <w:szCs w:val="22"/>
              </w:rPr>
              <w:t xml:space="preserve"> </w:t>
            </w:r>
            <w:r w:rsidR="0087162B" w:rsidRPr="004975A7">
              <w:rPr>
                <w:rFonts w:ascii="Verdana" w:hAnsi="Verdana"/>
                <w:b/>
                <w:sz w:val="22"/>
                <w:szCs w:val="22"/>
              </w:rPr>
              <w:t>Period Closes</w:t>
            </w:r>
            <w:bookmarkEnd w:id="2"/>
          </w:p>
          <w:p w14:paraId="1BFBDF8D" w14:textId="77777777" w:rsidR="0070502B" w:rsidRPr="006D6CB6" w:rsidRDefault="0070502B" w:rsidP="004975A7">
            <w:pPr>
              <w:rPr>
                <w:rFonts w:ascii="Verdana" w:hAnsi="Verdana"/>
                <w:b/>
              </w:rPr>
            </w:pPr>
            <w:r w:rsidRPr="006D6CB6">
              <w:rPr>
                <w:rFonts w:ascii="Verdana" w:hAnsi="Verdana"/>
                <w:b/>
              </w:rPr>
              <w:t xml:space="preserve">(Final date for </w:t>
            </w:r>
            <w:r w:rsidR="00810507" w:rsidRPr="005D24BD">
              <w:rPr>
                <w:rFonts w:ascii="Verdana" w:hAnsi="Verdana"/>
                <w:b/>
              </w:rPr>
              <w:t>RECEIPT</w:t>
            </w:r>
            <w:r w:rsidR="00810507" w:rsidRPr="006D6CB6">
              <w:rPr>
                <w:rFonts w:ascii="Verdana" w:hAnsi="Verdana"/>
                <w:b/>
              </w:rPr>
              <w:t xml:space="preserve"> </w:t>
            </w:r>
            <w:r w:rsidR="006D6CB6" w:rsidRPr="006D6CB6">
              <w:rPr>
                <w:rFonts w:ascii="Verdana" w:hAnsi="Verdana"/>
                <w:b/>
              </w:rPr>
              <w:t>of Application</w:t>
            </w:r>
            <w:r w:rsidR="00810507">
              <w:rPr>
                <w:rFonts w:ascii="Verdana" w:hAnsi="Verdana"/>
                <w:b/>
              </w:rPr>
              <w:t>s</w:t>
            </w:r>
            <w:r w:rsidRPr="006D6CB6">
              <w:rPr>
                <w:rFonts w:ascii="Verdana" w:hAnsi="Verdana"/>
                <w:b/>
              </w:rPr>
              <w:t>)</w:t>
            </w:r>
          </w:p>
        </w:tc>
        <w:tc>
          <w:tcPr>
            <w:tcW w:w="4159" w:type="dxa"/>
            <w:vAlign w:val="center"/>
          </w:tcPr>
          <w:p w14:paraId="28BBE82F" w14:textId="43A04F7F" w:rsidR="0087162B" w:rsidRPr="004975A7" w:rsidRDefault="00FF13F4" w:rsidP="0087162B">
            <w:pPr>
              <w:pStyle w:val="ListParagraph"/>
              <w:ind w:left="630"/>
              <w:rPr>
                <w:rFonts w:ascii="Verdana" w:hAnsi="Verdana"/>
                <w:b/>
                <w:bCs/>
                <w:i/>
                <w:sz w:val="22"/>
                <w:szCs w:val="22"/>
              </w:rPr>
            </w:pPr>
            <w:r>
              <w:rPr>
                <w:rFonts w:ascii="Verdana" w:hAnsi="Verdana"/>
                <w:b/>
                <w:bCs/>
                <w:i/>
                <w:sz w:val="22"/>
                <w:szCs w:val="22"/>
              </w:rPr>
              <w:t>05/31/2023</w:t>
            </w:r>
          </w:p>
        </w:tc>
      </w:tr>
      <w:tr w:rsidR="0087162B" w:rsidRPr="0087162B" w14:paraId="3F918204" w14:textId="77777777" w:rsidTr="006D6CB6">
        <w:trPr>
          <w:trHeight w:val="818"/>
        </w:trPr>
        <w:tc>
          <w:tcPr>
            <w:tcW w:w="5490" w:type="dxa"/>
            <w:tcBorders>
              <w:top w:val="single" w:sz="4" w:space="0" w:color="auto"/>
              <w:left w:val="single" w:sz="4" w:space="0" w:color="auto"/>
              <w:bottom w:val="single" w:sz="4" w:space="0" w:color="auto"/>
              <w:right w:val="single" w:sz="4" w:space="0" w:color="auto"/>
            </w:tcBorders>
            <w:vAlign w:val="center"/>
          </w:tcPr>
          <w:p w14:paraId="31A00F5D" w14:textId="77777777" w:rsidR="0087162B" w:rsidRPr="00AD24CB" w:rsidRDefault="0087162B" w:rsidP="004975A7">
            <w:pPr>
              <w:rPr>
                <w:rFonts w:ascii="Verdana" w:hAnsi="Verdana"/>
                <w:b/>
                <w:sz w:val="22"/>
                <w:szCs w:val="22"/>
                <w:highlight w:val="yellow"/>
              </w:rPr>
            </w:pPr>
            <w:bookmarkStart w:id="3" w:name="RowTitleAnticipatedContractStartDate"/>
            <w:r w:rsidRPr="00810507">
              <w:rPr>
                <w:rFonts w:ascii="Verdana" w:hAnsi="Verdana"/>
                <w:b/>
                <w:sz w:val="22"/>
                <w:szCs w:val="22"/>
              </w:rPr>
              <w:t>Anticipated Contract Start Date</w:t>
            </w:r>
            <w:bookmarkEnd w:id="3"/>
          </w:p>
        </w:tc>
        <w:tc>
          <w:tcPr>
            <w:tcW w:w="4159" w:type="dxa"/>
            <w:tcBorders>
              <w:top w:val="single" w:sz="4" w:space="0" w:color="auto"/>
              <w:left w:val="single" w:sz="4" w:space="0" w:color="auto"/>
              <w:bottom w:val="single" w:sz="4" w:space="0" w:color="auto"/>
              <w:right w:val="single" w:sz="4" w:space="0" w:color="auto"/>
            </w:tcBorders>
            <w:vAlign w:val="center"/>
          </w:tcPr>
          <w:p w14:paraId="647A36B4" w14:textId="77777777" w:rsidR="0087162B" w:rsidRPr="00AD24CB" w:rsidRDefault="00810507" w:rsidP="004727A4">
            <w:pPr>
              <w:rPr>
                <w:rFonts w:ascii="Verdana" w:hAnsi="Verdana"/>
                <w:b/>
                <w:bCs/>
                <w:sz w:val="22"/>
                <w:szCs w:val="22"/>
                <w:highlight w:val="yellow"/>
              </w:rPr>
            </w:pPr>
            <w:r w:rsidRPr="00810507">
              <w:rPr>
                <w:rFonts w:ascii="Verdana" w:hAnsi="Verdana"/>
                <w:b/>
                <w:bCs/>
                <w:sz w:val="22"/>
                <w:szCs w:val="22"/>
              </w:rPr>
              <w:t xml:space="preserve">The effective date of a Contract, if any, awarded to an Applicant will be determined at the sole discretion of </w:t>
            </w:r>
            <w:r w:rsidRPr="001E6CD7">
              <w:rPr>
                <w:rFonts w:ascii="Verdana" w:hAnsi="Verdana"/>
                <w:b/>
                <w:bCs/>
                <w:sz w:val="22"/>
                <w:szCs w:val="22"/>
              </w:rPr>
              <w:t>HHSC</w:t>
            </w:r>
            <w:r w:rsidR="001E6CD7">
              <w:rPr>
                <w:rFonts w:ascii="Verdana" w:hAnsi="Verdana"/>
                <w:b/>
                <w:bCs/>
                <w:sz w:val="22"/>
                <w:szCs w:val="22"/>
              </w:rPr>
              <w:t>.</w:t>
            </w:r>
          </w:p>
        </w:tc>
      </w:tr>
    </w:tbl>
    <w:p w14:paraId="4C359923" w14:textId="77777777" w:rsidR="0087162B" w:rsidRPr="001E3514" w:rsidRDefault="0087162B" w:rsidP="00F0430D">
      <w:pPr>
        <w:pStyle w:val="ListParagraph"/>
        <w:ind w:left="630"/>
        <w:rPr>
          <w:rFonts w:ascii="Verdana" w:hAnsi="Verdana"/>
          <w:b/>
          <w:color w:val="0000FF"/>
          <w:sz w:val="22"/>
          <w:szCs w:val="22"/>
        </w:rPr>
      </w:pPr>
    </w:p>
    <w:p w14:paraId="3F40AAB5" w14:textId="77777777" w:rsidR="00F0430D" w:rsidRPr="001E3514" w:rsidRDefault="00460F38" w:rsidP="00355667">
      <w:pPr>
        <w:shd w:val="clear" w:color="auto" w:fill="FFFFFF" w:themeFill="background1"/>
        <w:spacing w:line="276" w:lineRule="auto"/>
        <w:ind w:left="540"/>
        <w:rPr>
          <w:rFonts w:ascii="Verdana" w:hAnsi="Verdana" w:cs="Arial"/>
          <w:sz w:val="22"/>
          <w:szCs w:val="22"/>
        </w:rPr>
      </w:pPr>
      <w:r>
        <w:rPr>
          <w:rFonts w:ascii="Verdana" w:hAnsi="Verdana" w:cs="Arial"/>
          <w:sz w:val="22"/>
          <w:szCs w:val="22"/>
        </w:rPr>
        <w:t xml:space="preserve">Applications </w:t>
      </w:r>
      <w:r w:rsidR="00F0430D" w:rsidRPr="001E3514">
        <w:rPr>
          <w:rFonts w:ascii="Verdana" w:hAnsi="Verdana" w:cs="Arial"/>
          <w:sz w:val="22"/>
          <w:szCs w:val="22"/>
        </w:rPr>
        <w:t xml:space="preserve">must </w:t>
      </w:r>
      <w:r>
        <w:rPr>
          <w:rFonts w:ascii="Verdana" w:hAnsi="Verdana" w:cs="Arial"/>
          <w:sz w:val="22"/>
          <w:szCs w:val="22"/>
        </w:rPr>
        <w:t xml:space="preserve">be </w:t>
      </w:r>
      <w:r w:rsidRPr="005D24BD">
        <w:rPr>
          <w:rFonts w:ascii="Verdana" w:hAnsi="Verdana" w:cs="Arial"/>
          <w:b/>
          <w:sz w:val="22"/>
          <w:szCs w:val="22"/>
        </w:rPr>
        <w:t>received</w:t>
      </w:r>
      <w:r>
        <w:rPr>
          <w:rFonts w:ascii="Verdana" w:hAnsi="Verdana" w:cs="Arial"/>
          <w:sz w:val="22"/>
          <w:szCs w:val="22"/>
        </w:rPr>
        <w:t xml:space="preserve"> by </w:t>
      </w:r>
      <w:r w:rsidR="001E6CD7" w:rsidRPr="001E6CD7">
        <w:rPr>
          <w:rFonts w:ascii="Verdana" w:hAnsi="Verdana"/>
          <w:bCs/>
          <w:sz w:val="22"/>
          <w:szCs w:val="22"/>
        </w:rPr>
        <w:t>HHSC</w:t>
      </w:r>
      <w:r>
        <w:rPr>
          <w:rFonts w:ascii="Verdana" w:hAnsi="Verdana" w:cs="Arial"/>
          <w:sz w:val="22"/>
          <w:szCs w:val="22"/>
        </w:rPr>
        <w:t xml:space="preserve"> </w:t>
      </w:r>
      <w:r w:rsidR="0094418B">
        <w:rPr>
          <w:rFonts w:ascii="Verdana" w:hAnsi="Verdana" w:cs="Arial"/>
          <w:sz w:val="22"/>
          <w:szCs w:val="22"/>
        </w:rPr>
        <w:t xml:space="preserve">prior to the </w:t>
      </w:r>
      <w:r w:rsidR="006D6CB6">
        <w:rPr>
          <w:rFonts w:ascii="Verdana" w:hAnsi="Verdana" w:cs="Arial"/>
          <w:sz w:val="22"/>
          <w:szCs w:val="22"/>
        </w:rPr>
        <w:t>closing date</w:t>
      </w:r>
      <w:r w:rsidR="0094418B">
        <w:rPr>
          <w:rFonts w:ascii="Verdana" w:hAnsi="Verdana" w:cs="Arial"/>
          <w:sz w:val="22"/>
          <w:szCs w:val="22"/>
        </w:rPr>
        <w:t xml:space="preserve"> as</w:t>
      </w:r>
      <w:r w:rsidR="00F0430D" w:rsidRPr="001E3514">
        <w:rPr>
          <w:rFonts w:ascii="Verdana" w:hAnsi="Verdana" w:cs="Arial"/>
          <w:sz w:val="22"/>
          <w:szCs w:val="22"/>
        </w:rPr>
        <w:t xml:space="preserve"> indicated in this Schedule of Events or as changed via an Addendum posted to the </w:t>
      </w:r>
      <w:r w:rsidR="0087162B">
        <w:rPr>
          <w:rFonts w:ascii="Verdana" w:hAnsi="Verdana" w:cs="Arial"/>
          <w:sz w:val="22"/>
          <w:szCs w:val="22"/>
        </w:rPr>
        <w:t>HHS Open Enrollment Opportunities webpage</w:t>
      </w:r>
      <w:r w:rsidR="00F0430D" w:rsidRPr="001E3514">
        <w:rPr>
          <w:rFonts w:ascii="Verdana" w:hAnsi="Verdana" w:cs="Arial"/>
          <w:sz w:val="22"/>
          <w:szCs w:val="22"/>
        </w:rPr>
        <w:t xml:space="preserve">. </w:t>
      </w:r>
      <w:r w:rsidR="005D24BD">
        <w:rPr>
          <w:rFonts w:ascii="Verdana" w:hAnsi="Verdana" w:cs="Arial"/>
          <w:sz w:val="22"/>
          <w:szCs w:val="22"/>
        </w:rPr>
        <w:t xml:space="preserve">Every </w:t>
      </w:r>
      <w:r>
        <w:rPr>
          <w:rFonts w:ascii="Verdana" w:hAnsi="Verdana" w:cs="Arial"/>
          <w:sz w:val="22"/>
          <w:szCs w:val="22"/>
        </w:rPr>
        <w:t xml:space="preserve">Applicant </w:t>
      </w:r>
      <w:r w:rsidR="005D24BD">
        <w:rPr>
          <w:rFonts w:ascii="Verdana" w:hAnsi="Verdana" w:cs="Arial"/>
          <w:sz w:val="22"/>
          <w:szCs w:val="22"/>
        </w:rPr>
        <w:t xml:space="preserve">is </w:t>
      </w:r>
      <w:r>
        <w:rPr>
          <w:rFonts w:ascii="Verdana" w:hAnsi="Verdana" w:cs="Arial"/>
          <w:sz w:val="22"/>
          <w:szCs w:val="22"/>
        </w:rPr>
        <w:t>solely responsible for e</w:t>
      </w:r>
      <w:r w:rsidR="00F0430D" w:rsidRPr="001E3514">
        <w:rPr>
          <w:rFonts w:ascii="Verdana" w:hAnsi="Verdana" w:cs="Arial"/>
          <w:sz w:val="22"/>
          <w:szCs w:val="22"/>
        </w:rPr>
        <w:t xml:space="preserve">nsuring </w:t>
      </w:r>
      <w:r w:rsidR="005D24BD">
        <w:rPr>
          <w:rFonts w:ascii="Verdana" w:hAnsi="Verdana" w:cs="Arial"/>
          <w:sz w:val="22"/>
          <w:szCs w:val="22"/>
        </w:rPr>
        <w:t>its</w:t>
      </w:r>
      <w:r w:rsidR="00F0430D" w:rsidRPr="001E3514">
        <w:rPr>
          <w:rFonts w:ascii="Verdana" w:hAnsi="Verdana" w:cs="Arial"/>
          <w:sz w:val="22"/>
          <w:szCs w:val="22"/>
        </w:rPr>
        <w:t xml:space="preserve"> </w:t>
      </w:r>
      <w:r w:rsidR="0087162B">
        <w:rPr>
          <w:rFonts w:ascii="Verdana" w:hAnsi="Verdana" w:cs="Arial"/>
          <w:sz w:val="22"/>
          <w:szCs w:val="22"/>
        </w:rPr>
        <w:t>Application</w:t>
      </w:r>
      <w:r w:rsidR="00F0430D" w:rsidRPr="001E3514">
        <w:rPr>
          <w:rFonts w:ascii="Verdana" w:hAnsi="Verdana" w:cs="Arial"/>
          <w:sz w:val="22"/>
          <w:szCs w:val="22"/>
        </w:rPr>
        <w:t xml:space="preserve"> is received </w:t>
      </w:r>
      <w:r>
        <w:rPr>
          <w:rFonts w:ascii="Verdana" w:hAnsi="Verdana" w:cs="Arial"/>
          <w:sz w:val="22"/>
          <w:szCs w:val="22"/>
        </w:rPr>
        <w:t>before the submission period closes</w:t>
      </w:r>
      <w:r w:rsidR="00F0430D" w:rsidRPr="001E3514">
        <w:rPr>
          <w:rFonts w:ascii="Verdana" w:hAnsi="Verdana" w:cs="Arial"/>
          <w:sz w:val="22"/>
          <w:szCs w:val="22"/>
        </w:rPr>
        <w:t>.</w:t>
      </w:r>
      <w:r w:rsidR="000C6A83">
        <w:rPr>
          <w:rFonts w:ascii="Verdana" w:hAnsi="Verdana" w:cs="Arial"/>
          <w:sz w:val="22"/>
          <w:szCs w:val="22"/>
        </w:rPr>
        <w:t xml:space="preserve"> </w:t>
      </w:r>
      <w:r w:rsidR="001E6CD7" w:rsidRPr="001E6CD7">
        <w:rPr>
          <w:rFonts w:ascii="Verdana" w:hAnsi="Verdana"/>
          <w:bCs/>
          <w:sz w:val="22"/>
          <w:szCs w:val="22"/>
        </w:rPr>
        <w:t>HHSC</w:t>
      </w:r>
      <w:r w:rsidR="001E6CD7">
        <w:rPr>
          <w:rFonts w:ascii="Verdana" w:hAnsi="Verdana" w:cs="Arial"/>
          <w:sz w:val="22"/>
          <w:szCs w:val="22"/>
        </w:rPr>
        <w:t xml:space="preserve"> </w:t>
      </w:r>
      <w:r w:rsidR="000C6A83">
        <w:rPr>
          <w:rFonts w:ascii="Verdana" w:hAnsi="Verdana" w:cs="Arial"/>
          <w:sz w:val="22"/>
          <w:szCs w:val="22"/>
        </w:rPr>
        <w:t>is not responsible for lost, misdirected or late applications.</w:t>
      </w:r>
    </w:p>
    <w:p w14:paraId="2EE1B72C" w14:textId="77777777" w:rsidR="00F0430D" w:rsidRPr="001E3514" w:rsidRDefault="00F0430D" w:rsidP="00355667">
      <w:pPr>
        <w:spacing w:line="276" w:lineRule="auto"/>
        <w:rPr>
          <w:rFonts w:ascii="Verdana" w:hAnsi="Verdana"/>
          <w:sz w:val="22"/>
          <w:szCs w:val="22"/>
          <w:highlight w:val="cyan"/>
        </w:rPr>
      </w:pPr>
    </w:p>
    <w:p w14:paraId="243CEF86" w14:textId="77777777" w:rsidR="00F0430D" w:rsidRPr="001E3514" w:rsidRDefault="00752C29" w:rsidP="00355667">
      <w:pPr>
        <w:spacing w:line="276" w:lineRule="auto"/>
        <w:ind w:left="540"/>
        <w:rPr>
          <w:rFonts w:ascii="Verdana" w:hAnsi="Verdana" w:cs="Arial"/>
          <w:sz w:val="22"/>
          <w:szCs w:val="22"/>
        </w:rPr>
      </w:pPr>
      <w:r>
        <w:rPr>
          <w:rFonts w:ascii="Verdana" w:hAnsi="Verdana" w:cs="Arial"/>
          <w:sz w:val="22"/>
          <w:szCs w:val="22"/>
        </w:rPr>
        <w:t>The</w:t>
      </w:r>
      <w:r w:rsidR="00F0430D" w:rsidRPr="001E3514">
        <w:rPr>
          <w:rFonts w:ascii="Verdana" w:hAnsi="Verdana" w:cs="Arial"/>
          <w:sz w:val="22"/>
          <w:szCs w:val="22"/>
        </w:rPr>
        <w:t xml:space="preserve"> dates </w:t>
      </w:r>
      <w:r w:rsidR="00460F38">
        <w:rPr>
          <w:rFonts w:ascii="Verdana" w:hAnsi="Verdana" w:cs="Arial"/>
          <w:sz w:val="22"/>
          <w:szCs w:val="22"/>
        </w:rPr>
        <w:t xml:space="preserve">in the Schedule of Events </w:t>
      </w:r>
      <w:r w:rsidR="00F0430D" w:rsidRPr="001E3514">
        <w:rPr>
          <w:rFonts w:ascii="Verdana" w:hAnsi="Verdana" w:cs="Arial"/>
          <w:sz w:val="22"/>
          <w:szCs w:val="22"/>
        </w:rPr>
        <w:t>are tentative</w:t>
      </w:r>
      <w:r w:rsidR="000C6A83">
        <w:rPr>
          <w:rFonts w:ascii="Verdana" w:hAnsi="Verdana" w:cs="Arial"/>
          <w:sz w:val="22"/>
          <w:szCs w:val="22"/>
        </w:rPr>
        <w:t>.</w:t>
      </w:r>
      <w:r w:rsidR="00F0430D" w:rsidRPr="001E3514">
        <w:rPr>
          <w:rFonts w:ascii="Verdana" w:hAnsi="Verdana" w:cs="Arial"/>
          <w:sz w:val="22"/>
          <w:szCs w:val="22"/>
        </w:rPr>
        <w:t xml:space="preserve">  </w:t>
      </w:r>
      <w:r w:rsidR="001E6CD7" w:rsidRPr="001E6CD7">
        <w:rPr>
          <w:rFonts w:ascii="Verdana" w:hAnsi="Verdana"/>
          <w:bCs/>
          <w:sz w:val="22"/>
          <w:szCs w:val="22"/>
        </w:rPr>
        <w:t>HHSC</w:t>
      </w:r>
      <w:r w:rsidR="001E6CD7">
        <w:rPr>
          <w:rFonts w:ascii="Verdana" w:hAnsi="Verdana" w:cs="Arial"/>
          <w:sz w:val="22"/>
          <w:szCs w:val="22"/>
        </w:rPr>
        <w:t xml:space="preserve"> </w:t>
      </w:r>
      <w:r w:rsidR="004727A4">
        <w:rPr>
          <w:rFonts w:ascii="Verdana" w:hAnsi="Verdana" w:cs="Arial"/>
          <w:sz w:val="22"/>
          <w:szCs w:val="22"/>
        </w:rPr>
        <w:t xml:space="preserve">reserves </w:t>
      </w:r>
      <w:r w:rsidR="00F0430D" w:rsidRPr="001E3514">
        <w:rPr>
          <w:rFonts w:ascii="Verdana" w:hAnsi="Verdana" w:cs="Arial"/>
          <w:sz w:val="22"/>
          <w:szCs w:val="22"/>
        </w:rPr>
        <w:t xml:space="preserve">the right to modify these dates at any time by posting an Addendum to the </w:t>
      </w:r>
      <w:r w:rsidR="0087162B">
        <w:rPr>
          <w:rFonts w:ascii="Verdana" w:hAnsi="Verdana" w:cs="Arial"/>
          <w:sz w:val="22"/>
          <w:szCs w:val="22"/>
        </w:rPr>
        <w:t>HHS Open Enrollment Opportunities webpage</w:t>
      </w:r>
      <w:r w:rsidR="00F0430D" w:rsidRPr="001E3514">
        <w:rPr>
          <w:rFonts w:ascii="Verdana" w:hAnsi="Verdana" w:cs="Arial"/>
          <w:sz w:val="22"/>
          <w:szCs w:val="22"/>
        </w:rPr>
        <w:t xml:space="preserve">. </w:t>
      </w:r>
    </w:p>
    <w:p w14:paraId="50BDA7AB" w14:textId="77777777" w:rsidR="00F0430D" w:rsidRDefault="00F0430D" w:rsidP="00355667">
      <w:pPr>
        <w:spacing w:line="276" w:lineRule="auto"/>
        <w:ind w:left="540"/>
        <w:rPr>
          <w:rFonts w:ascii="Verdana" w:hAnsi="Verdana" w:cs="Arial"/>
          <w:sz w:val="22"/>
          <w:szCs w:val="22"/>
        </w:rPr>
      </w:pPr>
    </w:p>
    <w:p w14:paraId="16D6299C" w14:textId="77777777" w:rsidR="00C71AAB" w:rsidRPr="001E3514" w:rsidRDefault="00C71AAB" w:rsidP="00355667">
      <w:pPr>
        <w:spacing w:line="276" w:lineRule="auto"/>
        <w:ind w:left="540"/>
        <w:rPr>
          <w:rFonts w:ascii="Verdana" w:hAnsi="Verdana" w:cs="Arial"/>
          <w:sz w:val="22"/>
          <w:szCs w:val="22"/>
        </w:rPr>
      </w:pPr>
      <w:r w:rsidRPr="001E3514">
        <w:rPr>
          <w:rFonts w:ascii="Verdana" w:hAnsi="Verdana" w:cs="Arial"/>
          <w:sz w:val="22"/>
          <w:szCs w:val="22"/>
        </w:rPr>
        <w:t xml:space="preserve">By </w:t>
      </w:r>
      <w:proofErr w:type="gramStart"/>
      <w:r w:rsidRPr="001E3514">
        <w:rPr>
          <w:rFonts w:ascii="Verdana" w:hAnsi="Verdana" w:cs="Arial"/>
          <w:sz w:val="22"/>
          <w:szCs w:val="22"/>
        </w:rPr>
        <w:t>submitting a</w:t>
      </w:r>
      <w:r>
        <w:rPr>
          <w:rFonts w:ascii="Verdana" w:hAnsi="Verdana" w:cs="Arial"/>
          <w:sz w:val="22"/>
          <w:szCs w:val="22"/>
        </w:rPr>
        <w:t>n</w:t>
      </w:r>
      <w:r w:rsidRPr="001E3514">
        <w:rPr>
          <w:rFonts w:ascii="Verdana" w:hAnsi="Verdana" w:cs="Arial"/>
          <w:sz w:val="22"/>
          <w:szCs w:val="22"/>
        </w:rPr>
        <w:t xml:space="preserve"> </w:t>
      </w:r>
      <w:r>
        <w:rPr>
          <w:rFonts w:ascii="Verdana" w:hAnsi="Verdana" w:cs="Arial"/>
          <w:sz w:val="22"/>
          <w:szCs w:val="22"/>
        </w:rPr>
        <w:t>Application</w:t>
      </w:r>
      <w:proofErr w:type="gramEnd"/>
      <w:r>
        <w:rPr>
          <w:rFonts w:ascii="Verdana" w:hAnsi="Verdana" w:cs="Arial"/>
          <w:sz w:val="22"/>
          <w:szCs w:val="22"/>
        </w:rPr>
        <w:t>,</w:t>
      </w:r>
      <w:r w:rsidRPr="001E3514">
        <w:rPr>
          <w:rFonts w:ascii="Verdana" w:hAnsi="Verdana" w:cs="Arial"/>
          <w:sz w:val="22"/>
          <w:szCs w:val="22"/>
        </w:rPr>
        <w:t xml:space="preserve"> </w:t>
      </w:r>
      <w:r>
        <w:rPr>
          <w:rFonts w:ascii="Verdana" w:hAnsi="Verdana" w:cs="Arial"/>
          <w:sz w:val="22"/>
          <w:szCs w:val="22"/>
        </w:rPr>
        <w:t>the Applicant</w:t>
      </w:r>
      <w:r w:rsidRPr="001E3514">
        <w:rPr>
          <w:rFonts w:ascii="Verdana" w:hAnsi="Verdana" w:cs="Arial"/>
          <w:sz w:val="22"/>
          <w:szCs w:val="22"/>
        </w:rPr>
        <w:t xml:space="preserve"> represents and warrants that any individual submitting the </w:t>
      </w:r>
      <w:r>
        <w:rPr>
          <w:rFonts w:ascii="Verdana" w:hAnsi="Verdana" w:cs="Arial"/>
          <w:sz w:val="22"/>
          <w:szCs w:val="22"/>
        </w:rPr>
        <w:t>Application</w:t>
      </w:r>
      <w:r w:rsidRPr="001E3514">
        <w:rPr>
          <w:rFonts w:ascii="Verdana" w:hAnsi="Verdana" w:cs="Arial"/>
          <w:sz w:val="22"/>
          <w:szCs w:val="22"/>
        </w:rPr>
        <w:t xml:space="preserve"> and any related documents on behalf of the </w:t>
      </w:r>
      <w:r>
        <w:rPr>
          <w:rFonts w:ascii="Verdana" w:hAnsi="Verdana" w:cs="Arial"/>
          <w:sz w:val="22"/>
          <w:szCs w:val="22"/>
        </w:rPr>
        <w:t>Applicant</w:t>
      </w:r>
      <w:r w:rsidRPr="001E3514">
        <w:rPr>
          <w:rFonts w:ascii="Verdana" w:hAnsi="Verdana" w:cs="Arial"/>
          <w:sz w:val="22"/>
          <w:szCs w:val="22"/>
        </w:rPr>
        <w:t xml:space="preserve"> is authorized to do so and to bind the </w:t>
      </w:r>
      <w:r>
        <w:rPr>
          <w:rFonts w:ascii="Verdana" w:hAnsi="Verdana" w:cs="Arial"/>
          <w:sz w:val="22"/>
          <w:szCs w:val="22"/>
        </w:rPr>
        <w:t>Applicant</w:t>
      </w:r>
      <w:r w:rsidRPr="001E3514">
        <w:rPr>
          <w:rFonts w:ascii="Verdana" w:hAnsi="Verdana" w:cs="Arial"/>
          <w:sz w:val="22"/>
          <w:szCs w:val="22"/>
        </w:rPr>
        <w:t xml:space="preserve"> under any </w:t>
      </w:r>
      <w:r w:rsidR="000C6A83">
        <w:rPr>
          <w:rFonts w:ascii="Verdana" w:hAnsi="Verdana" w:cs="Arial"/>
          <w:sz w:val="22"/>
          <w:szCs w:val="22"/>
        </w:rPr>
        <w:t xml:space="preserve">resulting </w:t>
      </w:r>
      <w:r w:rsidRPr="001E3514">
        <w:rPr>
          <w:rFonts w:ascii="Verdana" w:hAnsi="Verdana" w:cs="Arial"/>
          <w:sz w:val="22"/>
          <w:szCs w:val="22"/>
        </w:rPr>
        <w:t>contract.</w:t>
      </w:r>
    </w:p>
    <w:p w14:paraId="3106FB06" w14:textId="77777777" w:rsidR="00C71AAB" w:rsidRDefault="00C71AAB" w:rsidP="00355667">
      <w:pPr>
        <w:spacing w:line="276" w:lineRule="auto"/>
        <w:ind w:left="540"/>
        <w:rPr>
          <w:rFonts w:ascii="Verdana" w:hAnsi="Verdana" w:cs="Arial"/>
          <w:sz w:val="22"/>
          <w:szCs w:val="22"/>
        </w:rPr>
      </w:pPr>
    </w:p>
    <w:p w14:paraId="73D8D53E" w14:textId="77777777" w:rsidR="00613DE7" w:rsidRDefault="00613DE7" w:rsidP="00355667">
      <w:pPr>
        <w:spacing w:line="276" w:lineRule="auto"/>
        <w:ind w:left="547"/>
        <w:rPr>
          <w:rFonts w:ascii="Verdana" w:hAnsi="Verdana" w:cs="Arial"/>
          <w:sz w:val="22"/>
          <w:szCs w:val="22"/>
        </w:rPr>
      </w:pPr>
      <w:r>
        <w:rPr>
          <w:rFonts w:ascii="Verdana" w:hAnsi="Verdana" w:cs="Arial"/>
          <w:sz w:val="22"/>
          <w:szCs w:val="22"/>
        </w:rPr>
        <w:t>Withdrawal of Application:</w:t>
      </w:r>
    </w:p>
    <w:p w14:paraId="607990FA" w14:textId="77777777" w:rsidR="00613DE7" w:rsidRDefault="00613DE7" w:rsidP="00355667">
      <w:pPr>
        <w:spacing w:line="276" w:lineRule="auto"/>
        <w:ind w:left="547"/>
        <w:rPr>
          <w:rFonts w:ascii="Verdana" w:hAnsi="Verdana"/>
          <w:spacing w:val="2"/>
          <w:sz w:val="22"/>
          <w:szCs w:val="22"/>
        </w:rPr>
      </w:pPr>
      <w:r>
        <w:rPr>
          <w:rFonts w:ascii="Verdana" w:hAnsi="Verdana" w:cs="Arial"/>
          <w:sz w:val="22"/>
          <w:szCs w:val="22"/>
        </w:rPr>
        <w:t>Application</w:t>
      </w:r>
      <w:r w:rsidRPr="001E3514">
        <w:rPr>
          <w:rFonts w:ascii="Verdana" w:hAnsi="Verdana" w:cs="Arial"/>
          <w:sz w:val="22"/>
          <w:szCs w:val="22"/>
        </w:rPr>
        <w:t>s</w:t>
      </w:r>
      <w:r w:rsidRPr="001E3514">
        <w:rPr>
          <w:rFonts w:ascii="Verdana" w:hAnsi="Verdana"/>
          <w:sz w:val="22"/>
          <w:szCs w:val="22"/>
        </w:rPr>
        <w:t xml:space="preserve"> may be withdrawn from consideration or amended at any time</w:t>
      </w:r>
      <w:r w:rsidR="008F04EB">
        <w:rPr>
          <w:rFonts w:ascii="Verdana" w:hAnsi="Verdana"/>
          <w:sz w:val="22"/>
          <w:szCs w:val="22"/>
        </w:rPr>
        <w:t xml:space="preserve"> prior to the “</w:t>
      </w:r>
      <w:r w:rsidR="005D24BD">
        <w:rPr>
          <w:rFonts w:ascii="Verdana" w:hAnsi="Verdana"/>
          <w:sz w:val="22"/>
          <w:szCs w:val="22"/>
        </w:rPr>
        <w:t>Enrollment</w:t>
      </w:r>
      <w:r w:rsidR="008F04EB">
        <w:rPr>
          <w:rFonts w:ascii="Verdana" w:hAnsi="Verdana"/>
          <w:sz w:val="22"/>
          <w:szCs w:val="22"/>
        </w:rPr>
        <w:t xml:space="preserve"> Period Closes” date</w:t>
      </w:r>
      <w:r w:rsidRPr="001E3514">
        <w:rPr>
          <w:rFonts w:ascii="Verdana" w:hAnsi="Verdana"/>
          <w:sz w:val="22"/>
          <w:szCs w:val="22"/>
        </w:rPr>
        <w:t xml:space="preserve"> by </w:t>
      </w:r>
      <w:r w:rsidR="000C6A83">
        <w:rPr>
          <w:rFonts w:ascii="Verdana" w:hAnsi="Verdana"/>
          <w:sz w:val="22"/>
          <w:szCs w:val="22"/>
        </w:rPr>
        <w:t xml:space="preserve">emailing </w:t>
      </w:r>
      <w:r w:rsidRPr="001E3514">
        <w:rPr>
          <w:rFonts w:ascii="Verdana" w:hAnsi="Verdana"/>
          <w:sz w:val="22"/>
          <w:szCs w:val="22"/>
        </w:rPr>
        <w:t>a request to</w:t>
      </w:r>
      <w:r>
        <w:rPr>
          <w:rFonts w:ascii="Verdana" w:hAnsi="Verdana"/>
          <w:sz w:val="22"/>
          <w:szCs w:val="22"/>
        </w:rPr>
        <w:t xml:space="preserve"> the Point of Contact, Section 4.  </w:t>
      </w:r>
      <w:r w:rsidRPr="00C71AAB">
        <w:rPr>
          <w:rFonts w:ascii="Verdana" w:hAnsi="Verdana"/>
          <w:bCs/>
          <w:sz w:val="22"/>
          <w:szCs w:val="22"/>
        </w:rPr>
        <w:t>The e-mail subject line should contain the OE number and title as indicated on the cover page.</w:t>
      </w:r>
      <w:r w:rsidRPr="001E3514">
        <w:rPr>
          <w:rFonts w:ascii="Verdana" w:hAnsi="Verdana"/>
          <w:b/>
          <w:bCs/>
          <w:sz w:val="22"/>
          <w:szCs w:val="22"/>
        </w:rPr>
        <w:t xml:space="preserve"> </w:t>
      </w:r>
      <w:r w:rsidRPr="001E3514">
        <w:rPr>
          <w:rFonts w:ascii="Verdana" w:hAnsi="Verdana"/>
          <w:bCs/>
          <w:color w:val="000000"/>
          <w:sz w:val="22"/>
          <w:szCs w:val="22"/>
        </w:rPr>
        <w:t xml:space="preserve">The </w:t>
      </w:r>
      <w:r>
        <w:rPr>
          <w:rFonts w:ascii="Verdana" w:hAnsi="Verdana"/>
          <w:bCs/>
          <w:color w:val="000000"/>
          <w:sz w:val="22"/>
          <w:szCs w:val="22"/>
        </w:rPr>
        <w:t>Applicant</w:t>
      </w:r>
      <w:r w:rsidRPr="001E3514">
        <w:rPr>
          <w:rFonts w:ascii="Verdana" w:hAnsi="Verdana"/>
          <w:bCs/>
          <w:color w:val="000000"/>
          <w:sz w:val="22"/>
          <w:szCs w:val="22"/>
        </w:rPr>
        <w:t xml:space="preserve"> is</w:t>
      </w:r>
      <w:r w:rsidRPr="001E3514">
        <w:rPr>
          <w:rFonts w:ascii="Verdana" w:hAnsi="Verdana"/>
          <w:spacing w:val="2"/>
          <w:sz w:val="22"/>
          <w:szCs w:val="22"/>
        </w:rPr>
        <w:t xml:space="preserve"> solely responsible for ensuring </w:t>
      </w:r>
      <w:r w:rsidR="00506B11">
        <w:rPr>
          <w:rFonts w:ascii="Verdana" w:hAnsi="Verdana"/>
          <w:spacing w:val="2"/>
          <w:sz w:val="22"/>
          <w:szCs w:val="22"/>
        </w:rPr>
        <w:t>requests are</w:t>
      </w:r>
      <w:r w:rsidRPr="001E3514">
        <w:rPr>
          <w:rFonts w:ascii="Verdana" w:hAnsi="Verdana"/>
          <w:spacing w:val="2"/>
          <w:sz w:val="22"/>
          <w:szCs w:val="22"/>
        </w:rPr>
        <w:t xml:space="preserve"> received </w:t>
      </w:r>
      <w:r w:rsidR="00506B11">
        <w:rPr>
          <w:rFonts w:ascii="Verdana" w:hAnsi="Verdana"/>
          <w:spacing w:val="2"/>
          <w:sz w:val="22"/>
          <w:szCs w:val="22"/>
        </w:rPr>
        <w:t xml:space="preserve">timely </w:t>
      </w:r>
      <w:r w:rsidRPr="001E3514">
        <w:rPr>
          <w:rFonts w:ascii="Verdana" w:hAnsi="Verdana"/>
          <w:spacing w:val="2"/>
          <w:sz w:val="22"/>
          <w:szCs w:val="22"/>
        </w:rPr>
        <w:t xml:space="preserve">by </w:t>
      </w:r>
      <w:r w:rsidR="001E6CD7" w:rsidRPr="001E6CD7">
        <w:rPr>
          <w:rFonts w:ascii="Verdana" w:hAnsi="Verdana"/>
          <w:bCs/>
          <w:sz w:val="22"/>
          <w:szCs w:val="22"/>
        </w:rPr>
        <w:t>HHSC</w:t>
      </w:r>
      <w:r w:rsidRPr="001E3514">
        <w:rPr>
          <w:rFonts w:ascii="Verdana" w:hAnsi="Verdana"/>
          <w:spacing w:val="2"/>
          <w:sz w:val="22"/>
          <w:szCs w:val="22"/>
        </w:rPr>
        <w:t>.</w:t>
      </w:r>
      <w:r w:rsidR="000C6A83">
        <w:rPr>
          <w:rFonts w:ascii="Verdana" w:hAnsi="Verdana"/>
          <w:spacing w:val="2"/>
          <w:sz w:val="22"/>
          <w:szCs w:val="22"/>
        </w:rPr>
        <w:t xml:space="preserve"> </w:t>
      </w:r>
      <w:r w:rsidR="001E6CD7" w:rsidRPr="001E6CD7">
        <w:rPr>
          <w:rFonts w:ascii="Verdana" w:hAnsi="Verdana"/>
          <w:bCs/>
          <w:sz w:val="22"/>
          <w:szCs w:val="22"/>
        </w:rPr>
        <w:t>HHSC</w:t>
      </w:r>
      <w:r w:rsidR="001E6CD7">
        <w:rPr>
          <w:rFonts w:ascii="Verdana" w:hAnsi="Verdana"/>
          <w:spacing w:val="2"/>
          <w:sz w:val="22"/>
          <w:szCs w:val="22"/>
        </w:rPr>
        <w:t xml:space="preserve"> </w:t>
      </w:r>
      <w:r w:rsidR="000C6A83">
        <w:rPr>
          <w:rFonts w:ascii="Verdana" w:hAnsi="Verdana"/>
          <w:spacing w:val="2"/>
          <w:sz w:val="22"/>
          <w:szCs w:val="22"/>
        </w:rPr>
        <w:t>is not responsible for lost, misdirected or late emails.</w:t>
      </w:r>
    </w:p>
    <w:p w14:paraId="32BB9E90" w14:textId="77777777" w:rsidR="00941504" w:rsidRDefault="00941504" w:rsidP="00941504">
      <w:pPr>
        <w:spacing w:line="276" w:lineRule="auto"/>
        <w:rPr>
          <w:rFonts w:ascii="Verdana" w:hAnsi="Verdana"/>
          <w:spacing w:val="2"/>
          <w:sz w:val="22"/>
          <w:szCs w:val="22"/>
        </w:rPr>
      </w:pPr>
    </w:p>
    <w:p w14:paraId="644DA139" w14:textId="77777777" w:rsidR="00F0430D" w:rsidRDefault="00F0430D" w:rsidP="009C2E96">
      <w:pPr>
        <w:pStyle w:val="ListParagraph"/>
        <w:numPr>
          <w:ilvl w:val="0"/>
          <w:numId w:val="8"/>
        </w:numPr>
        <w:tabs>
          <w:tab w:val="left" w:pos="1800"/>
        </w:tabs>
        <w:spacing w:line="276" w:lineRule="auto"/>
        <w:outlineLvl w:val="0"/>
        <w:rPr>
          <w:rFonts w:ascii="Verdana" w:hAnsi="Verdana"/>
          <w:b/>
          <w:caps/>
          <w:sz w:val="24"/>
          <w:szCs w:val="24"/>
        </w:rPr>
      </w:pPr>
      <w:bookmarkStart w:id="4" w:name="_Toc71181207"/>
      <w:r w:rsidRPr="00973B98">
        <w:rPr>
          <w:rFonts w:ascii="Verdana" w:hAnsi="Verdana"/>
          <w:b/>
          <w:caps/>
          <w:sz w:val="24"/>
          <w:szCs w:val="24"/>
        </w:rPr>
        <w:t>OVERVIEW</w:t>
      </w:r>
      <w:bookmarkEnd w:id="4"/>
    </w:p>
    <w:p w14:paraId="112EE957" w14:textId="77777777" w:rsidR="004727A4" w:rsidRDefault="004727A4" w:rsidP="00355667">
      <w:pPr>
        <w:pStyle w:val="ListParagraph"/>
        <w:spacing w:line="276" w:lineRule="auto"/>
        <w:ind w:left="360"/>
        <w:rPr>
          <w:rFonts w:ascii="Verdana" w:hAnsi="Verdana"/>
          <w:b/>
          <w:caps/>
          <w:sz w:val="24"/>
          <w:szCs w:val="24"/>
        </w:rPr>
      </w:pPr>
    </w:p>
    <w:p w14:paraId="4FBA7C15" w14:textId="77777777" w:rsidR="004727A4" w:rsidRPr="004727A4" w:rsidRDefault="004727A4" w:rsidP="009C2E96">
      <w:pPr>
        <w:pStyle w:val="ListParagraph"/>
        <w:numPr>
          <w:ilvl w:val="1"/>
          <w:numId w:val="8"/>
        </w:numPr>
        <w:spacing w:line="276" w:lineRule="auto"/>
        <w:outlineLvl w:val="0"/>
        <w:rPr>
          <w:rFonts w:ascii="Verdana" w:hAnsi="Verdana"/>
          <w:b/>
          <w:smallCaps/>
          <w:sz w:val="24"/>
          <w:szCs w:val="24"/>
        </w:rPr>
      </w:pPr>
      <w:bookmarkStart w:id="5" w:name="_Toc71181208"/>
      <w:r w:rsidRPr="004727A4">
        <w:rPr>
          <w:rFonts w:ascii="Verdana" w:hAnsi="Verdana"/>
          <w:b/>
          <w:smallCaps/>
          <w:sz w:val="24"/>
          <w:szCs w:val="24"/>
        </w:rPr>
        <w:t>Introduction</w:t>
      </w:r>
      <w:bookmarkEnd w:id="5"/>
    </w:p>
    <w:p w14:paraId="4037046D" w14:textId="77777777" w:rsidR="00F73751" w:rsidRPr="004727A4" w:rsidRDefault="00F73751" w:rsidP="00355667">
      <w:pPr>
        <w:spacing w:line="276" w:lineRule="auto"/>
        <w:ind w:left="1278"/>
        <w:rPr>
          <w:rFonts w:ascii="Verdana" w:hAnsi="Verdana"/>
          <w:b/>
          <w:caps/>
          <w:sz w:val="24"/>
          <w:szCs w:val="22"/>
        </w:rPr>
      </w:pPr>
    </w:p>
    <w:p w14:paraId="19B1986D" w14:textId="77777777" w:rsidR="00F0430D" w:rsidRPr="001E3514" w:rsidRDefault="00F0430D" w:rsidP="00355667">
      <w:pPr>
        <w:spacing w:line="276" w:lineRule="auto"/>
        <w:ind w:left="1282"/>
        <w:rPr>
          <w:rFonts w:ascii="Verdana" w:eastAsia="Verdana" w:hAnsi="Verdana"/>
          <w:color w:val="000000"/>
          <w:sz w:val="22"/>
          <w:szCs w:val="22"/>
        </w:rPr>
      </w:pPr>
      <w:r w:rsidRPr="001E3514">
        <w:rPr>
          <w:rFonts w:ascii="Verdana" w:eastAsia="Verdana" w:hAnsi="Verdana"/>
          <w:color w:val="000000"/>
          <w:sz w:val="22"/>
          <w:szCs w:val="22"/>
        </w:rPr>
        <w:t xml:space="preserve">The </w:t>
      </w:r>
      <w:r w:rsidRPr="00576151">
        <w:rPr>
          <w:rFonts w:ascii="Verdana" w:eastAsia="Verdana" w:hAnsi="Verdana"/>
          <w:color w:val="000000"/>
          <w:sz w:val="22"/>
          <w:szCs w:val="22"/>
        </w:rPr>
        <w:t>Texas Health and Human Services Commission (HHSC</w:t>
      </w:r>
      <w:r w:rsidR="00576151">
        <w:rPr>
          <w:rFonts w:ascii="Verdana" w:eastAsia="Verdana" w:hAnsi="Verdana"/>
          <w:color w:val="000000"/>
          <w:sz w:val="22"/>
          <w:szCs w:val="22"/>
        </w:rPr>
        <w:t>)</w:t>
      </w:r>
      <w:r w:rsidR="00C619DD">
        <w:rPr>
          <w:rFonts w:ascii="Verdana" w:eastAsia="Verdana" w:hAnsi="Verdana"/>
          <w:color w:val="000000"/>
          <w:sz w:val="22"/>
          <w:szCs w:val="22"/>
        </w:rPr>
        <w:t xml:space="preserve"> </w:t>
      </w:r>
      <w:r w:rsidRPr="001E3514">
        <w:rPr>
          <w:rFonts w:ascii="Verdana" w:eastAsia="Verdana" w:hAnsi="Verdana"/>
          <w:color w:val="000000"/>
          <w:sz w:val="22"/>
          <w:szCs w:val="22"/>
        </w:rPr>
        <w:t xml:space="preserve">is an agency within the Texas Health and Human Services (HHS) system.  </w:t>
      </w:r>
      <w:r w:rsidR="0087162B">
        <w:rPr>
          <w:rFonts w:ascii="Verdana" w:eastAsia="Verdana" w:hAnsi="Verdana"/>
          <w:color w:val="000000"/>
          <w:sz w:val="22"/>
          <w:szCs w:val="22"/>
        </w:rPr>
        <w:t xml:space="preserve"> </w:t>
      </w:r>
      <w:r w:rsidRPr="001E3514">
        <w:rPr>
          <w:rFonts w:ascii="Verdana" w:eastAsia="Verdana" w:hAnsi="Verdana"/>
          <w:color w:val="000000"/>
          <w:sz w:val="22"/>
          <w:szCs w:val="22"/>
        </w:rPr>
        <w:t xml:space="preserve"> </w:t>
      </w:r>
    </w:p>
    <w:p w14:paraId="4D31445F" w14:textId="77777777" w:rsidR="00F0430D" w:rsidRPr="001E3514" w:rsidRDefault="00F0430D" w:rsidP="00355667">
      <w:pPr>
        <w:spacing w:line="276" w:lineRule="auto"/>
        <w:ind w:left="1282"/>
        <w:rPr>
          <w:rFonts w:ascii="Verdana" w:eastAsia="Verdana" w:hAnsi="Verdana"/>
          <w:color w:val="000000"/>
          <w:sz w:val="22"/>
          <w:szCs w:val="22"/>
        </w:rPr>
      </w:pPr>
    </w:p>
    <w:p w14:paraId="7618C1E2" w14:textId="77777777" w:rsidR="00F0430D" w:rsidRPr="001E3514" w:rsidRDefault="001E6CD7" w:rsidP="00355667">
      <w:pPr>
        <w:spacing w:line="276" w:lineRule="auto"/>
        <w:ind w:left="1282"/>
        <w:rPr>
          <w:rFonts w:ascii="Verdana" w:eastAsia="Verdana" w:hAnsi="Verdana"/>
          <w:color w:val="000000"/>
          <w:sz w:val="22"/>
          <w:szCs w:val="22"/>
        </w:rPr>
      </w:pPr>
      <w:r w:rsidRPr="001E6CD7">
        <w:rPr>
          <w:rFonts w:ascii="Verdana" w:hAnsi="Verdana"/>
          <w:bCs/>
          <w:sz w:val="22"/>
          <w:szCs w:val="22"/>
        </w:rPr>
        <w:t>HHSC</w:t>
      </w:r>
      <w:r>
        <w:rPr>
          <w:rFonts w:ascii="Verdana" w:eastAsia="Verdana" w:hAnsi="Verdana"/>
          <w:color w:val="000000"/>
          <w:sz w:val="22"/>
          <w:szCs w:val="22"/>
        </w:rPr>
        <w:t xml:space="preserve"> </w:t>
      </w:r>
      <w:r w:rsidR="00082DF1">
        <w:rPr>
          <w:rFonts w:ascii="Verdana" w:eastAsia="Verdana" w:hAnsi="Verdana"/>
          <w:color w:val="000000"/>
          <w:sz w:val="22"/>
          <w:szCs w:val="22"/>
        </w:rPr>
        <w:t xml:space="preserve">is seeking </w:t>
      </w:r>
      <w:r w:rsidR="0087162B">
        <w:rPr>
          <w:rFonts w:ascii="Verdana" w:eastAsia="Verdana" w:hAnsi="Verdana"/>
          <w:color w:val="000000"/>
          <w:sz w:val="22"/>
          <w:szCs w:val="22"/>
        </w:rPr>
        <w:t>Application</w:t>
      </w:r>
      <w:r w:rsidR="00F0430D" w:rsidRPr="001E3514">
        <w:rPr>
          <w:rFonts w:ascii="Verdana" w:eastAsia="Verdana" w:hAnsi="Verdana"/>
          <w:color w:val="000000"/>
          <w:sz w:val="22"/>
          <w:szCs w:val="22"/>
        </w:rPr>
        <w:t>s</w:t>
      </w:r>
      <w:r w:rsidR="0094418B">
        <w:rPr>
          <w:rFonts w:ascii="Verdana" w:eastAsia="Verdana" w:hAnsi="Verdana"/>
          <w:color w:val="000000"/>
          <w:sz w:val="22"/>
          <w:szCs w:val="22"/>
        </w:rPr>
        <w:t xml:space="preserve"> </w:t>
      </w:r>
      <w:r w:rsidR="00F0430D" w:rsidRPr="001E3514">
        <w:rPr>
          <w:rFonts w:ascii="Verdana" w:eastAsia="Verdana" w:hAnsi="Verdana"/>
          <w:color w:val="000000"/>
          <w:sz w:val="22"/>
          <w:szCs w:val="22"/>
        </w:rPr>
        <w:t xml:space="preserve">to establish Contract(s) for </w:t>
      </w:r>
      <w:r w:rsidR="00576151" w:rsidRPr="00576151">
        <w:rPr>
          <w:rFonts w:ascii="Verdana" w:eastAsia="Verdana" w:hAnsi="Verdana"/>
          <w:color w:val="000000"/>
          <w:sz w:val="22"/>
          <w:szCs w:val="22"/>
        </w:rPr>
        <w:t>Demand Response Transportation Services (DRTS) statewide by developing a network of Contractors to provide DRTS on a regional basis.</w:t>
      </w:r>
    </w:p>
    <w:p w14:paraId="2ED2DEFB" w14:textId="77777777" w:rsidR="00F0430D" w:rsidRPr="001E3514" w:rsidRDefault="00F0430D" w:rsidP="00355667">
      <w:pPr>
        <w:spacing w:line="276" w:lineRule="auto"/>
        <w:ind w:left="1282"/>
        <w:rPr>
          <w:rFonts w:ascii="Verdana" w:eastAsia="Verdana" w:hAnsi="Verdana"/>
          <w:color w:val="000000"/>
          <w:sz w:val="22"/>
          <w:szCs w:val="22"/>
          <w:highlight w:val="yellow"/>
        </w:rPr>
      </w:pPr>
    </w:p>
    <w:p w14:paraId="6AC121F7" w14:textId="77777777" w:rsidR="00F0430D" w:rsidRPr="001E3514" w:rsidRDefault="00F0430D" w:rsidP="00355667">
      <w:pPr>
        <w:spacing w:line="276" w:lineRule="auto"/>
        <w:ind w:left="1282"/>
        <w:rPr>
          <w:rFonts w:ascii="Verdana" w:eastAsia="Verdana" w:hAnsi="Verdana"/>
          <w:color w:val="000000"/>
          <w:sz w:val="22"/>
          <w:szCs w:val="22"/>
        </w:rPr>
      </w:pPr>
      <w:r w:rsidRPr="001E3514">
        <w:rPr>
          <w:rFonts w:ascii="Verdana" w:eastAsia="Verdana" w:hAnsi="Verdana"/>
          <w:color w:val="000000"/>
          <w:sz w:val="22"/>
          <w:szCs w:val="22"/>
        </w:rPr>
        <w:t xml:space="preserve">To be considered for award, </w:t>
      </w:r>
      <w:r w:rsidR="0087162B">
        <w:rPr>
          <w:rFonts w:ascii="Verdana" w:eastAsia="Verdana" w:hAnsi="Verdana"/>
          <w:color w:val="000000"/>
          <w:sz w:val="22"/>
          <w:szCs w:val="22"/>
        </w:rPr>
        <w:t>Applicant</w:t>
      </w:r>
      <w:r w:rsidRPr="001E3514">
        <w:rPr>
          <w:rFonts w:ascii="Verdana" w:eastAsia="Verdana" w:hAnsi="Verdana"/>
          <w:color w:val="000000"/>
          <w:sz w:val="22"/>
          <w:szCs w:val="22"/>
        </w:rPr>
        <w:t xml:space="preserve">s must submit a comprehensive </w:t>
      </w:r>
      <w:r w:rsidR="0087162B">
        <w:rPr>
          <w:rFonts w:ascii="Verdana" w:eastAsia="Verdana" w:hAnsi="Verdana"/>
          <w:color w:val="000000"/>
          <w:sz w:val="22"/>
          <w:szCs w:val="22"/>
        </w:rPr>
        <w:t>Application</w:t>
      </w:r>
      <w:r w:rsidRPr="001E3514">
        <w:rPr>
          <w:rFonts w:ascii="Verdana" w:eastAsia="Verdana" w:hAnsi="Verdana"/>
          <w:color w:val="000000"/>
          <w:sz w:val="22"/>
          <w:szCs w:val="22"/>
        </w:rPr>
        <w:t xml:space="preserve"> which </w:t>
      </w:r>
      <w:r w:rsidR="006D6CB6">
        <w:rPr>
          <w:rFonts w:ascii="Verdana" w:eastAsia="Verdana" w:hAnsi="Verdana"/>
          <w:color w:val="000000"/>
          <w:sz w:val="22"/>
          <w:szCs w:val="22"/>
        </w:rPr>
        <w:t xml:space="preserve">meets all the requirements of this OE and </w:t>
      </w:r>
      <w:r w:rsidRPr="001E3514">
        <w:rPr>
          <w:rFonts w:ascii="Verdana" w:eastAsia="Verdana" w:hAnsi="Verdana"/>
          <w:color w:val="000000"/>
          <w:sz w:val="22"/>
          <w:szCs w:val="22"/>
        </w:rPr>
        <w:t xml:space="preserve">includes </w:t>
      </w:r>
      <w:r w:rsidR="00DF046D">
        <w:rPr>
          <w:rFonts w:ascii="Verdana" w:eastAsia="Verdana" w:hAnsi="Verdana"/>
          <w:color w:val="000000"/>
          <w:sz w:val="22"/>
          <w:szCs w:val="22"/>
        </w:rPr>
        <w:t xml:space="preserve">all requested </w:t>
      </w:r>
      <w:r w:rsidRPr="001E3514">
        <w:rPr>
          <w:rFonts w:ascii="Verdana" w:eastAsia="Verdana" w:hAnsi="Verdana"/>
          <w:color w:val="000000"/>
          <w:sz w:val="22"/>
          <w:szCs w:val="22"/>
        </w:rPr>
        <w:t>documentation</w:t>
      </w:r>
      <w:r w:rsidR="00404551">
        <w:rPr>
          <w:rFonts w:ascii="Verdana" w:eastAsia="Verdana" w:hAnsi="Verdana"/>
          <w:color w:val="000000"/>
          <w:sz w:val="22"/>
          <w:szCs w:val="22"/>
        </w:rPr>
        <w:t>.</w:t>
      </w:r>
      <w:r w:rsidRPr="001E3514">
        <w:rPr>
          <w:rFonts w:ascii="Verdana" w:eastAsia="Verdana" w:hAnsi="Verdana"/>
          <w:color w:val="000000"/>
          <w:sz w:val="22"/>
          <w:szCs w:val="22"/>
        </w:rPr>
        <w:t xml:space="preserve"> </w:t>
      </w:r>
    </w:p>
    <w:p w14:paraId="0E40F852" w14:textId="77777777" w:rsidR="00F0430D" w:rsidRPr="001E3514" w:rsidRDefault="00F0430D" w:rsidP="00355667">
      <w:pPr>
        <w:spacing w:line="276" w:lineRule="auto"/>
        <w:ind w:left="1278"/>
        <w:rPr>
          <w:rFonts w:ascii="Verdana" w:hAnsi="Verdana"/>
          <w:b/>
          <w:caps/>
          <w:color w:val="0000FF"/>
          <w:sz w:val="22"/>
          <w:szCs w:val="22"/>
        </w:rPr>
      </w:pPr>
    </w:p>
    <w:p w14:paraId="6D83115E" w14:textId="77777777" w:rsidR="00F73751" w:rsidRDefault="0016566A" w:rsidP="009C2E96">
      <w:pPr>
        <w:pStyle w:val="ListParagraph"/>
        <w:numPr>
          <w:ilvl w:val="1"/>
          <w:numId w:val="8"/>
        </w:numPr>
        <w:tabs>
          <w:tab w:val="clear" w:pos="1278"/>
          <w:tab w:val="num" w:pos="810"/>
        </w:tabs>
        <w:spacing w:line="276" w:lineRule="auto"/>
        <w:ind w:left="1260" w:hanging="720"/>
        <w:outlineLvl w:val="1"/>
        <w:rPr>
          <w:rFonts w:ascii="Verdana" w:hAnsi="Verdana"/>
          <w:b/>
          <w:smallCaps/>
          <w:sz w:val="24"/>
          <w:szCs w:val="22"/>
        </w:rPr>
      </w:pPr>
      <w:bookmarkStart w:id="6" w:name="_Toc71181209"/>
      <w:r>
        <w:rPr>
          <w:rFonts w:ascii="Verdana" w:hAnsi="Verdana"/>
          <w:b/>
          <w:smallCaps/>
          <w:sz w:val="24"/>
          <w:szCs w:val="22"/>
        </w:rPr>
        <w:t xml:space="preserve">Legal </w:t>
      </w:r>
      <w:r w:rsidR="00F73751" w:rsidRPr="00F73751">
        <w:rPr>
          <w:rFonts w:ascii="Verdana" w:hAnsi="Verdana"/>
          <w:b/>
          <w:smallCaps/>
          <w:sz w:val="24"/>
          <w:szCs w:val="22"/>
        </w:rPr>
        <w:t>Authority</w:t>
      </w:r>
      <w:bookmarkEnd w:id="6"/>
    </w:p>
    <w:p w14:paraId="583E2A19" w14:textId="77777777" w:rsidR="00F73751" w:rsidRDefault="00F73751" w:rsidP="00355667">
      <w:pPr>
        <w:pStyle w:val="ListParagraph"/>
        <w:spacing w:line="276" w:lineRule="auto"/>
        <w:ind w:left="1278"/>
        <w:rPr>
          <w:rFonts w:ascii="Verdana" w:hAnsi="Verdana"/>
          <w:b/>
          <w:smallCaps/>
          <w:sz w:val="24"/>
          <w:szCs w:val="22"/>
        </w:rPr>
      </w:pPr>
    </w:p>
    <w:p w14:paraId="6DEB3B20" w14:textId="77777777" w:rsidR="00576151" w:rsidRDefault="00576151" w:rsidP="00576151">
      <w:pPr>
        <w:pStyle w:val="ListParagraph"/>
        <w:spacing w:line="276" w:lineRule="auto"/>
        <w:ind w:left="1260"/>
        <w:rPr>
          <w:rFonts w:ascii="Verdana" w:eastAsia="Verdana" w:hAnsi="Verdana"/>
          <w:color w:val="000000"/>
          <w:sz w:val="22"/>
          <w:szCs w:val="22"/>
        </w:rPr>
      </w:pPr>
      <w:r w:rsidRPr="00576151">
        <w:rPr>
          <w:rFonts w:ascii="Verdana" w:eastAsia="Verdana" w:hAnsi="Verdana"/>
          <w:color w:val="000000"/>
          <w:sz w:val="22"/>
          <w:szCs w:val="22"/>
        </w:rPr>
        <w:t>The services provided under this Agreement are authorized by federal and state statutory and regulatory authorities that include but are not limited to the following:</w:t>
      </w:r>
    </w:p>
    <w:p w14:paraId="74481BCE" w14:textId="77777777" w:rsidR="00576151" w:rsidRPr="00576151" w:rsidRDefault="00576151" w:rsidP="00576151">
      <w:pPr>
        <w:pStyle w:val="ListParagraph"/>
        <w:spacing w:line="276" w:lineRule="auto"/>
        <w:ind w:left="1260"/>
        <w:rPr>
          <w:rFonts w:ascii="Verdana" w:eastAsia="Verdana" w:hAnsi="Verdana"/>
          <w:color w:val="000000"/>
          <w:sz w:val="22"/>
          <w:szCs w:val="22"/>
        </w:rPr>
      </w:pPr>
    </w:p>
    <w:p w14:paraId="0D5F9E4F" w14:textId="4DAF748E" w:rsidR="00576151" w:rsidRPr="00576151" w:rsidRDefault="00576151" w:rsidP="00576151">
      <w:pPr>
        <w:pStyle w:val="ListParagraph"/>
        <w:spacing w:line="276" w:lineRule="auto"/>
        <w:ind w:left="1260"/>
        <w:rPr>
          <w:rFonts w:ascii="Verdana" w:eastAsia="Verdana" w:hAnsi="Verdana"/>
          <w:color w:val="000000"/>
          <w:sz w:val="22"/>
          <w:szCs w:val="22"/>
        </w:rPr>
      </w:pPr>
      <w:r w:rsidRPr="00576151">
        <w:rPr>
          <w:rFonts w:ascii="Verdana" w:eastAsia="Verdana" w:hAnsi="Verdana"/>
          <w:color w:val="000000"/>
          <w:sz w:val="22"/>
          <w:szCs w:val="22"/>
        </w:rPr>
        <w:t>Chapter 5</w:t>
      </w:r>
      <w:r>
        <w:rPr>
          <w:rFonts w:ascii="Verdana" w:eastAsia="Verdana" w:hAnsi="Verdana"/>
          <w:color w:val="000000"/>
          <w:sz w:val="22"/>
          <w:szCs w:val="22"/>
        </w:rPr>
        <w:t xml:space="preserve">31 of the </w:t>
      </w:r>
      <w:r w:rsidR="00FF13F4">
        <w:rPr>
          <w:rFonts w:ascii="Verdana" w:eastAsia="Verdana" w:hAnsi="Verdana"/>
          <w:color w:val="000000"/>
          <w:sz w:val="22"/>
          <w:szCs w:val="22"/>
        </w:rPr>
        <w:t>T</w:t>
      </w:r>
      <w:r w:rsidR="00FF13F4" w:rsidRPr="00FF13F4">
        <w:rPr>
          <w:rFonts w:ascii="Verdana" w:eastAsia="Verdana" w:hAnsi="Verdana"/>
          <w:color w:val="000000"/>
          <w:szCs w:val="22"/>
        </w:rPr>
        <w:t>EX</w:t>
      </w:r>
      <w:r w:rsidR="00041F13">
        <w:rPr>
          <w:rFonts w:ascii="Verdana" w:eastAsia="Verdana" w:hAnsi="Verdana"/>
          <w:color w:val="000000"/>
          <w:sz w:val="22"/>
          <w:szCs w:val="22"/>
        </w:rPr>
        <w:t>. G</w:t>
      </w:r>
      <w:r w:rsidR="00041F13" w:rsidRPr="00FF13F4">
        <w:rPr>
          <w:rFonts w:ascii="Verdana" w:eastAsia="Verdana" w:hAnsi="Verdana"/>
          <w:color w:val="000000"/>
          <w:szCs w:val="22"/>
        </w:rPr>
        <w:t>OV’T</w:t>
      </w:r>
      <w:r w:rsidR="00041F13">
        <w:rPr>
          <w:rFonts w:ascii="Verdana" w:eastAsia="Verdana" w:hAnsi="Verdana"/>
          <w:color w:val="000000"/>
          <w:sz w:val="22"/>
          <w:szCs w:val="22"/>
        </w:rPr>
        <w:t xml:space="preserve"> C</w:t>
      </w:r>
      <w:r w:rsidR="00041F13" w:rsidRPr="00FF13F4">
        <w:rPr>
          <w:rFonts w:ascii="Verdana" w:eastAsia="Verdana" w:hAnsi="Verdana"/>
          <w:color w:val="000000"/>
          <w:szCs w:val="22"/>
        </w:rPr>
        <w:t>ODE</w:t>
      </w:r>
    </w:p>
    <w:p w14:paraId="2848E28A" w14:textId="77777777" w:rsidR="00576151" w:rsidRPr="00576151" w:rsidRDefault="00576151" w:rsidP="00576151">
      <w:pPr>
        <w:pStyle w:val="ListParagraph"/>
        <w:spacing w:line="276" w:lineRule="auto"/>
        <w:ind w:left="1260"/>
        <w:rPr>
          <w:rFonts w:ascii="Verdana" w:eastAsia="Verdana" w:hAnsi="Verdana"/>
          <w:color w:val="000000"/>
          <w:sz w:val="22"/>
          <w:szCs w:val="22"/>
        </w:rPr>
      </w:pPr>
      <w:r w:rsidRPr="00576151">
        <w:rPr>
          <w:rFonts w:ascii="Verdana" w:eastAsia="Verdana" w:hAnsi="Verdana"/>
          <w:color w:val="000000"/>
          <w:sz w:val="22"/>
          <w:szCs w:val="22"/>
        </w:rPr>
        <w:t>Chapter 5</w:t>
      </w:r>
      <w:r>
        <w:rPr>
          <w:rFonts w:ascii="Verdana" w:eastAsia="Verdana" w:hAnsi="Verdana"/>
          <w:color w:val="000000"/>
          <w:sz w:val="22"/>
          <w:szCs w:val="22"/>
        </w:rPr>
        <w:t xml:space="preserve">33 of the </w:t>
      </w:r>
      <w:r w:rsidR="00041F13">
        <w:rPr>
          <w:rFonts w:ascii="Verdana" w:eastAsia="Verdana" w:hAnsi="Verdana"/>
          <w:color w:val="000000"/>
          <w:sz w:val="22"/>
          <w:szCs w:val="22"/>
        </w:rPr>
        <w:t>T</w:t>
      </w:r>
      <w:r w:rsidR="00041F13" w:rsidRPr="00FF13F4">
        <w:rPr>
          <w:rFonts w:ascii="Verdana" w:eastAsia="Verdana" w:hAnsi="Verdana"/>
          <w:color w:val="000000"/>
          <w:szCs w:val="22"/>
        </w:rPr>
        <w:t>EX</w:t>
      </w:r>
      <w:r w:rsidR="00041F13">
        <w:rPr>
          <w:rFonts w:ascii="Verdana" w:eastAsia="Verdana" w:hAnsi="Verdana"/>
          <w:color w:val="000000"/>
          <w:sz w:val="22"/>
          <w:szCs w:val="22"/>
        </w:rPr>
        <w:t>. G</w:t>
      </w:r>
      <w:r w:rsidR="00041F13" w:rsidRPr="00FF13F4">
        <w:rPr>
          <w:rFonts w:ascii="Verdana" w:eastAsia="Verdana" w:hAnsi="Verdana"/>
          <w:color w:val="000000"/>
          <w:szCs w:val="22"/>
        </w:rPr>
        <w:t>OV’T</w:t>
      </w:r>
      <w:r w:rsidR="00041F13">
        <w:rPr>
          <w:rFonts w:ascii="Verdana" w:eastAsia="Verdana" w:hAnsi="Verdana"/>
          <w:color w:val="000000"/>
          <w:sz w:val="22"/>
          <w:szCs w:val="22"/>
        </w:rPr>
        <w:t xml:space="preserve"> C</w:t>
      </w:r>
      <w:r w:rsidR="00041F13" w:rsidRPr="00FF13F4">
        <w:rPr>
          <w:rFonts w:ascii="Verdana" w:eastAsia="Verdana" w:hAnsi="Verdana"/>
          <w:color w:val="000000"/>
          <w:szCs w:val="22"/>
        </w:rPr>
        <w:t>ODE</w:t>
      </w:r>
    </w:p>
    <w:p w14:paraId="0F27978F" w14:textId="0C91DBD9" w:rsidR="00576151" w:rsidRPr="00576151" w:rsidRDefault="00576151" w:rsidP="00576151">
      <w:pPr>
        <w:pStyle w:val="ListParagraph"/>
        <w:spacing w:line="276" w:lineRule="auto"/>
        <w:ind w:left="1260"/>
        <w:rPr>
          <w:rFonts w:ascii="Verdana" w:eastAsia="Verdana" w:hAnsi="Verdana"/>
          <w:color w:val="000000"/>
          <w:sz w:val="22"/>
          <w:szCs w:val="22"/>
        </w:rPr>
      </w:pPr>
      <w:r w:rsidRPr="00576151">
        <w:rPr>
          <w:rFonts w:ascii="Verdana" w:eastAsia="Verdana" w:hAnsi="Verdana"/>
          <w:color w:val="000000"/>
          <w:sz w:val="22"/>
          <w:szCs w:val="22"/>
        </w:rPr>
        <w:t>Chapter 32 o</w:t>
      </w:r>
      <w:r>
        <w:rPr>
          <w:rFonts w:ascii="Verdana" w:eastAsia="Verdana" w:hAnsi="Verdana"/>
          <w:color w:val="000000"/>
          <w:sz w:val="22"/>
          <w:szCs w:val="22"/>
        </w:rPr>
        <w:t xml:space="preserve">f the </w:t>
      </w:r>
      <w:r w:rsidR="00041F13">
        <w:rPr>
          <w:rFonts w:ascii="Verdana" w:eastAsia="Verdana" w:hAnsi="Verdana"/>
          <w:color w:val="000000"/>
          <w:sz w:val="22"/>
          <w:szCs w:val="22"/>
        </w:rPr>
        <w:t>T</w:t>
      </w:r>
      <w:r w:rsidR="00041F13" w:rsidRPr="00FF13F4">
        <w:rPr>
          <w:rFonts w:ascii="Verdana" w:eastAsia="Verdana" w:hAnsi="Verdana"/>
          <w:color w:val="000000"/>
          <w:szCs w:val="22"/>
        </w:rPr>
        <w:t>EX</w:t>
      </w:r>
      <w:r w:rsidR="00041F13">
        <w:rPr>
          <w:rFonts w:ascii="Verdana" w:eastAsia="Verdana" w:hAnsi="Verdana"/>
          <w:color w:val="000000"/>
          <w:sz w:val="22"/>
          <w:szCs w:val="22"/>
        </w:rPr>
        <w:t>.</w:t>
      </w:r>
      <w:r>
        <w:rPr>
          <w:rFonts w:ascii="Verdana" w:eastAsia="Verdana" w:hAnsi="Verdana"/>
          <w:color w:val="000000"/>
          <w:sz w:val="22"/>
          <w:szCs w:val="22"/>
        </w:rPr>
        <w:t xml:space="preserve"> H</w:t>
      </w:r>
      <w:r w:rsidR="00041F13" w:rsidRPr="00FF13F4">
        <w:rPr>
          <w:rFonts w:ascii="Verdana" w:eastAsia="Verdana" w:hAnsi="Verdana"/>
          <w:color w:val="000000"/>
          <w:szCs w:val="22"/>
        </w:rPr>
        <w:t>UMAN</w:t>
      </w:r>
      <w:r>
        <w:rPr>
          <w:rFonts w:ascii="Verdana" w:eastAsia="Verdana" w:hAnsi="Verdana"/>
          <w:color w:val="000000"/>
          <w:sz w:val="22"/>
          <w:szCs w:val="22"/>
        </w:rPr>
        <w:t xml:space="preserve"> R</w:t>
      </w:r>
      <w:r w:rsidR="00041F13" w:rsidRPr="00FF13F4">
        <w:rPr>
          <w:rFonts w:ascii="Verdana" w:eastAsia="Verdana" w:hAnsi="Verdana"/>
          <w:color w:val="000000"/>
          <w:szCs w:val="22"/>
        </w:rPr>
        <w:t>ESOURCE</w:t>
      </w:r>
      <w:r w:rsidR="00D840E0" w:rsidRPr="00FF13F4">
        <w:rPr>
          <w:rFonts w:ascii="Verdana" w:eastAsia="Verdana" w:hAnsi="Verdana"/>
          <w:color w:val="000000"/>
          <w:szCs w:val="22"/>
        </w:rPr>
        <w:t>S</w:t>
      </w:r>
      <w:r>
        <w:rPr>
          <w:rFonts w:ascii="Verdana" w:eastAsia="Verdana" w:hAnsi="Verdana"/>
          <w:color w:val="000000"/>
          <w:sz w:val="22"/>
          <w:szCs w:val="22"/>
        </w:rPr>
        <w:t xml:space="preserve"> C</w:t>
      </w:r>
      <w:r w:rsidRPr="00FF13F4">
        <w:rPr>
          <w:rFonts w:ascii="Verdana" w:eastAsia="Verdana" w:hAnsi="Verdana"/>
          <w:color w:val="000000"/>
          <w:szCs w:val="22"/>
        </w:rPr>
        <w:t>ode</w:t>
      </w:r>
    </w:p>
    <w:p w14:paraId="7CEE111A" w14:textId="1C199AB8" w:rsidR="00576151" w:rsidRDefault="00576151" w:rsidP="00576151">
      <w:pPr>
        <w:pStyle w:val="ListParagraph"/>
        <w:spacing w:line="276" w:lineRule="auto"/>
        <w:ind w:left="1260"/>
        <w:rPr>
          <w:rFonts w:ascii="Verdana" w:eastAsia="Verdana" w:hAnsi="Verdana"/>
          <w:color w:val="000000"/>
          <w:sz w:val="22"/>
          <w:szCs w:val="22"/>
        </w:rPr>
      </w:pPr>
      <w:r w:rsidRPr="00576151">
        <w:rPr>
          <w:rFonts w:ascii="Verdana" w:eastAsia="Verdana" w:hAnsi="Verdana"/>
          <w:color w:val="000000"/>
          <w:sz w:val="22"/>
          <w:szCs w:val="22"/>
        </w:rPr>
        <w:t>Title 1 Tex. Admin. Code (TAC) Chapter 380</w:t>
      </w:r>
    </w:p>
    <w:p w14:paraId="1D5133FA" w14:textId="61B3C7E0" w:rsidR="009C7C63" w:rsidRDefault="009C7C63" w:rsidP="00576151">
      <w:pPr>
        <w:pStyle w:val="ListParagraph"/>
        <w:spacing w:line="276" w:lineRule="auto"/>
        <w:ind w:left="1260"/>
        <w:rPr>
          <w:rFonts w:ascii="Verdana" w:eastAsia="Verdana" w:hAnsi="Verdana"/>
          <w:color w:val="000000"/>
          <w:sz w:val="22"/>
          <w:szCs w:val="22"/>
        </w:rPr>
      </w:pPr>
      <w:r>
        <w:rPr>
          <w:rFonts w:ascii="Verdana" w:eastAsia="Verdana" w:hAnsi="Verdana"/>
          <w:color w:val="000000"/>
          <w:sz w:val="22"/>
          <w:szCs w:val="22"/>
        </w:rPr>
        <w:t>Title XIX of the Social Security Act</w:t>
      </w:r>
    </w:p>
    <w:p w14:paraId="4907D72F" w14:textId="58A1085E" w:rsidR="009C7C63" w:rsidRPr="00576151" w:rsidRDefault="009C7C63" w:rsidP="00576151">
      <w:pPr>
        <w:pStyle w:val="ListParagraph"/>
        <w:spacing w:line="276" w:lineRule="auto"/>
        <w:ind w:left="1260"/>
        <w:rPr>
          <w:rFonts w:ascii="Verdana" w:eastAsia="Verdana" w:hAnsi="Verdana"/>
          <w:color w:val="000000"/>
          <w:sz w:val="22"/>
          <w:szCs w:val="22"/>
        </w:rPr>
      </w:pPr>
      <w:r>
        <w:rPr>
          <w:rFonts w:ascii="Verdana" w:eastAsia="Verdana" w:hAnsi="Verdana"/>
          <w:color w:val="000000"/>
          <w:sz w:val="22"/>
          <w:szCs w:val="22"/>
        </w:rPr>
        <w:t>Title 42 Code of Federal Regulations (C</w:t>
      </w:r>
      <w:r w:rsidR="00D840E0">
        <w:rPr>
          <w:rFonts w:ascii="Verdana" w:eastAsia="Verdana" w:hAnsi="Verdana"/>
          <w:color w:val="000000"/>
          <w:sz w:val="22"/>
          <w:szCs w:val="22"/>
        </w:rPr>
        <w:t>.</w:t>
      </w:r>
      <w:r>
        <w:rPr>
          <w:rFonts w:ascii="Verdana" w:eastAsia="Verdana" w:hAnsi="Verdana"/>
          <w:color w:val="000000"/>
          <w:sz w:val="22"/>
          <w:szCs w:val="22"/>
        </w:rPr>
        <w:t>F</w:t>
      </w:r>
      <w:r w:rsidR="00D840E0">
        <w:rPr>
          <w:rFonts w:ascii="Verdana" w:eastAsia="Verdana" w:hAnsi="Verdana"/>
          <w:color w:val="000000"/>
          <w:sz w:val="22"/>
          <w:szCs w:val="22"/>
        </w:rPr>
        <w:t>.</w:t>
      </w:r>
      <w:r>
        <w:rPr>
          <w:rFonts w:ascii="Verdana" w:eastAsia="Verdana" w:hAnsi="Verdana"/>
          <w:color w:val="000000"/>
          <w:sz w:val="22"/>
          <w:szCs w:val="22"/>
        </w:rPr>
        <w:t>R</w:t>
      </w:r>
      <w:r w:rsidR="00D840E0">
        <w:rPr>
          <w:rFonts w:ascii="Verdana" w:eastAsia="Verdana" w:hAnsi="Verdana"/>
          <w:color w:val="000000"/>
          <w:sz w:val="22"/>
          <w:szCs w:val="22"/>
        </w:rPr>
        <w:t>.</w:t>
      </w:r>
      <w:r>
        <w:rPr>
          <w:rFonts w:ascii="Verdana" w:eastAsia="Verdana" w:hAnsi="Verdana"/>
          <w:color w:val="000000"/>
          <w:sz w:val="22"/>
          <w:szCs w:val="22"/>
        </w:rPr>
        <w:t>) § 440.170(a)(4)</w:t>
      </w:r>
    </w:p>
    <w:p w14:paraId="54130F93" w14:textId="77777777" w:rsidR="00F73751" w:rsidRPr="00F73751" w:rsidRDefault="00F73751" w:rsidP="00355667">
      <w:pPr>
        <w:pStyle w:val="ListParagraph"/>
        <w:spacing w:line="276" w:lineRule="auto"/>
        <w:ind w:left="1278"/>
        <w:rPr>
          <w:rFonts w:ascii="Verdana" w:hAnsi="Verdana"/>
          <w:b/>
          <w:caps/>
          <w:smallCaps/>
          <w:color w:val="0000FF"/>
          <w:sz w:val="22"/>
          <w:szCs w:val="22"/>
        </w:rPr>
      </w:pPr>
    </w:p>
    <w:p w14:paraId="7A49616D" w14:textId="77777777" w:rsidR="00F0430D" w:rsidRPr="00973B98" w:rsidRDefault="00F0430D" w:rsidP="009C2E96">
      <w:pPr>
        <w:pStyle w:val="ListParagraph"/>
        <w:numPr>
          <w:ilvl w:val="1"/>
          <w:numId w:val="8"/>
        </w:numPr>
        <w:tabs>
          <w:tab w:val="clear" w:pos="1278"/>
          <w:tab w:val="left" w:pos="1260"/>
        </w:tabs>
        <w:spacing w:line="276" w:lineRule="auto"/>
        <w:ind w:left="1260" w:hanging="720"/>
        <w:outlineLvl w:val="1"/>
        <w:rPr>
          <w:rFonts w:ascii="Verdana" w:hAnsi="Verdana"/>
          <w:b/>
          <w:smallCaps/>
          <w:sz w:val="22"/>
          <w:szCs w:val="22"/>
        </w:rPr>
      </w:pPr>
      <w:bookmarkStart w:id="7" w:name="_Toc71181210"/>
      <w:r w:rsidRPr="00973B98">
        <w:rPr>
          <w:rFonts w:ascii="Verdana" w:hAnsi="Verdana"/>
          <w:b/>
          <w:smallCaps/>
          <w:sz w:val="22"/>
          <w:szCs w:val="22"/>
        </w:rPr>
        <w:t xml:space="preserve">No Guarantee of </w:t>
      </w:r>
      <w:r w:rsidR="0023416A" w:rsidRPr="00973B98">
        <w:rPr>
          <w:rFonts w:ascii="Verdana" w:hAnsi="Verdana"/>
          <w:b/>
          <w:smallCaps/>
          <w:sz w:val="22"/>
          <w:szCs w:val="22"/>
        </w:rPr>
        <w:t xml:space="preserve">Volume, Usage </w:t>
      </w:r>
      <w:r w:rsidRPr="00973B98">
        <w:rPr>
          <w:rFonts w:ascii="Verdana" w:hAnsi="Verdana"/>
          <w:b/>
          <w:smallCaps/>
          <w:sz w:val="22"/>
          <w:szCs w:val="22"/>
        </w:rPr>
        <w:t>o</w:t>
      </w:r>
      <w:r w:rsidR="0016566A">
        <w:rPr>
          <w:rFonts w:ascii="Verdana" w:hAnsi="Verdana"/>
          <w:b/>
          <w:smallCaps/>
          <w:sz w:val="22"/>
          <w:szCs w:val="22"/>
        </w:rPr>
        <w:t>r</w:t>
      </w:r>
      <w:r w:rsidRPr="00973B98">
        <w:rPr>
          <w:rFonts w:ascii="Verdana" w:hAnsi="Verdana"/>
          <w:b/>
          <w:smallCaps/>
          <w:sz w:val="22"/>
          <w:szCs w:val="22"/>
        </w:rPr>
        <w:t xml:space="preserve"> </w:t>
      </w:r>
      <w:r w:rsidR="0023416A" w:rsidRPr="00973B98">
        <w:rPr>
          <w:rFonts w:ascii="Verdana" w:hAnsi="Verdana"/>
          <w:b/>
          <w:smallCaps/>
          <w:sz w:val="22"/>
          <w:szCs w:val="22"/>
        </w:rPr>
        <w:t>C</w:t>
      </w:r>
      <w:r w:rsidRPr="00973B98">
        <w:rPr>
          <w:rFonts w:ascii="Verdana" w:hAnsi="Verdana"/>
          <w:b/>
          <w:smallCaps/>
          <w:sz w:val="22"/>
          <w:szCs w:val="22"/>
        </w:rPr>
        <w:t>ompensation</w:t>
      </w:r>
      <w:bookmarkEnd w:id="7"/>
    </w:p>
    <w:p w14:paraId="6C2B896E" w14:textId="77777777" w:rsidR="00F73751" w:rsidRDefault="00F73751" w:rsidP="00355667">
      <w:pPr>
        <w:spacing w:line="276" w:lineRule="auto"/>
        <w:ind w:left="720" w:hanging="450"/>
        <w:rPr>
          <w:rFonts w:ascii="Verdana" w:eastAsia="Verdana" w:hAnsi="Verdana"/>
          <w:color w:val="000000"/>
          <w:sz w:val="22"/>
          <w:szCs w:val="22"/>
        </w:rPr>
      </w:pPr>
    </w:p>
    <w:p w14:paraId="5D444475" w14:textId="77777777" w:rsidR="00F0430D" w:rsidRPr="001E3514" w:rsidRDefault="001E6CD7" w:rsidP="00355667">
      <w:pPr>
        <w:spacing w:line="276" w:lineRule="auto"/>
        <w:ind w:left="1260"/>
        <w:rPr>
          <w:rFonts w:ascii="Verdana" w:eastAsia="Verdana" w:hAnsi="Verdana"/>
          <w:color w:val="000000"/>
          <w:sz w:val="22"/>
          <w:szCs w:val="22"/>
        </w:rPr>
      </w:pPr>
      <w:r w:rsidRPr="001E6CD7">
        <w:rPr>
          <w:rFonts w:ascii="Verdana" w:hAnsi="Verdana"/>
          <w:bCs/>
          <w:sz w:val="22"/>
          <w:szCs w:val="22"/>
        </w:rPr>
        <w:t>HHSC</w:t>
      </w:r>
      <w:r>
        <w:rPr>
          <w:rFonts w:ascii="Verdana" w:eastAsia="Verdana" w:hAnsi="Verdana"/>
          <w:color w:val="000000"/>
          <w:sz w:val="22"/>
          <w:szCs w:val="22"/>
        </w:rPr>
        <w:t xml:space="preserve"> </w:t>
      </w:r>
      <w:r w:rsidR="00404551">
        <w:rPr>
          <w:rFonts w:ascii="Verdana" w:eastAsia="Verdana" w:hAnsi="Verdana"/>
          <w:color w:val="000000"/>
          <w:sz w:val="22"/>
          <w:szCs w:val="22"/>
        </w:rPr>
        <w:t xml:space="preserve">does </w:t>
      </w:r>
      <w:r w:rsidR="00F0430D" w:rsidRPr="001E3514">
        <w:rPr>
          <w:rFonts w:ascii="Verdana" w:eastAsia="Verdana" w:hAnsi="Verdana"/>
          <w:color w:val="000000"/>
          <w:sz w:val="22"/>
          <w:szCs w:val="22"/>
        </w:rPr>
        <w:t xml:space="preserve">not guarantee any volume, usage, or compensation to be paid to any Contractor under any Contract resulting from this </w:t>
      </w:r>
      <w:r w:rsidR="00E519F2">
        <w:rPr>
          <w:rFonts w:ascii="Verdana" w:eastAsia="Verdana" w:hAnsi="Verdana"/>
          <w:color w:val="000000"/>
          <w:sz w:val="22"/>
          <w:szCs w:val="22"/>
        </w:rPr>
        <w:t>Open Enrollment</w:t>
      </w:r>
      <w:r w:rsidR="00F0430D" w:rsidRPr="001E3514">
        <w:rPr>
          <w:rFonts w:ascii="Verdana" w:eastAsia="Verdana" w:hAnsi="Verdana"/>
          <w:color w:val="000000"/>
          <w:sz w:val="22"/>
          <w:szCs w:val="22"/>
        </w:rPr>
        <w:t>. Additionally, all contracts</w:t>
      </w:r>
      <w:r w:rsidR="007B4211">
        <w:rPr>
          <w:rFonts w:ascii="Verdana" w:eastAsia="Verdana" w:hAnsi="Verdana"/>
          <w:color w:val="000000"/>
          <w:sz w:val="22"/>
          <w:szCs w:val="22"/>
        </w:rPr>
        <w:t xml:space="preserve"> resulting from this Open Enrollment</w:t>
      </w:r>
      <w:r w:rsidR="00F0430D" w:rsidRPr="001E3514">
        <w:rPr>
          <w:rFonts w:ascii="Verdana" w:eastAsia="Verdana" w:hAnsi="Verdana"/>
          <w:color w:val="000000"/>
          <w:sz w:val="22"/>
          <w:szCs w:val="22"/>
        </w:rPr>
        <w:t xml:space="preserve"> are subject to appropriations, the availability of funds, and termination.  </w:t>
      </w:r>
    </w:p>
    <w:p w14:paraId="1F033451" w14:textId="77777777" w:rsidR="00F0430D" w:rsidRPr="001E3514" w:rsidRDefault="00F0430D" w:rsidP="00355667">
      <w:pPr>
        <w:pStyle w:val="ListParagraph"/>
        <w:spacing w:line="276" w:lineRule="auto"/>
        <w:ind w:left="1278"/>
        <w:rPr>
          <w:rFonts w:ascii="Verdana" w:hAnsi="Verdana"/>
          <w:b/>
          <w:smallCaps/>
          <w:color w:val="0000FF"/>
          <w:sz w:val="22"/>
          <w:szCs w:val="22"/>
        </w:rPr>
      </w:pPr>
    </w:p>
    <w:p w14:paraId="58FACBE9" w14:textId="77777777" w:rsidR="00F0430D" w:rsidRPr="002B76CB" w:rsidRDefault="00F0430D" w:rsidP="009C2E96">
      <w:pPr>
        <w:pStyle w:val="ListParagraph"/>
        <w:numPr>
          <w:ilvl w:val="0"/>
          <w:numId w:val="8"/>
        </w:numPr>
        <w:tabs>
          <w:tab w:val="left" w:pos="1800"/>
        </w:tabs>
        <w:spacing w:line="276" w:lineRule="auto"/>
        <w:outlineLvl w:val="0"/>
        <w:rPr>
          <w:rFonts w:ascii="Verdana" w:hAnsi="Verdana"/>
          <w:b/>
          <w:caps/>
          <w:sz w:val="24"/>
          <w:szCs w:val="24"/>
        </w:rPr>
      </w:pPr>
      <w:bookmarkStart w:id="8" w:name="_Toc71181211"/>
      <w:r w:rsidRPr="002B76CB">
        <w:rPr>
          <w:rFonts w:ascii="Verdana" w:hAnsi="Verdana"/>
          <w:b/>
          <w:caps/>
          <w:sz w:val="24"/>
          <w:szCs w:val="24"/>
        </w:rPr>
        <w:t>DEFINITIONS AND ACRONYMS</w:t>
      </w:r>
      <w:bookmarkEnd w:id="8"/>
    </w:p>
    <w:p w14:paraId="286D843C" w14:textId="77777777" w:rsidR="004C6CEC" w:rsidRPr="001E3514" w:rsidRDefault="004C6CEC" w:rsidP="00355667">
      <w:pPr>
        <w:pStyle w:val="ListParagraph"/>
        <w:spacing w:line="276" w:lineRule="auto"/>
        <w:ind w:left="630"/>
        <w:rPr>
          <w:rFonts w:ascii="Verdana" w:hAnsi="Verdana"/>
          <w:b/>
          <w:caps/>
          <w:color w:val="0000FF"/>
          <w:sz w:val="22"/>
          <w:szCs w:val="22"/>
        </w:rPr>
      </w:pPr>
    </w:p>
    <w:p w14:paraId="0C76BC6E" w14:textId="77777777" w:rsidR="004C6CEC" w:rsidRDefault="004C6CEC" w:rsidP="00355667">
      <w:pPr>
        <w:spacing w:line="276" w:lineRule="auto"/>
        <w:ind w:left="540"/>
        <w:rPr>
          <w:rFonts w:ascii="Verdana" w:eastAsia="Verdana" w:hAnsi="Verdana"/>
          <w:color w:val="000000"/>
          <w:sz w:val="22"/>
          <w:szCs w:val="22"/>
        </w:rPr>
      </w:pPr>
      <w:bookmarkStart w:id="9" w:name="_Hlk9235193"/>
      <w:r w:rsidRPr="001E3514">
        <w:rPr>
          <w:rFonts w:ascii="Verdana" w:eastAsia="Verdana" w:hAnsi="Verdana"/>
          <w:color w:val="000000"/>
          <w:sz w:val="22"/>
          <w:szCs w:val="22"/>
        </w:rPr>
        <w:t xml:space="preserve">Unless the context clearly indicates otherwise, throughout this </w:t>
      </w:r>
      <w:r w:rsidR="00E519F2">
        <w:rPr>
          <w:rFonts w:ascii="Verdana" w:eastAsia="Verdana" w:hAnsi="Verdana"/>
          <w:color w:val="000000"/>
          <w:sz w:val="22"/>
          <w:szCs w:val="22"/>
        </w:rPr>
        <w:t>Open Enrollment</w:t>
      </w:r>
      <w:r w:rsidRPr="001E3514">
        <w:rPr>
          <w:rFonts w:ascii="Verdana" w:eastAsia="Verdana" w:hAnsi="Verdana"/>
          <w:color w:val="000000"/>
          <w:sz w:val="22"/>
          <w:szCs w:val="22"/>
        </w:rPr>
        <w:t xml:space="preserve">, the definition given to a term below applies whenever the term appears in this </w:t>
      </w:r>
      <w:r w:rsidR="00E519F2">
        <w:rPr>
          <w:rFonts w:ascii="Verdana" w:eastAsia="Verdana" w:hAnsi="Verdana"/>
          <w:color w:val="000000"/>
          <w:sz w:val="22"/>
          <w:szCs w:val="22"/>
        </w:rPr>
        <w:t>Open Enrollment</w:t>
      </w:r>
      <w:r w:rsidR="006B0ABE">
        <w:rPr>
          <w:rFonts w:ascii="Verdana" w:eastAsia="Verdana" w:hAnsi="Verdana"/>
          <w:color w:val="000000"/>
          <w:sz w:val="22"/>
          <w:szCs w:val="22"/>
        </w:rPr>
        <w:t>,</w:t>
      </w:r>
      <w:r w:rsidRPr="001E3514">
        <w:rPr>
          <w:rFonts w:ascii="Verdana" w:eastAsia="Verdana" w:hAnsi="Verdana"/>
          <w:color w:val="000000"/>
          <w:sz w:val="22"/>
          <w:szCs w:val="22"/>
        </w:rPr>
        <w:t xml:space="preserve"> in any </w:t>
      </w:r>
      <w:r w:rsidR="0087162B">
        <w:rPr>
          <w:rFonts w:ascii="Verdana" w:eastAsia="Verdana" w:hAnsi="Verdana"/>
          <w:color w:val="000000"/>
          <w:sz w:val="22"/>
          <w:szCs w:val="22"/>
        </w:rPr>
        <w:t>Application</w:t>
      </w:r>
      <w:r w:rsidRPr="001E3514">
        <w:rPr>
          <w:rFonts w:ascii="Verdana" w:eastAsia="Verdana" w:hAnsi="Verdana"/>
          <w:color w:val="000000"/>
          <w:sz w:val="22"/>
          <w:szCs w:val="22"/>
        </w:rPr>
        <w:t xml:space="preserve"> submitted in response to this </w:t>
      </w:r>
      <w:r w:rsidR="00E519F2">
        <w:rPr>
          <w:rFonts w:ascii="Verdana" w:eastAsia="Verdana" w:hAnsi="Verdana"/>
          <w:color w:val="000000"/>
          <w:sz w:val="22"/>
          <w:szCs w:val="22"/>
        </w:rPr>
        <w:t>Open Enrollment</w:t>
      </w:r>
      <w:r w:rsidR="006B0ABE">
        <w:rPr>
          <w:rFonts w:ascii="Verdana" w:eastAsia="Verdana" w:hAnsi="Verdana"/>
          <w:color w:val="000000"/>
          <w:sz w:val="22"/>
          <w:szCs w:val="22"/>
        </w:rPr>
        <w:t>, and in any Contract awarded as a result of this Open Enrollment</w:t>
      </w:r>
      <w:r w:rsidRPr="001E3514">
        <w:rPr>
          <w:rFonts w:ascii="Verdana" w:eastAsia="Verdana" w:hAnsi="Verdana"/>
          <w:color w:val="000000"/>
          <w:sz w:val="22"/>
          <w:szCs w:val="22"/>
        </w:rPr>
        <w:t>. All other terms have their ordinary and common meaning.</w:t>
      </w:r>
      <w:r w:rsidRPr="001E3514" w:rsidDel="009A4AF3">
        <w:rPr>
          <w:rFonts w:ascii="Verdana" w:eastAsia="Verdana" w:hAnsi="Verdana"/>
          <w:color w:val="000000"/>
          <w:sz w:val="22"/>
          <w:szCs w:val="22"/>
        </w:rPr>
        <w:t xml:space="preserve"> </w:t>
      </w:r>
    </w:p>
    <w:bookmarkEnd w:id="9"/>
    <w:p w14:paraId="416BF49F" w14:textId="77777777" w:rsidR="004C6CEC" w:rsidRPr="00404551" w:rsidRDefault="004C6CEC" w:rsidP="00355667">
      <w:pPr>
        <w:spacing w:line="276" w:lineRule="auto"/>
        <w:ind w:left="450"/>
        <w:rPr>
          <w:rFonts w:ascii="Verdana" w:eastAsia="Verdana" w:hAnsi="Verdana"/>
          <w:color w:val="000000"/>
          <w:sz w:val="22"/>
          <w:szCs w:val="22"/>
        </w:rPr>
      </w:pPr>
    </w:p>
    <w:tbl>
      <w:tblPr>
        <w:tblStyle w:val="TableGrid"/>
        <w:tblW w:w="0" w:type="auto"/>
        <w:tblInd w:w="535" w:type="dxa"/>
        <w:tblLook w:val="04A0" w:firstRow="1" w:lastRow="0" w:firstColumn="1" w:lastColumn="0" w:noHBand="0" w:noVBand="1"/>
      </w:tblPr>
      <w:tblGrid>
        <w:gridCol w:w="3060"/>
        <w:gridCol w:w="6660"/>
      </w:tblGrid>
      <w:tr w:rsidR="004C6CEC" w:rsidRPr="001E3514" w14:paraId="6D6265B2" w14:textId="77777777" w:rsidTr="00CA7C9A">
        <w:trPr>
          <w:cnfStyle w:val="100000000000" w:firstRow="1" w:lastRow="0" w:firstColumn="0" w:lastColumn="0" w:oddVBand="0" w:evenVBand="0" w:oddHBand="0" w:evenHBand="0" w:firstRowFirstColumn="0" w:firstRowLastColumn="0" w:lastRowFirstColumn="0" w:lastRowLastColumn="0"/>
        </w:trPr>
        <w:tc>
          <w:tcPr>
            <w:tcW w:w="3060" w:type="dxa"/>
          </w:tcPr>
          <w:p w14:paraId="65945BF0" w14:textId="77777777" w:rsidR="004C6CEC" w:rsidRPr="001E3514" w:rsidRDefault="004C6CEC" w:rsidP="00355667">
            <w:pPr>
              <w:rPr>
                <w:rFonts w:ascii="Verdana" w:hAnsi="Verdana"/>
                <w:smallCaps/>
                <w:color w:val="000000"/>
                <w:sz w:val="22"/>
              </w:rPr>
            </w:pPr>
            <w:r w:rsidRPr="001E3514">
              <w:rPr>
                <w:rFonts w:ascii="Verdana" w:hAnsi="Verdana"/>
                <w:smallCaps/>
                <w:color w:val="000000"/>
                <w:sz w:val="22"/>
              </w:rPr>
              <w:t>Term</w:t>
            </w:r>
          </w:p>
        </w:tc>
        <w:tc>
          <w:tcPr>
            <w:tcW w:w="6660" w:type="dxa"/>
          </w:tcPr>
          <w:p w14:paraId="079800C6" w14:textId="77777777" w:rsidR="004C6CEC" w:rsidRPr="001E3514" w:rsidRDefault="004C6CEC" w:rsidP="00355667">
            <w:pPr>
              <w:rPr>
                <w:rFonts w:ascii="Verdana" w:hAnsi="Verdana"/>
                <w:smallCaps/>
                <w:color w:val="000000"/>
                <w:sz w:val="22"/>
              </w:rPr>
            </w:pPr>
            <w:r w:rsidRPr="001E3514">
              <w:rPr>
                <w:rFonts w:ascii="Verdana" w:hAnsi="Verdana"/>
                <w:smallCaps/>
                <w:color w:val="000000"/>
                <w:sz w:val="22"/>
              </w:rPr>
              <w:t>Definition</w:t>
            </w:r>
            <w:r w:rsidRPr="001E3514">
              <w:rPr>
                <w:rFonts w:ascii="Verdana" w:hAnsi="Verdana"/>
                <w:color w:val="000000"/>
                <w:sz w:val="22"/>
              </w:rPr>
              <w:tab/>
            </w:r>
          </w:p>
        </w:tc>
      </w:tr>
      <w:tr w:rsidR="004C6CEC" w:rsidRPr="001E3514" w14:paraId="6B6A697A" w14:textId="77777777" w:rsidTr="00CA7C9A">
        <w:tc>
          <w:tcPr>
            <w:tcW w:w="3060" w:type="dxa"/>
          </w:tcPr>
          <w:p w14:paraId="72E45F96" w14:textId="77777777" w:rsidR="00576151" w:rsidRPr="001E3514" w:rsidRDefault="0085763D" w:rsidP="00355667">
            <w:pPr>
              <w:rPr>
                <w:rFonts w:ascii="Verdana" w:hAnsi="Verdana"/>
                <w:b/>
                <w:color w:val="000000"/>
                <w:sz w:val="22"/>
              </w:rPr>
            </w:pPr>
            <w:r>
              <w:rPr>
                <w:rFonts w:ascii="Verdana" w:hAnsi="Verdana"/>
                <w:b/>
                <w:color w:val="000000"/>
                <w:sz w:val="22"/>
              </w:rPr>
              <w:t>Abuse</w:t>
            </w:r>
          </w:p>
        </w:tc>
        <w:tc>
          <w:tcPr>
            <w:tcW w:w="6660" w:type="dxa"/>
          </w:tcPr>
          <w:p w14:paraId="3E33FC7F" w14:textId="77777777" w:rsidR="00892905" w:rsidRPr="001E3514" w:rsidRDefault="0085763D" w:rsidP="00892905">
            <w:pPr>
              <w:rPr>
                <w:rFonts w:ascii="Verdana" w:hAnsi="Verdana"/>
                <w:color w:val="000000"/>
                <w:sz w:val="22"/>
              </w:rPr>
            </w:pPr>
            <w:r w:rsidRPr="0085763D">
              <w:rPr>
                <w:rFonts w:ascii="Verdana" w:hAnsi="Verdana"/>
                <w:color w:val="000000"/>
                <w:sz w:val="22"/>
              </w:rPr>
              <w:t>Has the meaning assigned by 1 Tex. Admin. Code §380.101</w:t>
            </w:r>
          </w:p>
        </w:tc>
      </w:tr>
      <w:tr w:rsidR="0094418B" w:rsidRPr="001E3514" w14:paraId="2C5DA523" w14:textId="77777777" w:rsidTr="00CA7C9A">
        <w:tc>
          <w:tcPr>
            <w:tcW w:w="3060" w:type="dxa"/>
          </w:tcPr>
          <w:p w14:paraId="6C5D6940" w14:textId="77777777" w:rsidR="0094418B" w:rsidRPr="001E3514" w:rsidRDefault="0085763D" w:rsidP="00355667">
            <w:pPr>
              <w:rPr>
                <w:rFonts w:ascii="Verdana" w:hAnsi="Verdana"/>
                <w:b/>
                <w:color w:val="000000"/>
                <w:sz w:val="22"/>
              </w:rPr>
            </w:pPr>
            <w:r>
              <w:rPr>
                <w:rFonts w:ascii="Verdana" w:hAnsi="Verdana"/>
                <w:b/>
                <w:color w:val="000000"/>
                <w:sz w:val="22"/>
              </w:rPr>
              <w:t>Accident</w:t>
            </w:r>
          </w:p>
        </w:tc>
        <w:tc>
          <w:tcPr>
            <w:tcW w:w="6660" w:type="dxa"/>
          </w:tcPr>
          <w:p w14:paraId="569BA6DF" w14:textId="77777777" w:rsidR="0094418B" w:rsidRPr="001E3514" w:rsidRDefault="0085763D" w:rsidP="00355667">
            <w:pPr>
              <w:rPr>
                <w:rFonts w:ascii="Verdana" w:hAnsi="Verdana"/>
                <w:color w:val="000000"/>
                <w:sz w:val="22"/>
              </w:rPr>
            </w:pPr>
            <w:r w:rsidRPr="0085763D">
              <w:rPr>
                <w:rFonts w:ascii="Verdana" w:hAnsi="Verdana"/>
                <w:color w:val="000000"/>
                <w:sz w:val="22"/>
              </w:rPr>
              <w:t>Has the meaning assigned by 1 Tex. Admin. Code §380.101</w:t>
            </w:r>
          </w:p>
        </w:tc>
      </w:tr>
      <w:tr w:rsidR="0085763D" w:rsidRPr="001E3514" w14:paraId="5378C5FF" w14:textId="77777777" w:rsidTr="00CA7C9A">
        <w:tc>
          <w:tcPr>
            <w:tcW w:w="3060" w:type="dxa"/>
          </w:tcPr>
          <w:p w14:paraId="3525DB55" w14:textId="5E15E3A7" w:rsidR="0085763D" w:rsidRPr="001E3514" w:rsidRDefault="004C5554" w:rsidP="0085763D">
            <w:pPr>
              <w:rPr>
                <w:rFonts w:ascii="Verdana" w:hAnsi="Verdana"/>
                <w:b/>
                <w:color w:val="000000"/>
                <w:sz w:val="22"/>
              </w:rPr>
            </w:pPr>
            <w:r>
              <w:rPr>
                <w:rFonts w:ascii="Verdana" w:hAnsi="Verdana"/>
                <w:b/>
                <w:color w:val="000000"/>
                <w:sz w:val="22"/>
              </w:rPr>
              <w:t>Add-on Trip</w:t>
            </w:r>
          </w:p>
        </w:tc>
        <w:tc>
          <w:tcPr>
            <w:tcW w:w="6660" w:type="dxa"/>
          </w:tcPr>
          <w:p w14:paraId="064FBB2F" w14:textId="77777777" w:rsidR="0085763D" w:rsidRDefault="004C5554" w:rsidP="0085763D">
            <w:pPr>
              <w:rPr>
                <w:rFonts w:ascii="Verdana" w:hAnsi="Verdana"/>
                <w:color w:val="000000"/>
                <w:sz w:val="22"/>
              </w:rPr>
            </w:pPr>
            <w:r>
              <w:rPr>
                <w:rFonts w:ascii="Verdana" w:hAnsi="Verdana"/>
                <w:color w:val="000000"/>
                <w:sz w:val="22"/>
              </w:rPr>
              <w:t>A trip not authorized before the date of travel but provided to the Client. Add-on Trips are allowed under the following circumstances:</w:t>
            </w:r>
          </w:p>
          <w:p w14:paraId="3403A169" w14:textId="77777777" w:rsidR="004C5554" w:rsidRDefault="004C5554" w:rsidP="009C2E96">
            <w:pPr>
              <w:pStyle w:val="ListParagraph"/>
              <w:numPr>
                <w:ilvl w:val="0"/>
                <w:numId w:val="31"/>
              </w:numPr>
              <w:rPr>
                <w:rFonts w:ascii="Verdana" w:hAnsi="Verdana"/>
                <w:color w:val="000000"/>
                <w:sz w:val="22"/>
              </w:rPr>
            </w:pPr>
            <w:r>
              <w:rPr>
                <w:rFonts w:ascii="Verdana" w:hAnsi="Verdana"/>
                <w:color w:val="000000"/>
                <w:sz w:val="22"/>
              </w:rPr>
              <w:t>The services are prescribed by the Client’s health care provider.</w:t>
            </w:r>
          </w:p>
          <w:p w14:paraId="1B4BE618" w14:textId="77777777" w:rsidR="004C5554" w:rsidRDefault="004C5554" w:rsidP="009C2E96">
            <w:pPr>
              <w:pStyle w:val="ListParagraph"/>
              <w:numPr>
                <w:ilvl w:val="0"/>
                <w:numId w:val="31"/>
              </w:numPr>
              <w:rPr>
                <w:rFonts w:ascii="Verdana" w:hAnsi="Verdana"/>
                <w:color w:val="000000"/>
                <w:sz w:val="22"/>
              </w:rPr>
            </w:pPr>
            <w:r>
              <w:rPr>
                <w:rFonts w:ascii="Verdana" w:hAnsi="Verdana"/>
                <w:color w:val="000000"/>
                <w:sz w:val="22"/>
              </w:rPr>
              <w:t>The Add-on Trip (e.g., trip to a pharmacy, medical laboratory, or medical radiology facility) immediately follows an authorized health care appointment.</w:t>
            </w:r>
          </w:p>
          <w:p w14:paraId="085C2EB7" w14:textId="7252F36B" w:rsidR="004C5554" w:rsidRPr="004C5554" w:rsidRDefault="004C5554" w:rsidP="009C2E96">
            <w:pPr>
              <w:pStyle w:val="ListParagraph"/>
              <w:numPr>
                <w:ilvl w:val="0"/>
                <w:numId w:val="31"/>
              </w:numPr>
              <w:rPr>
                <w:rFonts w:ascii="Verdana" w:hAnsi="Verdana"/>
                <w:color w:val="000000"/>
                <w:sz w:val="22"/>
              </w:rPr>
            </w:pPr>
            <w:r>
              <w:rPr>
                <w:rFonts w:ascii="Verdana" w:hAnsi="Verdana"/>
                <w:color w:val="000000"/>
                <w:sz w:val="22"/>
              </w:rPr>
              <w:t>The add-on is an unexpected necessary Attendant following all Medicaid rules and policies.</w:t>
            </w:r>
          </w:p>
        </w:tc>
      </w:tr>
      <w:tr w:rsidR="004C5554" w:rsidRPr="001E3514" w14:paraId="75211631" w14:textId="77777777" w:rsidTr="00CA7C9A">
        <w:tc>
          <w:tcPr>
            <w:tcW w:w="3060" w:type="dxa"/>
          </w:tcPr>
          <w:p w14:paraId="47F4C824" w14:textId="77777777" w:rsidR="004C5554" w:rsidRDefault="004C5554" w:rsidP="004C5554">
            <w:pPr>
              <w:rPr>
                <w:rFonts w:ascii="Verdana" w:hAnsi="Verdana"/>
                <w:b/>
                <w:color w:val="000000"/>
                <w:sz w:val="22"/>
              </w:rPr>
            </w:pPr>
            <w:r w:rsidRPr="001E3514">
              <w:rPr>
                <w:rFonts w:ascii="Verdana" w:hAnsi="Verdana"/>
                <w:b/>
                <w:color w:val="000000"/>
                <w:sz w:val="22"/>
              </w:rPr>
              <w:lastRenderedPageBreak/>
              <w:t>Addendum</w:t>
            </w:r>
          </w:p>
          <w:p w14:paraId="14AEF95A" w14:textId="77777777" w:rsidR="004C5554" w:rsidRDefault="004C5554" w:rsidP="004C5554">
            <w:pPr>
              <w:rPr>
                <w:rFonts w:ascii="Verdana" w:hAnsi="Verdana"/>
                <w:b/>
                <w:color w:val="000000"/>
                <w:sz w:val="22"/>
              </w:rPr>
            </w:pPr>
          </w:p>
          <w:p w14:paraId="5B50A539" w14:textId="423B5CF5" w:rsidR="004C5554" w:rsidRPr="001E3514" w:rsidRDefault="004C5554" w:rsidP="004C5554">
            <w:pPr>
              <w:rPr>
                <w:rFonts w:ascii="Verdana" w:hAnsi="Verdana"/>
                <w:b/>
                <w:color w:val="000000"/>
                <w:sz w:val="22"/>
              </w:rPr>
            </w:pPr>
          </w:p>
        </w:tc>
        <w:tc>
          <w:tcPr>
            <w:tcW w:w="6660" w:type="dxa"/>
          </w:tcPr>
          <w:p w14:paraId="3FDF5087" w14:textId="17A0B73B" w:rsidR="004C5554" w:rsidRPr="001E3514" w:rsidRDefault="004C5554" w:rsidP="004C5554">
            <w:pPr>
              <w:rPr>
                <w:rFonts w:ascii="Verdana" w:hAnsi="Verdana"/>
                <w:color w:val="000000"/>
                <w:sz w:val="22"/>
              </w:rPr>
            </w:pPr>
            <w:r w:rsidRPr="001E3514">
              <w:rPr>
                <w:rFonts w:ascii="Verdana" w:hAnsi="Verdana"/>
                <w:color w:val="000000"/>
                <w:sz w:val="22"/>
              </w:rPr>
              <w:t xml:space="preserve">A written clarification or revision to this </w:t>
            </w:r>
            <w:r>
              <w:rPr>
                <w:rFonts w:ascii="Verdana" w:hAnsi="Verdana"/>
                <w:color w:val="000000"/>
                <w:sz w:val="22"/>
              </w:rPr>
              <w:t>Open Enrollment. All Addenda will be</w:t>
            </w:r>
            <w:r w:rsidRPr="001E3514">
              <w:rPr>
                <w:rFonts w:ascii="Verdana" w:hAnsi="Verdana"/>
                <w:color w:val="000000"/>
                <w:sz w:val="22"/>
              </w:rPr>
              <w:t xml:space="preserve"> posted to the </w:t>
            </w:r>
            <w:r>
              <w:rPr>
                <w:rFonts w:ascii="Verdana" w:hAnsi="Verdana"/>
                <w:color w:val="000000"/>
                <w:sz w:val="22"/>
              </w:rPr>
              <w:t>HHS Open Enrollment Opportunities web page</w:t>
            </w:r>
            <w:r w:rsidRPr="001E3514">
              <w:rPr>
                <w:rFonts w:ascii="Verdana" w:hAnsi="Verdana"/>
                <w:color w:val="000000"/>
                <w:sz w:val="22"/>
              </w:rPr>
              <w:t>.</w:t>
            </w:r>
          </w:p>
        </w:tc>
      </w:tr>
      <w:tr w:rsidR="004C5554" w:rsidRPr="001E3514" w14:paraId="7C81DC03" w14:textId="77777777" w:rsidTr="00CA7C9A">
        <w:tc>
          <w:tcPr>
            <w:tcW w:w="3060" w:type="dxa"/>
          </w:tcPr>
          <w:p w14:paraId="115D5D20" w14:textId="2E1FF970" w:rsidR="004C5554" w:rsidRPr="001E3514" w:rsidRDefault="004C5554" w:rsidP="004C5554">
            <w:pPr>
              <w:rPr>
                <w:rFonts w:ascii="Verdana" w:hAnsi="Verdana"/>
                <w:b/>
                <w:color w:val="000000"/>
                <w:sz w:val="22"/>
              </w:rPr>
            </w:pPr>
            <w:r>
              <w:rPr>
                <w:rFonts w:ascii="Verdana" w:hAnsi="Verdana"/>
                <w:b/>
                <w:color w:val="000000"/>
                <w:sz w:val="22"/>
              </w:rPr>
              <w:t>Adjacent County(</w:t>
            </w:r>
            <w:proofErr w:type="spellStart"/>
            <w:r>
              <w:rPr>
                <w:rFonts w:ascii="Verdana" w:hAnsi="Verdana"/>
                <w:b/>
                <w:color w:val="000000"/>
                <w:sz w:val="22"/>
              </w:rPr>
              <w:t>ies</w:t>
            </w:r>
            <w:proofErr w:type="spellEnd"/>
            <w:r>
              <w:rPr>
                <w:rFonts w:ascii="Verdana" w:hAnsi="Verdana"/>
                <w:b/>
                <w:color w:val="000000"/>
                <w:sz w:val="22"/>
              </w:rPr>
              <w:t>)</w:t>
            </w:r>
          </w:p>
        </w:tc>
        <w:tc>
          <w:tcPr>
            <w:tcW w:w="6660" w:type="dxa"/>
          </w:tcPr>
          <w:p w14:paraId="45CA49E6" w14:textId="1BB0F79C" w:rsidR="004C5554" w:rsidRPr="001E3514" w:rsidRDefault="004C5554" w:rsidP="004C5554">
            <w:pPr>
              <w:rPr>
                <w:rFonts w:ascii="Verdana" w:hAnsi="Verdana"/>
                <w:color w:val="000000"/>
                <w:sz w:val="22"/>
              </w:rPr>
            </w:pPr>
            <w:r w:rsidRPr="0085763D">
              <w:rPr>
                <w:rFonts w:ascii="Verdana" w:hAnsi="Verdana"/>
                <w:color w:val="000000"/>
                <w:sz w:val="22"/>
              </w:rPr>
              <w:t>Has the meaning assigned by 1 Tex. Admin. Code §380.101</w:t>
            </w:r>
          </w:p>
        </w:tc>
      </w:tr>
      <w:tr w:rsidR="004C5554" w:rsidRPr="001E3514" w14:paraId="1CD2B2A7" w14:textId="77777777" w:rsidTr="00CA7C9A">
        <w:tc>
          <w:tcPr>
            <w:tcW w:w="3060" w:type="dxa"/>
          </w:tcPr>
          <w:p w14:paraId="1CE248AB" w14:textId="76D8C00C" w:rsidR="004C5554" w:rsidRDefault="004C5554" w:rsidP="004C5554">
            <w:pPr>
              <w:rPr>
                <w:rFonts w:ascii="Verdana" w:hAnsi="Verdana"/>
                <w:b/>
                <w:color w:val="000000"/>
                <w:sz w:val="22"/>
              </w:rPr>
            </w:pPr>
            <w:r>
              <w:rPr>
                <w:rFonts w:ascii="Verdana" w:hAnsi="Verdana"/>
                <w:b/>
                <w:color w:val="000000"/>
                <w:sz w:val="22"/>
              </w:rPr>
              <w:t>Application</w:t>
            </w:r>
          </w:p>
        </w:tc>
        <w:tc>
          <w:tcPr>
            <w:tcW w:w="6660" w:type="dxa"/>
          </w:tcPr>
          <w:p w14:paraId="300A790D" w14:textId="744C7A3C" w:rsidR="004C5554" w:rsidRPr="001E3514" w:rsidRDefault="004C5554" w:rsidP="004C5554">
            <w:pPr>
              <w:rPr>
                <w:rFonts w:ascii="Verdana" w:hAnsi="Verdana"/>
                <w:color w:val="000000"/>
                <w:sz w:val="22"/>
              </w:rPr>
            </w:pPr>
            <w:r w:rsidRPr="001E3514">
              <w:rPr>
                <w:rFonts w:ascii="Verdana" w:hAnsi="Verdana"/>
                <w:color w:val="000000"/>
                <w:sz w:val="22"/>
              </w:rPr>
              <w:t>All information and materials submitted by a</w:t>
            </w:r>
            <w:r>
              <w:rPr>
                <w:rFonts w:ascii="Verdana" w:hAnsi="Verdana"/>
                <w:color w:val="000000"/>
                <w:sz w:val="22"/>
              </w:rPr>
              <w:t>n</w:t>
            </w:r>
            <w:r w:rsidRPr="001E3514">
              <w:rPr>
                <w:rFonts w:ascii="Verdana" w:hAnsi="Verdana"/>
                <w:color w:val="000000"/>
                <w:sz w:val="22"/>
              </w:rPr>
              <w:t xml:space="preserve"> </w:t>
            </w:r>
            <w:r>
              <w:rPr>
                <w:rFonts w:ascii="Verdana" w:hAnsi="Verdana"/>
                <w:color w:val="000000"/>
                <w:sz w:val="22"/>
              </w:rPr>
              <w:t>Applicant</w:t>
            </w:r>
            <w:r w:rsidRPr="001E3514">
              <w:rPr>
                <w:rFonts w:ascii="Verdana" w:hAnsi="Verdana"/>
                <w:color w:val="000000"/>
                <w:sz w:val="22"/>
              </w:rPr>
              <w:t xml:space="preserve"> in response to this </w:t>
            </w:r>
            <w:r>
              <w:rPr>
                <w:rFonts w:ascii="Verdana" w:hAnsi="Verdana"/>
                <w:color w:val="000000"/>
                <w:sz w:val="22"/>
              </w:rPr>
              <w:t>Open Enrollment</w:t>
            </w:r>
            <w:r w:rsidRPr="001E3514">
              <w:rPr>
                <w:rFonts w:ascii="Verdana" w:hAnsi="Verdana"/>
                <w:color w:val="000000"/>
                <w:sz w:val="22"/>
              </w:rPr>
              <w:t>.</w:t>
            </w:r>
          </w:p>
        </w:tc>
      </w:tr>
      <w:tr w:rsidR="004C5554" w:rsidRPr="001E3514" w14:paraId="46E12B10" w14:textId="77777777" w:rsidTr="00CA7C9A">
        <w:tc>
          <w:tcPr>
            <w:tcW w:w="3060" w:type="dxa"/>
          </w:tcPr>
          <w:p w14:paraId="5A1C7CB8" w14:textId="248D5373" w:rsidR="004C5554" w:rsidRPr="001E3514" w:rsidRDefault="004C5554" w:rsidP="004C5554">
            <w:pPr>
              <w:rPr>
                <w:rFonts w:ascii="Verdana" w:hAnsi="Verdana"/>
                <w:b/>
                <w:color w:val="000000"/>
                <w:sz w:val="22"/>
              </w:rPr>
            </w:pPr>
            <w:r>
              <w:rPr>
                <w:rFonts w:ascii="Verdana" w:hAnsi="Verdana"/>
                <w:b/>
                <w:color w:val="000000"/>
                <w:sz w:val="22"/>
              </w:rPr>
              <w:t>Applicant</w:t>
            </w:r>
          </w:p>
        </w:tc>
        <w:tc>
          <w:tcPr>
            <w:tcW w:w="6660" w:type="dxa"/>
          </w:tcPr>
          <w:p w14:paraId="11E986B3" w14:textId="5CC717C0" w:rsidR="004C5554" w:rsidRPr="001E3514" w:rsidRDefault="004C5554" w:rsidP="004C5554">
            <w:pPr>
              <w:rPr>
                <w:rFonts w:ascii="Verdana" w:hAnsi="Verdana"/>
                <w:color w:val="000000"/>
                <w:sz w:val="22"/>
              </w:rPr>
            </w:pPr>
            <w:r w:rsidRPr="001E3514">
              <w:rPr>
                <w:rFonts w:ascii="Verdana" w:hAnsi="Verdana"/>
                <w:color w:val="000000"/>
                <w:sz w:val="22"/>
              </w:rPr>
              <w:t xml:space="preserve">Any person or entity that </w:t>
            </w:r>
            <w:proofErr w:type="gramStart"/>
            <w:r w:rsidRPr="001E3514">
              <w:rPr>
                <w:rFonts w:ascii="Verdana" w:hAnsi="Verdana"/>
                <w:color w:val="000000"/>
                <w:sz w:val="22"/>
              </w:rPr>
              <w:t>submits a</w:t>
            </w:r>
            <w:r>
              <w:rPr>
                <w:rFonts w:ascii="Verdana" w:hAnsi="Verdana"/>
                <w:color w:val="000000"/>
                <w:sz w:val="22"/>
              </w:rPr>
              <w:t>n</w:t>
            </w:r>
            <w:r w:rsidRPr="001E3514">
              <w:rPr>
                <w:rFonts w:ascii="Verdana" w:hAnsi="Verdana"/>
                <w:color w:val="000000"/>
                <w:sz w:val="22"/>
              </w:rPr>
              <w:t xml:space="preserve"> </w:t>
            </w:r>
            <w:r>
              <w:rPr>
                <w:rFonts w:ascii="Verdana" w:hAnsi="Verdana"/>
                <w:color w:val="000000"/>
                <w:sz w:val="22"/>
              </w:rPr>
              <w:t>Application</w:t>
            </w:r>
            <w:proofErr w:type="gramEnd"/>
            <w:r w:rsidRPr="001E3514">
              <w:rPr>
                <w:rFonts w:ascii="Verdana" w:hAnsi="Verdana"/>
                <w:color w:val="000000"/>
                <w:sz w:val="22"/>
              </w:rPr>
              <w:t xml:space="preserve"> in response to this </w:t>
            </w:r>
            <w:r>
              <w:rPr>
                <w:rFonts w:ascii="Verdana" w:hAnsi="Verdana"/>
                <w:color w:val="000000"/>
                <w:sz w:val="22"/>
              </w:rPr>
              <w:t>Open Enrollment</w:t>
            </w:r>
            <w:r w:rsidRPr="001E3514">
              <w:rPr>
                <w:rFonts w:ascii="Verdana" w:hAnsi="Verdana"/>
                <w:color w:val="000000"/>
                <w:sz w:val="22"/>
              </w:rPr>
              <w:t xml:space="preserve">.  </w:t>
            </w:r>
          </w:p>
        </w:tc>
      </w:tr>
      <w:tr w:rsidR="004C5554" w:rsidRPr="001E3514" w14:paraId="5C5B9092" w14:textId="77777777" w:rsidTr="00CA7C9A">
        <w:tc>
          <w:tcPr>
            <w:tcW w:w="3060" w:type="dxa"/>
          </w:tcPr>
          <w:p w14:paraId="473DDAD4" w14:textId="7EE018C8" w:rsidR="004C5554" w:rsidRPr="00E519F2" w:rsidRDefault="004C5554" w:rsidP="004C5554">
            <w:pPr>
              <w:rPr>
                <w:rFonts w:ascii="Verdana" w:hAnsi="Verdana"/>
                <w:b/>
                <w:color w:val="000000"/>
                <w:sz w:val="22"/>
                <w:highlight w:val="yellow"/>
              </w:rPr>
            </w:pPr>
            <w:r w:rsidRPr="0085763D">
              <w:rPr>
                <w:rFonts w:ascii="Verdana" w:hAnsi="Verdana"/>
                <w:b/>
                <w:color w:val="000000"/>
                <w:sz w:val="22"/>
              </w:rPr>
              <w:t>Attendant</w:t>
            </w:r>
          </w:p>
        </w:tc>
        <w:tc>
          <w:tcPr>
            <w:tcW w:w="6660" w:type="dxa"/>
          </w:tcPr>
          <w:p w14:paraId="2B00E4F0" w14:textId="7623B8A6" w:rsidR="004C5554" w:rsidRPr="00E519F2" w:rsidRDefault="004C5554" w:rsidP="004C5554">
            <w:pPr>
              <w:rPr>
                <w:rFonts w:ascii="Verdana" w:hAnsi="Verdana"/>
                <w:color w:val="000000"/>
                <w:sz w:val="22"/>
                <w:highlight w:val="yellow"/>
              </w:rPr>
            </w:pPr>
            <w:r w:rsidRPr="0085763D">
              <w:rPr>
                <w:rFonts w:ascii="Verdana" w:hAnsi="Verdana"/>
                <w:color w:val="000000"/>
                <w:sz w:val="22"/>
              </w:rPr>
              <w:t>Has the meaning assigned by 1 Tex. Admin. Code §380.101</w:t>
            </w:r>
          </w:p>
        </w:tc>
      </w:tr>
      <w:tr w:rsidR="004C5554" w:rsidRPr="001E3514" w14:paraId="11486563" w14:textId="77777777" w:rsidTr="0085763D">
        <w:tc>
          <w:tcPr>
            <w:tcW w:w="3060" w:type="dxa"/>
            <w:shd w:val="clear" w:color="auto" w:fill="auto"/>
          </w:tcPr>
          <w:p w14:paraId="3FC61285" w14:textId="28776BD7" w:rsidR="004C5554" w:rsidRPr="00E519F2" w:rsidRDefault="004C5554" w:rsidP="004C5554">
            <w:pPr>
              <w:rPr>
                <w:rFonts w:ascii="Verdana" w:hAnsi="Verdana"/>
                <w:b/>
                <w:color w:val="000000"/>
                <w:sz w:val="22"/>
                <w:highlight w:val="yellow"/>
              </w:rPr>
            </w:pPr>
            <w:r w:rsidRPr="0085763D">
              <w:rPr>
                <w:rFonts w:ascii="Verdana" w:hAnsi="Verdana"/>
                <w:b/>
                <w:color w:val="000000"/>
                <w:sz w:val="22"/>
              </w:rPr>
              <w:t>Children with Special Health Care Needs (CSHCN) Services Program</w:t>
            </w:r>
          </w:p>
        </w:tc>
        <w:tc>
          <w:tcPr>
            <w:tcW w:w="6660" w:type="dxa"/>
          </w:tcPr>
          <w:p w14:paraId="2CC15E38" w14:textId="0870ECFA" w:rsidR="004C5554" w:rsidRPr="00E519F2" w:rsidRDefault="004C5554" w:rsidP="004C5554">
            <w:pPr>
              <w:rPr>
                <w:rFonts w:ascii="Verdana" w:hAnsi="Verdana"/>
                <w:color w:val="000000"/>
                <w:sz w:val="22"/>
                <w:highlight w:val="yellow"/>
              </w:rPr>
            </w:pPr>
            <w:r w:rsidRPr="0085763D">
              <w:rPr>
                <w:rFonts w:ascii="Verdana" w:hAnsi="Verdana"/>
                <w:color w:val="000000"/>
                <w:sz w:val="22"/>
              </w:rPr>
              <w:t>Has the meaning assigned by 1 Tex. Admin. Code §380.101</w:t>
            </w:r>
          </w:p>
        </w:tc>
      </w:tr>
      <w:tr w:rsidR="004C5554" w:rsidRPr="001E3514" w14:paraId="365DEBC3" w14:textId="77777777" w:rsidTr="00CA7C9A">
        <w:tc>
          <w:tcPr>
            <w:tcW w:w="3060" w:type="dxa"/>
          </w:tcPr>
          <w:p w14:paraId="21662EAE" w14:textId="00D21A62" w:rsidR="004C5554" w:rsidRPr="001E3514" w:rsidRDefault="004C5554" w:rsidP="004C5554">
            <w:pPr>
              <w:rPr>
                <w:rFonts w:ascii="Verdana" w:hAnsi="Verdana"/>
                <w:b/>
                <w:color w:val="000000"/>
                <w:sz w:val="22"/>
              </w:rPr>
            </w:pPr>
            <w:r w:rsidRPr="0085763D">
              <w:rPr>
                <w:rFonts w:ascii="Verdana" w:hAnsi="Verdana"/>
                <w:b/>
                <w:color w:val="000000"/>
                <w:sz w:val="22"/>
              </w:rPr>
              <w:t>Client</w:t>
            </w:r>
          </w:p>
        </w:tc>
        <w:tc>
          <w:tcPr>
            <w:tcW w:w="6660" w:type="dxa"/>
          </w:tcPr>
          <w:p w14:paraId="68198706" w14:textId="797F979E" w:rsidR="004C5554" w:rsidRPr="001E3514" w:rsidRDefault="009C7C63" w:rsidP="004C5554">
            <w:pPr>
              <w:rPr>
                <w:rFonts w:ascii="Verdana" w:hAnsi="Verdana"/>
                <w:color w:val="000000"/>
                <w:sz w:val="22"/>
              </w:rPr>
            </w:pPr>
            <w:r w:rsidRPr="009C7C63">
              <w:rPr>
                <w:rFonts w:ascii="Verdana" w:hAnsi="Verdana"/>
                <w:color w:val="000000"/>
                <w:sz w:val="22"/>
              </w:rPr>
              <w:t>A</w:t>
            </w:r>
            <w:r w:rsidR="00D840E0">
              <w:rPr>
                <w:rFonts w:ascii="Verdana" w:hAnsi="Verdana"/>
                <w:color w:val="000000"/>
                <w:sz w:val="22"/>
              </w:rPr>
              <w:t xml:space="preserve">n individual </w:t>
            </w:r>
            <w:r w:rsidRPr="009C7C63">
              <w:rPr>
                <w:rFonts w:ascii="Verdana" w:hAnsi="Verdana"/>
                <w:color w:val="000000"/>
                <w:sz w:val="22"/>
              </w:rPr>
              <w:t>authorized by HHSC as eligible for Medicaid ser</w:t>
            </w:r>
            <w:r w:rsidR="00A653A0">
              <w:rPr>
                <w:rFonts w:ascii="Verdana" w:hAnsi="Verdana"/>
                <w:color w:val="000000"/>
                <w:sz w:val="22"/>
              </w:rPr>
              <w:t xml:space="preserve">vices under a specific </w:t>
            </w:r>
            <w:proofErr w:type="gramStart"/>
            <w:r w:rsidR="00A653A0">
              <w:rPr>
                <w:rFonts w:ascii="Verdana" w:hAnsi="Verdana"/>
                <w:color w:val="000000"/>
                <w:sz w:val="22"/>
              </w:rPr>
              <w:t xml:space="preserve">category, </w:t>
            </w:r>
            <w:r w:rsidRPr="009C7C63">
              <w:rPr>
                <w:rFonts w:ascii="Verdana" w:hAnsi="Verdana"/>
                <w:color w:val="000000"/>
                <w:sz w:val="22"/>
              </w:rPr>
              <w:t>or</w:t>
            </w:r>
            <w:proofErr w:type="gramEnd"/>
            <w:r w:rsidRPr="009C7C63">
              <w:rPr>
                <w:rFonts w:ascii="Verdana" w:hAnsi="Verdana"/>
                <w:color w:val="000000"/>
                <w:sz w:val="22"/>
              </w:rPr>
              <w:t xml:space="preserve"> identified by either the CSHCN service program or the TICP program as eligible for program services, who has no ot</w:t>
            </w:r>
            <w:r>
              <w:rPr>
                <w:rFonts w:ascii="Verdana" w:hAnsi="Verdana"/>
                <w:color w:val="000000"/>
                <w:sz w:val="22"/>
              </w:rPr>
              <w:t>her means of transportation to Covered Health Care S</w:t>
            </w:r>
            <w:r w:rsidRPr="009C7C63">
              <w:rPr>
                <w:rFonts w:ascii="Verdana" w:hAnsi="Verdana"/>
                <w:color w:val="000000"/>
                <w:sz w:val="22"/>
              </w:rPr>
              <w:t>ervices.</w:t>
            </w:r>
          </w:p>
        </w:tc>
      </w:tr>
      <w:tr w:rsidR="004C5554" w:rsidRPr="001E3514" w14:paraId="6B45B507" w14:textId="77777777" w:rsidTr="00CA7C9A">
        <w:tc>
          <w:tcPr>
            <w:tcW w:w="3060" w:type="dxa"/>
          </w:tcPr>
          <w:p w14:paraId="14496706" w14:textId="318130FC" w:rsidR="004C5554" w:rsidRPr="001E3514" w:rsidRDefault="00D528B2" w:rsidP="004C5554">
            <w:pPr>
              <w:rPr>
                <w:rFonts w:ascii="Verdana" w:hAnsi="Verdana"/>
                <w:b/>
                <w:color w:val="000000"/>
                <w:sz w:val="22"/>
              </w:rPr>
            </w:pPr>
            <w:r>
              <w:rPr>
                <w:rFonts w:ascii="Verdana" w:hAnsi="Verdana"/>
                <w:b/>
                <w:color w:val="000000"/>
                <w:sz w:val="22"/>
              </w:rPr>
              <w:t>Client No Show</w:t>
            </w:r>
          </w:p>
        </w:tc>
        <w:tc>
          <w:tcPr>
            <w:tcW w:w="6660" w:type="dxa"/>
          </w:tcPr>
          <w:p w14:paraId="5F02034E" w14:textId="13D4B7DE" w:rsidR="004C5554" w:rsidRPr="001E3514" w:rsidRDefault="00D528B2" w:rsidP="004C5554">
            <w:pPr>
              <w:rPr>
                <w:rFonts w:ascii="Verdana" w:hAnsi="Verdana"/>
                <w:color w:val="000000"/>
                <w:sz w:val="22"/>
              </w:rPr>
            </w:pPr>
            <w:r w:rsidRPr="00D528B2">
              <w:rPr>
                <w:rFonts w:ascii="Verdana" w:hAnsi="Verdana"/>
                <w:color w:val="000000"/>
                <w:sz w:val="22"/>
              </w:rPr>
              <w:t xml:space="preserve">A trip when </w:t>
            </w:r>
            <w:r w:rsidR="005F3F51">
              <w:rPr>
                <w:rFonts w:ascii="Verdana" w:hAnsi="Verdana"/>
                <w:color w:val="000000"/>
                <w:sz w:val="22"/>
              </w:rPr>
              <w:t>Contractor</w:t>
            </w:r>
            <w:r w:rsidRPr="00D528B2">
              <w:rPr>
                <w:rFonts w:ascii="Verdana" w:hAnsi="Verdana"/>
                <w:color w:val="000000"/>
                <w:sz w:val="22"/>
              </w:rPr>
              <w:t xml:space="preserve"> waits for the Client ten minutes beyond the scheduled pick-up and the Client fails to show up at the pickup point</w:t>
            </w:r>
            <w:r>
              <w:rPr>
                <w:rFonts w:ascii="Verdana" w:hAnsi="Verdana"/>
                <w:color w:val="000000"/>
                <w:sz w:val="22"/>
              </w:rPr>
              <w:t>.</w:t>
            </w:r>
          </w:p>
        </w:tc>
      </w:tr>
      <w:tr w:rsidR="00D528B2" w:rsidRPr="001E3514" w14:paraId="328D6F29" w14:textId="77777777" w:rsidTr="00CA7C9A">
        <w:tc>
          <w:tcPr>
            <w:tcW w:w="3060" w:type="dxa"/>
          </w:tcPr>
          <w:p w14:paraId="6C3ECABF" w14:textId="41B2BE36" w:rsidR="00D528B2" w:rsidRPr="001E3514" w:rsidRDefault="00D528B2" w:rsidP="00D528B2">
            <w:pPr>
              <w:rPr>
                <w:rFonts w:ascii="Verdana" w:hAnsi="Verdana"/>
                <w:b/>
                <w:color w:val="000000"/>
                <w:sz w:val="22"/>
              </w:rPr>
            </w:pPr>
            <w:r w:rsidRPr="001E3514">
              <w:rPr>
                <w:rFonts w:ascii="Verdana" w:hAnsi="Verdana"/>
                <w:b/>
                <w:color w:val="000000"/>
                <w:sz w:val="22"/>
              </w:rPr>
              <w:t>Contract</w:t>
            </w:r>
          </w:p>
        </w:tc>
        <w:tc>
          <w:tcPr>
            <w:tcW w:w="6660" w:type="dxa"/>
          </w:tcPr>
          <w:p w14:paraId="3FF4EF4F" w14:textId="0137FE81" w:rsidR="00D528B2" w:rsidRPr="001E3514" w:rsidRDefault="00D528B2" w:rsidP="00D528B2">
            <w:pPr>
              <w:rPr>
                <w:rFonts w:ascii="Verdana" w:hAnsi="Verdana"/>
                <w:color w:val="000000"/>
                <w:sz w:val="22"/>
              </w:rPr>
            </w:pPr>
            <w:r w:rsidRPr="001E3514">
              <w:rPr>
                <w:rFonts w:ascii="Verdana" w:hAnsi="Verdana"/>
                <w:color w:val="000000"/>
                <w:sz w:val="22"/>
              </w:rPr>
              <w:t xml:space="preserve">Any Contract(s) awarded resulting from this </w:t>
            </w:r>
            <w:r>
              <w:rPr>
                <w:rFonts w:ascii="Verdana" w:hAnsi="Verdana"/>
                <w:color w:val="000000"/>
                <w:sz w:val="22"/>
              </w:rPr>
              <w:t>Open Enrollment</w:t>
            </w:r>
            <w:r w:rsidRPr="001E3514">
              <w:rPr>
                <w:rFonts w:ascii="Verdana" w:hAnsi="Verdana"/>
                <w:color w:val="000000"/>
                <w:sz w:val="22"/>
              </w:rPr>
              <w:t>.</w:t>
            </w:r>
          </w:p>
        </w:tc>
      </w:tr>
      <w:tr w:rsidR="00D528B2" w:rsidRPr="001E3514" w14:paraId="435D6638" w14:textId="77777777" w:rsidTr="00CA7C9A">
        <w:tc>
          <w:tcPr>
            <w:tcW w:w="3060" w:type="dxa"/>
          </w:tcPr>
          <w:p w14:paraId="265D562D" w14:textId="77777777" w:rsidR="00D528B2" w:rsidRDefault="00D528B2" w:rsidP="00D528B2">
            <w:pPr>
              <w:rPr>
                <w:rFonts w:ascii="Verdana" w:hAnsi="Verdana"/>
                <w:b/>
                <w:color w:val="000000"/>
                <w:sz w:val="22"/>
              </w:rPr>
            </w:pPr>
            <w:r w:rsidRPr="001E3514">
              <w:rPr>
                <w:rFonts w:ascii="Verdana" w:hAnsi="Verdana"/>
                <w:b/>
                <w:color w:val="000000"/>
                <w:sz w:val="22"/>
              </w:rPr>
              <w:t>Contractor</w:t>
            </w:r>
          </w:p>
          <w:p w14:paraId="76EE39FA" w14:textId="65BFC3C1" w:rsidR="00D528B2" w:rsidRDefault="00D528B2" w:rsidP="00D528B2">
            <w:pPr>
              <w:rPr>
                <w:rFonts w:ascii="Verdana" w:hAnsi="Verdana"/>
                <w:b/>
                <w:color w:val="000000"/>
                <w:sz w:val="22"/>
              </w:rPr>
            </w:pPr>
            <w:r>
              <w:rPr>
                <w:rFonts w:ascii="Verdana" w:hAnsi="Verdana"/>
                <w:b/>
                <w:color w:val="000000"/>
                <w:sz w:val="22"/>
              </w:rPr>
              <w:t>(Provider)</w:t>
            </w:r>
          </w:p>
        </w:tc>
        <w:tc>
          <w:tcPr>
            <w:tcW w:w="6660" w:type="dxa"/>
          </w:tcPr>
          <w:p w14:paraId="2C3333F7" w14:textId="08C5A0ED" w:rsidR="00D528B2" w:rsidRDefault="00D528B2" w:rsidP="00D528B2">
            <w:pPr>
              <w:rPr>
                <w:rFonts w:ascii="Verdana" w:hAnsi="Verdana"/>
                <w:color w:val="000000"/>
                <w:sz w:val="22"/>
              </w:rPr>
            </w:pPr>
            <w:r w:rsidRPr="001E3514">
              <w:rPr>
                <w:rFonts w:ascii="Verdana" w:hAnsi="Verdana"/>
                <w:color w:val="000000"/>
                <w:sz w:val="22"/>
              </w:rPr>
              <w:t xml:space="preserve">Each </w:t>
            </w:r>
            <w:r>
              <w:rPr>
                <w:rFonts w:ascii="Verdana" w:hAnsi="Verdana"/>
                <w:color w:val="000000"/>
                <w:sz w:val="22"/>
              </w:rPr>
              <w:t>Applicant</w:t>
            </w:r>
            <w:r w:rsidRPr="001E3514">
              <w:rPr>
                <w:rFonts w:ascii="Verdana" w:hAnsi="Verdana"/>
                <w:color w:val="000000"/>
                <w:sz w:val="22"/>
              </w:rPr>
              <w:t xml:space="preserve">, if any, awarded a Contract as a result of this </w:t>
            </w:r>
            <w:r>
              <w:rPr>
                <w:rFonts w:ascii="Verdana" w:hAnsi="Verdana"/>
                <w:color w:val="000000"/>
                <w:sz w:val="22"/>
              </w:rPr>
              <w:t>Open Enrollment</w:t>
            </w:r>
            <w:r w:rsidRPr="001E3514">
              <w:rPr>
                <w:rFonts w:ascii="Verdana" w:hAnsi="Verdana"/>
                <w:color w:val="000000"/>
                <w:sz w:val="22"/>
              </w:rPr>
              <w:t>.</w:t>
            </w:r>
            <w:r>
              <w:rPr>
                <w:rFonts w:ascii="Verdana" w:hAnsi="Verdana"/>
                <w:color w:val="000000"/>
                <w:sz w:val="22"/>
              </w:rPr>
              <w:t xml:space="preserve">  May also be referred to as Provider. </w:t>
            </w:r>
            <w:r w:rsidRPr="00877F06">
              <w:rPr>
                <w:rFonts w:ascii="Verdana" w:hAnsi="Verdana"/>
                <w:color w:val="000000"/>
                <w:sz w:val="22"/>
              </w:rPr>
              <w:t>Unless the context clearly indicates otherwise, all terms and conditions of this Open Enrollment an</w:t>
            </w:r>
            <w:r>
              <w:rPr>
                <w:rFonts w:ascii="Verdana" w:hAnsi="Verdana"/>
                <w:color w:val="000000"/>
                <w:sz w:val="22"/>
              </w:rPr>
              <w:t>d resulting Contract that refer</w:t>
            </w:r>
            <w:r w:rsidRPr="00877F06">
              <w:rPr>
                <w:rFonts w:ascii="Verdana" w:hAnsi="Verdana"/>
                <w:color w:val="000000"/>
                <w:sz w:val="22"/>
              </w:rPr>
              <w:t xml:space="preserve"> to Applicant apply with equal force to Contractor (Provider).</w:t>
            </w:r>
          </w:p>
        </w:tc>
      </w:tr>
      <w:tr w:rsidR="00D528B2" w:rsidRPr="001E3514" w14:paraId="227726FD" w14:textId="77777777" w:rsidTr="00CA7C9A">
        <w:tc>
          <w:tcPr>
            <w:tcW w:w="3060" w:type="dxa"/>
          </w:tcPr>
          <w:p w14:paraId="712743DD" w14:textId="78471150" w:rsidR="00D528B2" w:rsidRDefault="00D528B2" w:rsidP="00D528B2">
            <w:pPr>
              <w:rPr>
                <w:rFonts w:ascii="Verdana" w:hAnsi="Verdana"/>
                <w:b/>
                <w:color w:val="000000"/>
                <w:sz w:val="22"/>
              </w:rPr>
            </w:pPr>
            <w:r>
              <w:rPr>
                <w:rFonts w:ascii="Verdana" w:hAnsi="Verdana"/>
                <w:b/>
                <w:color w:val="000000"/>
                <w:sz w:val="22"/>
              </w:rPr>
              <w:t>Contractor No Show</w:t>
            </w:r>
          </w:p>
        </w:tc>
        <w:tc>
          <w:tcPr>
            <w:tcW w:w="6660" w:type="dxa"/>
          </w:tcPr>
          <w:p w14:paraId="0A63671B" w14:textId="629E8A93" w:rsidR="00D528B2" w:rsidRPr="00892905" w:rsidRDefault="00D528B2" w:rsidP="00D528B2">
            <w:pPr>
              <w:rPr>
                <w:rFonts w:ascii="Verdana" w:hAnsi="Verdana"/>
                <w:color w:val="000000"/>
                <w:sz w:val="22"/>
              </w:rPr>
            </w:pPr>
            <w:r w:rsidRPr="00D528B2">
              <w:rPr>
                <w:rFonts w:ascii="Verdana" w:hAnsi="Verdana"/>
                <w:color w:val="000000"/>
                <w:sz w:val="22"/>
              </w:rPr>
              <w:t xml:space="preserve">A trip when </w:t>
            </w:r>
            <w:r w:rsidR="005F3F51">
              <w:rPr>
                <w:rFonts w:ascii="Verdana" w:hAnsi="Verdana"/>
                <w:color w:val="000000"/>
                <w:sz w:val="22"/>
              </w:rPr>
              <w:t>Contractor</w:t>
            </w:r>
            <w:r w:rsidRPr="00D528B2">
              <w:rPr>
                <w:rFonts w:ascii="Verdana" w:hAnsi="Verdana"/>
                <w:color w:val="000000"/>
                <w:sz w:val="22"/>
              </w:rPr>
              <w:t xml:space="preserve"> fails to show up to pick up a Client for a scheduled pick-up or return</w:t>
            </w:r>
          </w:p>
        </w:tc>
      </w:tr>
      <w:tr w:rsidR="00D528B2" w:rsidRPr="001E3514" w14:paraId="50974E1A" w14:textId="77777777" w:rsidTr="00CA7C9A">
        <w:tc>
          <w:tcPr>
            <w:tcW w:w="3060" w:type="dxa"/>
          </w:tcPr>
          <w:p w14:paraId="501F89E2" w14:textId="225EEBAF" w:rsidR="00D528B2" w:rsidRPr="001E3514" w:rsidRDefault="00D528B2" w:rsidP="00D528B2">
            <w:pPr>
              <w:rPr>
                <w:rFonts w:ascii="Verdana" w:hAnsi="Verdana"/>
                <w:b/>
                <w:color w:val="000000"/>
                <w:sz w:val="22"/>
              </w:rPr>
            </w:pPr>
            <w:r>
              <w:rPr>
                <w:rFonts w:ascii="Verdana" w:hAnsi="Verdana"/>
                <w:b/>
                <w:color w:val="000000"/>
                <w:sz w:val="22"/>
              </w:rPr>
              <w:t>Covered Health Care Service</w:t>
            </w:r>
          </w:p>
        </w:tc>
        <w:tc>
          <w:tcPr>
            <w:tcW w:w="6660" w:type="dxa"/>
          </w:tcPr>
          <w:p w14:paraId="64F97200" w14:textId="2E846980" w:rsidR="00D528B2" w:rsidRPr="001E3514" w:rsidRDefault="00D528B2" w:rsidP="00D528B2">
            <w:pPr>
              <w:rPr>
                <w:rFonts w:ascii="Verdana" w:hAnsi="Verdana"/>
                <w:color w:val="000000"/>
                <w:sz w:val="22"/>
              </w:rPr>
            </w:pPr>
            <w:r w:rsidRPr="00892905">
              <w:rPr>
                <w:rFonts w:ascii="Verdana" w:hAnsi="Verdana"/>
                <w:color w:val="000000"/>
                <w:sz w:val="22"/>
              </w:rPr>
              <w:t>Has the meaning assigned by 1 Tex. Admin. Code §380.101</w:t>
            </w:r>
          </w:p>
        </w:tc>
      </w:tr>
      <w:tr w:rsidR="00D528B2" w:rsidRPr="001E3514" w14:paraId="582D7294" w14:textId="77777777" w:rsidTr="00CA7C9A">
        <w:tc>
          <w:tcPr>
            <w:tcW w:w="3060" w:type="dxa"/>
          </w:tcPr>
          <w:p w14:paraId="579C2F0F" w14:textId="1B6B8EEF" w:rsidR="00D528B2" w:rsidRPr="001E3514" w:rsidRDefault="00D528B2" w:rsidP="00D528B2">
            <w:pPr>
              <w:rPr>
                <w:rFonts w:ascii="Verdana" w:hAnsi="Verdana"/>
                <w:b/>
                <w:color w:val="000000"/>
                <w:sz w:val="22"/>
              </w:rPr>
            </w:pPr>
            <w:r>
              <w:rPr>
                <w:rFonts w:ascii="Verdana" w:hAnsi="Verdana"/>
                <w:b/>
                <w:color w:val="000000"/>
                <w:sz w:val="22"/>
              </w:rPr>
              <w:t>Demand Response Transportation Services (DRTS)</w:t>
            </w:r>
          </w:p>
        </w:tc>
        <w:tc>
          <w:tcPr>
            <w:tcW w:w="6660" w:type="dxa"/>
          </w:tcPr>
          <w:p w14:paraId="1DC636B5" w14:textId="085725B1" w:rsidR="00D528B2" w:rsidRPr="001E3514" w:rsidRDefault="00D528B2" w:rsidP="00D528B2">
            <w:pPr>
              <w:rPr>
                <w:rFonts w:ascii="Verdana" w:hAnsi="Verdana"/>
                <w:color w:val="000000"/>
                <w:sz w:val="22"/>
              </w:rPr>
            </w:pPr>
            <w:r w:rsidRPr="00892905">
              <w:rPr>
                <w:rFonts w:ascii="Verdana" w:hAnsi="Verdana"/>
                <w:color w:val="000000"/>
                <w:sz w:val="22"/>
              </w:rPr>
              <w:t>Has the meaning assigned by 1 Tex. Admin. Code §380.101</w:t>
            </w:r>
          </w:p>
        </w:tc>
      </w:tr>
      <w:tr w:rsidR="00D528B2" w:rsidRPr="001E3514" w14:paraId="62852D67" w14:textId="77777777" w:rsidTr="00CA7C9A">
        <w:tc>
          <w:tcPr>
            <w:tcW w:w="3060" w:type="dxa"/>
          </w:tcPr>
          <w:p w14:paraId="629173C7" w14:textId="6C4CDC66" w:rsidR="00D528B2" w:rsidRPr="001E3514" w:rsidRDefault="00D528B2" w:rsidP="00D528B2">
            <w:pPr>
              <w:rPr>
                <w:rFonts w:ascii="Verdana" w:hAnsi="Verdana"/>
                <w:b/>
                <w:color w:val="000000"/>
                <w:sz w:val="22"/>
              </w:rPr>
            </w:pPr>
            <w:r>
              <w:rPr>
                <w:rFonts w:ascii="Verdana" w:hAnsi="Verdana"/>
                <w:b/>
                <w:color w:val="000000"/>
                <w:sz w:val="22"/>
              </w:rPr>
              <w:t>Digitally Prearranged Ride</w:t>
            </w:r>
          </w:p>
        </w:tc>
        <w:tc>
          <w:tcPr>
            <w:tcW w:w="6660" w:type="dxa"/>
          </w:tcPr>
          <w:p w14:paraId="0113753C" w14:textId="5BB037F4" w:rsidR="00D528B2" w:rsidRPr="001E3514" w:rsidRDefault="00D528B2" w:rsidP="00D528B2">
            <w:pPr>
              <w:rPr>
                <w:rFonts w:ascii="Verdana" w:hAnsi="Verdana"/>
                <w:color w:val="000000"/>
                <w:sz w:val="22"/>
              </w:rPr>
            </w:pPr>
            <w:r>
              <w:rPr>
                <w:rFonts w:ascii="Verdana" w:hAnsi="Verdana"/>
                <w:color w:val="000000"/>
                <w:sz w:val="22"/>
              </w:rPr>
              <w:t xml:space="preserve">Has the meaning assigned by Texas Occupations Code </w:t>
            </w:r>
            <w:r w:rsidRPr="0085763D">
              <w:rPr>
                <w:rFonts w:ascii="Verdana" w:hAnsi="Verdana"/>
                <w:color w:val="000000"/>
                <w:sz w:val="22"/>
              </w:rPr>
              <w:t>§2402.001</w:t>
            </w:r>
          </w:p>
        </w:tc>
      </w:tr>
      <w:tr w:rsidR="00D528B2" w:rsidRPr="001E3514" w14:paraId="35175600" w14:textId="77777777" w:rsidTr="00CA7C9A">
        <w:tc>
          <w:tcPr>
            <w:tcW w:w="3060" w:type="dxa"/>
          </w:tcPr>
          <w:p w14:paraId="2A2BA183" w14:textId="4DF540C0" w:rsidR="00D528B2" w:rsidRPr="001E3514" w:rsidRDefault="00D528B2" w:rsidP="00D528B2">
            <w:pPr>
              <w:rPr>
                <w:rFonts w:ascii="Verdana" w:hAnsi="Verdana"/>
                <w:b/>
                <w:color w:val="000000"/>
                <w:sz w:val="22"/>
              </w:rPr>
            </w:pPr>
            <w:r w:rsidRPr="001E3514">
              <w:rPr>
                <w:rFonts w:ascii="Verdana" w:hAnsi="Verdana"/>
                <w:b/>
                <w:color w:val="000000"/>
                <w:sz w:val="22"/>
              </w:rPr>
              <w:lastRenderedPageBreak/>
              <w:t>HHS Agency</w:t>
            </w:r>
          </w:p>
        </w:tc>
        <w:tc>
          <w:tcPr>
            <w:tcW w:w="6660" w:type="dxa"/>
          </w:tcPr>
          <w:p w14:paraId="66DFDC67" w14:textId="54C1EB47" w:rsidR="00D528B2" w:rsidRPr="001E3514" w:rsidRDefault="00D528B2" w:rsidP="00D528B2">
            <w:pPr>
              <w:rPr>
                <w:rFonts w:ascii="Verdana" w:hAnsi="Verdana"/>
                <w:color w:val="000000"/>
                <w:sz w:val="22"/>
              </w:rPr>
            </w:pPr>
            <w:r w:rsidRPr="001E3514">
              <w:rPr>
                <w:rFonts w:ascii="Verdana" w:hAnsi="Verdana"/>
                <w:color w:val="000000"/>
                <w:sz w:val="22"/>
              </w:rPr>
              <w:t>The Health and Human Services Commission (HHSC) and the Texas Department of Health and Human Services (DSHS)</w:t>
            </w:r>
            <w:r>
              <w:rPr>
                <w:rFonts w:ascii="Verdana" w:hAnsi="Verdana"/>
                <w:color w:val="000000"/>
                <w:sz w:val="22"/>
              </w:rPr>
              <w:t xml:space="preserve"> may be identified </w:t>
            </w:r>
            <w:r w:rsidRPr="001E3514">
              <w:rPr>
                <w:rFonts w:ascii="Verdana" w:hAnsi="Verdana"/>
                <w:color w:val="000000"/>
                <w:sz w:val="22"/>
              </w:rPr>
              <w:t xml:space="preserve">separately </w:t>
            </w:r>
            <w:r>
              <w:rPr>
                <w:rFonts w:ascii="Verdana" w:hAnsi="Verdana"/>
                <w:color w:val="000000"/>
                <w:sz w:val="22"/>
              </w:rPr>
              <w:t xml:space="preserve">as a ‘HHS Agency’ </w:t>
            </w:r>
            <w:r w:rsidRPr="001E3514">
              <w:rPr>
                <w:rFonts w:ascii="Verdana" w:hAnsi="Verdana"/>
                <w:color w:val="000000"/>
                <w:sz w:val="22"/>
              </w:rPr>
              <w:t xml:space="preserve">or </w:t>
            </w:r>
            <w:r>
              <w:rPr>
                <w:rFonts w:ascii="Verdana" w:hAnsi="Verdana"/>
                <w:color w:val="000000"/>
                <w:sz w:val="22"/>
              </w:rPr>
              <w:t>collectively as the ‘HHS Agencies’ in this Open Enrollment or any resulting Contract(s)</w:t>
            </w:r>
          </w:p>
        </w:tc>
      </w:tr>
      <w:tr w:rsidR="00D528B2" w:rsidRPr="001E3514" w14:paraId="1FE7BE80" w14:textId="77777777" w:rsidTr="00CA7C9A">
        <w:tc>
          <w:tcPr>
            <w:tcW w:w="3060" w:type="dxa"/>
          </w:tcPr>
          <w:p w14:paraId="5B4B1E22" w14:textId="27763954" w:rsidR="00D528B2" w:rsidRPr="00E519F2" w:rsidRDefault="00D528B2" w:rsidP="00D528B2">
            <w:pPr>
              <w:rPr>
                <w:rFonts w:ascii="Verdana" w:hAnsi="Verdana"/>
                <w:b/>
                <w:color w:val="000000"/>
                <w:sz w:val="22"/>
                <w:highlight w:val="yellow"/>
              </w:rPr>
            </w:pPr>
            <w:r>
              <w:rPr>
                <w:rFonts w:ascii="Verdana" w:hAnsi="Verdana"/>
                <w:b/>
                <w:color w:val="000000"/>
                <w:sz w:val="22"/>
              </w:rPr>
              <w:t xml:space="preserve">HHS Open Enrollment Opportunities   </w:t>
            </w:r>
          </w:p>
        </w:tc>
        <w:tc>
          <w:tcPr>
            <w:tcW w:w="6660" w:type="dxa"/>
          </w:tcPr>
          <w:p w14:paraId="6BCFD9E9" w14:textId="7D821C0F" w:rsidR="00D528B2" w:rsidRPr="00E519F2" w:rsidRDefault="00D528B2" w:rsidP="00D528B2">
            <w:pPr>
              <w:rPr>
                <w:rFonts w:ascii="Verdana" w:hAnsi="Verdana"/>
                <w:color w:val="000000"/>
                <w:sz w:val="22"/>
                <w:highlight w:val="yellow"/>
              </w:rPr>
            </w:pPr>
            <w:r w:rsidRPr="001E3514">
              <w:rPr>
                <w:rFonts w:ascii="Verdana" w:hAnsi="Verdana"/>
                <w:color w:val="000000"/>
                <w:sz w:val="22"/>
              </w:rPr>
              <w:t xml:space="preserve">The </w:t>
            </w:r>
            <w:r>
              <w:rPr>
                <w:rFonts w:ascii="Verdana" w:hAnsi="Verdana"/>
                <w:color w:val="000000"/>
                <w:sz w:val="22"/>
              </w:rPr>
              <w:t xml:space="preserve">HHS web page where Open Enrollments are posted:   </w:t>
            </w:r>
            <w:hyperlink r:id="rId18" w:history="1">
              <w:r w:rsidRPr="00404551">
                <w:rPr>
                  <w:rStyle w:val="Hyperlink"/>
                  <w:rFonts w:ascii="Verdana" w:hAnsi="Verdana"/>
                  <w:sz w:val="22"/>
                </w:rPr>
                <w:t>https://apps.hhs.texas.gov/pcs/openenrollment.cfm</w:t>
              </w:r>
            </w:hyperlink>
          </w:p>
        </w:tc>
      </w:tr>
      <w:tr w:rsidR="00D528B2" w:rsidRPr="001E3514" w14:paraId="02594915" w14:textId="77777777" w:rsidTr="00CA7C9A">
        <w:tc>
          <w:tcPr>
            <w:tcW w:w="3060" w:type="dxa"/>
          </w:tcPr>
          <w:p w14:paraId="1883FBE9" w14:textId="10073BBC" w:rsidR="00D528B2" w:rsidRPr="00E519F2" w:rsidRDefault="00D528B2" w:rsidP="00D528B2">
            <w:pPr>
              <w:rPr>
                <w:rFonts w:ascii="Verdana" w:hAnsi="Verdana"/>
                <w:b/>
                <w:color w:val="000000"/>
                <w:sz w:val="22"/>
                <w:highlight w:val="yellow"/>
              </w:rPr>
            </w:pPr>
            <w:r w:rsidRPr="00A01EB5">
              <w:rPr>
                <w:rFonts w:ascii="Verdana" w:hAnsi="Verdana"/>
                <w:b/>
                <w:color w:val="000000"/>
                <w:sz w:val="22"/>
              </w:rPr>
              <w:t>Health and Human Services Commission (HHSC)</w:t>
            </w:r>
          </w:p>
        </w:tc>
        <w:tc>
          <w:tcPr>
            <w:tcW w:w="6660" w:type="dxa"/>
          </w:tcPr>
          <w:p w14:paraId="1A63D118" w14:textId="008B4E7A" w:rsidR="00D528B2" w:rsidRPr="00E519F2" w:rsidRDefault="00D528B2" w:rsidP="00D528B2">
            <w:pPr>
              <w:rPr>
                <w:rFonts w:ascii="Verdana" w:hAnsi="Verdana"/>
                <w:color w:val="000000"/>
                <w:sz w:val="22"/>
                <w:highlight w:val="yellow"/>
              </w:rPr>
            </w:pPr>
            <w:r w:rsidRPr="00892905">
              <w:rPr>
                <w:rFonts w:ascii="Verdana" w:hAnsi="Verdana"/>
                <w:color w:val="000000"/>
                <w:sz w:val="22"/>
              </w:rPr>
              <w:t>Has the meaning assigned by 1 Tex. Admin. Code §380.101</w:t>
            </w:r>
          </w:p>
        </w:tc>
      </w:tr>
      <w:tr w:rsidR="00D528B2" w:rsidRPr="001E3514" w14:paraId="4E02EB91" w14:textId="77777777" w:rsidTr="00CA7C9A">
        <w:tc>
          <w:tcPr>
            <w:tcW w:w="3060" w:type="dxa"/>
          </w:tcPr>
          <w:p w14:paraId="3655696B" w14:textId="60978CD5" w:rsidR="00D528B2" w:rsidRDefault="00D528B2" w:rsidP="00D528B2">
            <w:pPr>
              <w:rPr>
                <w:rFonts w:ascii="Verdana" w:hAnsi="Verdana"/>
                <w:b/>
                <w:color w:val="000000"/>
                <w:sz w:val="22"/>
              </w:rPr>
            </w:pPr>
            <w:r w:rsidRPr="00A01EB5">
              <w:rPr>
                <w:rFonts w:ascii="Verdana" w:hAnsi="Verdana"/>
                <w:b/>
                <w:color w:val="000000"/>
                <w:sz w:val="22"/>
              </w:rPr>
              <w:t>HHSC Claims Administrator</w:t>
            </w:r>
          </w:p>
        </w:tc>
        <w:tc>
          <w:tcPr>
            <w:tcW w:w="6660" w:type="dxa"/>
          </w:tcPr>
          <w:p w14:paraId="05BA0FF5" w14:textId="3102A3EB" w:rsidR="00D528B2" w:rsidRDefault="00D528B2" w:rsidP="00D528B2">
            <w:pPr>
              <w:rPr>
                <w:rFonts w:ascii="Verdana" w:hAnsi="Verdana"/>
                <w:color w:val="000000"/>
                <w:sz w:val="22"/>
              </w:rPr>
            </w:pPr>
            <w:r>
              <w:rPr>
                <w:rFonts w:ascii="Verdana" w:hAnsi="Verdana"/>
                <w:color w:val="000000"/>
                <w:sz w:val="22"/>
              </w:rPr>
              <w:t>The organization contracted to perform various enrollment and claims processing function on behalf of HHSC</w:t>
            </w:r>
          </w:p>
        </w:tc>
      </w:tr>
      <w:tr w:rsidR="00D528B2" w:rsidRPr="001E3514" w14:paraId="55AF8D1F" w14:textId="77777777" w:rsidTr="00CA7C9A">
        <w:tc>
          <w:tcPr>
            <w:tcW w:w="3060" w:type="dxa"/>
          </w:tcPr>
          <w:p w14:paraId="6113F10A" w14:textId="1E34383B" w:rsidR="00D528B2" w:rsidRPr="001E3514" w:rsidRDefault="00D528B2" w:rsidP="00D528B2">
            <w:pPr>
              <w:rPr>
                <w:rFonts w:ascii="Verdana" w:hAnsi="Verdana"/>
                <w:b/>
                <w:color w:val="000000"/>
                <w:sz w:val="22"/>
              </w:rPr>
            </w:pPr>
            <w:r w:rsidRPr="00854C5E">
              <w:rPr>
                <w:rFonts w:ascii="Verdana" w:hAnsi="Verdana"/>
                <w:b/>
                <w:color w:val="000000"/>
                <w:sz w:val="22"/>
              </w:rPr>
              <w:t>HUB</w:t>
            </w:r>
          </w:p>
        </w:tc>
        <w:tc>
          <w:tcPr>
            <w:tcW w:w="6660" w:type="dxa"/>
          </w:tcPr>
          <w:p w14:paraId="551304E4" w14:textId="545DF1BF" w:rsidR="00D528B2" w:rsidRPr="001E3514" w:rsidRDefault="00D528B2" w:rsidP="00D528B2">
            <w:pPr>
              <w:rPr>
                <w:rFonts w:ascii="Verdana" w:hAnsi="Verdana"/>
                <w:color w:val="000000"/>
                <w:sz w:val="22"/>
              </w:rPr>
            </w:pPr>
            <w:r w:rsidRPr="00854C5E">
              <w:rPr>
                <w:rFonts w:ascii="Verdana" w:hAnsi="Verdana"/>
                <w:color w:val="000000"/>
                <w:sz w:val="22"/>
              </w:rPr>
              <w:t>A Historically Underutilized Business, as defined by Chapter 2161, Texas Government Code.</w:t>
            </w:r>
          </w:p>
        </w:tc>
      </w:tr>
      <w:tr w:rsidR="00D528B2" w:rsidRPr="001E3514" w14:paraId="1632B64C" w14:textId="77777777" w:rsidTr="00CA7C9A">
        <w:tc>
          <w:tcPr>
            <w:tcW w:w="3060" w:type="dxa"/>
          </w:tcPr>
          <w:p w14:paraId="4AC5C67D" w14:textId="3DC08945" w:rsidR="00D528B2" w:rsidRPr="001E3514" w:rsidRDefault="00D528B2" w:rsidP="00D528B2">
            <w:pPr>
              <w:rPr>
                <w:rFonts w:ascii="Verdana" w:hAnsi="Verdana"/>
                <w:b/>
                <w:color w:val="000000"/>
                <w:sz w:val="22"/>
              </w:rPr>
            </w:pPr>
            <w:r w:rsidRPr="00854C5E">
              <w:rPr>
                <w:rFonts w:ascii="Verdana" w:hAnsi="Verdana"/>
                <w:b/>
                <w:color w:val="000000"/>
                <w:sz w:val="22"/>
              </w:rPr>
              <w:t>HUB Subcontracting Plan or HSP</w:t>
            </w:r>
          </w:p>
        </w:tc>
        <w:tc>
          <w:tcPr>
            <w:tcW w:w="6660" w:type="dxa"/>
          </w:tcPr>
          <w:p w14:paraId="205C764A" w14:textId="1E5EF5D5" w:rsidR="00D528B2" w:rsidRPr="001E3514" w:rsidRDefault="00D528B2" w:rsidP="00D528B2">
            <w:pPr>
              <w:rPr>
                <w:rFonts w:ascii="Verdana" w:hAnsi="Verdana"/>
                <w:color w:val="000000"/>
                <w:sz w:val="22"/>
              </w:rPr>
            </w:pPr>
            <w:r w:rsidRPr="00854C5E">
              <w:rPr>
                <w:rFonts w:ascii="Verdana" w:hAnsi="Verdana"/>
                <w:color w:val="000000"/>
                <w:sz w:val="22"/>
              </w:rPr>
              <w:t>The Historically Underutilized Business Subcontracting Plan (HSP) required by Chapter 2161 of the Texas Government Code for contracts with an expected value of $100,000 or more and where subcontracting opportunities have been determined to be probable.</w:t>
            </w:r>
          </w:p>
        </w:tc>
      </w:tr>
      <w:tr w:rsidR="00D528B2" w:rsidRPr="001E3514" w14:paraId="51F8AB1C" w14:textId="77777777" w:rsidTr="00CA7C9A">
        <w:tc>
          <w:tcPr>
            <w:tcW w:w="3060" w:type="dxa"/>
          </w:tcPr>
          <w:p w14:paraId="32884B0A" w14:textId="58C19C24" w:rsidR="00D528B2" w:rsidRDefault="00D528B2" w:rsidP="00D528B2">
            <w:pPr>
              <w:rPr>
                <w:rFonts w:ascii="Verdana" w:hAnsi="Verdana"/>
                <w:b/>
                <w:color w:val="000000"/>
                <w:sz w:val="22"/>
              </w:rPr>
            </w:pPr>
            <w:r>
              <w:rPr>
                <w:rFonts w:ascii="Verdana" w:hAnsi="Verdana"/>
                <w:b/>
                <w:color w:val="000000"/>
                <w:sz w:val="22"/>
              </w:rPr>
              <w:t>Long Distance Trip</w:t>
            </w:r>
          </w:p>
        </w:tc>
        <w:tc>
          <w:tcPr>
            <w:tcW w:w="6660" w:type="dxa"/>
          </w:tcPr>
          <w:p w14:paraId="31B398C6" w14:textId="168FE813" w:rsidR="00D528B2" w:rsidRDefault="00D528B2" w:rsidP="00D528B2">
            <w:pPr>
              <w:rPr>
                <w:rFonts w:ascii="Verdana" w:hAnsi="Verdana"/>
                <w:color w:val="000000"/>
                <w:sz w:val="22"/>
              </w:rPr>
            </w:pPr>
            <w:r w:rsidRPr="00892905">
              <w:rPr>
                <w:rFonts w:ascii="Verdana" w:hAnsi="Verdana"/>
                <w:color w:val="000000"/>
                <w:sz w:val="22"/>
              </w:rPr>
              <w:t>Has the meaning assigned by 1 Tex. Admin. Code §380.101</w:t>
            </w:r>
          </w:p>
        </w:tc>
      </w:tr>
      <w:tr w:rsidR="00D528B2" w:rsidRPr="001E3514" w14:paraId="346FD5F6" w14:textId="77777777" w:rsidTr="00CA7C9A">
        <w:tc>
          <w:tcPr>
            <w:tcW w:w="3060" w:type="dxa"/>
          </w:tcPr>
          <w:p w14:paraId="4BC94071" w14:textId="24A96546" w:rsidR="00D528B2" w:rsidRDefault="00D528B2" w:rsidP="00D528B2">
            <w:pPr>
              <w:rPr>
                <w:rFonts w:ascii="Verdana" w:hAnsi="Verdana"/>
                <w:b/>
                <w:color w:val="000000"/>
                <w:sz w:val="22"/>
              </w:rPr>
            </w:pPr>
            <w:r>
              <w:rPr>
                <w:rFonts w:ascii="Verdana" w:hAnsi="Verdana"/>
                <w:b/>
                <w:color w:val="000000"/>
                <w:sz w:val="22"/>
              </w:rPr>
              <w:t>Medicaid</w:t>
            </w:r>
          </w:p>
        </w:tc>
        <w:tc>
          <w:tcPr>
            <w:tcW w:w="6660" w:type="dxa"/>
          </w:tcPr>
          <w:p w14:paraId="02B9FEC7" w14:textId="119EECD9" w:rsidR="00D528B2" w:rsidRPr="00892905" w:rsidRDefault="00D528B2" w:rsidP="00D528B2">
            <w:pPr>
              <w:rPr>
                <w:rFonts w:ascii="Verdana" w:hAnsi="Verdana"/>
                <w:color w:val="000000"/>
                <w:sz w:val="22"/>
              </w:rPr>
            </w:pPr>
            <w:r w:rsidRPr="00892905">
              <w:rPr>
                <w:rFonts w:ascii="Verdana" w:hAnsi="Verdana"/>
                <w:color w:val="000000"/>
                <w:sz w:val="22"/>
              </w:rPr>
              <w:t>Has the meaning assigned by 1 Tex. Admin. Code §380.101</w:t>
            </w:r>
          </w:p>
        </w:tc>
      </w:tr>
      <w:tr w:rsidR="00D528B2" w:rsidRPr="001E3514" w14:paraId="26EA3253" w14:textId="77777777" w:rsidTr="00CA7C9A">
        <w:tc>
          <w:tcPr>
            <w:tcW w:w="3060" w:type="dxa"/>
          </w:tcPr>
          <w:p w14:paraId="417004A7" w14:textId="70AB2123" w:rsidR="00D528B2" w:rsidRDefault="00D528B2" w:rsidP="00D528B2">
            <w:pPr>
              <w:rPr>
                <w:rFonts w:ascii="Verdana" w:hAnsi="Verdana"/>
                <w:b/>
                <w:color w:val="000000"/>
                <w:sz w:val="22"/>
              </w:rPr>
            </w:pPr>
            <w:r>
              <w:rPr>
                <w:rFonts w:ascii="Verdana" w:hAnsi="Verdana"/>
                <w:b/>
                <w:color w:val="000000"/>
                <w:sz w:val="22"/>
              </w:rPr>
              <w:t>Medical Transportation Program (MTP)</w:t>
            </w:r>
          </w:p>
        </w:tc>
        <w:tc>
          <w:tcPr>
            <w:tcW w:w="6660" w:type="dxa"/>
          </w:tcPr>
          <w:p w14:paraId="016F53B0" w14:textId="70233865" w:rsidR="00D528B2" w:rsidRPr="00892905" w:rsidRDefault="00D528B2" w:rsidP="00D528B2">
            <w:pPr>
              <w:rPr>
                <w:rFonts w:ascii="Verdana" w:hAnsi="Verdana"/>
                <w:color w:val="000000"/>
                <w:sz w:val="22"/>
              </w:rPr>
            </w:pPr>
            <w:r w:rsidRPr="00892905">
              <w:rPr>
                <w:rFonts w:ascii="Verdana" w:hAnsi="Verdana"/>
                <w:color w:val="000000"/>
                <w:sz w:val="22"/>
              </w:rPr>
              <w:t>Has the meaning assigned by 1 Tex. Admin. Code §380.101</w:t>
            </w:r>
          </w:p>
        </w:tc>
      </w:tr>
      <w:tr w:rsidR="00D528B2" w:rsidRPr="001E3514" w14:paraId="514895EC" w14:textId="77777777" w:rsidTr="00CA7C9A">
        <w:tc>
          <w:tcPr>
            <w:tcW w:w="3060" w:type="dxa"/>
          </w:tcPr>
          <w:p w14:paraId="01995427" w14:textId="66C360BE" w:rsidR="00D528B2" w:rsidRDefault="00D528B2" w:rsidP="00D528B2">
            <w:pPr>
              <w:rPr>
                <w:rFonts w:ascii="Verdana" w:hAnsi="Verdana"/>
                <w:b/>
                <w:color w:val="000000"/>
                <w:sz w:val="22"/>
              </w:rPr>
            </w:pPr>
            <w:r>
              <w:rPr>
                <w:rFonts w:ascii="Verdana" w:hAnsi="Verdana"/>
                <w:b/>
                <w:color w:val="000000"/>
                <w:sz w:val="22"/>
              </w:rPr>
              <w:t>Open Enrollment (OE)</w:t>
            </w:r>
          </w:p>
        </w:tc>
        <w:tc>
          <w:tcPr>
            <w:tcW w:w="6660" w:type="dxa"/>
          </w:tcPr>
          <w:p w14:paraId="723E0B68" w14:textId="706349B7" w:rsidR="00D528B2" w:rsidRPr="00892905" w:rsidRDefault="00D528B2" w:rsidP="00D528B2">
            <w:pPr>
              <w:rPr>
                <w:rFonts w:ascii="Verdana" w:hAnsi="Verdana"/>
                <w:color w:val="000000"/>
                <w:sz w:val="22"/>
              </w:rPr>
            </w:pPr>
            <w:r w:rsidRPr="001E3514">
              <w:rPr>
                <w:rFonts w:ascii="Verdana" w:hAnsi="Verdana"/>
                <w:color w:val="000000"/>
                <w:sz w:val="22"/>
              </w:rPr>
              <w:t xml:space="preserve">This </w:t>
            </w:r>
            <w:r>
              <w:rPr>
                <w:rFonts w:ascii="Verdana" w:hAnsi="Verdana"/>
                <w:color w:val="000000"/>
                <w:sz w:val="22"/>
              </w:rPr>
              <w:t>document</w:t>
            </w:r>
            <w:r w:rsidRPr="001E3514">
              <w:rPr>
                <w:rFonts w:ascii="Verdana" w:hAnsi="Verdana"/>
                <w:color w:val="000000"/>
                <w:sz w:val="22"/>
              </w:rPr>
              <w:t>, including all exhibits</w:t>
            </w:r>
            <w:r>
              <w:rPr>
                <w:rFonts w:ascii="Verdana" w:hAnsi="Verdana"/>
                <w:color w:val="000000"/>
                <w:sz w:val="22"/>
              </w:rPr>
              <w:t>, attachments</w:t>
            </w:r>
            <w:r w:rsidRPr="001E3514">
              <w:rPr>
                <w:rFonts w:ascii="Verdana" w:hAnsi="Verdana"/>
                <w:color w:val="000000"/>
                <w:sz w:val="22"/>
              </w:rPr>
              <w:t xml:space="preserve"> and addenda</w:t>
            </w:r>
            <w:r>
              <w:rPr>
                <w:rFonts w:ascii="Verdana" w:hAnsi="Verdana"/>
                <w:color w:val="000000"/>
                <w:sz w:val="22"/>
              </w:rPr>
              <w:t xml:space="preserve">, as applicable, </w:t>
            </w:r>
            <w:r w:rsidRPr="001E3514">
              <w:rPr>
                <w:rFonts w:ascii="Verdana" w:hAnsi="Verdana"/>
                <w:color w:val="000000"/>
                <w:sz w:val="22"/>
              </w:rPr>
              <w:t xml:space="preserve">posted on the </w:t>
            </w:r>
            <w:r>
              <w:rPr>
                <w:rFonts w:ascii="Verdana" w:hAnsi="Verdana"/>
                <w:color w:val="000000"/>
                <w:sz w:val="22"/>
              </w:rPr>
              <w:t>HHS Open Enrollment Opportunities webpage.</w:t>
            </w:r>
          </w:p>
        </w:tc>
      </w:tr>
      <w:tr w:rsidR="00D528B2" w:rsidRPr="001E3514" w14:paraId="3369D72A" w14:textId="77777777" w:rsidTr="00CA7C9A">
        <w:tc>
          <w:tcPr>
            <w:tcW w:w="3060" w:type="dxa"/>
          </w:tcPr>
          <w:p w14:paraId="68AC532D" w14:textId="7882FB25" w:rsidR="00D528B2" w:rsidRDefault="00D528B2" w:rsidP="00D528B2">
            <w:pPr>
              <w:rPr>
                <w:rFonts w:ascii="Verdana" w:hAnsi="Verdana"/>
                <w:b/>
                <w:color w:val="000000"/>
                <w:sz w:val="22"/>
              </w:rPr>
            </w:pPr>
            <w:r>
              <w:rPr>
                <w:rFonts w:ascii="Verdana" w:hAnsi="Verdana"/>
                <w:b/>
                <w:color w:val="000000"/>
                <w:sz w:val="22"/>
              </w:rPr>
              <w:t>Passenger Assistance</w:t>
            </w:r>
          </w:p>
        </w:tc>
        <w:tc>
          <w:tcPr>
            <w:tcW w:w="6660" w:type="dxa"/>
          </w:tcPr>
          <w:p w14:paraId="35FFDA63" w14:textId="78E48AD6" w:rsidR="00D528B2" w:rsidRPr="00892905" w:rsidRDefault="00D528B2" w:rsidP="00D528B2">
            <w:pPr>
              <w:rPr>
                <w:rFonts w:ascii="Verdana" w:hAnsi="Verdana"/>
                <w:color w:val="000000"/>
                <w:sz w:val="22"/>
              </w:rPr>
            </w:pPr>
            <w:r w:rsidRPr="00892905">
              <w:rPr>
                <w:rFonts w:ascii="Verdana" w:hAnsi="Verdana"/>
                <w:color w:val="000000"/>
                <w:sz w:val="22"/>
              </w:rPr>
              <w:t>Has the meaning assigned by 1 Tex. Admin. Code §380.101</w:t>
            </w:r>
            <w:r>
              <w:rPr>
                <w:rFonts w:ascii="Verdana" w:hAnsi="Verdana"/>
                <w:color w:val="000000"/>
                <w:sz w:val="22"/>
              </w:rPr>
              <w:t xml:space="preserve"> and includes fastening of safety restraints and securing wheelchairs to ensure that Clients enter and exist vehicles safely.</w:t>
            </w:r>
          </w:p>
        </w:tc>
      </w:tr>
      <w:tr w:rsidR="00D528B2" w:rsidRPr="001E3514" w14:paraId="001D17E9" w14:textId="77777777" w:rsidTr="00CA7C9A">
        <w:tc>
          <w:tcPr>
            <w:tcW w:w="3060" w:type="dxa"/>
          </w:tcPr>
          <w:p w14:paraId="7E703FDE" w14:textId="4E4F3937" w:rsidR="00D528B2" w:rsidRDefault="00D528B2" w:rsidP="00D528B2">
            <w:pPr>
              <w:rPr>
                <w:rFonts w:ascii="Verdana" w:hAnsi="Verdana"/>
                <w:b/>
                <w:color w:val="000000"/>
                <w:sz w:val="22"/>
              </w:rPr>
            </w:pPr>
            <w:r>
              <w:rPr>
                <w:rFonts w:ascii="Verdana" w:hAnsi="Verdana"/>
                <w:b/>
                <w:color w:val="000000"/>
                <w:sz w:val="22"/>
              </w:rPr>
              <w:t>Reasonable Transportation</w:t>
            </w:r>
          </w:p>
        </w:tc>
        <w:tc>
          <w:tcPr>
            <w:tcW w:w="6660" w:type="dxa"/>
          </w:tcPr>
          <w:p w14:paraId="334F3125" w14:textId="5052DECD" w:rsidR="00D528B2" w:rsidRPr="00892905" w:rsidRDefault="00D528B2" w:rsidP="00D528B2">
            <w:pPr>
              <w:rPr>
                <w:rFonts w:ascii="Verdana" w:hAnsi="Verdana"/>
                <w:color w:val="000000"/>
                <w:sz w:val="22"/>
              </w:rPr>
            </w:pPr>
            <w:r w:rsidRPr="00892905">
              <w:rPr>
                <w:rFonts w:ascii="Verdana" w:hAnsi="Verdana"/>
                <w:color w:val="000000"/>
                <w:sz w:val="22"/>
              </w:rPr>
              <w:t>Has the meaning assigned by 1 Tex. Admin. Code §380.101</w:t>
            </w:r>
          </w:p>
        </w:tc>
      </w:tr>
      <w:tr w:rsidR="00D528B2" w:rsidRPr="001E3514" w14:paraId="6E713E17" w14:textId="77777777" w:rsidTr="00CA7C9A">
        <w:tc>
          <w:tcPr>
            <w:tcW w:w="3060" w:type="dxa"/>
          </w:tcPr>
          <w:p w14:paraId="772AF359" w14:textId="5F6AB6BB" w:rsidR="00D528B2" w:rsidRPr="001E3514" w:rsidRDefault="00D528B2" w:rsidP="00D528B2">
            <w:pPr>
              <w:rPr>
                <w:rFonts w:ascii="Verdana" w:hAnsi="Verdana"/>
                <w:b/>
                <w:color w:val="000000"/>
                <w:sz w:val="22"/>
              </w:rPr>
            </w:pPr>
            <w:r>
              <w:rPr>
                <w:rFonts w:ascii="Verdana" w:hAnsi="Verdana"/>
                <w:b/>
                <w:color w:val="000000"/>
                <w:sz w:val="22"/>
              </w:rPr>
              <w:t>Same Day</w:t>
            </w:r>
          </w:p>
        </w:tc>
        <w:tc>
          <w:tcPr>
            <w:tcW w:w="6660" w:type="dxa"/>
          </w:tcPr>
          <w:p w14:paraId="45C695E5" w14:textId="1BF11501" w:rsidR="00D528B2" w:rsidRPr="001E3514" w:rsidRDefault="00D528B2" w:rsidP="00D528B2">
            <w:pPr>
              <w:rPr>
                <w:rFonts w:ascii="Verdana" w:hAnsi="Verdana"/>
                <w:color w:val="000000"/>
                <w:sz w:val="22"/>
              </w:rPr>
            </w:pPr>
            <w:r>
              <w:rPr>
                <w:rFonts w:ascii="Verdana" w:hAnsi="Verdana"/>
                <w:color w:val="000000"/>
                <w:sz w:val="22"/>
              </w:rPr>
              <w:t>An Urgent Request for same day transportation services for Client to obtain necessary health care services.</w:t>
            </w:r>
          </w:p>
        </w:tc>
      </w:tr>
      <w:tr w:rsidR="00D528B2" w:rsidRPr="001E3514" w14:paraId="26EFB20B" w14:textId="77777777" w:rsidTr="00CA7C9A">
        <w:tc>
          <w:tcPr>
            <w:tcW w:w="3060" w:type="dxa"/>
          </w:tcPr>
          <w:p w14:paraId="0967F8A3" w14:textId="2CE84FA5" w:rsidR="00D528B2" w:rsidRPr="001E3514" w:rsidRDefault="00D528B2" w:rsidP="00D528B2">
            <w:pPr>
              <w:rPr>
                <w:rFonts w:ascii="Verdana" w:hAnsi="Verdana"/>
                <w:b/>
                <w:color w:val="000000"/>
                <w:sz w:val="22"/>
              </w:rPr>
            </w:pPr>
            <w:r>
              <w:rPr>
                <w:rFonts w:ascii="Verdana" w:hAnsi="Verdana"/>
                <w:b/>
                <w:color w:val="000000"/>
                <w:sz w:val="22"/>
              </w:rPr>
              <w:t>Service Animal</w:t>
            </w:r>
          </w:p>
        </w:tc>
        <w:tc>
          <w:tcPr>
            <w:tcW w:w="6660" w:type="dxa"/>
          </w:tcPr>
          <w:p w14:paraId="74BA377D" w14:textId="67443000" w:rsidR="00D528B2" w:rsidRPr="001E3514" w:rsidRDefault="00D528B2" w:rsidP="00D528B2">
            <w:pPr>
              <w:rPr>
                <w:rFonts w:ascii="Verdana" w:hAnsi="Verdana"/>
                <w:color w:val="000000"/>
                <w:sz w:val="22"/>
              </w:rPr>
            </w:pPr>
            <w:r w:rsidRPr="00892905">
              <w:rPr>
                <w:rFonts w:ascii="Verdana" w:hAnsi="Verdana"/>
                <w:color w:val="000000"/>
                <w:sz w:val="22"/>
              </w:rPr>
              <w:t>Has the meaning assigned by 1 Tex. Admin. Code §380.101</w:t>
            </w:r>
          </w:p>
        </w:tc>
      </w:tr>
      <w:tr w:rsidR="00D528B2" w:rsidRPr="001E3514" w14:paraId="524B2C14" w14:textId="77777777" w:rsidTr="00CA7C9A">
        <w:tc>
          <w:tcPr>
            <w:tcW w:w="3060" w:type="dxa"/>
          </w:tcPr>
          <w:p w14:paraId="548E1EBF" w14:textId="64666EF3" w:rsidR="00D528B2" w:rsidRDefault="00D528B2" w:rsidP="00D528B2">
            <w:pPr>
              <w:rPr>
                <w:rFonts w:ascii="Verdana" w:hAnsi="Verdana"/>
                <w:b/>
                <w:color w:val="000000"/>
                <w:sz w:val="22"/>
              </w:rPr>
            </w:pPr>
            <w:r>
              <w:rPr>
                <w:rFonts w:ascii="Verdana" w:hAnsi="Verdana"/>
                <w:b/>
                <w:color w:val="000000"/>
                <w:sz w:val="22"/>
              </w:rPr>
              <w:t>Sexual Harassment</w:t>
            </w:r>
          </w:p>
        </w:tc>
        <w:tc>
          <w:tcPr>
            <w:tcW w:w="6660" w:type="dxa"/>
          </w:tcPr>
          <w:p w14:paraId="6B3E5B8D" w14:textId="48BB59D0" w:rsidR="00D528B2" w:rsidRPr="00892905" w:rsidRDefault="00D528B2" w:rsidP="00D528B2">
            <w:pPr>
              <w:rPr>
                <w:rFonts w:ascii="Verdana" w:hAnsi="Verdana"/>
                <w:color w:val="000000"/>
                <w:sz w:val="22"/>
              </w:rPr>
            </w:pPr>
            <w:r w:rsidRPr="00892905">
              <w:rPr>
                <w:rFonts w:ascii="Verdana" w:hAnsi="Verdana"/>
                <w:color w:val="000000"/>
                <w:sz w:val="22"/>
              </w:rPr>
              <w:t>Has the meaning assigned by 1 Tex. Admin. Code §380.101</w:t>
            </w:r>
          </w:p>
        </w:tc>
      </w:tr>
      <w:tr w:rsidR="00D528B2" w:rsidRPr="001E3514" w14:paraId="644D93DB" w14:textId="77777777" w:rsidTr="00CA7C9A">
        <w:tc>
          <w:tcPr>
            <w:tcW w:w="3060" w:type="dxa"/>
          </w:tcPr>
          <w:p w14:paraId="28E6DED9" w14:textId="62CDBBB3" w:rsidR="00D528B2" w:rsidRDefault="00D528B2" w:rsidP="00D528B2">
            <w:pPr>
              <w:rPr>
                <w:rFonts w:ascii="Verdana" w:hAnsi="Verdana"/>
                <w:b/>
                <w:color w:val="000000"/>
                <w:sz w:val="22"/>
              </w:rPr>
            </w:pPr>
            <w:r>
              <w:rPr>
                <w:rFonts w:ascii="Verdana" w:hAnsi="Verdana"/>
                <w:b/>
                <w:color w:val="000000"/>
                <w:sz w:val="22"/>
              </w:rPr>
              <w:t>Special Needs</w:t>
            </w:r>
          </w:p>
        </w:tc>
        <w:tc>
          <w:tcPr>
            <w:tcW w:w="6660" w:type="dxa"/>
          </w:tcPr>
          <w:p w14:paraId="3BFFEDAB" w14:textId="09A6ADDA" w:rsidR="00D528B2" w:rsidRPr="00892905" w:rsidRDefault="00D528B2" w:rsidP="00D528B2">
            <w:pPr>
              <w:rPr>
                <w:rFonts w:ascii="Verdana" w:hAnsi="Verdana"/>
                <w:color w:val="000000"/>
                <w:sz w:val="22"/>
              </w:rPr>
            </w:pPr>
            <w:r w:rsidRPr="00892905">
              <w:rPr>
                <w:rFonts w:ascii="Verdana" w:hAnsi="Verdana"/>
                <w:color w:val="000000"/>
                <w:sz w:val="22"/>
              </w:rPr>
              <w:t>Has the meaning assigned by 1 Tex. Admin. Code §380.101</w:t>
            </w:r>
          </w:p>
        </w:tc>
      </w:tr>
      <w:tr w:rsidR="00D528B2" w:rsidRPr="001E3514" w14:paraId="36D70CD7" w14:textId="77777777" w:rsidTr="00CA7C9A">
        <w:tc>
          <w:tcPr>
            <w:tcW w:w="3060" w:type="dxa"/>
          </w:tcPr>
          <w:p w14:paraId="0F2E377E" w14:textId="750F6B7D" w:rsidR="00D528B2" w:rsidRDefault="00D528B2" w:rsidP="00D528B2">
            <w:pPr>
              <w:rPr>
                <w:rFonts w:ascii="Verdana" w:hAnsi="Verdana"/>
                <w:b/>
                <w:color w:val="000000"/>
                <w:sz w:val="22"/>
              </w:rPr>
            </w:pPr>
            <w:r w:rsidRPr="001E3514">
              <w:rPr>
                <w:rFonts w:ascii="Verdana" w:hAnsi="Verdana"/>
                <w:b/>
                <w:color w:val="000000"/>
                <w:sz w:val="22"/>
              </w:rPr>
              <w:lastRenderedPageBreak/>
              <w:t>Statement of Work</w:t>
            </w:r>
          </w:p>
        </w:tc>
        <w:tc>
          <w:tcPr>
            <w:tcW w:w="6660" w:type="dxa"/>
          </w:tcPr>
          <w:p w14:paraId="7B1384B5" w14:textId="72AF3E0F" w:rsidR="00D528B2" w:rsidRPr="00892905" w:rsidRDefault="00D528B2" w:rsidP="00D528B2">
            <w:pPr>
              <w:rPr>
                <w:rFonts w:ascii="Verdana" w:hAnsi="Verdana"/>
                <w:color w:val="000000"/>
                <w:sz w:val="22"/>
              </w:rPr>
            </w:pPr>
            <w:r w:rsidRPr="001E3514">
              <w:rPr>
                <w:rFonts w:ascii="Verdana" w:hAnsi="Verdana"/>
                <w:color w:val="000000"/>
                <w:sz w:val="22"/>
              </w:rPr>
              <w:t>The description of services and deliverables</w:t>
            </w:r>
            <w:r>
              <w:rPr>
                <w:rFonts w:ascii="Verdana" w:hAnsi="Verdana"/>
                <w:color w:val="000000"/>
                <w:sz w:val="22"/>
              </w:rPr>
              <w:t xml:space="preserve"> in this Open Enrollment that</w:t>
            </w:r>
            <w:r w:rsidRPr="001E3514">
              <w:rPr>
                <w:rFonts w:ascii="Verdana" w:hAnsi="Verdana"/>
                <w:color w:val="000000"/>
                <w:sz w:val="22"/>
              </w:rPr>
              <w:t xml:space="preserve"> </w:t>
            </w:r>
            <w:r w:rsidR="005F3F51">
              <w:rPr>
                <w:rFonts w:ascii="Verdana" w:hAnsi="Verdana"/>
                <w:color w:val="000000"/>
                <w:sz w:val="22"/>
              </w:rPr>
              <w:t>Contractor</w:t>
            </w:r>
            <w:r>
              <w:rPr>
                <w:rFonts w:ascii="Verdana" w:hAnsi="Verdana"/>
                <w:color w:val="000000"/>
                <w:sz w:val="22"/>
              </w:rPr>
              <w:t xml:space="preserve"> (Provider)</w:t>
            </w:r>
            <w:r w:rsidRPr="001E3514">
              <w:rPr>
                <w:rFonts w:ascii="Verdana" w:hAnsi="Verdana"/>
                <w:color w:val="000000"/>
                <w:sz w:val="22"/>
              </w:rPr>
              <w:t xml:space="preserve"> is required to provide under the Contract</w:t>
            </w:r>
            <w:r>
              <w:rPr>
                <w:rFonts w:ascii="Verdana" w:hAnsi="Verdana"/>
                <w:color w:val="000000"/>
                <w:sz w:val="22"/>
              </w:rPr>
              <w:t>.</w:t>
            </w:r>
          </w:p>
        </w:tc>
      </w:tr>
      <w:tr w:rsidR="00D528B2" w:rsidRPr="001E3514" w14:paraId="046A1BBF" w14:textId="77777777" w:rsidTr="00CA7C9A">
        <w:tc>
          <w:tcPr>
            <w:tcW w:w="3060" w:type="dxa"/>
          </w:tcPr>
          <w:p w14:paraId="73145BF5" w14:textId="7927E847" w:rsidR="00D528B2" w:rsidRDefault="00D528B2" w:rsidP="00D528B2">
            <w:pPr>
              <w:rPr>
                <w:rFonts w:ascii="Verdana" w:hAnsi="Verdana"/>
                <w:b/>
                <w:color w:val="000000"/>
                <w:sz w:val="22"/>
              </w:rPr>
            </w:pPr>
            <w:r>
              <w:rPr>
                <w:rFonts w:ascii="Verdana" w:hAnsi="Verdana"/>
                <w:b/>
                <w:color w:val="000000"/>
                <w:sz w:val="22"/>
              </w:rPr>
              <w:t>Subcontract</w:t>
            </w:r>
          </w:p>
        </w:tc>
        <w:tc>
          <w:tcPr>
            <w:tcW w:w="6660" w:type="dxa"/>
          </w:tcPr>
          <w:p w14:paraId="79426D5A" w14:textId="47ECAB47" w:rsidR="00D528B2" w:rsidRPr="00892905" w:rsidRDefault="00D528B2" w:rsidP="00D528B2">
            <w:pPr>
              <w:rPr>
                <w:rFonts w:ascii="Verdana" w:hAnsi="Verdana"/>
                <w:color w:val="000000"/>
                <w:sz w:val="22"/>
              </w:rPr>
            </w:pPr>
            <w:r w:rsidRPr="00892905">
              <w:rPr>
                <w:rFonts w:ascii="Verdana" w:hAnsi="Verdana"/>
                <w:color w:val="000000"/>
                <w:sz w:val="22"/>
              </w:rPr>
              <w:t xml:space="preserve">Any written agreement between </w:t>
            </w:r>
            <w:r w:rsidR="005F3F51">
              <w:rPr>
                <w:rFonts w:ascii="Verdana" w:hAnsi="Verdana"/>
                <w:color w:val="000000"/>
                <w:sz w:val="22"/>
              </w:rPr>
              <w:t>Contractor</w:t>
            </w:r>
            <w:r w:rsidRPr="00892905">
              <w:rPr>
                <w:rFonts w:ascii="Verdana" w:hAnsi="Verdana"/>
                <w:color w:val="000000"/>
                <w:sz w:val="22"/>
              </w:rPr>
              <w:t xml:space="preserve"> and another party to fulfill the requirements of this OE.</w:t>
            </w:r>
          </w:p>
        </w:tc>
      </w:tr>
      <w:tr w:rsidR="00D528B2" w:rsidRPr="001E3514" w14:paraId="1AAABB82" w14:textId="77777777" w:rsidTr="00CA7C9A">
        <w:tc>
          <w:tcPr>
            <w:tcW w:w="3060" w:type="dxa"/>
          </w:tcPr>
          <w:p w14:paraId="1AE61E97" w14:textId="0C81269D" w:rsidR="00D528B2" w:rsidRDefault="00D528B2" w:rsidP="00D528B2">
            <w:pPr>
              <w:rPr>
                <w:rFonts w:ascii="Verdana" w:hAnsi="Verdana"/>
                <w:b/>
                <w:color w:val="000000"/>
                <w:sz w:val="22"/>
              </w:rPr>
            </w:pPr>
            <w:r>
              <w:rPr>
                <w:rFonts w:ascii="Verdana" w:hAnsi="Verdana"/>
                <w:b/>
                <w:color w:val="000000"/>
                <w:sz w:val="22"/>
              </w:rPr>
              <w:t>Subcontractor</w:t>
            </w:r>
          </w:p>
        </w:tc>
        <w:tc>
          <w:tcPr>
            <w:tcW w:w="6660" w:type="dxa"/>
          </w:tcPr>
          <w:p w14:paraId="09303D42" w14:textId="36724E5A" w:rsidR="00D528B2" w:rsidRPr="00892905" w:rsidRDefault="00D528B2" w:rsidP="00D528B2">
            <w:pPr>
              <w:rPr>
                <w:rFonts w:ascii="Verdana" w:hAnsi="Verdana"/>
                <w:color w:val="000000"/>
                <w:sz w:val="22"/>
              </w:rPr>
            </w:pPr>
            <w:r w:rsidRPr="00892905">
              <w:rPr>
                <w:rFonts w:ascii="Verdana" w:hAnsi="Verdana"/>
                <w:color w:val="000000"/>
                <w:sz w:val="22"/>
              </w:rPr>
              <w:t xml:space="preserve">An individual or entity who which has a Subcontract with </w:t>
            </w:r>
            <w:r w:rsidR="005F3F51">
              <w:rPr>
                <w:rFonts w:ascii="Verdana" w:hAnsi="Verdana"/>
                <w:color w:val="000000"/>
                <w:sz w:val="22"/>
              </w:rPr>
              <w:t>Contractor</w:t>
            </w:r>
            <w:r w:rsidRPr="00892905">
              <w:rPr>
                <w:rFonts w:ascii="Verdana" w:hAnsi="Verdana"/>
                <w:color w:val="000000"/>
                <w:sz w:val="22"/>
              </w:rPr>
              <w:t>.</w:t>
            </w:r>
          </w:p>
        </w:tc>
      </w:tr>
      <w:tr w:rsidR="00D528B2" w:rsidRPr="001E3514" w14:paraId="0B4010A6" w14:textId="77777777" w:rsidTr="00CA7C9A">
        <w:tc>
          <w:tcPr>
            <w:tcW w:w="3060" w:type="dxa"/>
          </w:tcPr>
          <w:p w14:paraId="77CCF07B" w14:textId="001AB287" w:rsidR="00D528B2" w:rsidRDefault="00D528B2" w:rsidP="00D528B2">
            <w:pPr>
              <w:rPr>
                <w:rFonts w:ascii="Verdana" w:hAnsi="Verdana"/>
                <w:b/>
                <w:color w:val="000000"/>
                <w:sz w:val="22"/>
              </w:rPr>
            </w:pPr>
            <w:r>
              <w:rPr>
                <w:rFonts w:ascii="Verdana" w:hAnsi="Verdana"/>
                <w:b/>
                <w:color w:val="000000"/>
                <w:sz w:val="22"/>
              </w:rPr>
              <w:t>Transportation for Indigent Cancer Patients (TICP)</w:t>
            </w:r>
          </w:p>
        </w:tc>
        <w:tc>
          <w:tcPr>
            <w:tcW w:w="6660" w:type="dxa"/>
          </w:tcPr>
          <w:p w14:paraId="0C32930D" w14:textId="1B3F83EA" w:rsidR="00D528B2" w:rsidRPr="00892905" w:rsidRDefault="00D528B2" w:rsidP="00D528B2">
            <w:pPr>
              <w:rPr>
                <w:rFonts w:ascii="Verdana" w:hAnsi="Verdana"/>
                <w:color w:val="000000"/>
                <w:sz w:val="22"/>
              </w:rPr>
            </w:pPr>
            <w:r w:rsidRPr="00892905">
              <w:rPr>
                <w:rFonts w:ascii="Verdana" w:hAnsi="Verdana"/>
                <w:color w:val="000000"/>
                <w:sz w:val="22"/>
              </w:rPr>
              <w:t>Has the meaning assigned by 1 Tex. Admin. Code §380.101</w:t>
            </w:r>
          </w:p>
        </w:tc>
      </w:tr>
      <w:tr w:rsidR="00D528B2" w:rsidRPr="001E3514" w14:paraId="3F63A6FE" w14:textId="77777777" w:rsidTr="00CA7C9A">
        <w:tc>
          <w:tcPr>
            <w:tcW w:w="3060" w:type="dxa"/>
          </w:tcPr>
          <w:p w14:paraId="757CBEEC" w14:textId="5979C058" w:rsidR="00D528B2" w:rsidRDefault="00D528B2" w:rsidP="00D528B2">
            <w:pPr>
              <w:rPr>
                <w:rFonts w:ascii="Verdana" w:hAnsi="Verdana"/>
                <w:b/>
                <w:color w:val="000000"/>
                <w:sz w:val="22"/>
              </w:rPr>
            </w:pPr>
            <w:r>
              <w:rPr>
                <w:rFonts w:ascii="Verdana" w:hAnsi="Verdana"/>
                <w:b/>
                <w:color w:val="000000"/>
                <w:sz w:val="22"/>
              </w:rPr>
              <w:t>Transportation Network Companies (TNC)</w:t>
            </w:r>
          </w:p>
        </w:tc>
        <w:tc>
          <w:tcPr>
            <w:tcW w:w="6660" w:type="dxa"/>
          </w:tcPr>
          <w:p w14:paraId="4DB54D4F" w14:textId="2ED4CF47" w:rsidR="00D528B2" w:rsidRPr="00892905" w:rsidRDefault="00D528B2" w:rsidP="00D528B2">
            <w:pPr>
              <w:rPr>
                <w:rFonts w:ascii="Verdana" w:hAnsi="Verdana"/>
                <w:color w:val="000000"/>
                <w:sz w:val="22"/>
              </w:rPr>
            </w:pPr>
            <w:r w:rsidRPr="00892905">
              <w:rPr>
                <w:rFonts w:ascii="Verdana" w:hAnsi="Verdana"/>
                <w:color w:val="000000"/>
                <w:sz w:val="22"/>
              </w:rPr>
              <w:t>Has the meaning assigned by Texas Occupations Code § 2402.001</w:t>
            </w:r>
          </w:p>
        </w:tc>
      </w:tr>
      <w:tr w:rsidR="00D528B2" w:rsidRPr="001E3514" w14:paraId="31EF37B3" w14:textId="77777777" w:rsidTr="00CA7C9A">
        <w:tc>
          <w:tcPr>
            <w:tcW w:w="3060" w:type="dxa"/>
          </w:tcPr>
          <w:p w14:paraId="2910C5A7" w14:textId="1E19BAF1" w:rsidR="00D528B2" w:rsidRDefault="00D528B2" w:rsidP="00D528B2">
            <w:pPr>
              <w:rPr>
                <w:rFonts w:ascii="Verdana" w:hAnsi="Verdana"/>
                <w:b/>
                <w:color w:val="000000"/>
                <w:sz w:val="22"/>
              </w:rPr>
            </w:pPr>
            <w:r>
              <w:rPr>
                <w:rFonts w:ascii="Verdana" w:hAnsi="Verdana"/>
                <w:b/>
                <w:color w:val="000000"/>
                <w:sz w:val="22"/>
              </w:rPr>
              <w:t>Urgent Condition</w:t>
            </w:r>
          </w:p>
        </w:tc>
        <w:tc>
          <w:tcPr>
            <w:tcW w:w="6660" w:type="dxa"/>
          </w:tcPr>
          <w:p w14:paraId="26345D17" w14:textId="5A34B261" w:rsidR="00D528B2" w:rsidRPr="00892905" w:rsidRDefault="00D528B2" w:rsidP="00D528B2">
            <w:pPr>
              <w:rPr>
                <w:rFonts w:ascii="Verdana" w:hAnsi="Verdana"/>
                <w:color w:val="000000"/>
                <w:sz w:val="22"/>
              </w:rPr>
            </w:pPr>
            <w:r>
              <w:rPr>
                <w:rFonts w:ascii="Verdana" w:hAnsi="Verdana"/>
                <w:color w:val="000000"/>
                <w:sz w:val="22"/>
              </w:rPr>
              <w:t>A</w:t>
            </w:r>
            <w:r w:rsidRPr="00892905">
              <w:rPr>
                <w:rFonts w:ascii="Verdana" w:hAnsi="Verdana"/>
                <w:color w:val="000000"/>
                <w:sz w:val="22"/>
              </w:rPr>
              <w:t xml:space="preserve"> health condition including</w:t>
            </w:r>
            <w:r>
              <w:rPr>
                <w:rFonts w:ascii="Verdana" w:hAnsi="Verdana"/>
                <w:color w:val="000000"/>
                <w:sz w:val="22"/>
              </w:rPr>
              <w:t xml:space="preserve"> </w:t>
            </w:r>
            <w:r w:rsidRPr="00892905">
              <w:rPr>
                <w:rFonts w:ascii="Verdana" w:hAnsi="Verdana"/>
                <w:color w:val="000000"/>
                <w:sz w:val="22"/>
              </w:rPr>
              <w:t xml:space="preserve">an </w:t>
            </w:r>
            <w:r>
              <w:rPr>
                <w:rFonts w:ascii="Verdana" w:hAnsi="Verdana"/>
                <w:color w:val="000000"/>
                <w:sz w:val="22"/>
              </w:rPr>
              <w:t>u</w:t>
            </w:r>
            <w:r w:rsidRPr="00892905">
              <w:rPr>
                <w:rFonts w:ascii="Verdana" w:hAnsi="Verdana"/>
                <w:color w:val="000000"/>
                <w:sz w:val="22"/>
              </w:rPr>
              <w:t xml:space="preserve">rgent </w:t>
            </w:r>
            <w:r>
              <w:rPr>
                <w:rFonts w:ascii="Verdana" w:hAnsi="Verdana"/>
                <w:color w:val="000000"/>
                <w:sz w:val="22"/>
              </w:rPr>
              <w:t>b</w:t>
            </w:r>
            <w:r w:rsidRPr="00892905">
              <w:rPr>
                <w:rFonts w:ascii="Verdana" w:hAnsi="Verdana"/>
                <w:color w:val="000000"/>
                <w:sz w:val="22"/>
              </w:rPr>
              <w:t xml:space="preserve">ehavioral </w:t>
            </w:r>
            <w:r>
              <w:rPr>
                <w:rFonts w:ascii="Verdana" w:hAnsi="Verdana"/>
                <w:color w:val="000000"/>
                <w:sz w:val="22"/>
              </w:rPr>
              <w:t>h</w:t>
            </w:r>
            <w:r w:rsidRPr="00892905">
              <w:rPr>
                <w:rFonts w:ascii="Verdana" w:hAnsi="Verdana"/>
                <w:color w:val="000000"/>
                <w:sz w:val="22"/>
              </w:rPr>
              <w:t xml:space="preserve">ealth </w:t>
            </w:r>
            <w:r>
              <w:rPr>
                <w:rFonts w:ascii="Verdana" w:hAnsi="Verdana"/>
                <w:color w:val="000000"/>
                <w:sz w:val="22"/>
              </w:rPr>
              <w:t>s</w:t>
            </w:r>
            <w:r w:rsidRPr="00892905">
              <w:rPr>
                <w:rFonts w:ascii="Verdana" w:hAnsi="Verdana"/>
                <w:color w:val="000000"/>
                <w:sz w:val="22"/>
              </w:rPr>
              <w:t>ituation that is not an</w:t>
            </w:r>
            <w:r>
              <w:rPr>
                <w:rFonts w:ascii="Verdana" w:hAnsi="Verdana"/>
                <w:color w:val="000000"/>
                <w:sz w:val="22"/>
              </w:rPr>
              <w:t xml:space="preserve"> </w:t>
            </w:r>
            <w:r w:rsidRPr="00892905">
              <w:rPr>
                <w:rFonts w:ascii="Verdana" w:hAnsi="Verdana"/>
                <w:color w:val="000000"/>
                <w:sz w:val="22"/>
              </w:rPr>
              <w:t>emergency but is severe or painful enough to cause a prudent layperson, possessing the average</w:t>
            </w:r>
            <w:r w:rsidR="007778EB">
              <w:rPr>
                <w:rFonts w:ascii="Verdana" w:hAnsi="Verdana"/>
                <w:color w:val="000000"/>
                <w:sz w:val="22"/>
              </w:rPr>
              <w:t xml:space="preserve"> </w:t>
            </w:r>
            <w:r w:rsidRPr="00892905">
              <w:rPr>
                <w:rFonts w:ascii="Verdana" w:hAnsi="Verdana"/>
                <w:color w:val="000000"/>
                <w:sz w:val="22"/>
              </w:rPr>
              <w:t>knowledge of medicine, to believe that his or her</w:t>
            </w:r>
          </w:p>
          <w:p w14:paraId="037B72C9" w14:textId="0D3C6CEA" w:rsidR="00D528B2" w:rsidRDefault="00D528B2" w:rsidP="000A1651">
            <w:pPr>
              <w:rPr>
                <w:rFonts w:ascii="Verdana" w:hAnsi="Verdana"/>
                <w:color w:val="000000"/>
                <w:sz w:val="22"/>
              </w:rPr>
            </w:pPr>
            <w:r w:rsidRPr="00892905">
              <w:rPr>
                <w:rFonts w:ascii="Verdana" w:hAnsi="Verdana"/>
                <w:color w:val="000000"/>
                <w:sz w:val="22"/>
              </w:rPr>
              <w:t>condition requires medical evaluation or</w:t>
            </w:r>
            <w:r w:rsidR="007778EB">
              <w:rPr>
                <w:rFonts w:ascii="Verdana" w:hAnsi="Verdana"/>
                <w:color w:val="000000"/>
                <w:sz w:val="22"/>
              </w:rPr>
              <w:t xml:space="preserve"> </w:t>
            </w:r>
            <w:r w:rsidRPr="00892905">
              <w:rPr>
                <w:rFonts w:ascii="Verdana" w:hAnsi="Verdana"/>
                <w:color w:val="000000"/>
                <w:sz w:val="22"/>
              </w:rPr>
              <w:t>treatment within 24 hours to prevent serious deterioration of the</w:t>
            </w:r>
            <w:r w:rsidR="007778EB">
              <w:rPr>
                <w:rFonts w:ascii="Verdana" w:hAnsi="Verdana"/>
                <w:color w:val="000000"/>
                <w:sz w:val="22"/>
              </w:rPr>
              <w:t xml:space="preserve"> </w:t>
            </w:r>
            <w:r>
              <w:rPr>
                <w:rFonts w:ascii="Verdana" w:hAnsi="Verdana"/>
                <w:color w:val="000000"/>
                <w:sz w:val="22"/>
              </w:rPr>
              <w:t>person</w:t>
            </w:r>
            <w:r w:rsidRPr="00892905">
              <w:rPr>
                <w:rFonts w:ascii="Verdana" w:hAnsi="Verdana"/>
                <w:color w:val="000000"/>
                <w:sz w:val="22"/>
              </w:rPr>
              <w:t>’s condition or health.</w:t>
            </w:r>
          </w:p>
        </w:tc>
      </w:tr>
      <w:tr w:rsidR="00D528B2" w:rsidRPr="001E3514" w14:paraId="0C058092" w14:textId="77777777" w:rsidTr="00CA7C9A">
        <w:tc>
          <w:tcPr>
            <w:tcW w:w="3060" w:type="dxa"/>
          </w:tcPr>
          <w:p w14:paraId="34B5951B" w14:textId="6046D7B3" w:rsidR="00D528B2" w:rsidRDefault="00D528B2" w:rsidP="00D528B2">
            <w:pPr>
              <w:rPr>
                <w:rFonts w:ascii="Verdana" w:hAnsi="Verdana"/>
                <w:b/>
                <w:color w:val="000000"/>
                <w:sz w:val="22"/>
              </w:rPr>
            </w:pPr>
            <w:r>
              <w:rPr>
                <w:rFonts w:ascii="Verdana" w:hAnsi="Verdana"/>
                <w:b/>
                <w:color w:val="000000"/>
                <w:sz w:val="22"/>
              </w:rPr>
              <w:t>Urgent Request</w:t>
            </w:r>
          </w:p>
        </w:tc>
        <w:tc>
          <w:tcPr>
            <w:tcW w:w="6660" w:type="dxa"/>
          </w:tcPr>
          <w:p w14:paraId="3525F3C4" w14:textId="18CDE2EB" w:rsidR="00D528B2" w:rsidRDefault="00D528B2" w:rsidP="00D528B2">
            <w:pPr>
              <w:rPr>
                <w:rFonts w:ascii="Verdana" w:hAnsi="Verdana"/>
                <w:color w:val="000000"/>
                <w:sz w:val="22"/>
              </w:rPr>
            </w:pPr>
            <w:r>
              <w:rPr>
                <w:rFonts w:ascii="Verdana" w:hAnsi="Verdana"/>
                <w:color w:val="000000"/>
                <w:sz w:val="22"/>
              </w:rPr>
              <w:t>A request for transportation services due to an Urgent Condition.</w:t>
            </w:r>
          </w:p>
        </w:tc>
      </w:tr>
    </w:tbl>
    <w:p w14:paraId="75B72036" w14:textId="77777777" w:rsidR="004C6CEC" w:rsidRPr="001E3514" w:rsidRDefault="004C6CEC" w:rsidP="00355667">
      <w:pPr>
        <w:pStyle w:val="ListParagraph"/>
        <w:spacing w:line="276" w:lineRule="auto"/>
        <w:ind w:left="630"/>
        <w:rPr>
          <w:rFonts w:ascii="Verdana" w:hAnsi="Verdana"/>
          <w:b/>
          <w:caps/>
          <w:color w:val="0000FF"/>
          <w:sz w:val="22"/>
          <w:szCs w:val="22"/>
        </w:rPr>
      </w:pPr>
    </w:p>
    <w:p w14:paraId="0D5BAFCE" w14:textId="77777777" w:rsidR="004C6CEC" w:rsidRPr="00716609" w:rsidRDefault="004C6CEC" w:rsidP="009C2E96">
      <w:pPr>
        <w:pStyle w:val="ListParagraph"/>
        <w:numPr>
          <w:ilvl w:val="0"/>
          <w:numId w:val="8"/>
        </w:numPr>
        <w:tabs>
          <w:tab w:val="left" w:pos="1800"/>
        </w:tabs>
        <w:spacing w:line="276" w:lineRule="auto"/>
        <w:outlineLvl w:val="0"/>
        <w:rPr>
          <w:rFonts w:ascii="Verdana" w:hAnsi="Verdana"/>
          <w:b/>
          <w:caps/>
          <w:sz w:val="24"/>
          <w:szCs w:val="24"/>
        </w:rPr>
      </w:pPr>
      <w:bookmarkStart w:id="10" w:name="_Toc71181212"/>
      <w:r w:rsidRPr="00716609">
        <w:rPr>
          <w:rFonts w:ascii="Verdana" w:hAnsi="Verdana"/>
          <w:b/>
          <w:caps/>
          <w:sz w:val="24"/>
          <w:szCs w:val="24"/>
        </w:rPr>
        <w:t>GENERAL INFORMATION</w:t>
      </w:r>
      <w:bookmarkEnd w:id="10"/>
    </w:p>
    <w:p w14:paraId="117432CD" w14:textId="77777777" w:rsidR="00972B1A" w:rsidRPr="001E3514" w:rsidRDefault="00972B1A" w:rsidP="00355667">
      <w:pPr>
        <w:pStyle w:val="ListParagraph"/>
        <w:spacing w:line="276" w:lineRule="auto"/>
        <w:ind w:left="630"/>
        <w:rPr>
          <w:rFonts w:ascii="Verdana" w:hAnsi="Verdana"/>
          <w:b/>
          <w:caps/>
          <w:color w:val="0000FF"/>
          <w:sz w:val="22"/>
          <w:szCs w:val="22"/>
        </w:rPr>
      </w:pPr>
    </w:p>
    <w:p w14:paraId="31CDA875" w14:textId="77777777" w:rsidR="00716609" w:rsidRPr="00CA7C9A" w:rsidRDefault="00E519F2" w:rsidP="009C2E96">
      <w:pPr>
        <w:pStyle w:val="ListParagraph"/>
        <w:numPr>
          <w:ilvl w:val="1"/>
          <w:numId w:val="8"/>
        </w:numPr>
        <w:spacing w:line="276" w:lineRule="auto"/>
        <w:outlineLvl w:val="1"/>
        <w:rPr>
          <w:rFonts w:ascii="Verdana" w:hAnsi="Verdana" w:cs="Arial"/>
          <w:sz w:val="22"/>
          <w:szCs w:val="22"/>
        </w:rPr>
      </w:pPr>
      <w:bookmarkStart w:id="11" w:name="_Toc71181213"/>
      <w:r w:rsidRPr="00CA7C9A">
        <w:rPr>
          <w:rFonts w:ascii="Verdana" w:hAnsi="Verdana"/>
          <w:b/>
          <w:smallCaps/>
          <w:sz w:val="22"/>
          <w:szCs w:val="22"/>
        </w:rPr>
        <w:t>Sole Point of Contact</w:t>
      </w:r>
      <w:bookmarkEnd w:id="11"/>
      <w:r w:rsidRPr="00CA7C9A">
        <w:rPr>
          <w:rFonts w:ascii="Verdana" w:hAnsi="Verdana"/>
          <w:b/>
          <w:smallCaps/>
          <w:sz w:val="22"/>
          <w:szCs w:val="22"/>
        </w:rPr>
        <w:t xml:space="preserve"> </w:t>
      </w:r>
    </w:p>
    <w:p w14:paraId="39C45D02" w14:textId="77777777" w:rsidR="00CA7C9A" w:rsidRPr="00CA7C9A" w:rsidRDefault="00CA7C9A" w:rsidP="00355667">
      <w:pPr>
        <w:pStyle w:val="ListParagraph"/>
        <w:spacing w:line="276" w:lineRule="auto"/>
        <w:ind w:left="1278"/>
        <w:outlineLvl w:val="1"/>
        <w:rPr>
          <w:rFonts w:ascii="Verdana" w:hAnsi="Verdana" w:cs="Arial"/>
          <w:sz w:val="22"/>
          <w:szCs w:val="22"/>
        </w:rPr>
      </w:pPr>
    </w:p>
    <w:p w14:paraId="3D30DAA9" w14:textId="77777777" w:rsidR="004C6CEC" w:rsidRPr="001E3514" w:rsidRDefault="006458CC" w:rsidP="00355667">
      <w:pPr>
        <w:pStyle w:val="ListParagraph"/>
        <w:spacing w:line="276" w:lineRule="auto"/>
        <w:ind w:left="1278"/>
        <w:rPr>
          <w:rFonts w:ascii="Verdana" w:hAnsi="Verdana" w:cs="Arial"/>
          <w:sz w:val="22"/>
          <w:szCs w:val="22"/>
        </w:rPr>
      </w:pPr>
      <w:r>
        <w:rPr>
          <w:rFonts w:ascii="Verdana" w:hAnsi="Verdana" w:cs="Arial"/>
          <w:sz w:val="22"/>
          <w:szCs w:val="22"/>
        </w:rPr>
        <w:t xml:space="preserve">All </w:t>
      </w:r>
      <w:r w:rsidR="00973267">
        <w:rPr>
          <w:rFonts w:ascii="Verdana" w:hAnsi="Verdana" w:cs="Arial"/>
          <w:sz w:val="22"/>
          <w:szCs w:val="22"/>
        </w:rPr>
        <w:t xml:space="preserve">questions, requests for clarification, </w:t>
      </w:r>
      <w:r w:rsidR="004C6CEC" w:rsidRPr="001E3514">
        <w:rPr>
          <w:rFonts w:ascii="Verdana" w:hAnsi="Verdana" w:cs="Arial"/>
          <w:sz w:val="22"/>
          <w:szCs w:val="22"/>
        </w:rPr>
        <w:t xml:space="preserve">or other communication about this </w:t>
      </w:r>
      <w:r w:rsidR="00A6621D">
        <w:rPr>
          <w:rFonts w:ascii="Verdana" w:hAnsi="Verdana" w:cs="Arial"/>
          <w:sz w:val="22"/>
          <w:szCs w:val="22"/>
        </w:rPr>
        <w:t>OE</w:t>
      </w:r>
      <w:r w:rsidR="004C6CEC" w:rsidRPr="001E3514">
        <w:rPr>
          <w:rFonts w:ascii="Verdana" w:hAnsi="Verdana" w:cs="Arial"/>
          <w:sz w:val="22"/>
          <w:szCs w:val="22"/>
        </w:rPr>
        <w:t xml:space="preserve"> shall be made in</w:t>
      </w:r>
      <w:r w:rsidR="001E3514">
        <w:rPr>
          <w:rFonts w:ascii="Verdana" w:hAnsi="Verdana" w:cs="Arial"/>
          <w:sz w:val="22"/>
          <w:szCs w:val="22"/>
        </w:rPr>
        <w:t xml:space="preserve"> </w:t>
      </w:r>
      <w:r w:rsidR="004C6CEC" w:rsidRPr="001E3514">
        <w:rPr>
          <w:rFonts w:ascii="Verdana" w:hAnsi="Verdana" w:cs="Arial"/>
          <w:sz w:val="22"/>
          <w:szCs w:val="22"/>
        </w:rPr>
        <w:t xml:space="preserve">writing only to the </w:t>
      </w:r>
      <w:r w:rsidR="001E6CD7" w:rsidRPr="001E6CD7">
        <w:rPr>
          <w:rFonts w:ascii="Verdana" w:hAnsi="Verdana"/>
          <w:bCs/>
          <w:sz w:val="22"/>
          <w:szCs w:val="22"/>
        </w:rPr>
        <w:t>HHSC</w:t>
      </w:r>
      <w:r w:rsidR="001E6CD7" w:rsidRPr="001E3514">
        <w:rPr>
          <w:rFonts w:ascii="Verdana" w:hAnsi="Verdana" w:cs="Arial"/>
          <w:sz w:val="22"/>
          <w:szCs w:val="22"/>
        </w:rPr>
        <w:t xml:space="preserve"> </w:t>
      </w:r>
      <w:r w:rsidR="004C6CEC" w:rsidRPr="001E3514">
        <w:rPr>
          <w:rFonts w:ascii="Verdana" w:hAnsi="Verdana" w:cs="Arial"/>
          <w:sz w:val="22"/>
          <w:szCs w:val="22"/>
        </w:rPr>
        <w:t xml:space="preserve">sole point of contact listed below.  </w:t>
      </w:r>
    </w:p>
    <w:p w14:paraId="1641636F" w14:textId="77777777" w:rsidR="004C6CEC" w:rsidRPr="00E519F2" w:rsidRDefault="004C6CEC" w:rsidP="00355667">
      <w:pPr>
        <w:spacing w:line="276" w:lineRule="auto"/>
        <w:rPr>
          <w:rFonts w:ascii="Verdana" w:hAnsi="Verdana" w:cs="Arial"/>
          <w:sz w:val="22"/>
          <w:szCs w:val="22"/>
        </w:rPr>
      </w:pPr>
    </w:p>
    <w:p w14:paraId="65904B39" w14:textId="77777777" w:rsidR="004C6CEC" w:rsidRPr="001E3514" w:rsidRDefault="004C6CEC" w:rsidP="00355667">
      <w:pPr>
        <w:spacing w:line="276" w:lineRule="auto"/>
        <w:ind w:left="1278"/>
        <w:rPr>
          <w:rFonts w:ascii="Verdana" w:hAnsi="Verdana" w:cs="Arial"/>
          <w:sz w:val="22"/>
          <w:szCs w:val="22"/>
        </w:rPr>
      </w:pPr>
      <w:r w:rsidRPr="001E3514">
        <w:rPr>
          <w:rFonts w:ascii="Verdana" w:hAnsi="Verdana" w:cs="Arial"/>
          <w:sz w:val="22"/>
          <w:szCs w:val="22"/>
        </w:rPr>
        <w:t xml:space="preserve">Attempts to ask questions by phone or in person will not be allowed or recognized as valid. </w:t>
      </w:r>
    </w:p>
    <w:p w14:paraId="6BA2C8DC" w14:textId="77777777" w:rsidR="004C6CEC" w:rsidRPr="001E3514" w:rsidRDefault="004C6CEC" w:rsidP="00355667">
      <w:pPr>
        <w:spacing w:line="276" w:lineRule="auto"/>
        <w:ind w:left="1278"/>
        <w:rPr>
          <w:rFonts w:ascii="Verdana" w:hAnsi="Verdana" w:cs="Arial"/>
          <w:sz w:val="22"/>
          <w:szCs w:val="22"/>
        </w:rPr>
      </w:pPr>
    </w:p>
    <w:p w14:paraId="5F008320" w14:textId="77777777" w:rsidR="004C6CEC" w:rsidRPr="001E3514" w:rsidRDefault="00404AEE" w:rsidP="00355667">
      <w:pPr>
        <w:pStyle w:val="ListParagraph"/>
        <w:spacing w:line="276" w:lineRule="auto"/>
        <w:ind w:left="1278"/>
        <w:rPr>
          <w:rFonts w:ascii="Verdana" w:hAnsi="Verdana" w:cs="Arial"/>
          <w:sz w:val="22"/>
          <w:szCs w:val="22"/>
        </w:rPr>
      </w:pPr>
      <w:r>
        <w:rPr>
          <w:rFonts w:ascii="Verdana" w:hAnsi="Verdana" w:cs="Arial"/>
          <w:sz w:val="22"/>
          <w:szCs w:val="22"/>
        </w:rPr>
        <w:t>Mary Urrutia</w:t>
      </w:r>
      <w:r w:rsidR="004C6CEC" w:rsidRPr="001E3514">
        <w:rPr>
          <w:rFonts w:ascii="Verdana" w:hAnsi="Verdana" w:cs="Arial"/>
          <w:sz w:val="22"/>
          <w:szCs w:val="22"/>
        </w:rPr>
        <w:tab/>
      </w:r>
      <w:r w:rsidR="004C6CEC" w:rsidRPr="001E3514">
        <w:rPr>
          <w:rFonts w:ascii="Verdana" w:hAnsi="Verdana" w:cs="Arial"/>
          <w:sz w:val="22"/>
          <w:szCs w:val="22"/>
        </w:rPr>
        <w:tab/>
      </w:r>
    </w:p>
    <w:p w14:paraId="31B34F59" w14:textId="77777777" w:rsidR="004C6CEC" w:rsidRPr="001E3514" w:rsidRDefault="00404AEE" w:rsidP="00355667">
      <w:pPr>
        <w:pStyle w:val="ListParagraph"/>
        <w:spacing w:line="276" w:lineRule="auto"/>
        <w:ind w:left="1278"/>
        <w:rPr>
          <w:rFonts w:ascii="Verdana" w:hAnsi="Verdana" w:cs="Arial"/>
          <w:sz w:val="22"/>
          <w:szCs w:val="22"/>
        </w:rPr>
      </w:pPr>
      <w:r>
        <w:rPr>
          <w:rFonts w:ascii="Verdana" w:hAnsi="Verdana" w:cs="Arial"/>
          <w:sz w:val="22"/>
          <w:szCs w:val="22"/>
        </w:rPr>
        <w:t>Contract Specialist</w:t>
      </w:r>
    </w:p>
    <w:p w14:paraId="46F7D250" w14:textId="77777777" w:rsidR="00BB322F" w:rsidRPr="00BB322F" w:rsidRDefault="004C6CEC" w:rsidP="00355667">
      <w:pPr>
        <w:pStyle w:val="ListParagraph"/>
        <w:spacing w:line="276" w:lineRule="auto"/>
        <w:ind w:left="1278"/>
        <w:rPr>
          <w:rStyle w:val="Hyperlink"/>
          <w:rFonts w:ascii="Verdana" w:hAnsi="Verdana" w:cs="Arial"/>
          <w:color w:val="auto"/>
          <w:sz w:val="22"/>
          <w:szCs w:val="22"/>
          <w:u w:val="none"/>
        </w:rPr>
      </w:pPr>
      <w:r w:rsidRPr="001E3514">
        <w:rPr>
          <w:rFonts w:ascii="Verdana" w:hAnsi="Verdana" w:cs="Arial"/>
          <w:sz w:val="22"/>
          <w:szCs w:val="22"/>
        </w:rPr>
        <w:t>Email:</w:t>
      </w:r>
      <w:r w:rsidRPr="001E3514">
        <w:rPr>
          <w:rFonts w:ascii="Verdana" w:hAnsi="Verdana" w:cs="Arial"/>
          <w:sz w:val="22"/>
          <w:szCs w:val="22"/>
        </w:rPr>
        <w:tab/>
      </w:r>
      <w:hyperlink r:id="rId19" w:history="1">
        <w:r w:rsidR="00533823" w:rsidRPr="00A01EB5">
          <w:rPr>
            <w:rStyle w:val="Hyperlink"/>
            <w:sz w:val="22"/>
          </w:rPr>
          <w:t>CMD_ManagedCareOrganizations@hhsc.state.tx.us</w:t>
        </w:r>
      </w:hyperlink>
    </w:p>
    <w:p w14:paraId="2C4C1DC2" w14:textId="77777777" w:rsidR="004C6CEC" w:rsidRDefault="004C6CEC" w:rsidP="00355667">
      <w:pPr>
        <w:pStyle w:val="ListParagraph"/>
        <w:spacing w:line="276" w:lineRule="auto"/>
        <w:ind w:left="1278"/>
        <w:rPr>
          <w:rFonts w:ascii="Verdana" w:hAnsi="Verdana" w:cs="Arial"/>
          <w:b/>
          <w:bCs/>
          <w:sz w:val="22"/>
          <w:szCs w:val="22"/>
        </w:rPr>
      </w:pPr>
    </w:p>
    <w:p w14:paraId="153E2FAC" w14:textId="6FB299E3" w:rsidR="004C6CEC" w:rsidRDefault="001E19FD" w:rsidP="00355667">
      <w:pPr>
        <w:pStyle w:val="ListParagraph"/>
        <w:spacing w:line="276" w:lineRule="auto"/>
        <w:ind w:left="1278"/>
        <w:rPr>
          <w:rFonts w:ascii="Verdana" w:hAnsi="Verdana" w:cs="Arial"/>
          <w:b/>
          <w:bCs/>
          <w:sz w:val="22"/>
          <w:szCs w:val="22"/>
        </w:rPr>
      </w:pPr>
      <w:r w:rsidRPr="00A53D4A">
        <w:rPr>
          <w:rFonts w:ascii="Verdana" w:hAnsi="Verdana" w:cs="Arial"/>
          <w:b/>
          <w:bCs/>
          <w:sz w:val="22"/>
          <w:szCs w:val="22"/>
        </w:rPr>
        <w:t xml:space="preserve">Applications should </w:t>
      </w:r>
      <w:r w:rsidR="004C6CEC" w:rsidRPr="00A53D4A">
        <w:rPr>
          <w:rFonts w:ascii="Verdana" w:hAnsi="Verdana" w:cs="Arial"/>
          <w:b/>
          <w:bCs/>
          <w:sz w:val="22"/>
          <w:szCs w:val="22"/>
        </w:rPr>
        <w:t xml:space="preserve">NOT </w:t>
      </w:r>
      <w:r w:rsidRPr="00A53D4A">
        <w:rPr>
          <w:rFonts w:ascii="Verdana" w:hAnsi="Verdana" w:cs="Arial"/>
          <w:b/>
          <w:bCs/>
          <w:sz w:val="22"/>
          <w:szCs w:val="22"/>
        </w:rPr>
        <w:t xml:space="preserve">be submitted to </w:t>
      </w:r>
      <w:r w:rsidR="004C6CEC" w:rsidRPr="00A53D4A">
        <w:rPr>
          <w:rFonts w:ascii="Verdana" w:hAnsi="Verdana" w:cs="Arial"/>
          <w:b/>
          <w:bCs/>
          <w:sz w:val="22"/>
          <w:szCs w:val="22"/>
        </w:rPr>
        <w:t xml:space="preserve">this </w:t>
      </w:r>
      <w:r w:rsidR="00E519F2" w:rsidRPr="00A53D4A">
        <w:rPr>
          <w:rFonts w:ascii="Verdana" w:hAnsi="Verdana" w:cs="Arial"/>
          <w:b/>
          <w:bCs/>
          <w:sz w:val="22"/>
          <w:szCs w:val="22"/>
        </w:rPr>
        <w:t>address</w:t>
      </w:r>
      <w:r w:rsidR="004C6CEC" w:rsidRPr="00A53D4A">
        <w:rPr>
          <w:rFonts w:ascii="Verdana" w:hAnsi="Verdana" w:cs="Arial"/>
          <w:b/>
          <w:bCs/>
          <w:sz w:val="22"/>
          <w:szCs w:val="22"/>
        </w:rPr>
        <w:t xml:space="preserve">. </w:t>
      </w:r>
      <w:r w:rsidR="00E215E2" w:rsidRPr="00A53D4A">
        <w:rPr>
          <w:rFonts w:ascii="Verdana" w:hAnsi="Verdana" w:cs="Arial"/>
          <w:b/>
          <w:bCs/>
          <w:sz w:val="22"/>
          <w:szCs w:val="22"/>
        </w:rPr>
        <w:t xml:space="preserve"> </w:t>
      </w:r>
      <w:r w:rsidRPr="00A53D4A">
        <w:rPr>
          <w:rFonts w:ascii="Verdana" w:hAnsi="Verdana" w:cs="Arial"/>
          <w:b/>
          <w:bCs/>
          <w:sz w:val="22"/>
          <w:szCs w:val="22"/>
        </w:rPr>
        <w:t xml:space="preserve">See </w:t>
      </w:r>
      <w:r w:rsidR="00017E8D" w:rsidRPr="00017E8D">
        <w:rPr>
          <w:rFonts w:ascii="Verdana" w:hAnsi="Verdana" w:cs="Arial"/>
          <w:b/>
          <w:bCs/>
          <w:sz w:val="22"/>
          <w:szCs w:val="22"/>
        </w:rPr>
        <w:t>Section 14</w:t>
      </w:r>
      <w:r w:rsidR="00E215E2" w:rsidRPr="00A53D4A">
        <w:rPr>
          <w:rFonts w:ascii="Verdana" w:hAnsi="Verdana" w:cs="Arial"/>
          <w:b/>
          <w:bCs/>
          <w:sz w:val="22"/>
          <w:szCs w:val="22"/>
        </w:rPr>
        <w:t xml:space="preserve"> for submission </w:t>
      </w:r>
      <w:r w:rsidR="00CA7C9A" w:rsidRPr="00A53D4A">
        <w:rPr>
          <w:rFonts w:ascii="Verdana" w:hAnsi="Verdana" w:cs="Arial"/>
          <w:b/>
          <w:bCs/>
          <w:sz w:val="22"/>
          <w:szCs w:val="22"/>
        </w:rPr>
        <w:t>requirements</w:t>
      </w:r>
      <w:r w:rsidR="00E215E2" w:rsidRPr="00A53D4A">
        <w:rPr>
          <w:rFonts w:ascii="Verdana" w:hAnsi="Verdana" w:cs="Arial"/>
          <w:b/>
          <w:bCs/>
          <w:sz w:val="22"/>
          <w:szCs w:val="22"/>
        </w:rPr>
        <w:t>.</w:t>
      </w:r>
    </w:p>
    <w:p w14:paraId="0DB7A6AA" w14:textId="77777777" w:rsidR="00082DF1" w:rsidRDefault="00082DF1" w:rsidP="00355667">
      <w:pPr>
        <w:spacing w:line="276" w:lineRule="auto"/>
        <w:rPr>
          <w:rFonts w:ascii="Verdana" w:hAnsi="Verdana" w:cs="Arial"/>
          <w:b/>
          <w:bCs/>
          <w:sz w:val="22"/>
          <w:szCs w:val="22"/>
        </w:rPr>
      </w:pPr>
    </w:p>
    <w:p w14:paraId="59817EAE" w14:textId="77777777" w:rsidR="004C6CEC" w:rsidRPr="001E3514" w:rsidRDefault="00082DF1" w:rsidP="00533823">
      <w:pPr>
        <w:spacing w:line="276" w:lineRule="auto"/>
        <w:rPr>
          <w:rFonts w:ascii="Verdana" w:hAnsi="Verdana" w:cs="Arial"/>
          <w:b/>
          <w:sz w:val="22"/>
          <w:szCs w:val="22"/>
        </w:rPr>
      </w:pPr>
      <w:r>
        <w:rPr>
          <w:rFonts w:ascii="Verdana" w:hAnsi="Verdana" w:cs="Arial"/>
          <w:b/>
          <w:bCs/>
          <w:sz w:val="22"/>
          <w:szCs w:val="22"/>
        </w:rPr>
        <w:tab/>
        <w:t xml:space="preserve">        </w:t>
      </w:r>
      <w:r w:rsidR="001E19FD">
        <w:rPr>
          <w:rFonts w:ascii="Verdana" w:hAnsi="Verdana" w:cs="Arial"/>
          <w:b/>
          <w:sz w:val="22"/>
          <w:szCs w:val="22"/>
        </w:rPr>
        <w:t xml:space="preserve">Do </w:t>
      </w:r>
      <w:r w:rsidR="004C6CEC" w:rsidRPr="001E3514">
        <w:rPr>
          <w:rFonts w:ascii="Verdana" w:hAnsi="Verdana" w:cs="Arial"/>
          <w:b/>
          <w:sz w:val="22"/>
          <w:szCs w:val="22"/>
        </w:rPr>
        <w:t xml:space="preserve">not contact other HHS Agency personnel regarding this </w:t>
      </w:r>
      <w:r w:rsidR="00A6621D">
        <w:rPr>
          <w:rFonts w:ascii="Verdana" w:hAnsi="Verdana" w:cs="Arial"/>
          <w:b/>
          <w:sz w:val="22"/>
          <w:szCs w:val="22"/>
        </w:rPr>
        <w:t>OE</w:t>
      </w:r>
      <w:r w:rsidR="004C6CEC" w:rsidRPr="001E3514">
        <w:rPr>
          <w:rFonts w:ascii="Verdana" w:hAnsi="Verdana" w:cs="Arial"/>
          <w:b/>
          <w:sz w:val="22"/>
          <w:szCs w:val="22"/>
        </w:rPr>
        <w:t xml:space="preserve">. </w:t>
      </w:r>
    </w:p>
    <w:p w14:paraId="57E5B885" w14:textId="77777777" w:rsidR="004C6CEC" w:rsidRPr="001E3514" w:rsidRDefault="004C6CEC" w:rsidP="00355667">
      <w:pPr>
        <w:pStyle w:val="ListParagraph"/>
        <w:spacing w:line="276" w:lineRule="auto"/>
        <w:ind w:left="1278"/>
        <w:rPr>
          <w:rFonts w:ascii="Verdana" w:hAnsi="Verdana" w:cs="Arial"/>
          <w:b/>
          <w:sz w:val="22"/>
          <w:szCs w:val="22"/>
        </w:rPr>
      </w:pPr>
    </w:p>
    <w:p w14:paraId="22E4A1F5" w14:textId="77777777" w:rsidR="004C6CEC" w:rsidRPr="001E3514" w:rsidRDefault="00E215E2" w:rsidP="00355667">
      <w:pPr>
        <w:pStyle w:val="ListParagraph"/>
        <w:spacing w:line="276" w:lineRule="auto"/>
        <w:ind w:left="1278"/>
        <w:rPr>
          <w:rFonts w:ascii="Verdana" w:hAnsi="Verdana" w:cs="Arial"/>
          <w:b/>
          <w:sz w:val="22"/>
          <w:szCs w:val="22"/>
        </w:rPr>
      </w:pPr>
      <w:r>
        <w:rPr>
          <w:rFonts w:ascii="Verdana" w:hAnsi="Verdana" w:cs="Arial"/>
          <w:b/>
          <w:sz w:val="22"/>
          <w:szCs w:val="22"/>
        </w:rPr>
        <w:t xml:space="preserve">This restriction, </w:t>
      </w:r>
      <w:r w:rsidR="004C6CEC" w:rsidRPr="001E3514">
        <w:rPr>
          <w:rFonts w:ascii="Verdana" w:hAnsi="Verdana" w:cs="Arial"/>
          <w:b/>
          <w:sz w:val="22"/>
          <w:szCs w:val="22"/>
        </w:rPr>
        <w:t xml:space="preserve">as to only communicating in writing with the </w:t>
      </w:r>
      <w:r w:rsidR="001E6CD7" w:rsidRPr="001E6CD7">
        <w:rPr>
          <w:rFonts w:ascii="Verdana" w:hAnsi="Verdana"/>
          <w:b/>
          <w:bCs/>
          <w:sz w:val="22"/>
          <w:szCs w:val="22"/>
        </w:rPr>
        <w:t>HHSC</w:t>
      </w:r>
      <w:r w:rsidR="001E6CD7" w:rsidRPr="001E3514">
        <w:rPr>
          <w:rFonts w:ascii="Verdana" w:hAnsi="Verdana" w:cs="Arial"/>
          <w:b/>
          <w:sz w:val="22"/>
          <w:szCs w:val="22"/>
        </w:rPr>
        <w:t xml:space="preserve"> </w:t>
      </w:r>
      <w:r w:rsidR="004C6CEC" w:rsidRPr="001E3514">
        <w:rPr>
          <w:rFonts w:ascii="Verdana" w:hAnsi="Verdana" w:cs="Arial"/>
          <w:b/>
          <w:sz w:val="22"/>
          <w:szCs w:val="22"/>
        </w:rPr>
        <w:t>sole po</w:t>
      </w:r>
      <w:r>
        <w:rPr>
          <w:rFonts w:ascii="Verdana" w:hAnsi="Verdana" w:cs="Arial"/>
          <w:b/>
          <w:sz w:val="22"/>
          <w:szCs w:val="22"/>
        </w:rPr>
        <w:t>int of contact identified above,</w:t>
      </w:r>
      <w:r w:rsidR="004C6CEC" w:rsidRPr="001E3514">
        <w:rPr>
          <w:rFonts w:ascii="Verdana" w:hAnsi="Verdana" w:cs="Arial"/>
          <w:b/>
          <w:sz w:val="22"/>
          <w:szCs w:val="22"/>
        </w:rPr>
        <w:t xml:space="preserve"> does not preclude discussions between </w:t>
      </w:r>
      <w:r w:rsidR="0087162B">
        <w:rPr>
          <w:rFonts w:ascii="Verdana" w:hAnsi="Verdana" w:cs="Arial"/>
          <w:b/>
          <w:sz w:val="22"/>
          <w:szCs w:val="22"/>
        </w:rPr>
        <w:lastRenderedPageBreak/>
        <w:t>Applicant</w:t>
      </w:r>
      <w:r w:rsidR="004C6CEC" w:rsidRPr="001E3514">
        <w:rPr>
          <w:rFonts w:ascii="Verdana" w:hAnsi="Verdana" w:cs="Arial"/>
          <w:b/>
          <w:sz w:val="22"/>
          <w:szCs w:val="22"/>
        </w:rPr>
        <w:t xml:space="preserve"> and agency personnel for the purposes of conducting business unrelated to this </w:t>
      </w:r>
      <w:r w:rsidR="00A6621D">
        <w:rPr>
          <w:rFonts w:ascii="Verdana" w:hAnsi="Verdana" w:cs="Arial"/>
          <w:b/>
          <w:sz w:val="22"/>
          <w:szCs w:val="22"/>
        </w:rPr>
        <w:t>OE</w:t>
      </w:r>
      <w:r w:rsidR="004C6CEC" w:rsidRPr="001E3514">
        <w:rPr>
          <w:rFonts w:ascii="Verdana" w:hAnsi="Verdana" w:cs="Arial"/>
          <w:b/>
          <w:sz w:val="22"/>
          <w:szCs w:val="22"/>
        </w:rPr>
        <w:t xml:space="preserve">. </w:t>
      </w:r>
    </w:p>
    <w:p w14:paraId="3825ED1A" w14:textId="77777777" w:rsidR="004C6CEC" w:rsidRPr="001E3514" w:rsidRDefault="004C6CEC" w:rsidP="00355667">
      <w:pPr>
        <w:pStyle w:val="ListParagraph"/>
        <w:spacing w:line="276" w:lineRule="auto"/>
        <w:ind w:left="1278"/>
        <w:rPr>
          <w:rFonts w:ascii="Verdana" w:hAnsi="Verdana" w:cs="Arial"/>
          <w:b/>
          <w:sz w:val="22"/>
          <w:szCs w:val="22"/>
        </w:rPr>
      </w:pPr>
    </w:p>
    <w:p w14:paraId="2205C1A8" w14:textId="77777777" w:rsidR="004C6CEC" w:rsidRPr="001E3514" w:rsidRDefault="004C6CEC" w:rsidP="00355667">
      <w:pPr>
        <w:pStyle w:val="ListParagraph"/>
        <w:spacing w:line="276" w:lineRule="auto"/>
        <w:ind w:left="1278"/>
        <w:rPr>
          <w:rFonts w:ascii="Verdana" w:hAnsi="Verdana" w:cs="Arial"/>
          <w:b/>
          <w:sz w:val="22"/>
          <w:szCs w:val="22"/>
        </w:rPr>
      </w:pPr>
      <w:r w:rsidRPr="001E3514">
        <w:rPr>
          <w:rFonts w:ascii="Verdana" w:hAnsi="Verdana" w:cs="Arial"/>
          <w:b/>
          <w:sz w:val="22"/>
          <w:szCs w:val="22"/>
        </w:rPr>
        <w:t>Failure of a</w:t>
      </w:r>
      <w:r w:rsidR="00E519F2">
        <w:rPr>
          <w:rFonts w:ascii="Verdana" w:hAnsi="Verdana" w:cs="Arial"/>
          <w:b/>
          <w:sz w:val="22"/>
          <w:szCs w:val="22"/>
        </w:rPr>
        <w:t>n</w:t>
      </w:r>
      <w:r w:rsidRPr="001E3514">
        <w:rPr>
          <w:rFonts w:ascii="Verdana" w:hAnsi="Verdana" w:cs="Arial"/>
          <w:b/>
          <w:sz w:val="22"/>
          <w:szCs w:val="22"/>
        </w:rPr>
        <w:t xml:space="preserve"> </w:t>
      </w:r>
      <w:r w:rsidR="0087162B">
        <w:rPr>
          <w:rFonts w:ascii="Verdana" w:hAnsi="Verdana" w:cs="Arial"/>
          <w:b/>
          <w:sz w:val="22"/>
          <w:szCs w:val="22"/>
        </w:rPr>
        <w:t>Applicant</w:t>
      </w:r>
      <w:r w:rsidRPr="001E3514">
        <w:rPr>
          <w:rFonts w:ascii="Verdana" w:hAnsi="Verdana" w:cs="Arial"/>
          <w:b/>
          <w:sz w:val="22"/>
          <w:szCs w:val="22"/>
        </w:rPr>
        <w:t xml:space="preserve"> or its representatives to comply with these requirements may result in disqualification of the </w:t>
      </w:r>
      <w:r w:rsidR="00E519F2">
        <w:rPr>
          <w:rFonts w:ascii="Verdana" w:hAnsi="Verdana" w:cs="Arial"/>
          <w:b/>
          <w:sz w:val="22"/>
          <w:szCs w:val="22"/>
        </w:rPr>
        <w:t>submitted</w:t>
      </w:r>
      <w:r w:rsidRPr="001E3514">
        <w:rPr>
          <w:rFonts w:ascii="Verdana" w:hAnsi="Verdana" w:cs="Arial"/>
          <w:b/>
          <w:sz w:val="22"/>
          <w:szCs w:val="22"/>
        </w:rPr>
        <w:t xml:space="preserve"> </w:t>
      </w:r>
      <w:r w:rsidR="0087162B">
        <w:rPr>
          <w:rFonts w:ascii="Verdana" w:hAnsi="Verdana" w:cs="Arial"/>
          <w:b/>
          <w:sz w:val="22"/>
          <w:szCs w:val="22"/>
        </w:rPr>
        <w:t>Application</w:t>
      </w:r>
      <w:r w:rsidRPr="001E3514">
        <w:rPr>
          <w:rFonts w:ascii="Verdana" w:hAnsi="Verdana" w:cs="Arial"/>
          <w:b/>
          <w:sz w:val="22"/>
          <w:szCs w:val="22"/>
        </w:rPr>
        <w:t xml:space="preserve">. </w:t>
      </w:r>
    </w:p>
    <w:p w14:paraId="51E3213F" w14:textId="77777777" w:rsidR="004C6CEC" w:rsidRPr="001E3514" w:rsidRDefault="004C6CEC" w:rsidP="00355667">
      <w:pPr>
        <w:pStyle w:val="ListParagraph"/>
        <w:spacing w:line="276" w:lineRule="auto"/>
        <w:ind w:left="1278"/>
        <w:rPr>
          <w:rFonts w:ascii="Verdana" w:hAnsi="Verdana"/>
          <w:b/>
          <w:smallCaps/>
          <w:color w:val="0000FF"/>
          <w:sz w:val="22"/>
          <w:szCs w:val="22"/>
        </w:rPr>
      </w:pPr>
    </w:p>
    <w:p w14:paraId="4995DED7" w14:textId="77777777" w:rsidR="004C6CEC" w:rsidRPr="002B76CB" w:rsidRDefault="004C6CEC" w:rsidP="00355667">
      <w:pPr>
        <w:pStyle w:val="ListParagraph"/>
        <w:spacing w:line="276" w:lineRule="auto"/>
        <w:ind w:left="1278"/>
        <w:rPr>
          <w:rFonts w:ascii="Verdana" w:hAnsi="Verdana"/>
          <w:b/>
          <w:smallCaps/>
          <w:sz w:val="22"/>
          <w:szCs w:val="22"/>
        </w:rPr>
      </w:pPr>
    </w:p>
    <w:p w14:paraId="1592C8BB" w14:textId="77777777" w:rsidR="004C6CEC" w:rsidRDefault="004C6CEC" w:rsidP="009C2E96">
      <w:pPr>
        <w:pStyle w:val="ListParagraph"/>
        <w:numPr>
          <w:ilvl w:val="1"/>
          <w:numId w:val="8"/>
        </w:numPr>
        <w:spacing w:line="276" w:lineRule="auto"/>
        <w:outlineLvl w:val="1"/>
        <w:rPr>
          <w:rFonts w:ascii="Verdana" w:hAnsi="Verdana"/>
          <w:b/>
          <w:smallCaps/>
          <w:sz w:val="22"/>
          <w:szCs w:val="22"/>
        </w:rPr>
      </w:pPr>
      <w:bookmarkStart w:id="12" w:name="_Toc71181214"/>
      <w:r w:rsidRPr="002B76CB">
        <w:rPr>
          <w:rFonts w:ascii="Verdana" w:hAnsi="Verdana"/>
          <w:b/>
          <w:smallCaps/>
          <w:sz w:val="22"/>
          <w:szCs w:val="22"/>
        </w:rPr>
        <w:t>Changes, Modifications and Cancellation</w:t>
      </w:r>
      <w:bookmarkEnd w:id="12"/>
    </w:p>
    <w:p w14:paraId="3B2B739E" w14:textId="77777777" w:rsidR="002B76CB" w:rsidRPr="006D6CB6" w:rsidRDefault="002B76CB" w:rsidP="00355667">
      <w:pPr>
        <w:spacing w:line="276" w:lineRule="auto"/>
        <w:outlineLvl w:val="1"/>
        <w:rPr>
          <w:rFonts w:ascii="Verdana" w:hAnsi="Verdana"/>
          <w:b/>
          <w:smallCaps/>
          <w:color w:val="0000FF"/>
          <w:sz w:val="22"/>
          <w:szCs w:val="22"/>
        </w:rPr>
      </w:pPr>
    </w:p>
    <w:p w14:paraId="391B4BED" w14:textId="77777777" w:rsidR="004C6CEC" w:rsidRDefault="001E6CD7" w:rsidP="00355667">
      <w:pPr>
        <w:pStyle w:val="ListParagraph"/>
        <w:shd w:val="clear" w:color="auto" w:fill="FFFFFF" w:themeFill="background1"/>
        <w:spacing w:line="276" w:lineRule="auto"/>
        <w:ind w:left="1278"/>
        <w:rPr>
          <w:rFonts w:ascii="Verdana" w:hAnsi="Verdana" w:cs="Arial"/>
          <w:sz w:val="22"/>
          <w:szCs w:val="22"/>
        </w:rPr>
      </w:pPr>
      <w:r w:rsidRPr="001E6CD7">
        <w:rPr>
          <w:rFonts w:ascii="Verdana" w:hAnsi="Verdana"/>
          <w:bCs/>
          <w:sz w:val="22"/>
          <w:szCs w:val="22"/>
        </w:rPr>
        <w:t>HHSC</w:t>
      </w:r>
      <w:r w:rsidRPr="00E519F2">
        <w:rPr>
          <w:rFonts w:ascii="Verdana" w:hAnsi="Verdana" w:cs="Arial"/>
          <w:sz w:val="22"/>
          <w:szCs w:val="22"/>
        </w:rPr>
        <w:t xml:space="preserve"> </w:t>
      </w:r>
      <w:r w:rsidR="00E519F2" w:rsidRPr="00E519F2">
        <w:rPr>
          <w:rFonts w:ascii="Verdana" w:hAnsi="Verdana" w:cs="Arial"/>
          <w:sz w:val="22"/>
          <w:szCs w:val="22"/>
        </w:rPr>
        <w:t xml:space="preserve">reserves </w:t>
      </w:r>
      <w:r w:rsidR="004C6CEC" w:rsidRPr="001E3514">
        <w:rPr>
          <w:rFonts w:ascii="Verdana" w:hAnsi="Verdana" w:cs="Arial"/>
          <w:sz w:val="22"/>
          <w:szCs w:val="22"/>
        </w:rPr>
        <w:t>the right to change, amend, modify</w:t>
      </w:r>
      <w:r w:rsidR="00C6305D">
        <w:rPr>
          <w:rFonts w:ascii="Verdana" w:hAnsi="Verdana" w:cs="Arial"/>
          <w:sz w:val="22"/>
          <w:szCs w:val="22"/>
        </w:rPr>
        <w:t xml:space="preserve"> or cancel</w:t>
      </w:r>
      <w:r w:rsidR="004C6CEC" w:rsidRPr="001E3514">
        <w:rPr>
          <w:rFonts w:ascii="Verdana" w:hAnsi="Verdana" w:cs="Arial"/>
          <w:sz w:val="22"/>
          <w:szCs w:val="22"/>
        </w:rPr>
        <w:t xml:space="preserve"> this </w:t>
      </w:r>
      <w:r w:rsidR="00A6621D">
        <w:rPr>
          <w:rFonts w:ascii="Verdana" w:hAnsi="Verdana" w:cs="Arial"/>
          <w:sz w:val="22"/>
          <w:szCs w:val="22"/>
        </w:rPr>
        <w:t>OE</w:t>
      </w:r>
      <w:r w:rsidR="00810D88">
        <w:rPr>
          <w:rFonts w:ascii="Verdana" w:hAnsi="Verdana" w:cs="Arial"/>
          <w:sz w:val="22"/>
          <w:szCs w:val="22"/>
        </w:rPr>
        <w:t xml:space="preserve"> at any time</w:t>
      </w:r>
      <w:r w:rsidR="00C6305D">
        <w:rPr>
          <w:rFonts w:ascii="Verdana" w:hAnsi="Verdana" w:cs="Arial"/>
          <w:sz w:val="22"/>
          <w:szCs w:val="22"/>
        </w:rPr>
        <w:t xml:space="preserve">.  </w:t>
      </w:r>
    </w:p>
    <w:p w14:paraId="673C8316" w14:textId="77777777" w:rsidR="00C6305D" w:rsidRDefault="00C6305D" w:rsidP="00355667">
      <w:pPr>
        <w:pStyle w:val="ListParagraph"/>
        <w:shd w:val="clear" w:color="auto" w:fill="FFFFFF" w:themeFill="background1"/>
        <w:spacing w:line="276" w:lineRule="auto"/>
        <w:ind w:left="1278"/>
        <w:rPr>
          <w:rFonts w:ascii="Verdana" w:hAnsi="Verdana" w:cs="Arial"/>
          <w:sz w:val="22"/>
          <w:szCs w:val="22"/>
        </w:rPr>
      </w:pPr>
    </w:p>
    <w:p w14:paraId="177DC17B" w14:textId="77777777" w:rsidR="00C6305D" w:rsidRPr="001E3514" w:rsidRDefault="007B4211" w:rsidP="00355667">
      <w:pPr>
        <w:pStyle w:val="ListParagraph"/>
        <w:shd w:val="clear" w:color="auto" w:fill="FFFFFF" w:themeFill="background1"/>
        <w:spacing w:line="276" w:lineRule="auto"/>
        <w:ind w:left="1278"/>
        <w:rPr>
          <w:rFonts w:ascii="Verdana" w:hAnsi="Verdana" w:cs="Arial"/>
          <w:sz w:val="22"/>
          <w:szCs w:val="22"/>
        </w:rPr>
      </w:pPr>
      <w:r>
        <w:rPr>
          <w:rFonts w:ascii="Verdana" w:hAnsi="Verdana" w:cs="Arial"/>
          <w:sz w:val="22"/>
          <w:szCs w:val="22"/>
        </w:rPr>
        <w:t>All Applications, including those submitted after cancel</w:t>
      </w:r>
      <w:r w:rsidR="00810D88">
        <w:rPr>
          <w:rFonts w:ascii="Verdana" w:hAnsi="Verdana" w:cs="Arial"/>
          <w:sz w:val="22"/>
          <w:szCs w:val="22"/>
        </w:rPr>
        <w:t>l</w:t>
      </w:r>
      <w:r>
        <w:rPr>
          <w:rFonts w:ascii="Verdana" w:hAnsi="Verdana" w:cs="Arial"/>
          <w:sz w:val="22"/>
          <w:szCs w:val="22"/>
        </w:rPr>
        <w:t>ation of the OE, become the property of</w:t>
      </w:r>
      <w:r w:rsidR="00C6305D">
        <w:rPr>
          <w:rFonts w:ascii="Verdana" w:hAnsi="Verdana" w:cs="Arial"/>
          <w:sz w:val="22"/>
          <w:szCs w:val="22"/>
        </w:rPr>
        <w:t xml:space="preserve"> </w:t>
      </w:r>
      <w:r w:rsidR="001E6CD7" w:rsidRPr="001E6CD7">
        <w:rPr>
          <w:rFonts w:ascii="Verdana" w:hAnsi="Verdana"/>
          <w:bCs/>
          <w:sz w:val="22"/>
          <w:szCs w:val="22"/>
        </w:rPr>
        <w:t>HHSC</w:t>
      </w:r>
      <w:r w:rsidR="001E6CD7">
        <w:rPr>
          <w:rFonts w:ascii="Verdana" w:hAnsi="Verdana" w:cs="Arial"/>
          <w:sz w:val="22"/>
          <w:szCs w:val="22"/>
        </w:rPr>
        <w:t xml:space="preserve"> </w:t>
      </w:r>
      <w:r>
        <w:rPr>
          <w:rFonts w:ascii="Verdana" w:hAnsi="Verdana" w:cs="Arial"/>
          <w:sz w:val="22"/>
          <w:szCs w:val="22"/>
        </w:rPr>
        <w:t>upon receipt</w:t>
      </w:r>
      <w:r w:rsidR="00C6305D">
        <w:rPr>
          <w:rFonts w:ascii="Verdana" w:hAnsi="Verdana" w:cs="Arial"/>
          <w:sz w:val="22"/>
          <w:szCs w:val="22"/>
        </w:rPr>
        <w:t xml:space="preserve">.  </w:t>
      </w:r>
    </w:p>
    <w:p w14:paraId="4E744108" w14:textId="77777777" w:rsidR="00340084" w:rsidRDefault="00340084" w:rsidP="00355667">
      <w:pPr>
        <w:pStyle w:val="ListParagraph"/>
        <w:spacing w:line="276" w:lineRule="auto"/>
        <w:ind w:left="2070"/>
        <w:rPr>
          <w:rFonts w:ascii="Verdana" w:hAnsi="Verdana"/>
          <w:b/>
          <w:smallCaps/>
          <w:sz w:val="22"/>
          <w:szCs w:val="22"/>
        </w:rPr>
      </w:pPr>
    </w:p>
    <w:p w14:paraId="5CEFB655" w14:textId="77777777" w:rsidR="00340084" w:rsidRPr="002B76CB" w:rsidRDefault="00340084" w:rsidP="009C2E96">
      <w:pPr>
        <w:pStyle w:val="ListParagraph"/>
        <w:numPr>
          <w:ilvl w:val="2"/>
          <w:numId w:val="8"/>
        </w:numPr>
        <w:tabs>
          <w:tab w:val="clear" w:pos="1278"/>
          <w:tab w:val="left" w:pos="2250"/>
        </w:tabs>
        <w:spacing w:line="276" w:lineRule="auto"/>
        <w:ind w:left="2160" w:hanging="900"/>
        <w:rPr>
          <w:rFonts w:ascii="Verdana" w:hAnsi="Verdana"/>
          <w:b/>
          <w:smallCaps/>
          <w:sz w:val="22"/>
          <w:szCs w:val="22"/>
        </w:rPr>
      </w:pPr>
      <w:r>
        <w:rPr>
          <w:rFonts w:ascii="Verdana" w:hAnsi="Verdana"/>
          <w:b/>
          <w:smallCaps/>
          <w:sz w:val="22"/>
          <w:szCs w:val="22"/>
        </w:rPr>
        <w:t>Advertisement of Changes, Modifications or Cancellation</w:t>
      </w:r>
    </w:p>
    <w:p w14:paraId="7332C054" w14:textId="77777777" w:rsidR="002B76CB" w:rsidRPr="001E3514" w:rsidRDefault="002B76CB" w:rsidP="00355667">
      <w:pPr>
        <w:pStyle w:val="ListParagraph"/>
        <w:spacing w:line="276" w:lineRule="auto"/>
        <w:ind w:left="2070"/>
        <w:rPr>
          <w:rFonts w:ascii="Verdana" w:hAnsi="Verdana"/>
          <w:b/>
          <w:smallCaps/>
          <w:color w:val="0000FF"/>
          <w:sz w:val="22"/>
          <w:szCs w:val="22"/>
        </w:rPr>
      </w:pPr>
    </w:p>
    <w:p w14:paraId="7D095477" w14:textId="77777777" w:rsidR="001E1D95" w:rsidRPr="001E3514" w:rsidRDefault="001E1D95" w:rsidP="001E1D95">
      <w:pPr>
        <w:spacing w:line="276" w:lineRule="auto"/>
        <w:ind w:left="2160"/>
        <w:rPr>
          <w:rFonts w:ascii="Verdana" w:hAnsi="Verdana" w:cs="Arial"/>
          <w:sz w:val="22"/>
          <w:szCs w:val="22"/>
        </w:rPr>
      </w:pPr>
      <w:bookmarkStart w:id="13" w:name="_Hlk9235670"/>
      <w:r>
        <w:rPr>
          <w:rFonts w:ascii="Verdana" w:hAnsi="Verdana" w:cs="Arial"/>
          <w:sz w:val="22"/>
          <w:szCs w:val="22"/>
        </w:rPr>
        <w:t xml:space="preserve">If </w:t>
      </w:r>
      <w:r w:rsidR="001E6CD7" w:rsidRPr="001E6CD7">
        <w:rPr>
          <w:rFonts w:ascii="Verdana" w:hAnsi="Verdana"/>
          <w:bCs/>
          <w:sz w:val="22"/>
          <w:szCs w:val="22"/>
        </w:rPr>
        <w:t>HHSC</w:t>
      </w:r>
      <w:r w:rsidR="001E6CD7">
        <w:rPr>
          <w:rFonts w:ascii="Verdana" w:hAnsi="Verdana" w:cs="Arial"/>
          <w:sz w:val="22"/>
          <w:szCs w:val="22"/>
        </w:rPr>
        <w:t xml:space="preserve"> </w:t>
      </w:r>
      <w:r>
        <w:rPr>
          <w:rFonts w:ascii="Verdana" w:hAnsi="Verdana" w:cs="Arial"/>
          <w:sz w:val="22"/>
          <w:szCs w:val="22"/>
        </w:rPr>
        <w:t xml:space="preserve">determines that the </w:t>
      </w:r>
      <w:r w:rsidR="00A6621D">
        <w:rPr>
          <w:rFonts w:ascii="Verdana" w:hAnsi="Verdana" w:cs="Arial"/>
          <w:sz w:val="22"/>
          <w:szCs w:val="22"/>
        </w:rPr>
        <w:t>OE</w:t>
      </w:r>
      <w:r>
        <w:rPr>
          <w:rFonts w:ascii="Verdana" w:hAnsi="Verdana" w:cs="Arial"/>
          <w:sz w:val="22"/>
          <w:szCs w:val="22"/>
        </w:rPr>
        <w:t xml:space="preserve"> needs to be changed or modified, either an addendum will be posted on the </w:t>
      </w:r>
      <w:r w:rsidR="00A6621D">
        <w:rPr>
          <w:rFonts w:ascii="Verdana" w:hAnsi="Verdana" w:cs="Arial"/>
          <w:sz w:val="22"/>
          <w:szCs w:val="22"/>
        </w:rPr>
        <w:t>OE</w:t>
      </w:r>
      <w:r>
        <w:rPr>
          <w:rFonts w:ascii="Verdana" w:hAnsi="Verdana" w:cs="Arial"/>
          <w:sz w:val="22"/>
          <w:szCs w:val="22"/>
        </w:rPr>
        <w:t xml:space="preserve"> Opportunities webpage or the </w:t>
      </w:r>
      <w:r w:rsidR="00A6621D">
        <w:rPr>
          <w:rFonts w:ascii="Verdana" w:hAnsi="Verdana" w:cs="Arial"/>
          <w:sz w:val="22"/>
          <w:szCs w:val="22"/>
        </w:rPr>
        <w:t>OE</w:t>
      </w:r>
      <w:r>
        <w:rPr>
          <w:rFonts w:ascii="Verdana" w:hAnsi="Verdana" w:cs="Arial"/>
          <w:sz w:val="22"/>
          <w:szCs w:val="22"/>
        </w:rPr>
        <w:t xml:space="preserve"> will be canceled. The action to be taken will be determined at the sole discretion of </w:t>
      </w:r>
      <w:r w:rsidR="001E6CD7" w:rsidRPr="001E6CD7">
        <w:rPr>
          <w:rFonts w:ascii="Verdana" w:hAnsi="Verdana"/>
          <w:bCs/>
          <w:sz w:val="22"/>
          <w:szCs w:val="22"/>
        </w:rPr>
        <w:t>HHSC</w:t>
      </w:r>
      <w:r>
        <w:rPr>
          <w:rFonts w:ascii="Verdana" w:hAnsi="Verdana" w:cs="Arial"/>
          <w:sz w:val="22"/>
          <w:szCs w:val="22"/>
        </w:rPr>
        <w:t xml:space="preserve">. Furthermore, if the </w:t>
      </w:r>
      <w:r w:rsidR="00A6621D">
        <w:rPr>
          <w:rFonts w:ascii="Verdana" w:hAnsi="Verdana" w:cs="Arial"/>
          <w:sz w:val="22"/>
          <w:szCs w:val="22"/>
        </w:rPr>
        <w:t>OE</w:t>
      </w:r>
      <w:r>
        <w:rPr>
          <w:rFonts w:ascii="Verdana" w:hAnsi="Verdana" w:cs="Arial"/>
          <w:sz w:val="22"/>
          <w:szCs w:val="22"/>
        </w:rPr>
        <w:t xml:space="preserve"> will be canceled, </w:t>
      </w:r>
      <w:r w:rsidR="001E6CD7" w:rsidRPr="001E6CD7">
        <w:rPr>
          <w:rFonts w:ascii="Verdana" w:hAnsi="Verdana"/>
          <w:bCs/>
          <w:sz w:val="22"/>
          <w:szCs w:val="22"/>
        </w:rPr>
        <w:t>HHSC</w:t>
      </w:r>
      <w:r>
        <w:rPr>
          <w:rFonts w:ascii="Verdana" w:hAnsi="Verdana" w:cs="Arial"/>
          <w:sz w:val="22"/>
          <w:szCs w:val="22"/>
        </w:rPr>
        <w:t xml:space="preserve"> will determine, in its sole discretion, if a new </w:t>
      </w:r>
      <w:r w:rsidR="00A6621D">
        <w:rPr>
          <w:rFonts w:ascii="Verdana" w:hAnsi="Verdana" w:cs="Arial"/>
          <w:sz w:val="22"/>
          <w:szCs w:val="22"/>
        </w:rPr>
        <w:t>OE</w:t>
      </w:r>
      <w:r>
        <w:rPr>
          <w:rFonts w:ascii="Verdana" w:hAnsi="Verdana" w:cs="Arial"/>
          <w:sz w:val="22"/>
          <w:szCs w:val="22"/>
        </w:rPr>
        <w:t xml:space="preserve"> will be posted.</w:t>
      </w:r>
    </w:p>
    <w:p w14:paraId="69FA6678" w14:textId="77777777" w:rsidR="004C6CEC" w:rsidRDefault="004C6CEC" w:rsidP="001E1D95">
      <w:pPr>
        <w:spacing w:line="276" w:lineRule="auto"/>
        <w:ind w:left="2160"/>
        <w:rPr>
          <w:rFonts w:ascii="Verdana" w:hAnsi="Verdana"/>
          <w:b/>
          <w:smallCaps/>
          <w:color w:val="0000FF"/>
          <w:sz w:val="22"/>
          <w:szCs w:val="22"/>
        </w:rPr>
      </w:pPr>
      <w:r w:rsidRPr="001E3514">
        <w:rPr>
          <w:rFonts w:ascii="Verdana" w:hAnsi="Verdana" w:cs="Arial"/>
          <w:sz w:val="22"/>
          <w:szCs w:val="22"/>
        </w:rPr>
        <w:t xml:space="preserve"> </w:t>
      </w:r>
      <w:bookmarkEnd w:id="13"/>
    </w:p>
    <w:p w14:paraId="4639F291" w14:textId="77777777" w:rsidR="002F188F" w:rsidRDefault="002F188F" w:rsidP="00355667">
      <w:pPr>
        <w:pStyle w:val="ListParagraph"/>
        <w:shd w:val="clear" w:color="auto" w:fill="FFFFFF" w:themeFill="background1"/>
        <w:spacing w:line="276" w:lineRule="auto"/>
        <w:ind w:left="2160"/>
        <w:rPr>
          <w:rFonts w:ascii="Verdana" w:hAnsi="Verdana" w:cs="Arial"/>
          <w:sz w:val="22"/>
          <w:szCs w:val="22"/>
        </w:rPr>
      </w:pPr>
      <w:r w:rsidRPr="001E3514">
        <w:rPr>
          <w:rFonts w:ascii="Verdana" w:hAnsi="Verdana" w:cs="Arial"/>
          <w:sz w:val="22"/>
          <w:szCs w:val="22"/>
        </w:rPr>
        <w:t xml:space="preserve">No HHS Agency will be responsible or liable in any regard for the failure of any individual or entity to receive notification of any posting to the </w:t>
      </w:r>
      <w:r w:rsidR="00A6621D">
        <w:rPr>
          <w:rFonts w:ascii="Verdana" w:hAnsi="Verdana" w:cs="Arial"/>
          <w:sz w:val="22"/>
          <w:szCs w:val="22"/>
        </w:rPr>
        <w:t>OE</w:t>
      </w:r>
      <w:r>
        <w:rPr>
          <w:rFonts w:ascii="Verdana" w:hAnsi="Verdana" w:cs="Arial"/>
          <w:sz w:val="22"/>
          <w:szCs w:val="22"/>
        </w:rPr>
        <w:t xml:space="preserve"> Opportunities webpage.</w:t>
      </w:r>
    </w:p>
    <w:p w14:paraId="381B90DF" w14:textId="77777777" w:rsidR="00B63DC3" w:rsidRDefault="00B63DC3" w:rsidP="00355667">
      <w:pPr>
        <w:pStyle w:val="ListParagraph"/>
        <w:shd w:val="clear" w:color="auto" w:fill="FFFFFF" w:themeFill="background1"/>
        <w:spacing w:line="276" w:lineRule="auto"/>
        <w:ind w:left="2160"/>
        <w:rPr>
          <w:rFonts w:ascii="Verdana" w:hAnsi="Verdana" w:cs="Arial"/>
          <w:sz w:val="22"/>
          <w:szCs w:val="22"/>
        </w:rPr>
      </w:pPr>
    </w:p>
    <w:p w14:paraId="14919FF1" w14:textId="77777777" w:rsidR="002F188F" w:rsidRDefault="00340084" w:rsidP="00355667">
      <w:pPr>
        <w:pStyle w:val="ListParagraph"/>
        <w:shd w:val="clear" w:color="auto" w:fill="FFFFFF" w:themeFill="background1"/>
        <w:spacing w:line="276" w:lineRule="auto"/>
        <w:ind w:left="2160"/>
        <w:rPr>
          <w:rFonts w:ascii="Verdana" w:hAnsi="Verdana" w:cs="Arial"/>
          <w:sz w:val="22"/>
          <w:szCs w:val="22"/>
        </w:rPr>
      </w:pPr>
      <w:r w:rsidRPr="001E3514">
        <w:rPr>
          <w:rFonts w:ascii="Verdana" w:hAnsi="Verdana" w:cs="Arial"/>
          <w:sz w:val="22"/>
          <w:szCs w:val="22"/>
        </w:rPr>
        <w:t xml:space="preserve">It is the responsibility of each </w:t>
      </w:r>
      <w:r>
        <w:rPr>
          <w:rFonts w:ascii="Verdana" w:hAnsi="Verdana" w:cs="Arial"/>
          <w:sz w:val="22"/>
          <w:szCs w:val="22"/>
        </w:rPr>
        <w:t>Applicant</w:t>
      </w:r>
      <w:r w:rsidRPr="001E3514">
        <w:rPr>
          <w:rFonts w:ascii="Verdana" w:hAnsi="Verdana" w:cs="Arial"/>
          <w:sz w:val="22"/>
          <w:szCs w:val="22"/>
        </w:rPr>
        <w:t xml:space="preserve"> to</w:t>
      </w:r>
      <w:r w:rsidR="002F188F">
        <w:rPr>
          <w:rFonts w:ascii="Verdana" w:hAnsi="Verdana" w:cs="Arial"/>
          <w:sz w:val="22"/>
          <w:szCs w:val="22"/>
        </w:rPr>
        <w:t xml:space="preserve"> monitor </w:t>
      </w:r>
      <w:r w:rsidRPr="001E3514">
        <w:rPr>
          <w:rFonts w:ascii="Verdana" w:hAnsi="Verdana" w:cs="Arial"/>
          <w:sz w:val="22"/>
          <w:szCs w:val="22"/>
        </w:rPr>
        <w:t xml:space="preserve">the </w:t>
      </w:r>
      <w:r w:rsidR="00A6621D">
        <w:rPr>
          <w:rFonts w:ascii="Verdana" w:hAnsi="Verdana" w:cs="Arial"/>
          <w:sz w:val="22"/>
          <w:szCs w:val="22"/>
        </w:rPr>
        <w:t>OE</w:t>
      </w:r>
      <w:r>
        <w:rPr>
          <w:rFonts w:ascii="Verdana" w:hAnsi="Verdana" w:cs="Arial"/>
          <w:sz w:val="22"/>
          <w:szCs w:val="22"/>
        </w:rPr>
        <w:t xml:space="preserve"> Opportunities webpage</w:t>
      </w:r>
      <w:r w:rsidRPr="001E3514">
        <w:rPr>
          <w:rFonts w:ascii="Verdana" w:hAnsi="Verdana" w:cs="Arial"/>
          <w:sz w:val="22"/>
          <w:szCs w:val="22"/>
        </w:rPr>
        <w:t xml:space="preserve"> for any </w:t>
      </w:r>
      <w:r w:rsidR="002F188F">
        <w:rPr>
          <w:rFonts w:ascii="Verdana" w:hAnsi="Verdana" w:cs="Arial"/>
          <w:sz w:val="22"/>
          <w:szCs w:val="22"/>
        </w:rPr>
        <w:t xml:space="preserve">Addenda or </w:t>
      </w:r>
      <w:r w:rsidRPr="001E3514">
        <w:rPr>
          <w:rFonts w:ascii="Verdana" w:hAnsi="Verdana" w:cs="Arial"/>
          <w:sz w:val="22"/>
          <w:szCs w:val="22"/>
        </w:rPr>
        <w:t xml:space="preserve">additional information regarding this </w:t>
      </w:r>
      <w:r>
        <w:rPr>
          <w:rFonts w:ascii="Verdana" w:hAnsi="Verdana" w:cs="Arial"/>
          <w:sz w:val="22"/>
          <w:szCs w:val="22"/>
        </w:rPr>
        <w:t>OE</w:t>
      </w:r>
      <w:r w:rsidRPr="001E3514">
        <w:rPr>
          <w:rFonts w:ascii="Verdana" w:hAnsi="Verdana" w:cs="Arial"/>
          <w:sz w:val="22"/>
          <w:szCs w:val="22"/>
        </w:rPr>
        <w:t xml:space="preserve">.  Failure to </w:t>
      </w:r>
      <w:r w:rsidR="002F188F">
        <w:rPr>
          <w:rFonts w:ascii="Verdana" w:hAnsi="Verdana" w:cs="Arial"/>
          <w:sz w:val="22"/>
          <w:szCs w:val="22"/>
        </w:rPr>
        <w:t xml:space="preserve">monitor </w:t>
      </w:r>
      <w:r w:rsidRPr="001E3514">
        <w:rPr>
          <w:rFonts w:ascii="Verdana" w:hAnsi="Verdana" w:cs="Arial"/>
          <w:sz w:val="22"/>
          <w:szCs w:val="22"/>
        </w:rPr>
        <w:t xml:space="preserve">the </w:t>
      </w:r>
      <w:r w:rsidR="00A6621D">
        <w:rPr>
          <w:rFonts w:ascii="Verdana" w:hAnsi="Verdana" w:cs="Arial"/>
          <w:sz w:val="22"/>
          <w:szCs w:val="22"/>
        </w:rPr>
        <w:t>OE</w:t>
      </w:r>
      <w:r>
        <w:rPr>
          <w:rFonts w:ascii="Verdana" w:hAnsi="Verdana" w:cs="Arial"/>
          <w:sz w:val="22"/>
          <w:szCs w:val="22"/>
        </w:rPr>
        <w:t xml:space="preserve"> Opportunities webpage </w:t>
      </w:r>
      <w:r w:rsidRPr="001E3514">
        <w:rPr>
          <w:rFonts w:ascii="Verdana" w:hAnsi="Verdana" w:cs="Arial"/>
          <w:sz w:val="22"/>
          <w:szCs w:val="22"/>
        </w:rPr>
        <w:t xml:space="preserve">will in no way release </w:t>
      </w:r>
      <w:r w:rsidR="002F188F">
        <w:rPr>
          <w:rFonts w:ascii="Verdana" w:hAnsi="Verdana" w:cs="Arial"/>
          <w:sz w:val="22"/>
          <w:szCs w:val="22"/>
        </w:rPr>
        <w:t xml:space="preserve">or relieve </w:t>
      </w:r>
      <w:r w:rsidRPr="001E3514">
        <w:rPr>
          <w:rFonts w:ascii="Verdana" w:hAnsi="Verdana" w:cs="Arial"/>
          <w:sz w:val="22"/>
          <w:szCs w:val="22"/>
        </w:rPr>
        <w:t xml:space="preserve">any </w:t>
      </w:r>
      <w:r>
        <w:rPr>
          <w:rFonts w:ascii="Verdana" w:hAnsi="Verdana" w:cs="Arial"/>
          <w:sz w:val="22"/>
          <w:szCs w:val="22"/>
        </w:rPr>
        <w:t>Applicant</w:t>
      </w:r>
      <w:r w:rsidRPr="001E3514">
        <w:rPr>
          <w:rFonts w:ascii="Verdana" w:hAnsi="Verdana" w:cs="Arial"/>
          <w:sz w:val="22"/>
          <w:szCs w:val="22"/>
        </w:rPr>
        <w:t xml:space="preserve"> or Contractor </w:t>
      </w:r>
      <w:r w:rsidR="002F188F">
        <w:rPr>
          <w:rFonts w:ascii="Verdana" w:hAnsi="Verdana" w:cs="Arial"/>
          <w:sz w:val="22"/>
          <w:szCs w:val="22"/>
        </w:rPr>
        <w:t xml:space="preserve">of its obligations to fulfill </w:t>
      </w:r>
      <w:r w:rsidRPr="001E3514">
        <w:rPr>
          <w:rFonts w:ascii="Verdana" w:hAnsi="Verdana" w:cs="Arial"/>
          <w:sz w:val="22"/>
          <w:szCs w:val="22"/>
        </w:rPr>
        <w:t xml:space="preserve">the requirements </w:t>
      </w:r>
      <w:r w:rsidR="002F188F">
        <w:rPr>
          <w:rFonts w:ascii="Verdana" w:hAnsi="Verdana" w:cs="Arial"/>
          <w:sz w:val="22"/>
          <w:szCs w:val="22"/>
        </w:rPr>
        <w:t>as posted.</w:t>
      </w:r>
    </w:p>
    <w:p w14:paraId="31B1ADBA" w14:textId="77777777" w:rsidR="00340084" w:rsidRPr="00110A93" w:rsidRDefault="00340084" w:rsidP="00355667">
      <w:pPr>
        <w:spacing w:line="276" w:lineRule="auto"/>
        <w:rPr>
          <w:rFonts w:ascii="Verdana" w:hAnsi="Verdana"/>
          <w:b/>
          <w:smallCaps/>
          <w:color w:val="0000FF"/>
          <w:sz w:val="22"/>
          <w:szCs w:val="22"/>
        </w:rPr>
      </w:pPr>
    </w:p>
    <w:p w14:paraId="086295DC" w14:textId="77777777" w:rsidR="004C6CEC" w:rsidRPr="002B76CB" w:rsidRDefault="004C6CEC" w:rsidP="009C2E96">
      <w:pPr>
        <w:pStyle w:val="ListParagraph"/>
        <w:numPr>
          <w:ilvl w:val="1"/>
          <w:numId w:val="8"/>
        </w:numPr>
        <w:spacing w:line="276" w:lineRule="auto"/>
        <w:outlineLvl w:val="1"/>
        <w:rPr>
          <w:rFonts w:ascii="Verdana" w:hAnsi="Verdana"/>
          <w:b/>
          <w:smallCaps/>
          <w:sz w:val="22"/>
          <w:szCs w:val="22"/>
        </w:rPr>
      </w:pPr>
      <w:bookmarkStart w:id="14" w:name="_Toc71181215"/>
      <w:r w:rsidRPr="002B76CB">
        <w:rPr>
          <w:rFonts w:ascii="Verdana" w:hAnsi="Verdana"/>
          <w:b/>
          <w:smallCaps/>
          <w:sz w:val="22"/>
          <w:szCs w:val="22"/>
        </w:rPr>
        <w:t>Offer Period</w:t>
      </w:r>
      <w:bookmarkEnd w:id="14"/>
    </w:p>
    <w:p w14:paraId="491BD1DE" w14:textId="77777777" w:rsidR="002B76CB" w:rsidRDefault="002B76CB" w:rsidP="00355667">
      <w:pPr>
        <w:pStyle w:val="ListParagraph"/>
        <w:spacing w:line="276" w:lineRule="auto"/>
        <w:ind w:left="1278"/>
        <w:rPr>
          <w:rFonts w:ascii="Verdana" w:hAnsi="Verdana" w:cs="Arial"/>
          <w:b/>
          <w:color w:val="FF0000"/>
          <w:sz w:val="22"/>
          <w:szCs w:val="22"/>
        </w:rPr>
      </w:pPr>
    </w:p>
    <w:p w14:paraId="2C3CC865" w14:textId="77777777" w:rsidR="004C6CEC" w:rsidRPr="001E3514" w:rsidRDefault="004C6CEC" w:rsidP="00355667">
      <w:pPr>
        <w:pStyle w:val="ListParagraph"/>
        <w:spacing w:line="276" w:lineRule="auto"/>
        <w:ind w:left="1278"/>
        <w:rPr>
          <w:rFonts w:ascii="Verdana" w:hAnsi="Verdana" w:cs="Arial"/>
          <w:sz w:val="22"/>
          <w:szCs w:val="22"/>
        </w:rPr>
      </w:pPr>
      <w:r w:rsidRPr="001E3514">
        <w:rPr>
          <w:rFonts w:ascii="Verdana" w:hAnsi="Verdana" w:cs="Arial"/>
          <w:sz w:val="22"/>
          <w:szCs w:val="22"/>
        </w:rPr>
        <w:t xml:space="preserve">By submitting </w:t>
      </w:r>
      <w:r w:rsidR="00355667" w:rsidRPr="001E3514">
        <w:rPr>
          <w:rFonts w:ascii="Verdana" w:hAnsi="Verdana" w:cs="Arial"/>
          <w:sz w:val="22"/>
          <w:szCs w:val="22"/>
        </w:rPr>
        <w:t>an</w:t>
      </w:r>
      <w:r w:rsidR="00355667">
        <w:rPr>
          <w:rFonts w:ascii="Verdana" w:hAnsi="Verdana" w:cs="Arial"/>
          <w:sz w:val="22"/>
          <w:szCs w:val="22"/>
        </w:rPr>
        <w:t xml:space="preserve"> </w:t>
      </w:r>
      <w:r w:rsidR="0087162B">
        <w:rPr>
          <w:rFonts w:ascii="Verdana" w:hAnsi="Verdana" w:cs="Arial"/>
          <w:sz w:val="22"/>
          <w:szCs w:val="22"/>
        </w:rPr>
        <w:t>Application</w:t>
      </w:r>
      <w:r w:rsidRPr="001E3514">
        <w:rPr>
          <w:rFonts w:ascii="Verdana" w:hAnsi="Verdana" w:cs="Arial"/>
          <w:sz w:val="22"/>
          <w:szCs w:val="22"/>
        </w:rPr>
        <w:t xml:space="preserve"> </w:t>
      </w:r>
      <w:r w:rsidR="00355667">
        <w:rPr>
          <w:rFonts w:ascii="Verdana" w:hAnsi="Verdana" w:cs="Arial"/>
          <w:sz w:val="22"/>
          <w:szCs w:val="22"/>
        </w:rPr>
        <w:t xml:space="preserve">in response </w:t>
      </w:r>
      <w:r w:rsidRPr="001E3514">
        <w:rPr>
          <w:rFonts w:ascii="Verdana" w:hAnsi="Verdana" w:cs="Arial"/>
          <w:sz w:val="22"/>
          <w:szCs w:val="22"/>
        </w:rPr>
        <w:t xml:space="preserve">to this </w:t>
      </w:r>
      <w:r w:rsidR="00A6621D">
        <w:rPr>
          <w:rFonts w:ascii="Verdana" w:hAnsi="Verdana" w:cs="Arial"/>
          <w:sz w:val="22"/>
          <w:szCs w:val="22"/>
        </w:rPr>
        <w:t>OE</w:t>
      </w:r>
      <w:r w:rsidRPr="001E3514">
        <w:rPr>
          <w:rFonts w:ascii="Verdana" w:hAnsi="Verdana" w:cs="Arial"/>
          <w:sz w:val="22"/>
          <w:szCs w:val="22"/>
        </w:rPr>
        <w:t xml:space="preserve">, </w:t>
      </w:r>
      <w:r w:rsidR="0087162B">
        <w:rPr>
          <w:rFonts w:ascii="Verdana" w:hAnsi="Verdana" w:cs="Arial"/>
          <w:sz w:val="22"/>
          <w:szCs w:val="22"/>
        </w:rPr>
        <w:t>Applicant</w:t>
      </w:r>
      <w:r w:rsidRPr="001E3514">
        <w:rPr>
          <w:rFonts w:ascii="Verdana" w:hAnsi="Verdana" w:cs="Arial"/>
          <w:sz w:val="22"/>
          <w:szCs w:val="22"/>
        </w:rPr>
        <w:t xml:space="preserve"> agrees that its </w:t>
      </w:r>
      <w:r w:rsidR="0087162B">
        <w:rPr>
          <w:rFonts w:ascii="Verdana" w:hAnsi="Verdana" w:cs="Arial"/>
          <w:sz w:val="22"/>
          <w:szCs w:val="22"/>
        </w:rPr>
        <w:t>Application</w:t>
      </w:r>
      <w:r w:rsidR="00D566B9">
        <w:rPr>
          <w:rFonts w:ascii="Verdana" w:hAnsi="Verdana" w:cs="Arial"/>
          <w:sz w:val="22"/>
          <w:szCs w:val="22"/>
        </w:rPr>
        <w:t xml:space="preserve"> </w:t>
      </w:r>
      <w:r w:rsidRPr="001E3514">
        <w:rPr>
          <w:rFonts w:ascii="Verdana" w:hAnsi="Verdana" w:cs="Arial"/>
          <w:sz w:val="22"/>
          <w:szCs w:val="22"/>
        </w:rPr>
        <w:t>will remain a firm and binding offer</w:t>
      </w:r>
      <w:r w:rsidR="00F47B74">
        <w:rPr>
          <w:rFonts w:ascii="Verdana" w:hAnsi="Verdana" w:cs="Arial"/>
          <w:sz w:val="22"/>
          <w:szCs w:val="22"/>
        </w:rPr>
        <w:t xml:space="preserve"> to enter into a Contract under all terms and conditions of this </w:t>
      </w:r>
      <w:r w:rsidR="00A6621D">
        <w:rPr>
          <w:rFonts w:ascii="Verdana" w:hAnsi="Verdana" w:cs="Arial"/>
          <w:sz w:val="22"/>
          <w:szCs w:val="22"/>
        </w:rPr>
        <w:t>OE</w:t>
      </w:r>
      <w:r w:rsidRPr="001E3514">
        <w:rPr>
          <w:rFonts w:ascii="Verdana" w:hAnsi="Verdana" w:cs="Arial"/>
          <w:sz w:val="22"/>
          <w:szCs w:val="22"/>
        </w:rPr>
        <w:t xml:space="preserve"> for at least </w:t>
      </w:r>
      <w:r w:rsidR="00533823">
        <w:rPr>
          <w:rFonts w:ascii="Verdana" w:hAnsi="Verdana" w:cs="Arial"/>
          <w:sz w:val="22"/>
          <w:szCs w:val="22"/>
        </w:rPr>
        <w:t>240 days</w:t>
      </w:r>
      <w:r w:rsidR="00042B6A">
        <w:rPr>
          <w:rFonts w:ascii="Verdana" w:hAnsi="Verdana" w:cs="Arial"/>
          <w:sz w:val="22"/>
          <w:szCs w:val="22"/>
        </w:rPr>
        <w:t xml:space="preserve"> from the date applications are due</w:t>
      </w:r>
      <w:r w:rsidR="00A916AF">
        <w:rPr>
          <w:rFonts w:ascii="Verdana" w:hAnsi="Verdana" w:cs="Arial"/>
          <w:sz w:val="22"/>
          <w:szCs w:val="22"/>
        </w:rPr>
        <w:t xml:space="preserve">, </w:t>
      </w:r>
      <w:r w:rsidR="00042B6A">
        <w:rPr>
          <w:rFonts w:ascii="Verdana" w:hAnsi="Verdana" w:cs="Arial"/>
          <w:sz w:val="22"/>
          <w:szCs w:val="22"/>
        </w:rPr>
        <w:t xml:space="preserve">as </w:t>
      </w:r>
      <w:r w:rsidR="00A916AF">
        <w:rPr>
          <w:rFonts w:ascii="Verdana" w:hAnsi="Verdana" w:cs="Arial"/>
          <w:sz w:val="22"/>
          <w:szCs w:val="22"/>
        </w:rPr>
        <w:t xml:space="preserve">stated in Exhibit A, </w:t>
      </w:r>
      <w:r w:rsidR="00125F73" w:rsidRPr="00F47B74">
        <w:rPr>
          <w:rFonts w:ascii="Verdana" w:hAnsi="Verdana" w:cs="Arial"/>
          <w:sz w:val="22"/>
          <w:szCs w:val="22"/>
        </w:rPr>
        <w:t>Affirmati</w:t>
      </w:r>
      <w:r w:rsidR="00A916AF" w:rsidRPr="00F47B74">
        <w:rPr>
          <w:rFonts w:ascii="Verdana" w:hAnsi="Verdana" w:cs="Arial"/>
          <w:sz w:val="22"/>
          <w:szCs w:val="22"/>
        </w:rPr>
        <w:t>ons and Solicitation Acceptance</w:t>
      </w:r>
      <w:r w:rsidR="00A579D3" w:rsidRPr="00F47B74">
        <w:rPr>
          <w:rFonts w:ascii="Verdana" w:hAnsi="Verdana" w:cs="Arial"/>
          <w:sz w:val="22"/>
          <w:szCs w:val="22"/>
        </w:rPr>
        <w:t xml:space="preserve">, unless withdrawn by the Applicant before the </w:t>
      </w:r>
      <w:r w:rsidR="00F47B74" w:rsidRPr="00F47B74">
        <w:rPr>
          <w:rFonts w:ascii="Verdana" w:hAnsi="Verdana" w:cs="Arial"/>
          <w:sz w:val="22"/>
          <w:szCs w:val="22"/>
        </w:rPr>
        <w:t xml:space="preserve">Enrollment </w:t>
      </w:r>
      <w:r w:rsidR="00042B6A" w:rsidRPr="00F47B74">
        <w:rPr>
          <w:rFonts w:ascii="Verdana" w:hAnsi="Verdana" w:cs="Arial"/>
          <w:sz w:val="22"/>
          <w:szCs w:val="22"/>
        </w:rPr>
        <w:t>Period closes</w:t>
      </w:r>
      <w:r w:rsidR="00A916AF" w:rsidRPr="00F47B74">
        <w:rPr>
          <w:rFonts w:ascii="Verdana" w:hAnsi="Verdana" w:cs="Arial"/>
          <w:sz w:val="22"/>
          <w:szCs w:val="22"/>
        </w:rPr>
        <w:t>.</w:t>
      </w:r>
      <w:r w:rsidRPr="001E3514">
        <w:rPr>
          <w:rFonts w:ascii="Verdana" w:hAnsi="Verdana" w:cs="Arial"/>
          <w:sz w:val="22"/>
          <w:szCs w:val="22"/>
        </w:rPr>
        <w:t xml:space="preserve"> </w:t>
      </w:r>
    </w:p>
    <w:p w14:paraId="32E0A1E9" w14:textId="77777777" w:rsidR="004C6CEC" w:rsidRPr="001E3514" w:rsidRDefault="004C6CEC" w:rsidP="00355667">
      <w:pPr>
        <w:pStyle w:val="ListParagraph"/>
        <w:spacing w:line="276" w:lineRule="auto"/>
        <w:ind w:left="1278"/>
        <w:rPr>
          <w:rFonts w:ascii="Verdana" w:hAnsi="Verdana" w:cs="Arial"/>
          <w:sz w:val="22"/>
          <w:szCs w:val="22"/>
        </w:rPr>
      </w:pPr>
    </w:p>
    <w:p w14:paraId="6EB02B9A" w14:textId="77777777" w:rsidR="004C6CEC" w:rsidRPr="001E3514" w:rsidRDefault="00557610" w:rsidP="00355667">
      <w:pPr>
        <w:pStyle w:val="ListParagraph"/>
        <w:spacing w:line="276" w:lineRule="auto"/>
        <w:ind w:left="1278"/>
        <w:rPr>
          <w:rFonts w:ascii="Verdana" w:hAnsi="Verdana" w:cs="Arial"/>
          <w:sz w:val="22"/>
          <w:szCs w:val="22"/>
        </w:rPr>
      </w:pPr>
      <w:r>
        <w:rPr>
          <w:rFonts w:ascii="Verdana" w:hAnsi="Verdana" w:cs="Arial"/>
          <w:sz w:val="22"/>
          <w:szCs w:val="22"/>
        </w:rPr>
        <w:t xml:space="preserve">An </w:t>
      </w:r>
      <w:r w:rsidR="0087162B">
        <w:rPr>
          <w:rFonts w:ascii="Verdana" w:hAnsi="Verdana" w:cs="Arial"/>
          <w:sz w:val="22"/>
          <w:szCs w:val="22"/>
        </w:rPr>
        <w:t>Applicant</w:t>
      </w:r>
      <w:r w:rsidR="004C6CEC" w:rsidRPr="001E3514">
        <w:rPr>
          <w:rFonts w:ascii="Verdana" w:hAnsi="Verdana" w:cs="Arial"/>
          <w:sz w:val="22"/>
          <w:szCs w:val="22"/>
        </w:rPr>
        <w:t xml:space="preserve"> may extend the time for which its </w:t>
      </w:r>
      <w:r w:rsidR="0087162B">
        <w:rPr>
          <w:rFonts w:ascii="Verdana" w:hAnsi="Verdana" w:cs="Arial"/>
          <w:sz w:val="22"/>
          <w:szCs w:val="22"/>
        </w:rPr>
        <w:t>Application</w:t>
      </w:r>
      <w:r w:rsidR="004C6CEC" w:rsidRPr="001E3514">
        <w:rPr>
          <w:rFonts w:ascii="Verdana" w:hAnsi="Verdana" w:cs="Arial"/>
          <w:sz w:val="22"/>
          <w:szCs w:val="22"/>
        </w:rPr>
        <w:t xml:space="preserve"> will be honored and include the extended period</w:t>
      </w:r>
      <w:r w:rsidR="00921D18">
        <w:rPr>
          <w:rFonts w:ascii="Verdana" w:hAnsi="Verdana" w:cs="Arial"/>
          <w:sz w:val="22"/>
          <w:szCs w:val="22"/>
        </w:rPr>
        <w:t xml:space="preserve"> in the Application</w:t>
      </w:r>
      <w:r w:rsidR="004C6CEC" w:rsidRPr="001E3514">
        <w:rPr>
          <w:rFonts w:ascii="Verdana" w:hAnsi="Verdana" w:cs="Arial"/>
          <w:sz w:val="22"/>
          <w:szCs w:val="22"/>
        </w:rPr>
        <w:t>.</w:t>
      </w:r>
    </w:p>
    <w:p w14:paraId="7785A97B" w14:textId="77777777" w:rsidR="004C6CEC" w:rsidRPr="002B76CB" w:rsidRDefault="004C6CEC" w:rsidP="00355667">
      <w:pPr>
        <w:pStyle w:val="ListParagraph"/>
        <w:spacing w:line="276" w:lineRule="auto"/>
        <w:ind w:left="1278"/>
        <w:rPr>
          <w:rFonts w:ascii="Verdana" w:hAnsi="Verdana"/>
          <w:b/>
          <w:smallCaps/>
          <w:sz w:val="22"/>
          <w:szCs w:val="22"/>
        </w:rPr>
      </w:pPr>
    </w:p>
    <w:p w14:paraId="5DC3BB4F" w14:textId="77777777" w:rsidR="002B76CB" w:rsidRPr="004B1736" w:rsidRDefault="004C6CEC" w:rsidP="009C2E96">
      <w:pPr>
        <w:pStyle w:val="ListParagraph"/>
        <w:numPr>
          <w:ilvl w:val="1"/>
          <w:numId w:val="8"/>
        </w:numPr>
        <w:spacing w:line="276" w:lineRule="auto"/>
        <w:outlineLvl w:val="1"/>
        <w:rPr>
          <w:rFonts w:ascii="Verdana" w:hAnsi="Verdana"/>
          <w:b/>
          <w:smallCaps/>
          <w:sz w:val="22"/>
          <w:szCs w:val="22"/>
        </w:rPr>
      </w:pPr>
      <w:bookmarkStart w:id="15" w:name="_Toc71181216"/>
      <w:r w:rsidRPr="002B76CB">
        <w:rPr>
          <w:rFonts w:ascii="Verdana" w:hAnsi="Verdana"/>
          <w:b/>
          <w:smallCaps/>
          <w:sz w:val="22"/>
          <w:szCs w:val="22"/>
        </w:rPr>
        <w:t>Costs Incurred</w:t>
      </w:r>
      <w:bookmarkEnd w:id="15"/>
    </w:p>
    <w:p w14:paraId="38F5A7A2" w14:textId="77777777" w:rsidR="004B1736" w:rsidRDefault="004B1736" w:rsidP="00355667">
      <w:pPr>
        <w:pStyle w:val="ListParagraph"/>
        <w:spacing w:line="276" w:lineRule="auto"/>
        <w:ind w:left="1278"/>
        <w:rPr>
          <w:rFonts w:ascii="Verdana" w:hAnsi="Verdana" w:cs="Arial"/>
          <w:sz w:val="22"/>
          <w:szCs w:val="22"/>
        </w:rPr>
      </w:pPr>
    </w:p>
    <w:p w14:paraId="432CB4D6" w14:textId="77777777" w:rsidR="004B1736" w:rsidRDefault="001E6CD7" w:rsidP="00355667">
      <w:pPr>
        <w:pStyle w:val="ListParagraph"/>
        <w:spacing w:line="276" w:lineRule="auto"/>
        <w:ind w:left="1278"/>
        <w:rPr>
          <w:rFonts w:ascii="Verdana" w:hAnsi="Verdana" w:cs="Arial"/>
          <w:sz w:val="22"/>
          <w:szCs w:val="22"/>
        </w:rPr>
      </w:pPr>
      <w:r w:rsidRPr="001E6CD7">
        <w:rPr>
          <w:rFonts w:ascii="Verdana" w:hAnsi="Verdana"/>
          <w:bCs/>
          <w:sz w:val="22"/>
          <w:szCs w:val="22"/>
        </w:rPr>
        <w:lastRenderedPageBreak/>
        <w:t>HHSC</w:t>
      </w:r>
      <w:r>
        <w:rPr>
          <w:rFonts w:ascii="Verdana" w:hAnsi="Verdana" w:cs="Arial"/>
          <w:sz w:val="22"/>
          <w:szCs w:val="22"/>
        </w:rPr>
        <w:t xml:space="preserve"> </w:t>
      </w:r>
      <w:r w:rsidR="004B1736">
        <w:rPr>
          <w:rFonts w:ascii="Verdana" w:hAnsi="Verdana" w:cs="Arial"/>
          <w:sz w:val="22"/>
          <w:szCs w:val="22"/>
        </w:rPr>
        <w:t xml:space="preserve">accepts </w:t>
      </w:r>
      <w:r w:rsidR="004B1736" w:rsidRPr="001E3514">
        <w:rPr>
          <w:rFonts w:ascii="Verdana" w:hAnsi="Verdana" w:cs="Arial"/>
          <w:sz w:val="22"/>
          <w:szCs w:val="22"/>
        </w:rPr>
        <w:t>no obligations for costs incurred in preparing</w:t>
      </w:r>
      <w:r w:rsidR="004A1F7C">
        <w:rPr>
          <w:rFonts w:ascii="Verdana" w:hAnsi="Verdana" w:cs="Arial"/>
          <w:sz w:val="22"/>
          <w:szCs w:val="22"/>
        </w:rPr>
        <w:t>,</w:t>
      </w:r>
      <w:r w:rsidR="004B1736" w:rsidRPr="001E3514">
        <w:rPr>
          <w:rFonts w:ascii="Verdana" w:hAnsi="Verdana" w:cs="Arial"/>
          <w:sz w:val="22"/>
          <w:szCs w:val="22"/>
        </w:rPr>
        <w:t xml:space="preserve"> submitting</w:t>
      </w:r>
      <w:r w:rsidR="004A1F7C">
        <w:rPr>
          <w:rFonts w:ascii="Verdana" w:hAnsi="Verdana" w:cs="Arial"/>
          <w:sz w:val="22"/>
          <w:szCs w:val="22"/>
        </w:rPr>
        <w:t>, and screening</w:t>
      </w:r>
      <w:r w:rsidR="004B1736" w:rsidRPr="001E3514">
        <w:rPr>
          <w:rFonts w:ascii="Verdana" w:hAnsi="Verdana" w:cs="Arial"/>
          <w:sz w:val="22"/>
          <w:szCs w:val="22"/>
        </w:rPr>
        <w:t xml:space="preserve"> an </w:t>
      </w:r>
      <w:r w:rsidR="004B1736">
        <w:rPr>
          <w:rFonts w:ascii="Verdana" w:hAnsi="Verdana" w:cs="Arial"/>
          <w:sz w:val="22"/>
          <w:szCs w:val="22"/>
        </w:rPr>
        <w:t>Application</w:t>
      </w:r>
      <w:r w:rsidR="004B1736" w:rsidRPr="001E3514">
        <w:rPr>
          <w:rFonts w:ascii="Verdana" w:hAnsi="Verdana" w:cs="Arial"/>
          <w:sz w:val="22"/>
          <w:szCs w:val="22"/>
        </w:rPr>
        <w:t>, including, but not limited to</w:t>
      </w:r>
      <w:r w:rsidR="00BE5701">
        <w:rPr>
          <w:rFonts w:ascii="Verdana" w:hAnsi="Verdana" w:cs="Arial"/>
          <w:sz w:val="22"/>
          <w:szCs w:val="22"/>
        </w:rPr>
        <w:t>,</w:t>
      </w:r>
      <w:r w:rsidR="00125F73">
        <w:rPr>
          <w:rFonts w:ascii="Verdana" w:hAnsi="Verdana" w:cs="Arial"/>
          <w:sz w:val="22"/>
          <w:szCs w:val="22"/>
        </w:rPr>
        <w:t xml:space="preserve"> </w:t>
      </w:r>
      <w:r w:rsidR="00BE5701">
        <w:rPr>
          <w:rFonts w:ascii="Verdana" w:hAnsi="Verdana" w:cs="Arial"/>
          <w:sz w:val="22"/>
          <w:szCs w:val="22"/>
        </w:rPr>
        <w:t xml:space="preserve">costs or expenses related to contract </w:t>
      </w:r>
      <w:r w:rsidR="00125F73">
        <w:rPr>
          <w:rFonts w:ascii="Verdana" w:hAnsi="Verdana" w:cs="Arial"/>
          <w:sz w:val="22"/>
          <w:szCs w:val="22"/>
        </w:rPr>
        <w:t xml:space="preserve">execution. </w:t>
      </w:r>
    </w:p>
    <w:p w14:paraId="25225E6B" w14:textId="77777777" w:rsidR="004B1736" w:rsidRPr="00C03F34" w:rsidRDefault="004B1736" w:rsidP="00355667">
      <w:pPr>
        <w:pStyle w:val="ListParagraph"/>
        <w:spacing w:line="276" w:lineRule="auto"/>
        <w:ind w:left="1278"/>
        <w:rPr>
          <w:rFonts w:ascii="Verdana" w:hAnsi="Verdana" w:cs="Arial"/>
          <w:sz w:val="22"/>
          <w:szCs w:val="22"/>
        </w:rPr>
      </w:pPr>
    </w:p>
    <w:p w14:paraId="328CFF32" w14:textId="77777777" w:rsidR="004B1736" w:rsidRDefault="0087162B" w:rsidP="00355667">
      <w:pPr>
        <w:pStyle w:val="ListParagraph"/>
        <w:spacing w:line="276" w:lineRule="auto"/>
        <w:ind w:left="1278"/>
        <w:rPr>
          <w:rFonts w:ascii="Verdana" w:hAnsi="Verdana" w:cs="Arial"/>
          <w:sz w:val="22"/>
          <w:szCs w:val="22"/>
        </w:rPr>
      </w:pPr>
      <w:r>
        <w:rPr>
          <w:rFonts w:ascii="Verdana" w:hAnsi="Verdana" w:cs="Arial"/>
          <w:sz w:val="22"/>
          <w:szCs w:val="22"/>
        </w:rPr>
        <w:t>Applicant</w:t>
      </w:r>
      <w:r w:rsidR="004C6CEC" w:rsidRPr="001E3514">
        <w:rPr>
          <w:rFonts w:ascii="Verdana" w:hAnsi="Verdana" w:cs="Arial"/>
          <w:sz w:val="22"/>
          <w:szCs w:val="22"/>
        </w:rPr>
        <w:t xml:space="preserve">s understand that issuance of this </w:t>
      </w:r>
      <w:r w:rsidR="00A6621D">
        <w:rPr>
          <w:rFonts w:ascii="Verdana" w:hAnsi="Verdana" w:cs="Arial"/>
          <w:sz w:val="22"/>
          <w:szCs w:val="22"/>
        </w:rPr>
        <w:t>OE</w:t>
      </w:r>
      <w:r w:rsidR="004C6CEC" w:rsidRPr="001E3514">
        <w:rPr>
          <w:rFonts w:ascii="Verdana" w:hAnsi="Verdana" w:cs="Arial"/>
          <w:sz w:val="22"/>
          <w:szCs w:val="22"/>
        </w:rPr>
        <w:t xml:space="preserve"> or retention of </w:t>
      </w:r>
      <w:r>
        <w:rPr>
          <w:rFonts w:ascii="Verdana" w:hAnsi="Verdana" w:cs="Arial"/>
          <w:sz w:val="22"/>
          <w:szCs w:val="22"/>
        </w:rPr>
        <w:t>Application</w:t>
      </w:r>
      <w:r w:rsidR="004C6CEC" w:rsidRPr="001E3514">
        <w:rPr>
          <w:rFonts w:ascii="Verdana" w:hAnsi="Verdana" w:cs="Arial"/>
          <w:sz w:val="22"/>
          <w:szCs w:val="22"/>
        </w:rPr>
        <w:t xml:space="preserve">s in no way constitutes a commitment by </w:t>
      </w:r>
      <w:r w:rsidR="001E6CD7" w:rsidRPr="001E6CD7">
        <w:rPr>
          <w:rFonts w:ascii="Verdana" w:hAnsi="Verdana"/>
          <w:bCs/>
          <w:sz w:val="22"/>
          <w:szCs w:val="22"/>
        </w:rPr>
        <w:t>HHSC</w:t>
      </w:r>
      <w:r w:rsidR="001E6CD7" w:rsidRPr="001E3514">
        <w:rPr>
          <w:rFonts w:ascii="Verdana" w:hAnsi="Verdana" w:cs="Arial"/>
          <w:sz w:val="22"/>
          <w:szCs w:val="22"/>
        </w:rPr>
        <w:t xml:space="preserve"> </w:t>
      </w:r>
      <w:r w:rsidR="004C6CEC" w:rsidRPr="001E3514">
        <w:rPr>
          <w:rFonts w:ascii="Verdana" w:hAnsi="Verdana" w:cs="Arial"/>
          <w:sz w:val="22"/>
          <w:szCs w:val="22"/>
        </w:rPr>
        <w:t>to award a Contract</w:t>
      </w:r>
      <w:r w:rsidR="00125F73">
        <w:rPr>
          <w:rFonts w:ascii="Verdana" w:hAnsi="Verdana" w:cs="Arial"/>
          <w:sz w:val="22"/>
          <w:szCs w:val="22"/>
        </w:rPr>
        <w:t xml:space="preserve">. </w:t>
      </w:r>
      <w:r w:rsidR="004B1736" w:rsidRPr="001E3514">
        <w:rPr>
          <w:rFonts w:ascii="Verdana" w:hAnsi="Verdana" w:cs="Arial"/>
          <w:sz w:val="22"/>
          <w:szCs w:val="22"/>
        </w:rPr>
        <w:t xml:space="preserve">All </w:t>
      </w:r>
      <w:r w:rsidR="004B1736">
        <w:rPr>
          <w:rFonts w:ascii="Verdana" w:hAnsi="Verdana" w:cs="Arial"/>
          <w:sz w:val="22"/>
          <w:szCs w:val="22"/>
        </w:rPr>
        <w:t>Applications</w:t>
      </w:r>
      <w:r w:rsidR="004B1736" w:rsidRPr="001E3514">
        <w:rPr>
          <w:rFonts w:ascii="Verdana" w:hAnsi="Verdana" w:cs="Arial"/>
          <w:sz w:val="22"/>
          <w:szCs w:val="22"/>
        </w:rPr>
        <w:t xml:space="preserve"> shall be prepared simply and economically, providing a straightforward, concise delineation of the </w:t>
      </w:r>
      <w:r w:rsidR="004B1736">
        <w:rPr>
          <w:rFonts w:ascii="Verdana" w:hAnsi="Verdana" w:cs="Arial"/>
          <w:sz w:val="22"/>
          <w:szCs w:val="22"/>
        </w:rPr>
        <w:t>Applicant</w:t>
      </w:r>
      <w:r w:rsidR="004B1736" w:rsidRPr="001E3514">
        <w:rPr>
          <w:rFonts w:ascii="Verdana" w:hAnsi="Verdana" w:cs="Arial"/>
          <w:sz w:val="22"/>
          <w:szCs w:val="22"/>
        </w:rPr>
        <w:t xml:space="preserve">’s capabilities to satisfy the requirements of this </w:t>
      </w:r>
      <w:r w:rsidR="00A6621D">
        <w:rPr>
          <w:rFonts w:ascii="Verdana" w:hAnsi="Verdana" w:cs="Arial"/>
          <w:sz w:val="22"/>
          <w:szCs w:val="22"/>
        </w:rPr>
        <w:t>OE</w:t>
      </w:r>
      <w:r w:rsidR="00125F73">
        <w:rPr>
          <w:rFonts w:ascii="Verdana" w:hAnsi="Verdana" w:cs="Arial"/>
          <w:sz w:val="22"/>
          <w:szCs w:val="22"/>
        </w:rPr>
        <w:t xml:space="preserve"> and submitted at the sole expense of the Applicant. </w:t>
      </w:r>
    </w:p>
    <w:p w14:paraId="6626F036" w14:textId="77777777" w:rsidR="002B76CB" w:rsidRPr="001E3514" w:rsidRDefault="002B76CB" w:rsidP="00355667">
      <w:pPr>
        <w:pStyle w:val="ListParagraph"/>
        <w:spacing w:line="276" w:lineRule="auto"/>
        <w:ind w:left="1278"/>
        <w:rPr>
          <w:rFonts w:ascii="Verdana" w:hAnsi="Verdana"/>
          <w:b/>
          <w:smallCaps/>
          <w:color w:val="0000FF"/>
          <w:sz w:val="22"/>
          <w:szCs w:val="22"/>
        </w:rPr>
      </w:pPr>
    </w:p>
    <w:p w14:paraId="7EDA39A8" w14:textId="77777777" w:rsidR="004C6CEC" w:rsidRDefault="00A6621D" w:rsidP="009C2E96">
      <w:pPr>
        <w:pStyle w:val="ListParagraph"/>
        <w:numPr>
          <w:ilvl w:val="1"/>
          <w:numId w:val="8"/>
        </w:numPr>
        <w:spacing w:line="276" w:lineRule="auto"/>
        <w:outlineLvl w:val="1"/>
        <w:rPr>
          <w:rFonts w:ascii="Verdana" w:hAnsi="Verdana"/>
          <w:b/>
          <w:smallCaps/>
          <w:sz w:val="22"/>
          <w:szCs w:val="22"/>
        </w:rPr>
      </w:pPr>
      <w:bookmarkStart w:id="16" w:name="_Toc71181217"/>
      <w:r>
        <w:rPr>
          <w:rFonts w:ascii="Verdana" w:hAnsi="Verdana"/>
          <w:b/>
          <w:smallCaps/>
          <w:sz w:val="22"/>
          <w:szCs w:val="22"/>
        </w:rPr>
        <w:t>OE</w:t>
      </w:r>
      <w:r w:rsidR="004C6CEC" w:rsidRPr="002B76CB">
        <w:rPr>
          <w:rFonts w:ascii="Verdana" w:hAnsi="Verdana"/>
          <w:b/>
          <w:smallCaps/>
          <w:sz w:val="22"/>
          <w:szCs w:val="22"/>
        </w:rPr>
        <w:t xml:space="preserve"> Questions or Clarifications</w:t>
      </w:r>
      <w:bookmarkEnd w:id="16"/>
    </w:p>
    <w:p w14:paraId="14E2CD68" w14:textId="77777777" w:rsidR="005F11F0" w:rsidRDefault="005F11F0" w:rsidP="00C2660D">
      <w:pPr>
        <w:pStyle w:val="ListParagraph"/>
        <w:spacing w:line="276" w:lineRule="auto"/>
        <w:ind w:left="1278"/>
        <w:rPr>
          <w:rFonts w:ascii="Verdana" w:hAnsi="Verdana"/>
          <w:b/>
          <w:smallCaps/>
          <w:sz w:val="22"/>
          <w:szCs w:val="22"/>
        </w:rPr>
      </w:pPr>
    </w:p>
    <w:p w14:paraId="2035D84C" w14:textId="77777777" w:rsidR="004C6CEC" w:rsidRPr="002B76CB" w:rsidRDefault="004C6CEC" w:rsidP="009C2E96">
      <w:pPr>
        <w:pStyle w:val="ListParagraph"/>
        <w:numPr>
          <w:ilvl w:val="2"/>
          <w:numId w:val="8"/>
        </w:numPr>
        <w:spacing w:line="276" w:lineRule="auto"/>
        <w:ind w:left="1260"/>
        <w:rPr>
          <w:rFonts w:ascii="Verdana" w:hAnsi="Verdana"/>
          <w:b/>
          <w:smallCaps/>
          <w:sz w:val="22"/>
          <w:szCs w:val="22"/>
        </w:rPr>
      </w:pPr>
      <w:r w:rsidRPr="002B76CB">
        <w:rPr>
          <w:rFonts w:ascii="Verdana" w:hAnsi="Verdana"/>
          <w:b/>
          <w:smallCaps/>
          <w:sz w:val="22"/>
          <w:szCs w:val="22"/>
        </w:rPr>
        <w:t>Questions</w:t>
      </w:r>
      <w:r w:rsidR="005F11F0">
        <w:rPr>
          <w:rFonts w:ascii="Verdana" w:hAnsi="Verdana"/>
          <w:b/>
          <w:smallCaps/>
          <w:sz w:val="22"/>
          <w:szCs w:val="22"/>
        </w:rPr>
        <w:t xml:space="preserve"> and Requests for Clarification</w:t>
      </w:r>
    </w:p>
    <w:p w14:paraId="4CB79561" w14:textId="77777777" w:rsidR="002B76CB" w:rsidRDefault="002B76CB" w:rsidP="00355667">
      <w:pPr>
        <w:spacing w:line="276" w:lineRule="auto"/>
        <w:ind w:left="2160"/>
        <w:rPr>
          <w:rFonts w:ascii="Verdana" w:hAnsi="Verdana" w:cs="Arial"/>
          <w:b/>
          <w:color w:val="FF0000"/>
          <w:sz w:val="22"/>
          <w:szCs w:val="22"/>
        </w:rPr>
      </w:pPr>
    </w:p>
    <w:p w14:paraId="39EA85CD" w14:textId="77777777" w:rsidR="002550F8" w:rsidRDefault="002550F8" w:rsidP="00355667">
      <w:pPr>
        <w:spacing w:line="276" w:lineRule="auto"/>
        <w:ind w:left="2160"/>
        <w:rPr>
          <w:rFonts w:ascii="Verdana" w:hAnsi="Verdana" w:cs="Arial"/>
          <w:sz w:val="22"/>
          <w:szCs w:val="22"/>
        </w:rPr>
      </w:pPr>
      <w:r w:rsidRPr="001E3514">
        <w:rPr>
          <w:rFonts w:ascii="Verdana" w:hAnsi="Verdana" w:cs="Arial"/>
          <w:sz w:val="22"/>
          <w:szCs w:val="22"/>
        </w:rPr>
        <w:t xml:space="preserve">Written questions and requests for clarification regarding this </w:t>
      </w:r>
      <w:r w:rsidR="00A6621D">
        <w:rPr>
          <w:rFonts w:ascii="Verdana" w:hAnsi="Verdana" w:cs="Arial"/>
          <w:sz w:val="22"/>
          <w:szCs w:val="22"/>
        </w:rPr>
        <w:t>OE</w:t>
      </w:r>
      <w:r w:rsidRPr="001E3514">
        <w:rPr>
          <w:rFonts w:ascii="Verdana" w:hAnsi="Verdana" w:cs="Arial"/>
          <w:sz w:val="22"/>
          <w:szCs w:val="22"/>
        </w:rPr>
        <w:t xml:space="preserve"> are permitted if submitted by e-mail to the Sole Point of Contact, Section</w:t>
      </w:r>
      <w:r>
        <w:rPr>
          <w:rFonts w:ascii="Verdana" w:hAnsi="Verdana" w:cs="Arial"/>
          <w:sz w:val="22"/>
          <w:szCs w:val="22"/>
        </w:rPr>
        <w:t xml:space="preserve"> 4</w:t>
      </w:r>
      <w:r w:rsidRPr="001E3514">
        <w:rPr>
          <w:rFonts w:ascii="Verdana" w:hAnsi="Verdana" w:cs="Arial"/>
          <w:sz w:val="22"/>
          <w:szCs w:val="22"/>
        </w:rPr>
        <w:t>.1</w:t>
      </w:r>
      <w:r w:rsidR="00531D64">
        <w:rPr>
          <w:rFonts w:ascii="Verdana" w:hAnsi="Verdana" w:cs="Arial"/>
          <w:sz w:val="22"/>
          <w:szCs w:val="22"/>
        </w:rPr>
        <w:t xml:space="preserve">. </w:t>
      </w:r>
    </w:p>
    <w:p w14:paraId="751BE1F6" w14:textId="77777777" w:rsidR="002550F8" w:rsidRDefault="002550F8" w:rsidP="00355667">
      <w:pPr>
        <w:spacing w:line="276" w:lineRule="auto"/>
        <w:ind w:left="2160"/>
        <w:rPr>
          <w:rFonts w:ascii="Verdana" w:hAnsi="Verdana" w:cs="Arial"/>
          <w:sz w:val="22"/>
          <w:szCs w:val="22"/>
        </w:rPr>
      </w:pPr>
    </w:p>
    <w:p w14:paraId="49B88810" w14:textId="77777777" w:rsidR="002550F8" w:rsidRPr="001E3514" w:rsidRDefault="002550F8" w:rsidP="00355667">
      <w:pPr>
        <w:spacing w:line="276" w:lineRule="auto"/>
        <w:ind w:left="2160"/>
        <w:rPr>
          <w:rFonts w:ascii="Verdana" w:hAnsi="Verdana" w:cs="Arial"/>
          <w:sz w:val="22"/>
          <w:szCs w:val="22"/>
        </w:rPr>
      </w:pPr>
      <w:r w:rsidRPr="001E3514">
        <w:rPr>
          <w:rFonts w:ascii="Verdana" w:hAnsi="Verdana" w:cs="Arial"/>
          <w:sz w:val="22"/>
          <w:szCs w:val="22"/>
        </w:rPr>
        <w:t>Responses to questions</w:t>
      </w:r>
      <w:r w:rsidR="009D61A8">
        <w:rPr>
          <w:rFonts w:ascii="Verdana" w:hAnsi="Verdana" w:cs="Arial"/>
          <w:sz w:val="22"/>
          <w:szCs w:val="22"/>
        </w:rPr>
        <w:t xml:space="preserve"> and requests for clarification</w:t>
      </w:r>
      <w:r w:rsidRPr="001E3514">
        <w:rPr>
          <w:rFonts w:ascii="Verdana" w:hAnsi="Verdana" w:cs="Arial"/>
          <w:sz w:val="22"/>
          <w:szCs w:val="22"/>
        </w:rPr>
        <w:t xml:space="preserve"> </w:t>
      </w:r>
      <w:r w:rsidR="009D61A8">
        <w:rPr>
          <w:rFonts w:ascii="Verdana" w:hAnsi="Verdana" w:cs="Arial"/>
          <w:sz w:val="22"/>
          <w:szCs w:val="22"/>
        </w:rPr>
        <w:t>will not be posted</w:t>
      </w:r>
      <w:r w:rsidRPr="001E3514">
        <w:rPr>
          <w:rFonts w:ascii="Verdana" w:hAnsi="Verdana" w:cs="Arial"/>
          <w:sz w:val="22"/>
          <w:szCs w:val="22"/>
        </w:rPr>
        <w:t>.</w:t>
      </w:r>
      <w:r w:rsidR="009D61A8">
        <w:rPr>
          <w:rFonts w:ascii="Verdana" w:hAnsi="Verdana" w:cs="Arial"/>
          <w:sz w:val="22"/>
          <w:szCs w:val="22"/>
        </w:rPr>
        <w:t xml:space="preserve"> However, if </w:t>
      </w:r>
      <w:r w:rsidR="001E6CD7" w:rsidRPr="001E6CD7">
        <w:rPr>
          <w:rFonts w:ascii="Verdana" w:hAnsi="Verdana"/>
          <w:bCs/>
          <w:sz w:val="22"/>
          <w:szCs w:val="22"/>
        </w:rPr>
        <w:t>HHSC</w:t>
      </w:r>
      <w:r w:rsidR="001E6CD7">
        <w:rPr>
          <w:rFonts w:ascii="Verdana" w:hAnsi="Verdana" w:cs="Arial"/>
          <w:sz w:val="22"/>
          <w:szCs w:val="22"/>
        </w:rPr>
        <w:t xml:space="preserve"> </w:t>
      </w:r>
      <w:r w:rsidR="009D61A8">
        <w:rPr>
          <w:rFonts w:ascii="Verdana" w:hAnsi="Verdana" w:cs="Arial"/>
          <w:sz w:val="22"/>
          <w:szCs w:val="22"/>
        </w:rPr>
        <w:t>determines, based on a question, request for clarification, or any other factor</w:t>
      </w:r>
      <w:r w:rsidR="001166D8">
        <w:rPr>
          <w:rFonts w:ascii="Verdana" w:hAnsi="Verdana" w:cs="Arial"/>
          <w:sz w:val="22"/>
          <w:szCs w:val="22"/>
        </w:rPr>
        <w:t xml:space="preserve"> (including, but not limited to notices of ambiguity, conflict, or discrepancy as reference in Section 4.5.3, below)</w:t>
      </w:r>
      <w:r w:rsidR="009D61A8">
        <w:rPr>
          <w:rFonts w:ascii="Verdana" w:hAnsi="Verdana" w:cs="Arial"/>
          <w:sz w:val="22"/>
          <w:szCs w:val="22"/>
        </w:rPr>
        <w:t xml:space="preserve">, that the </w:t>
      </w:r>
      <w:r w:rsidR="00A6621D">
        <w:rPr>
          <w:rFonts w:ascii="Verdana" w:hAnsi="Verdana" w:cs="Arial"/>
          <w:sz w:val="22"/>
          <w:szCs w:val="22"/>
        </w:rPr>
        <w:t>OE</w:t>
      </w:r>
      <w:r w:rsidR="009D61A8">
        <w:rPr>
          <w:rFonts w:ascii="Verdana" w:hAnsi="Verdana" w:cs="Arial"/>
          <w:sz w:val="22"/>
          <w:szCs w:val="22"/>
        </w:rPr>
        <w:t xml:space="preserve"> needs to be amended or clarified, either an addendum will be posted on the </w:t>
      </w:r>
      <w:r w:rsidR="00A6621D">
        <w:rPr>
          <w:rFonts w:ascii="Verdana" w:hAnsi="Verdana" w:cs="Arial"/>
          <w:sz w:val="22"/>
          <w:szCs w:val="22"/>
        </w:rPr>
        <w:t>OE</w:t>
      </w:r>
      <w:r w:rsidR="009D61A8">
        <w:rPr>
          <w:rFonts w:ascii="Verdana" w:hAnsi="Verdana" w:cs="Arial"/>
          <w:sz w:val="22"/>
          <w:szCs w:val="22"/>
        </w:rPr>
        <w:t xml:space="preserve"> Opportunities webpage or the </w:t>
      </w:r>
      <w:r w:rsidR="00A6621D">
        <w:rPr>
          <w:rFonts w:ascii="Verdana" w:hAnsi="Verdana" w:cs="Arial"/>
          <w:sz w:val="22"/>
          <w:szCs w:val="22"/>
        </w:rPr>
        <w:t>OE</w:t>
      </w:r>
      <w:r w:rsidR="009D61A8">
        <w:rPr>
          <w:rFonts w:ascii="Verdana" w:hAnsi="Verdana" w:cs="Arial"/>
          <w:sz w:val="22"/>
          <w:szCs w:val="22"/>
        </w:rPr>
        <w:t xml:space="preserve"> will be canceled. The action to be taken will be determined at the sole discretion of </w:t>
      </w:r>
      <w:r w:rsidR="001E6CD7" w:rsidRPr="001E6CD7">
        <w:rPr>
          <w:rFonts w:ascii="Verdana" w:hAnsi="Verdana"/>
          <w:bCs/>
          <w:sz w:val="22"/>
          <w:szCs w:val="22"/>
        </w:rPr>
        <w:t>HHSC</w:t>
      </w:r>
      <w:r w:rsidR="009D61A8">
        <w:rPr>
          <w:rFonts w:ascii="Verdana" w:hAnsi="Verdana" w:cs="Arial"/>
          <w:sz w:val="22"/>
          <w:szCs w:val="22"/>
        </w:rPr>
        <w:t xml:space="preserve">. Furthermore, if the </w:t>
      </w:r>
      <w:r w:rsidR="00A6621D">
        <w:rPr>
          <w:rFonts w:ascii="Verdana" w:hAnsi="Verdana" w:cs="Arial"/>
          <w:sz w:val="22"/>
          <w:szCs w:val="22"/>
        </w:rPr>
        <w:t>OE</w:t>
      </w:r>
      <w:r w:rsidR="009D61A8">
        <w:rPr>
          <w:rFonts w:ascii="Verdana" w:hAnsi="Verdana" w:cs="Arial"/>
          <w:sz w:val="22"/>
          <w:szCs w:val="22"/>
        </w:rPr>
        <w:t xml:space="preserve"> will be canceled, </w:t>
      </w:r>
      <w:r w:rsidR="001E6CD7" w:rsidRPr="001E6CD7">
        <w:rPr>
          <w:rFonts w:ascii="Verdana" w:hAnsi="Verdana"/>
          <w:bCs/>
          <w:sz w:val="22"/>
          <w:szCs w:val="22"/>
        </w:rPr>
        <w:t>HHSC</w:t>
      </w:r>
      <w:r w:rsidR="001E6CD7">
        <w:rPr>
          <w:rFonts w:ascii="Verdana" w:hAnsi="Verdana" w:cs="Arial"/>
          <w:sz w:val="22"/>
          <w:szCs w:val="22"/>
        </w:rPr>
        <w:t xml:space="preserve"> </w:t>
      </w:r>
      <w:r w:rsidR="009D61A8">
        <w:rPr>
          <w:rFonts w:ascii="Verdana" w:hAnsi="Verdana" w:cs="Arial"/>
          <w:sz w:val="22"/>
          <w:szCs w:val="22"/>
        </w:rPr>
        <w:t xml:space="preserve">will determine, in its sole discretion, if a new </w:t>
      </w:r>
      <w:r w:rsidR="00A6621D">
        <w:rPr>
          <w:rFonts w:ascii="Verdana" w:hAnsi="Verdana" w:cs="Arial"/>
          <w:sz w:val="22"/>
          <w:szCs w:val="22"/>
        </w:rPr>
        <w:t>OE</w:t>
      </w:r>
      <w:r w:rsidR="009D61A8">
        <w:rPr>
          <w:rFonts w:ascii="Verdana" w:hAnsi="Verdana" w:cs="Arial"/>
          <w:sz w:val="22"/>
          <w:szCs w:val="22"/>
        </w:rPr>
        <w:t xml:space="preserve"> will be posted.</w:t>
      </w:r>
    </w:p>
    <w:p w14:paraId="4748A4A7" w14:textId="77777777" w:rsidR="002550F8" w:rsidRPr="001E3514" w:rsidRDefault="002550F8" w:rsidP="00355667">
      <w:pPr>
        <w:spacing w:line="276" w:lineRule="auto"/>
        <w:ind w:left="2160" w:hanging="720"/>
        <w:rPr>
          <w:rFonts w:ascii="Verdana" w:hAnsi="Verdana" w:cs="Arial"/>
          <w:sz w:val="22"/>
          <w:szCs w:val="22"/>
        </w:rPr>
      </w:pPr>
      <w:r w:rsidRPr="001E3514">
        <w:rPr>
          <w:rFonts w:ascii="Verdana" w:hAnsi="Verdana" w:cs="Arial"/>
          <w:sz w:val="22"/>
          <w:szCs w:val="22"/>
        </w:rPr>
        <w:t xml:space="preserve">   </w:t>
      </w:r>
    </w:p>
    <w:p w14:paraId="48E18883" w14:textId="77777777" w:rsidR="002550F8" w:rsidRPr="002B76CB" w:rsidRDefault="002550F8" w:rsidP="009C2E96">
      <w:pPr>
        <w:pStyle w:val="ListParagraph"/>
        <w:numPr>
          <w:ilvl w:val="2"/>
          <w:numId w:val="8"/>
        </w:numPr>
        <w:spacing w:line="276" w:lineRule="auto"/>
        <w:ind w:left="1260"/>
        <w:rPr>
          <w:rFonts w:ascii="Verdana" w:hAnsi="Verdana"/>
          <w:b/>
          <w:smallCaps/>
          <w:sz w:val="22"/>
          <w:szCs w:val="22"/>
        </w:rPr>
      </w:pPr>
      <w:r w:rsidRPr="002B76CB">
        <w:rPr>
          <w:rFonts w:ascii="Verdana" w:hAnsi="Verdana"/>
          <w:b/>
          <w:smallCaps/>
          <w:sz w:val="22"/>
          <w:szCs w:val="22"/>
        </w:rPr>
        <w:t>Question and Clarification Format</w:t>
      </w:r>
    </w:p>
    <w:p w14:paraId="0F3EEE5F" w14:textId="77777777" w:rsidR="004C6CEC" w:rsidRPr="001E3514" w:rsidRDefault="004C6CEC" w:rsidP="00355667">
      <w:pPr>
        <w:spacing w:line="276" w:lineRule="auto"/>
        <w:ind w:left="2160" w:hanging="720"/>
        <w:rPr>
          <w:rFonts w:ascii="Verdana" w:hAnsi="Verdana" w:cs="Arial"/>
          <w:sz w:val="22"/>
          <w:szCs w:val="22"/>
        </w:rPr>
      </w:pPr>
    </w:p>
    <w:p w14:paraId="7C4B71BF" w14:textId="77777777" w:rsidR="004C6CEC" w:rsidRPr="001E3514" w:rsidRDefault="00EB3D02" w:rsidP="00355667">
      <w:pPr>
        <w:spacing w:line="276" w:lineRule="auto"/>
        <w:ind w:left="2160"/>
        <w:rPr>
          <w:rFonts w:ascii="Verdana" w:hAnsi="Verdana" w:cs="Arial"/>
          <w:sz w:val="22"/>
          <w:szCs w:val="22"/>
        </w:rPr>
      </w:pPr>
      <w:r>
        <w:rPr>
          <w:rFonts w:ascii="Verdana" w:hAnsi="Verdana" w:cs="Arial"/>
          <w:sz w:val="22"/>
          <w:szCs w:val="22"/>
        </w:rPr>
        <w:t>Q</w:t>
      </w:r>
      <w:r w:rsidR="004C6CEC" w:rsidRPr="001E3514">
        <w:rPr>
          <w:rFonts w:ascii="Verdana" w:hAnsi="Verdana" w:cs="Arial"/>
          <w:sz w:val="22"/>
          <w:szCs w:val="22"/>
        </w:rPr>
        <w:t>uestions and requests for clarification must include the following information:</w:t>
      </w:r>
    </w:p>
    <w:p w14:paraId="7557B846" w14:textId="77777777" w:rsidR="004C6CEC" w:rsidRPr="00C93E28" w:rsidRDefault="009D61A8" w:rsidP="009C2E96">
      <w:pPr>
        <w:pStyle w:val="ListParagraph"/>
        <w:numPr>
          <w:ilvl w:val="0"/>
          <w:numId w:val="20"/>
        </w:numPr>
        <w:tabs>
          <w:tab w:val="left" w:pos="1710"/>
        </w:tabs>
        <w:spacing w:line="276" w:lineRule="auto"/>
        <w:rPr>
          <w:rFonts w:ascii="Verdana" w:hAnsi="Verdana" w:cs="Arial"/>
          <w:sz w:val="22"/>
          <w:szCs w:val="22"/>
        </w:rPr>
      </w:pPr>
      <w:r>
        <w:rPr>
          <w:rFonts w:ascii="Verdana" w:hAnsi="Verdana" w:cs="Arial"/>
          <w:sz w:val="22"/>
          <w:szCs w:val="22"/>
        </w:rPr>
        <w:t xml:space="preserve">the </w:t>
      </w:r>
      <w:r w:rsidR="0087162B" w:rsidRPr="00C93E28">
        <w:rPr>
          <w:rFonts w:ascii="Verdana" w:hAnsi="Verdana" w:cs="Arial"/>
          <w:sz w:val="22"/>
          <w:szCs w:val="22"/>
        </w:rPr>
        <w:t>OE</w:t>
      </w:r>
      <w:r w:rsidR="004C6CEC" w:rsidRPr="00C93E28">
        <w:rPr>
          <w:rFonts w:ascii="Verdana" w:hAnsi="Verdana" w:cs="Arial"/>
          <w:sz w:val="22"/>
          <w:szCs w:val="22"/>
        </w:rPr>
        <w:t xml:space="preserve"> Number </w:t>
      </w:r>
    </w:p>
    <w:p w14:paraId="41455A6D" w14:textId="77777777" w:rsidR="00286DD5" w:rsidRPr="00C93E28" w:rsidRDefault="009D61A8" w:rsidP="009C2E96">
      <w:pPr>
        <w:pStyle w:val="ListParagraph"/>
        <w:numPr>
          <w:ilvl w:val="0"/>
          <w:numId w:val="20"/>
        </w:numPr>
        <w:tabs>
          <w:tab w:val="left" w:pos="1710"/>
        </w:tabs>
        <w:spacing w:line="276" w:lineRule="auto"/>
        <w:rPr>
          <w:rFonts w:ascii="Verdana" w:hAnsi="Verdana" w:cs="Arial"/>
          <w:sz w:val="22"/>
          <w:szCs w:val="22"/>
        </w:rPr>
      </w:pPr>
      <w:r>
        <w:rPr>
          <w:rFonts w:ascii="Verdana" w:hAnsi="Verdana" w:cs="Arial"/>
          <w:sz w:val="22"/>
          <w:szCs w:val="22"/>
        </w:rPr>
        <w:t>the question or request for clarification, providing the following information:</w:t>
      </w:r>
      <w:r w:rsidR="00286DD5">
        <w:rPr>
          <w:rFonts w:ascii="Verdana" w:hAnsi="Verdana" w:cs="Arial"/>
          <w:sz w:val="22"/>
          <w:szCs w:val="22"/>
        </w:rPr>
        <w:t xml:space="preserve"> </w:t>
      </w:r>
    </w:p>
    <w:p w14:paraId="1CAAF153" w14:textId="77777777" w:rsidR="00281910" w:rsidRPr="00C93E28" w:rsidRDefault="00C10CA0" w:rsidP="009C2E96">
      <w:pPr>
        <w:pStyle w:val="ListParagraph"/>
        <w:numPr>
          <w:ilvl w:val="0"/>
          <w:numId w:val="17"/>
        </w:numPr>
        <w:tabs>
          <w:tab w:val="left" w:pos="1710"/>
        </w:tabs>
        <w:spacing w:line="276" w:lineRule="auto"/>
        <w:ind w:left="3240"/>
        <w:rPr>
          <w:rFonts w:ascii="Verdana" w:hAnsi="Verdana" w:cs="Arial"/>
          <w:sz w:val="22"/>
          <w:szCs w:val="22"/>
        </w:rPr>
      </w:pPr>
      <w:r>
        <w:rPr>
          <w:rFonts w:ascii="Verdana" w:hAnsi="Verdana" w:cs="Arial"/>
          <w:sz w:val="22"/>
          <w:szCs w:val="22"/>
        </w:rPr>
        <w:t>OE l</w:t>
      </w:r>
      <w:r w:rsidR="00281910" w:rsidRPr="00C93E28">
        <w:rPr>
          <w:rFonts w:ascii="Verdana" w:hAnsi="Verdana" w:cs="Arial"/>
          <w:sz w:val="22"/>
          <w:szCs w:val="22"/>
        </w:rPr>
        <w:t xml:space="preserve">anguage, </w:t>
      </w:r>
      <w:r>
        <w:rPr>
          <w:rFonts w:ascii="Verdana" w:hAnsi="Verdana" w:cs="Arial"/>
          <w:sz w:val="22"/>
          <w:szCs w:val="22"/>
        </w:rPr>
        <w:t>t</w:t>
      </w:r>
      <w:r w:rsidR="00281910" w:rsidRPr="00C93E28">
        <w:rPr>
          <w:rFonts w:ascii="Verdana" w:hAnsi="Verdana" w:cs="Arial"/>
          <w:sz w:val="22"/>
          <w:szCs w:val="22"/>
        </w:rPr>
        <w:t xml:space="preserve">opic, </w:t>
      </w:r>
      <w:r>
        <w:rPr>
          <w:rFonts w:ascii="Verdana" w:hAnsi="Verdana" w:cs="Arial"/>
          <w:sz w:val="22"/>
          <w:szCs w:val="22"/>
        </w:rPr>
        <w:t>s</w:t>
      </w:r>
      <w:r w:rsidR="00281910" w:rsidRPr="00C93E28">
        <w:rPr>
          <w:rFonts w:ascii="Verdana" w:hAnsi="Verdana" w:cs="Arial"/>
          <w:sz w:val="22"/>
          <w:szCs w:val="22"/>
        </w:rPr>
        <w:t xml:space="preserve">ection </w:t>
      </w:r>
      <w:r>
        <w:rPr>
          <w:rFonts w:ascii="Verdana" w:hAnsi="Verdana" w:cs="Arial"/>
          <w:sz w:val="22"/>
          <w:szCs w:val="22"/>
        </w:rPr>
        <w:t>h</w:t>
      </w:r>
      <w:r w:rsidR="00281910" w:rsidRPr="00C93E28">
        <w:rPr>
          <w:rFonts w:ascii="Verdana" w:hAnsi="Verdana" w:cs="Arial"/>
          <w:sz w:val="22"/>
          <w:szCs w:val="22"/>
        </w:rPr>
        <w:t>eading</w:t>
      </w:r>
    </w:p>
    <w:p w14:paraId="64F8BBF1" w14:textId="77777777" w:rsidR="004C6CEC" w:rsidRPr="00281910" w:rsidRDefault="00281910" w:rsidP="009C2E96">
      <w:pPr>
        <w:pStyle w:val="ListParagraph"/>
        <w:numPr>
          <w:ilvl w:val="0"/>
          <w:numId w:val="17"/>
        </w:numPr>
        <w:tabs>
          <w:tab w:val="left" w:pos="1710"/>
        </w:tabs>
        <w:spacing w:line="276" w:lineRule="auto"/>
        <w:ind w:left="3240"/>
        <w:rPr>
          <w:rFonts w:ascii="Verdana" w:hAnsi="Verdana" w:cs="Arial"/>
          <w:sz w:val="22"/>
          <w:szCs w:val="22"/>
        </w:rPr>
      </w:pPr>
      <w:r>
        <w:rPr>
          <w:rFonts w:ascii="Verdana" w:hAnsi="Verdana" w:cs="Arial"/>
          <w:sz w:val="22"/>
          <w:szCs w:val="22"/>
        </w:rPr>
        <w:t xml:space="preserve">Section, </w:t>
      </w:r>
      <w:r w:rsidR="00286DD5">
        <w:rPr>
          <w:rFonts w:ascii="Verdana" w:hAnsi="Verdana" w:cs="Arial"/>
          <w:sz w:val="22"/>
          <w:szCs w:val="22"/>
        </w:rPr>
        <w:t>Paragraph</w:t>
      </w:r>
      <w:r>
        <w:rPr>
          <w:rFonts w:ascii="Verdana" w:hAnsi="Verdana" w:cs="Arial"/>
          <w:sz w:val="22"/>
          <w:szCs w:val="22"/>
        </w:rPr>
        <w:t xml:space="preserve"> and Page</w:t>
      </w:r>
      <w:r w:rsidR="00286DD5">
        <w:rPr>
          <w:rFonts w:ascii="Verdana" w:hAnsi="Verdana" w:cs="Arial"/>
          <w:sz w:val="22"/>
          <w:szCs w:val="22"/>
        </w:rPr>
        <w:t xml:space="preserve"> number(s)</w:t>
      </w:r>
      <w:r w:rsidR="00721961">
        <w:rPr>
          <w:rFonts w:ascii="Verdana" w:hAnsi="Verdana" w:cs="Arial"/>
          <w:sz w:val="22"/>
          <w:szCs w:val="22"/>
        </w:rPr>
        <w:t xml:space="preserve"> or Exhibit/Attachment</w:t>
      </w:r>
    </w:p>
    <w:p w14:paraId="354EEEA2" w14:textId="77777777" w:rsidR="004C6CEC" w:rsidRPr="001E3514" w:rsidRDefault="004C6CEC" w:rsidP="00355667">
      <w:pPr>
        <w:spacing w:line="276" w:lineRule="auto"/>
        <w:ind w:left="2160" w:hanging="720"/>
        <w:rPr>
          <w:rFonts w:ascii="Verdana" w:hAnsi="Verdana" w:cs="Arial"/>
          <w:sz w:val="22"/>
          <w:szCs w:val="22"/>
        </w:rPr>
      </w:pPr>
    </w:p>
    <w:p w14:paraId="30258DC7" w14:textId="77777777" w:rsidR="004C6CEC" w:rsidRPr="001E3514" w:rsidRDefault="00281910" w:rsidP="00355667">
      <w:pPr>
        <w:spacing w:line="276" w:lineRule="auto"/>
        <w:ind w:left="2160"/>
        <w:rPr>
          <w:rFonts w:ascii="Verdana" w:hAnsi="Verdana" w:cs="Arial"/>
          <w:sz w:val="22"/>
          <w:szCs w:val="22"/>
        </w:rPr>
      </w:pPr>
      <w:r>
        <w:rPr>
          <w:rFonts w:ascii="Verdana" w:hAnsi="Verdana" w:cs="Arial"/>
          <w:sz w:val="22"/>
          <w:szCs w:val="22"/>
        </w:rPr>
        <w:t xml:space="preserve">The </w:t>
      </w:r>
      <w:r w:rsidR="00030375">
        <w:rPr>
          <w:rFonts w:ascii="Verdana" w:hAnsi="Verdana" w:cs="Arial"/>
          <w:sz w:val="22"/>
          <w:szCs w:val="22"/>
        </w:rPr>
        <w:t xml:space="preserve">requestor </w:t>
      </w:r>
      <w:r>
        <w:rPr>
          <w:rFonts w:ascii="Verdana" w:hAnsi="Verdana" w:cs="Arial"/>
          <w:sz w:val="22"/>
          <w:szCs w:val="22"/>
        </w:rPr>
        <w:t xml:space="preserve">must </w:t>
      </w:r>
      <w:r w:rsidR="00030375">
        <w:rPr>
          <w:rFonts w:ascii="Verdana" w:hAnsi="Verdana" w:cs="Arial"/>
          <w:sz w:val="22"/>
          <w:szCs w:val="22"/>
        </w:rPr>
        <w:t>provide</w:t>
      </w:r>
      <w:r>
        <w:rPr>
          <w:rFonts w:ascii="Verdana" w:hAnsi="Verdana" w:cs="Arial"/>
          <w:sz w:val="22"/>
          <w:szCs w:val="22"/>
        </w:rPr>
        <w:t xml:space="preserve"> the following contact i</w:t>
      </w:r>
      <w:r w:rsidR="004C6CEC" w:rsidRPr="001E3514">
        <w:rPr>
          <w:rFonts w:ascii="Verdana" w:hAnsi="Verdana" w:cs="Arial"/>
          <w:sz w:val="22"/>
          <w:szCs w:val="22"/>
        </w:rPr>
        <w:t>nformation:</w:t>
      </w:r>
    </w:p>
    <w:p w14:paraId="2BBCC55D" w14:textId="77777777" w:rsidR="004C6CEC" w:rsidRPr="00C93E28" w:rsidRDefault="004C6CEC" w:rsidP="009C2E96">
      <w:pPr>
        <w:pStyle w:val="ListParagraph"/>
        <w:numPr>
          <w:ilvl w:val="0"/>
          <w:numId w:val="18"/>
        </w:numPr>
        <w:tabs>
          <w:tab w:val="left" w:pos="1800"/>
        </w:tabs>
        <w:spacing w:line="276" w:lineRule="auto"/>
        <w:rPr>
          <w:rFonts w:ascii="Verdana" w:hAnsi="Verdana" w:cs="Arial"/>
          <w:sz w:val="22"/>
          <w:szCs w:val="22"/>
        </w:rPr>
      </w:pPr>
      <w:r w:rsidRPr="00C93E28">
        <w:rPr>
          <w:rFonts w:ascii="Verdana" w:hAnsi="Verdana" w:cs="Arial"/>
          <w:sz w:val="22"/>
          <w:szCs w:val="22"/>
        </w:rPr>
        <w:t>Company Name</w:t>
      </w:r>
    </w:p>
    <w:p w14:paraId="03EC51DD" w14:textId="77777777" w:rsidR="004C6CEC" w:rsidRPr="00C93E28" w:rsidRDefault="004C6CEC" w:rsidP="009C2E96">
      <w:pPr>
        <w:pStyle w:val="ListParagraph"/>
        <w:numPr>
          <w:ilvl w:val="0"/>
          <w:numId w:val="18"/>
        </w:numPr>
        <w:tabs>
          <w:tab w:val="left" w:pos="1800"/>
        </w:tabs>
        <w:spacing w:line="276" w:lineRule="auto"/>
        <w:rPr>
          <w:rFonts w:ascii="Verdana" w:hAnsi="Verdana" w:cs="Arial"/>
          <w:sz w:val="22"/>
          <w:szCs w:val="22"/>
        </w:rPr>
      </w:pPr>
      <w:r w:rsidRPr="00C93E28">
        <w:rPr>
          <w:rFonts w:ascii="Verdana" w:hAnsi="Verdana" w:cs="Arial"/>
          <w:sz w:val="22"/>
          <w:szCs w:val="22"/>
        </w:rPr>
        <w:t>Company Representative Name</w:t>
      </w:r>
    </w:p>
    <w:p w14:paraId="1C0D2CEE" w14:textId="77777777" w:rsidR="004C6CEC" w:rsidRPr="00C93E28" w:rsidRDefault="004C6CEC" w:rsidP="009C2E96">
      <w:pPr>
        <w:pStyle w:val="ListParagraph"/>
        <w:numPr>
          <w:ilvl w:val="0"/>
          <w:numId w:val="18"/>
        </w:numPr>
        <w:tabs>
          <w:tab w:val="left" w:pos="1800"/>
        </w:tabs>
        <w:spacing w:line="276" w:lineRule="auto"/>
        <w:rPr>
          <w:rFonts w:ascii="Verdana" w:hAnsi="Verdana" w:cs="Arial"/>
          <w:sz w:val="22"/>
          <w:szCs w:val="22"/>
        </w:rPr>
      </w:pPr>
      <w:r w:rsidRPr="00C93E28">
        <w:rPr>
          <w:rFonts w:ascii="Verdana" w:hAnsi="Verdana" w:cs="Arial"/>
          <w:sz w:val="22"/>
          <w:szCs w:val="22"/>
        </w:rPr>
        <w:t>Phone Number</w:t>
      </w:r>
    </w:p>
    <w:p w14:paraId="40816F4B" w14:textId="77777777" w:rsidR="004C6CEC" w:rsidRPr="00C93E28" w:rsidRDefault="004C6CEC" w:rsidP="009C2E96">
      <w:pPr>
        <w:pStyle w:val="ListParagraph"/>
        <w:numPr>
          <w:ilvl w:val="0"/>
          <w:numId w:val="18"/>
        </w:numPr>
        <w:tabs>
          <w:tab w:val="left" w:pos="1800"/>
        </w:tabs>
        <w:spacing w:line="276" w:lineRule="auto"/>
        <w:rPr>
          <w:rFonts w:ascii="Verdana" w:hAnsi="Verdana" w:cs="Arial"/>
          <w:sz w:val="22"/>
          <w:szCs w:val="22"/>
        </w:rPr>
      </w:pPr>
      <w:r w:rsidRPr="00C93E28">
        <w:rPr>
          <w:rFonts w:ascii="Verdana" w:hAnsi="Verdana" w:cs="Arial"/>
          <w:sz w:val="22"/>
          <w:szCs w:val="22"/>
        </w:rPr>
        <w:t>E-Mail address</w:t>
      </w:r>
    </w:p>
    <w:p w14:paraId="40975900" w14:textId="77777777" w:rsidR="004C6CEC" w:rsidRPr="0006743A" w:rsidRDefault="004C6CEC" w:rsidP="00355667">
      <w:pPr>
        <w:spacing w:line="276" w:lineRule="auto"/>
        <w:rPr>
          <w:rFonts w:ascii="Verdana" w:hAnsi="Verdana"/>
          <w:b/>
          <w:smallCaps/>
          <w:color w:val="0000FF"/>
          <w:sz w:val="22"/>
          <w:szCs w:val="22"/>
        </w:rPr>
      </w:pPr>
    </w:p>
    <w:p w14:paraId="093E3D27" w14:textId="77777777" w:rsidR="004C6CEC" w:rsidRPr="002B76CB" w:rsidRDefault="004C6CEC" w:rsidP="009C2E96">
      <w:pPr>
        <w:pStyle w:val="ListParagraph"/>
        <w:numPr>
          <w:ilvl w:val="2"/>
          <w:numId w:val="8"/>
        </w:numPr>
        <w:spacing w:line="276" w:lineRule="auto"/>
        <w:rPr>
          <w:rFonts w:ascii="Verdana" w:hAnsi="Verdana"/>
          <w:b/>
          <w:smallCaps/>
          <w:sz w:val="22"/>
          <w:szCs w:val="22"/>
        </w:rPr>
      </w:pPr>
      <w:r w:rsidRPr="002B76CB">
        <w:rPr>
          <w:rFonts w:ascii="Verdana" w:hAnsi="Verdana"/>
          <w:b/>
          <w:smallCaps/>
          <w:sz w:val="22"/>
          <w:szCs w:val="22"/>
        </w:rPr>
        <w:t>Ambiguity, Conflict, Discrepancy</w:t>
      </w:r>
    </w:p>
    <w:p w14:paraId="33BCC714" w14:textId="77777777" w:rsidR="002B76CB" w:rsidRPr="001E3514" w:rsidRDefault="002B76CB" w:rsidP="00355667">
      <w:pPr>
        <w:pStyle w:val="ListParagraph"/>
        <w:spacing w:line="276" w:lineRule="auto"/>
        <w:ind w:left="1134"/>
        <w:rPr>
          <w:rFonts w:ascii="Verdana" w:hAnsi="Verdana"/>
          <w:b/>
          <w:smallCaps/>
          <w:color w:val="0000FF"/>
          <w:sz w:val="22"/>
          <w:szCs w:val="22"/>
        </w:rPr>
      </w:pPr>
    </w:p>
    <w:p w14:paraId="6C2E0FCC" w14:textId="1CBD6D0A" w:rsidR="004C6CEC" w:rsidRPr="001E3514" w:rsidRDefault="00293636" w:rsidP="00293636">
      <w:pPr>
        <w:spacing w:line="276" w:lineRule="auto"/>
        <w:ind w:left="3600" w:hanging="1440"/>
        <w:rPr>
          <w:rFonts w:ascii="Verdana" w:hAnsi="Verdana" w:cs="Arial"/>
          <w:sz w:val="22"/>
          <w:szCs w:val="22"/>
        </w:rPr>
      </w:pPr>
      <w:r w:rsidRPr="00293636">
        <w:rPr>
          <w:rFonts w:ascii="Verdana" w:hAnsi="Verdana" w:cs="Arial"/>
          <w:b/>
          <w:bCs/>
          <w:sz w:val="22"/>
          <w:szCs w:val="22"/>
        </w:rPr>
        <w:lastRenderedPageBreak/>
        <w:t>4.5.3.1</w:t>
      </w:r>
      <w:r>
        <w:rPr>
          <w:rFonts w:ascii="Verdana" w:hAnsi="Verdana" w:cs="Arial"/>
          <w:sz w:val="22"/>
          <w:szCs w:val="22"/>
        </w:rPr>
        <w:tab/>
      </w:r>
      <w:r w:rsidR="0087162B">
        <w:rPr>
          <w:rFonts w:ascii="Verdana" w:hAnsi="Verdana" w:cs="Arial"/>
          <w:sz w:val="22"/>
          <w:szCs w:val="22"/>
        </w:rPr>
        <w:t>Applicant</w:t>
      </w:r>
      <w:r w:rsidR="004C6CEC" w:rsidRPr="001E3514">
        <w:rPr>
          <w:rFonts w:ascii="Verdana" w:hAnsi="Verdana" w:cs="Arial"/>
          <w:sz w:val="22"/>
          <w:szCs w:val="22"/>
        </w:rPr>
        <w:t xml:space="preserve">s must notify the Sole Point of Contact, Section </w:t>
      </w:r>
      <w:r w:rsidR="002550F8">
        <w:rPr>
          <w:rFonts w:ascii="Verdana" w:hAnsi="Verdana" w:cs="Arial"/>
          <w:sz w:val="22"/>
          <w:szCs w:val="22"/>
        </w:rPr>
        <w:t>4</w:t>
      </w:r>
      <w:r w:rsidR="004C6CEC" w:rsidRPr="001E3514">
        <w:rPr>
          <w:rFonts w:ascii="Verdana" w:hAnsi="Verdana" w:cs="Arial"/>
          <w:sz w:val="22"/>
          <w:szCs w:val="22"/>
        </w:rPr>
        <w:t xml:space="preserve">.1, of any ambiguity, conflict, discrepancy, exclusionary specification, omission or other error in the </w:t>
      </w:r>
      <w:r w:rsidR="00A6621D">
        <w:rPr>
          <w:rFonts w:ascii="Verdana" w:hAnsi="Verdana" w:cs="Arial"/>
          <w:sz w:val="22"/>
          <w:szCs w:val="22"/>
        </w:rPr>
        <w:t>OE</w:t>
      </w:r>
      <w:r w:rsidR="009A5A72">
        <w:rPr>
          <w:rFonts w:ascii="Verdana" w:hAnsi="Verdana" w:cs="Arial"/>
          <w:sz w:val="22"/>
          <w:szCs w:val="22"/>
        </w:rPr>
        <w:t>. Notices must be submitted</w:t>
      </w:r>
      <w:r w:rsidR="004C6CEC" w:rsidRPr="001E3514">
        <w:rPr>
          <w:rFonts w:ascii="Verdana" w:hAnsi="Verdana" w:cs="Arial"/>
          <w:sz w:val="22"/>
          <w:szCs w:val="22"/>
        </w:rPr>
        <w:t xml:space="preserve"> in the </w:t>
      </w:r>
      <w:r w:rsidR="009A5A72">
        <w:rPr>
          <w:rFonts w:ascii="Verdana" w:hAnsi="Verdana" w:cs="Arial"/>
          <w:sz w:val="22"/>
          <w:szCs w:val="22"/>
        </w:rPr>
        <w:t xml:space="preserve">same </w:t>
      </w:r>
      <w:r w:rsidR="004C6CEC" w:rsidRPr="001E3514">
        <w:rPr>
          <w:rFonts w:ascii="Verdana" w:hAnsi="Verdana" w:cs="Arial"/>
          <w:sz w:val="22"/>
          <w:szCs w:val="22"/>
        </w:rPr>
        <w:t xml:space="preserve">manner for submitting questions. </w:t>
      </w:r>
    </w:p>
    <w:p w14:paraId="3E20F487" w14:textId="77777777" w:rsidR="004C6CEC" w:rsidRPr="001E3514" w:rsidRDefault="004C6CEC" w:rsidP="00355667">
      <w:pPr>
        <w:spacing w:line="276" w:lineRule="auto"/>
        <w:ind w:left="2160" w:hanging="720"/>
        <w:rPr>
          <w:rFonts w:ascii="Verdana" w:hAnsi="Verdana" w:cs="Arial"/>
          <w:sz w:val="22"/>
          <w:szCs w:val="22"/>
        </w:rPr>
      </w:pPr>
    </w:p>
    <w:p w14:paraId="1151BCC8" w14:textId="404FBDD4" w:rsidR="004C6CEC" w:rsidRPr="001E3514" w:rsidRDefault="00293636" w:rsidP="00355667">
      <w:pPr>
        <w:spacing w:line="276" w:lineRule="auto"/>
        <w:ind w:left="2160"/>
        <w:rPr>
          <w:rFonts w:ascii="Verdana" w:hAnsi="Verdana" w:cs="Arial"/>
          <w:sz w:val="22"/>
          <w:szCs w:val="22"/>
        </w:rPr>
      </w:pPr>
      <w:r w:rsidRPr="00293636">
        <w:rPr>
          <w:rFonts w:ascii="Verdana" w:hAnsi="Verdana" w:cs="Arial"/>
          <w:b/>
          <w:bCs/>
          <w:sz w:val="22"/>
          <w:szCs w:val="22"/>
        </w:rPr>
        <w:t>4.5.3.</w:t>
      </w:r>
      <w:r>
        <w:rPr>
          <w:rFonts w:ascii="Verdana" w:hAnsi="Verdana" w:cs="Arial"/>
          <w:b/>
          <w:bCs/>
          <w:sz w:val="22"/>
          <w:szCs w:val="22"/>
        </w:rPr>
        <w:t>2</w:t>
      </w:r>
      <w:r>
        <w:rPr>
          <w:rFonts w:ascii="Verdana" w:hAnsi="Verdana" w:cs="Arial"/>
          <w:b/>
          <w:bCs/>
          <w:sz w:val="22"/>
          <w:szCs w:val="22"/>
        </w:rPr>
        <w:tab/>
      </w:r>
      <w:r w:rsidR="004C6CEC" w:rsidRPr="001E3514">
        <w:rPr>
          <w:rFonts w:ascii="Verdana" w:hAnsi="Verdana" w:cs="Arial"/>
          <w:sz w:val="22"/>
          <w:szCs w:val="22"/>
        </w:rPr>
        <w:t xml:space="preserve">Each </w:t>
      </w:r>
      <w:r w:rsidR="0087162B">
        <w:rPr>
          <w:rFonts w:ascii="Verdana" w:hAnsi="Verdana" w:cs="Arial"/>
          <w:sz w:val="22"/>
          <w:szCs w:val="22"/>
        </w:rPr>
        <w:t>Applicant</w:t>
      </w:r>
      <w:r w:rsidR="004C6CEC" w:rsidRPr="001E3514">
        <w:rPr>
          <w:rFonts w:ascii="Verdana" w:hAnsi="Verdana" w:cs="Arial"/>
          <w:sz w:val="22"/>
          <w:szCs w:val="22"/>
        </w:rPr>
        <w:t xml:space="preserve"> submits its </w:t>
      </w:r>
      <w:r w:rsidR="0087162B">
        <w:rPr>
          <w:rFonts w:ascii="Verdana" w:hAnsi="Verdana" w:cs="Arial"/>
          <w:sz w:val="22"/>
          <w:szCs w:val="22"/>
        </w:rPr>
        <w:t>Application</w:t>
      </w:r>
      <w:r w:rsidR="004C6CEC" w:rsidRPr="001E3514">
        <w:rPr>
          <w:rFonts w:ascii="Verdana" w:hAnsi="Verdana" w:cs="Arial"/>
          <w:sz w:val="22"/>
          <w:szCs w:val="22"/>
        </w:rPr>
        <w:t xml:space="preserve"> at its own risk.</w:t>
      </w:r>
    </w:p>
    <w:p w14:paraId="07C4010D" w14:textId="77777777" w:rsidR="004C6CEC" w:rsidRPr="001E3514" w:rsidRDefault="004C6CEC" w:rsidP="00355667">
      <w:pPr>
        <w:spacing w:line="276" w:lineRule="auto"/>
        <w:ind w:left="2160" w:hanging="720"/>
        <w:rPr>
          <w:rFonts w:ascii="Verdana" w:hAnsi="Verdana" w:cs="Arial"/>
          <w:sz w:val="22"/>
          <w:szCs w:val="22"/>
        </w:rPr>
      </w:pPr>
    </w:p>
    <w:p w14:paraId="4D621C10" w14:textId="77777777" w:rsidR="00293636" w:rsidRDefault="00293636" w:rsidP="00293636">
      <w:pPr>
        <w:spacing w:line="276" w:lineRule="auto"/>
        <w:ind w:left="3600" w:hanging="1440"/>
        <w:rPr>
          <w:rFonts w:ascii="Verdana" w:hAnsi="Verdana" w:cs="Arial"/>
          <w:sz w:val="22"/>
          <w:szCs w:val="22"/>
        </w:rPr>
      </w:pPr>
      <w:r w:rsidRPr="00293636">
        <w:rPr>
          <w:rFonts w:ascii="Verdana" w:hAnsi="Verdana" w:cs="Arial"/>
          <w:b/>
          <w:bCs/>
          <w:sz w:val="22"/>
          <w:szCs w:val="22"/>
        </w:rPr>
        <w:t>4.5.3.</w:t>
      </w:r>
      <w:r>
        <w:rPr>
          <w:rFonts w:ascii="Verdana" w:hAnsi="Verdana" w:cs="Arial"/>
          <w:b/>
          <w:bCs/>
          <w:sz w:val="22"/>
          <w:szCs w:val="22"/>
        </w:rPr>
        <w:t>3</w:t>
      </w:r>
      <w:r>
        <w:rPr>
          <w:rFonts w:ascii="Verdana" w:hAnsi="Verdana" w:cs="Arial"/>
          <w:b/>
          <w:bCs/>
          <w:sz w:val="22"/>
          <w:szCs w:val="22"/>
        </w:rPr>
        <w:tab/>
      </w:r>
      <w:r w:rsidR="004C6CEC" w:rsidRPr="001E3514">
        <w:rPr>
          <w:rFonts w:ascii="Verdana" w:hAnsi="Verdana" w:cs="Arial"/>
          <w:sz w:val="22"/>
          <w:szCs w:val="22"/>
        </w:rPr>
        <w:t xml:space="preserve">If </w:t>
      </w:r>
      <w:r w:rsidR="009A5A72">
        <w:rPr>
          <w:rFonts w:ascii="Verdana" w:hAnsi="Verdana" w:cs="Arial"/>
          <w:sz w:val="22"/>
          <w:szCs w:val="22"/>
        </w:rPr>
        <w:t xml:space="preserve">an </w:t>
      </w:r>
      <w:r w:rsidR="0087162B">
        <w:rPr>
          <w:rFonts w:ascii="Verdana" w:hAnsi="Verdana" w:cs="Arial"/>
          <w:sz w:val="22"/>
          <w:szCs w:val="22"/>
        </w:rPr>
        <w:t>Applicant</w:t>
      </w:r>
      <w:r w:rsidR="004C6CEC" w:rsidRPr="001E3514">
        <w:rPr>
          <w:rFonts w:ascii="Verdana" w:hAnsi="Verdana" w:cs="Arial"/>
          <w:sz w:val="22"/>
          <w:szCs w:val="22"/>
        </w:rPr>
        <w:t xml:space="preserve"> fails to properly and timely notify the Sole Point of Contact, Section </w:t>
      </w:r>
      <w:r w:rsidR="002550F8">
        <w:rPr>
          <w:rFonts w:ascii="Verdana" w:hAnsi="Verdana" w:cs="Arial"/>
          <w:sz w:val="22"/>
          <w:szCs w:val="22"/>
        </w:rPr>
        <w:t>4</w:t>
      </w:r>
      <w:r w:rsidR="004C6CEC" w:rsidRPr="001E3514">
        <w:rPr>
          <w:rFonts w:ascii="Verdana" w:hAnsi="Verdana" w:cs="Arial"/>
          <w:sz w:val="22"/>
          <w:szCs w:val="22"/>
        </w:rPr>
        <w:t xml:space="preserve">.1, of any ambiguity, conflict, discrepancy, exclusionary specification, omission or other error in the </w:t>
      </w:r>
      <w:r w:rsidR="00A6621D">
        <w:rPr>
          <w:rFonts w:ascii="Verdana" w:hAnsi="Verdana" w:cs="Arial"/>
          <w:sz w:val="22"/>
          <w:szCs w:val="22"/>
        </w:rPr>
        <w:t>OE</w:t>
      </w:r>
      <w:r w:rsidR="004C6CEC" w:rsidRPr="001E3514">
        <w:rPr>
          <w:rFonts w:ascii="Verdana" w:hAnsi="Verdana" w:cs="Arial"/>
          <w:sz w:val="22"/>
          <w:szCs w:val="22"/>
        </w:rPr>
        <w:t xml:space="preserve">, </w:t>
      </w:r>
      <w:r w:rsidR="009A5A72">
        <w:rPr>
          <w:rFonts w:ascii="Verdana" w:hAnsi="Verdana" w:cs="Arial"/>
          <w:sz w:val="22"/>
          <w:szCs w:val="22"/>
        </w:rPr>
        <w:t xml:space="preserve">the </w:t>
      </w:r>
      <w:r w:rsidR="0087162B">
        <w:rPr>
          <w:rFonts w:ascii="Verdana" w:hAnsi="Verdana" w:cs="Arial"/>
          <w:sz w:val="22"/>
          <w:szCs w:val="22"/>
        </w:rPr>
        <w:t>Applicant</w:t>
      </w:r>
      <w:r w:rsidR="004C6CEC" w:rsidRPr="001E3514">
        <w:rPr>
          <w:rFonts w:ascii="Verdana" w:hAnsi="Verdana" w:cs="Arial"/>
          <w:sz w:val="22"/>
          <w:szCs w:val="22"/>
        </w:rPr>
        <w:t xml:space="preserve">, whether awarded a contract or not: </w:t>
      </w:r>
    </w:p>
    <w:p w14:paraId="0A3905D0" w14:textId="77777777" w:rsidR="00293636" w:rsidRDefault="00293636" w:rsidP="00293636">
      <w:pPr>
        <w:spacing w:line="276" w:lineRule="auto"/>
        <w:ind w:left="4320" w:hanging="1440"/>
        <w:rPr>
          <w:rFonts w:ascii="Verdana" w:hAnsi="Verdana" w:cs="Arial"/>
          <w:sz w:val="22"/>
          <w:szCs w:val="22"/>
        </w:rPr>
      </w:pPr>
      <w:r w:rsidRPr="00293636">
        <w:rPr>
          <w:rFonts w:ascii="Verdana" w:hAnsi="Verdana" w:cs="Arial"/>
          <w:b/>
          <w:bCs/>
          <w:sz w:val="22"/>
          <w:szCs w:val="22"/>
        </w:rPr>
        <w:t>4.5.3.1</w:t>
      </w:r>
      <w:r>
        <w:rPr>
          <w:rFonts w:ascii="Verdana" w:hAnsi="Verdana" w:cs="Arial"/>
          <w:b/>
          <w:bCs/>
          <w:sz w:val="22"/>
          <w:szCs w:val="22"/>
        </w:rPr>
        <w:t>.1</w:t>
      </w:r>
      <w:r>
        <w:rPr>
          <w:rFonts w:ascii="Verdana" w:hAnsi="Verdana" w:cs="Arial"/>
          <w:b/>
          <w:bCs/>
          <w:sz w:val="22"/>
          <w:szCs w:val="22"/>
        </w:rPr>
        <w:tab/>
      </w:r>
      <w:r w:rsidR="004C6CEC" w:rsidRPr="00293636">
        <w:rPr>
          <w:rFonts w:ascii="Verdana" w:hAnsi="Verdana" w:cs="Arial"/>
          <w:sz w:val="22"/>
          <w:szCs w:val="22"/>
        </w:rPr>
        <w:t xml:space="preserve">shall have waived any claim of error or ambiguity in the </w:t>
      </w:r>
      <w:r w:rsidR="00A6621D" w:rsidRPr="00293636">
        <w:rPr>
          <w:rFonts w:ascii="Verdana" w:hAnsi="Verdana" w:cs="Arial"/>
          <w:sz w:val="22"/>
          <w:szCs w:val="22"/>
        </w:rPr>
        <w:t>OE</w:t>
      </w:r>
      <w:r w:rsidR="004C6CEC" w:rsidRPr="00293636">
        <w:rPr>
          <w:rFonts w:ascii="Verdana" w:hAnsi="Verdana" w:cs="Arial"/>
          <w:sz w:val="22"/>
          <w:szCs w:val="22"/>
        </w:rPr>
        <w:t xml:space="preserve"> and any resulting contract, </w:t>
      </w:r>
    </w:p>
    <w:p w14:paraId="50667691" w14:textId="77777777" w:rsidR="00293636" w:rsidRDefault="00293636" w:rsidP="00293636">
      <w:pPr>
        <w:spacing w:line="276" w:lineRule="auto"/>
        <w:ind w:left="4320" w:hanging="1440"/>
        <w:rPr>
          <w:rFonts w:ascii="Verdana" w:hAnsi="Verdana" w:cs="Arial"/>
          <w:sz w:val="22"/>
          <w:szCs w:val="22"/>
        </w:rPr>
      </w:pPr>
      <w:r w:rsidRPr="00293636">
        <w:rPr>
          <w:rFonts w:ascii="Verdana" w:hAnsi="Verdana" w:cs="Arial"/>
          <w:b/>
          <w:bCs/>
          <w:sz w:val="22"/>
          <w:szCs w:val="22"/>
        </w:rPr>
        <w:t>4.5.3.1</w:t>
      </w:r>
      <w:r>
        <w:rPr>
          <w:rFonts w:ascii="Verdana" w:hAnsi="Verdana" w:cs="Arial"/>
          <w:b/>
          <w:bCs/>
          <w:sz w:val="22"/>
          <w:szCs w:val="22"/>
        </w:rPr>
        <w:t>.2</w:t>
      </w:r>
      <w:r>
        <w:rPr>
          <w:rFonts w:ascii="Verdana" w:hAnsi="Verdana" w:cs="Arial"/>
          <w:b/>
          <w:bCs/>
          <w:sz w:val="22"/>
          <w:szCs w:val="22"/>
        </w:rPr>
        <w:tab/>
      </w:r>
      <w:r w:rsidR="004C6CEC" w:rsidRPr="00293636">
        <w:rPr>
          <w:rFonts w:ascii="Verdana" w:hAnsi="Verdana" w:cs="Arial"/>
          <w:sz w:val="22"/>
          <w:szCs w:val="22"/>
        </w:rPr>
        <w:t xml:space="preserve">shall not contest the interpretation by </w:t>
      </w:r>
      <w:r w:rsidR="001E6CD7" w:rsidRPr="00293636">
        <w:rPr>
          <w:rFonts w:ascii="Verdana" w:hAnsi="Verdana"/>
          <w:bCs/>
          <w:sz w:val="22"/>
          <w:szCs w:val="22"/>
        </w:rPr>
        <w:t>HHSC</w:t>
      </w:r>
      <w:r w:rsidR="001E6CD7" w:rsidRPr="00293636">
        <w:rPr>
          <w:rFonts w:ascii="Verdana" w:hAnsi="Verdana" w:cs="Arial"/>
          <w:sz w:val="22"/>
          <w:szCs w:val="22"/>
        </w:rPr>
        <w:t xml:space="preserve"> </w:t>
      </w:r>
      <w:r w:rsidR="004662A9" w:rsidRPr="00293636">
        <w:rPr>
          <w:rFonts w:ascii="Verdana" w:hAnsi="Verdana" w:cs="Arial"/>
          <w:sz w:val="22"/>
          <w:szCs w:val="22"/>
        </w:rPr>
        <w:t xml:space="preserve">of </w:t>
      </w:r>
      <w:r w:rsidR="004C6CEC" w:rsidRPr="00293636">
        <w:rPr>
          <w:rFonts w:ascii="Verdana" w:hAnsi="Verdana" w:cs="Arial"/>
          <w:sz w:val="22"/>
          <w:szCs w:val="22"/>
        </w:rPr>
        <w:t xml:space="preserve">such provision(s), and </w:t>
      </w:r>
    </w:p>
    <w:p w14:paraId="68A6BE58" w14:textId="0BB18E99" w:rsidR="004C6CEC" w:rsidRPr="00293636" w:rsidRDefault="00293636" w:rsidP="00293636">
      <w:pPr>
        <w:spacing w:line="276" w:lineRule="auto"/>
        <w:ind w:left="4320" w:hanging="1440"/>
        <w:rPr>
          <w:rFonts w:ascii="Verdana" w:hAnsi="Verdana" w:cs="Arial"/>
          <w:sz w:val="22"/>
          <w:szCs w:val="22"/>
        </w:rPr>
      </w:pPr>
      <w:r w:rsidRPr="00293636">
        <w:rPr>
          <w:rFonts w:ascii="Verdana" w:hAnsi="Verdana" w:cs="Arial"/>
          <w:b/>
          <w:bCs/>
          <w:sz w:val="22"/>
          <w:szCs w:val="22"/>
        </w:rPr>
        <w:t>4.5.3.1</w:t>
      </w:r>
      <w:r>
        <w:rPr>
          <w:rFonts w:ascii="Verdana" w:hAnsi="Verdana" w:cs="Arial"/>
          <w:b/>
          <w:bCs/>
          <w:sz w:val="22"/>
          <w:szCs w:val="22"/>
        </w:rPr>
        <w:t>.3</w:t>
      </w:r>
      <w:r>
        <w:rPr>
          <w:rFonts w:ascii="Verdana" w:hAnsi="Verdana" w:cs="Arial"/>
          <w:b/>
          <w:bCs/>
          <w:sz w:val="22"/>
          <w:szCs w:val="22"/>
        </w:rPr>
        <w:tab/>
      </w:r>
      <w:r w:rsidR="004C6CEC" w:rsidRPr="00293636">
        <w:rPr>
          <w:rFonts w:ascii="Verdana" w:hAnsi="Verdana" w:cs="Arial"/>
          <w:sz w:val="22"/>
          <w:szCs w:val="22"/>
        </w:rPr>
        <w:t xml:space="preserve">shall not be entitled to additional compensation, relief, or time by reason of ambiguity, conflict, discrepancy, exclusionary specification, omission, or other error or its later correction. </w:t>
      </w:r>
    </w:p>
    <w:p w14:paraId="5FE135F2" w14:textId="77777777" w:rsidR="00F0226D" w:rsidRPr="00060896" w:rsidRDefault="00D86783" w:rsidP="00355667">
      <w:pPr>
        <w:spacing w:line="276" w:lineRule="auto"/>
        <w:rPr>
          <w:rFonts w:ascii="Verdana" w:hAnsi="Verdana"/>
          <w:b/>
          <w:color w:val="FF0000"/>
          <w:sz w:val="22"/>
          <w:szCs w:val="22"/>
        </w:rPr>
      </w:pPr>
      <w:r w:rsidRPr="00060896">
        <w:rPr>
          <w:rFonts w:ascii="Verdana" w:hAnsi="Verdana"/>
          <w:b/>
          <w:color w:val="FF0000"/>
          <w:sz w:val="22"/>
          <w:szCs w:val="22"/>
        </w:rPr>
        <w:t xml:space="preserve"> </w:t>
      </w:r>
    </w:p>
    <w:p w14:paraId="5DDF680B" w14:textId="77777777" w:rsidR="00052ADB" w:rsidRPr="002B76CB" w:rsidRDefault="00052ADB" w:rsidP="009C2E96">
      <w:pPr>
        <w:pStyle w:val="ListParagraph"/>
        <w:numPr>
          <w:ilvl w:val="0"/>
          <w:numId w:val="8"/>
        </w:numPr>
        <w:tabs>
          <w:tab w:val="left" w:pos="1800"/>
        </w:tabs>
        <w:spacing w:line="276" w:lineRule="auto"/>
        <w:outlineLvl w:val="0"/>
        <w:rPr>
          <w:rFonts w:ascii="Verdana" w:hAnsi="Verdana"/>
          <w:b/>
          <w:caps/>
          <w:sz w:val="24"/>
          <w:szCs w:val="24"/>
        </w:rPr>
      </w:pPr>
      <w:bookmarkStart w:id="17" w:name="_Toc71181218"/>
      <w:r w:rsidRPr="002B76CB">
        <w:rPr>
          <w:rFonts w:ascii="Verdana" w:hAnsi="Verdana"/>
          <w:b/>
          <w:caps/>
          <w:sz w:val="24"/>
          <w:szCs w:val="24"/>
        </w:rPr>
        <w:t>HUB SUBCONTRACTING PLAN (HSP) REQUIREMENTS</w:t>
      </w:r>
      <w:bookmarkEnd w:id="17"/>
    </w:p>
    <w:p w14:paraId="5EA753BF" w14:textId="77777777" w:rsidR="00052ADB" w:rsidRDefault="00052ADB" w:rsidP="00355667">
      <w:pPr>
        <w:spacing w:line="276" w:lineRule="auto"/>
        <w:rPr>
          <w:rFonts w:ascii="Verdana" w:hAnsi="Verdana"/>
          <w:b/>
          <w:caps/>
          <w:color w:val="0000FF"/>
          <w:sz w:val="22"/>
          <w:szCs w:val="22"/>
        </w:rPr>
      </w:pPr>
    </w:p>
    <w:p w14:paraId="5444B9DA" w14:textId="77777777" w:rsidR="00D86783" w:rsidRPr="001E3514" w:rsidRDefault="00753D53" w:rsidP="00355667">
      <w:pPr>
        <w:autoSpaceDE w:val="0"/>
        <w:autoSpaceDN w:val="0"/>
        <w:adjustRightInd w:val="0"/>
        <w:spacing w:line="276" w:lineRule="auto"/>
        <w:ind w:left="540"/>
        <w:rPr>
          <w:rFonts w:ascii="Verdana" w:hAnsi="Verdana" w:cs="Arial"/>
          <w:color w:val="000000"/>
          <w:sz w:val="22"/>
          <w:szCs w:val="22"/>
        </w:rPr>
      </w:pPr>
      <w:r>
        <w:rPr>
          <w:rFonts w:ascii="Verdana" w:hAnsi="Verdana" w:cs="Arial"/>
          <w:color w:val="000000"/>
          <w:sz w:val="22"/>
          <w:szCs w:val="22"/>
        </w:rPr>
        <w:t>It is the policy of HHS</w:t>
      </w:r>
      <w:r w:rsidR="00D86783" w:rsidRPr="001E3514">
        <w:rPr>
          <w:rFonts w:ascii="Verdana" w:hAnsi="Verdana" w:cs="Arial"/>
          <w:color w:val="000000"/>
          <w:sz w:val="22"/>
          <w:szCs w:val="22"/>
        </w:rPr>
        <w:t xml:space="preserve"> to promote and encourage contracting and subcontracting opportunities for State of Texas</w:t>
      </w:r>
      <w:r w:rsidR="007F36B9">
        <w:rPr>
          <w:rFonts w:ascii="Verdana" w:hAnsi="Verdana" w:cs="Arial"/>
          <w:color w:val="000000"/>
          <w:sz w:val="22"/>
          <w:szCs w:val="22"/>
        </w:rPr>
        <w:t>-</w:t>
      </w:r>
      <w:r w:rsidR="00D86783" w:rsidRPr="001E3514">
        <w:rPr>
          <w:rFonts w:ascii="Verdana" w:hAnsi="Verdana" w:cs="Arial"/>
          <w:color w:val="000000"/>
          <w:sz w:val="22"/>
          <w:szCs w:val="22"/>
        </w:rPr>
        <w:t xml:space="preserve">certified Historically Underutilized Businesses (HUBs) in all contracts in compliance with </w:t>
      </w:r>
      <w:hyperlink r:id="rId20" w:history="1">
        <w:r w:rsidR="00D86783" w:rsidRPr="001E3514">
          <w:rPr>
            <w:rStyle w:val="Hyperlink"/>
            <w:rFonts w:ascii="Verdana" w:hAnsi="Verdana" w:cs="Arial"/>
            <w:sz w:val="22"/>
            <w:szCs w:val="22"/>
          </w:rPr>
          <w:t>Chapter 2161 of the Texas Government Code</w:t>
        </w:r>
      </w:hyperlink>
      <w:r w:rsidR="00D86783" w:rsidRPr="001E3514">
        <w:rPr>
          <w:rFonts w:ascii="Verdana" w:hAnsi="Verdana" w:cs="Arial"/>
          <w:color w:val="000000"/>
          <w:sz w:val="22"/>
          <w:szCs w:val="22"/>
        </w:rPr>
        <w:t xml:space="preserve"> and </w:t>
      </w:r>
      <w:hyperlink r:id="rId21" w:history="1">
        <w:r w:rsidR="00D86783" w:rsidRPr="001E3514">
          <w:rPr>
            <w:rStyle w:val="Hyperlink"/>
            <w:rFonts w:ascii="Verdana" w:hAnsi="Verdana" w:cs="Arial"/>
            <w:sz w:val="22"/>
            <w:szCs w:val="22"/>
          </w:rPr>
          <w:t>Title 34, Part 1, Chapter 20, Subchapter D, Division 1 of the Texas Administrative Code</w:t>
        </w:r>
      </w:hyperlink>
      <w:r w:rsidR="00D86783" w:rsidRPr="001E3514">
        <w:rPr>
          <w:rFonts w:ascii="Verdana" w:hAnsi="Verdana" w:cs="Arial"/>
          <w:color w:val="000000"/>
          <w:sz w:val="22"/>
          <w:szCs w:val="22"/>
        </w:rPr>
        <w:t xml:space="preserve">. </w:t>
      </w:r>
    </w:p>
    <w:p w14:paraId="6B9AB683" w14:textId="77777777" w:rsidR="00D86783" w:rsidRPr="001E3514" w:rsidRDefault="00D86783" w:rsidP="00355667">
      <w:pPr>
        <w:autoSpaceDE w:val="0"/>
        <w:autoSpaceDN w:val="0"/>
        <w:adjustRightInd w:val="0"/>
        <w:spacing w:line="276" w:lineRule="auto"/>
        <w:ind w:left="540"/>
        <w:rPr>
          <w:rFonts w:ascii="Verdana" w:hAnsi="Verdana" w:cs="Arial"/>
          <w:color w:val="000000"/>
          <w:sz w:val="22"/>
          <w:szCs w:val="22"/>
        </w:rPr>
      </w:pPr>
    </w:p>
    <w:p w14:paraId="2958A305" w14:textId="77777777" w:rsidR="00D86783" w:rsidRPr="001E3514" w:rsidRDefault="00D86783" w:rsidP="00355667">
      <w:pPr>
        <w:autoSpaceDE w:val="0"/>
        <w:autoSpaceDN w:val="0"/>
        <w:adjustRightInd w:val="0"/>
        <w:spacing w:line="276" w:lineRule="auto"/>
        <w:ind w:left="540"/>
        <w:rPr>
          <w:rFonts w:ascii="Verdana" w:hAnsi="Verdana" w:cs="Arial"/>
          <w:color w:val="000000"/>
          <w:sz w:val="22"/>
          <w:szCs w:val="22"/>
        </w:rPr>
      </w:pPr>
      <w:r>
        <w:rPr>
          <w:rFonts w:ascii="Verdana" w:hAnsi="Verdana" w:cs="Arial"/>
          <w:color w:val="000000"/>
          <w:sz w:val="22"/>
          <w:szCs w:val="22"/>
        </w:rPr>
        <w:t>Applicant</w:t>
      </w:r>
      <w:r w:rsidRPr="001E3514">
        <w:rPr>
          <w:rFonts w:ascii="Verdana" w:hAnsi="Verdana" w:cs="Arial"/>
          <w:color w:val="000000"/>
          <w:sz w:val="22"/>
          <w:szCs w:val="22"/>
        </w:rPr>
        <w:t xml:space="preserve">s </w:t>
      </w:r>
      <w:r w:rsidR="00060896">
        <w:rPr>
          <w:rFonts w:ascii="Verdana" w:hAnsi="Verdana" w:cs="Arial"/>
          <w:color w:val="000000"/>
          <w:sz w:val="22"/>
          <w:szCs w:val="22"/>
        </w:rPr>
        <w:t xml:space="preserve">who may be eligible </w:t>
      </w:r>
      <w:r w:rsidRPr="001E3514">
        <w:rPr>
          <w:rFonts w:ascii="Verdana" w:hAnsi="Verdana" w:cs="Arial"/>
          <w:color w:val="000000"/>
          <w:sz w:val="22"/>
          <w:szCs w:val="22"/>
        </w:rPr>
        <w:t xml:space="preserve">are encouraged to become HUB certified and may access more information including the State of Texas HUB Application at the CPA website at: </w:t>
      </w:r>
      <w:hyperlink r:id="rId22" w:history="1">
        <w:r w:rsidRPr="001E3514">
          <w:rPr>
            <w:rStyle w:val="Hyperlink"/>
            <w:rFonts w:ascii="Verdana" w:hAnsi="Verdana" w:cs="Arial"/>
            <w:sz w:val="22"/>
            <w:szCs w:val="22"/>
          </w:rPr>
          <w:t>https://comptroller.texas.gov/purchasing/vendor/hub/</w:t>
        </w:r>
      </w:hyperlink>
      <w:r w:rsidR="007F36B9">
        <w:rPr>
          <w:rStyle w:val="Hyperlink"/>
          <w:rFonts w:ascii="Verdana" w:hAnsi="Verdana" w:cs="Arial"/>
          <w:sz w:val="22"/>
          <w:szCs w:val="22"/>
        </w:rPr>
        <w:t>.</w:t>
      </w:r>
    </w:p>
    <w:p w14:paraId="4872D227" w14:textId="77777777" w:rsidR="00D86783" w:rsidRDefault="00D86783" w:rsidP="00355667">
      <w:pPr>
        <w:autoSpaceDE w:val="0"/>
        <w:autoSpaceDN w:val="0"/>
        <w:adjustRightInd w:val="0"/>
        <w:spacing w:line="276" w:lineRule="auto"/>
        <w:ind w:left="540"/>
        <w:rPr>
          <w:rFonts w:ascii="Verdana" w:hAnsi="Verdana" w:cs="Arial"/>
          <w:color w:val="000000"/>
          <w:sz w:val="22"/>
          <w:szCs w:val="22"/>
        </w:rPr>
      </w:pPr>
    </w:p>
    <w:p w14:paraId="59997D04" w14:textId="77777777" w:rsidR="00D359B9" w:rsidRPr="00C66462" w:rsidRDefault="00F23729" w:rsidP="00355667">
      <w:pPr>
        <w:spacing w:line="276" w:lineRule="auto"/>
        <w:ind w:left="540"/>
        <w:rPr>
          <w:rFonts w:ascii="Verdana" w:hAnsi="Verdana" w:cs="Arial"/>
          <w:color w:val="000000" w:themeColor="text1"/>
          <w:sz w:val="22"/>
          <w:szCs w:val="22"/>
        </w:rPr>
      </w:pPr>
      <w:bookmarkStart w:id="18" w:name="_Hlk71028557"/>
      <w:r w:rsidRPr="00C66462">
        <w:rPr>
          <w:rFonts w:ascii="Verdana" w:hAnsi="Verdana" w:cs="Arial"/>
          <w:color w:val="000000" w:themeColor="text1"/>
          <w:sz w:val="22"/>
          <w:szCs w:val="22"/>
        </w:rPr>
        <w:t>HHS</w:t>
      </w:r>
      <w:r w:rsidR="00060896" w:rsidRPr="00C66462">
        <w:rPr>
          <w:rFonts w:ascii="Verdana" w:hAnsi="Verdana" w:cs="Arial"/>
          <w:color w:val="000000" w:themeColor="text1"/>
          <w:sz w:val="22"/>
          <w:szCs w:val="22"/>
        </w:rPr>
        <w:t xml:space="preserve"> has determined subcontracting opportunities </w:t>
      </w:r>
      <w:r w:rsidRPr="00C66462">
        <w:rPr>
          <w:rFonts w:ascii="Verdana" w:hAnsi="Verdana" w:cs="Arial"/>
          <w:color w:val="000000" w:themeColor="text1"/>
          <w:sz w:val="22"/>
          <w:szCs w:val="22"/>
        </w:rPr>
        <w:t xml:space="preserve">are not probable under this </w:t>
      </w:r>
      <w:r w:rsidR="00A6621D" w:rsidRPr="00C66462">
        <w:rPr>
          <w:rFonts w:ascii="Verdana" w:hAnsi="Verdana" w:cs="Arial"/>
          <w:color w:val="000000" w:themeColor="text1"/>
          <w:sz w:val="22"/>
          <w:szCs w:val="22"/>
        </w:rPr>
        <w:t>OE</w:t>
      </w:r>
      <w:r w:rsidRPr="00C66462">
        <w:rPr>
          <w:rFonts w:ascii="Verdana" w:hAnsi="Verdana" w:cs="Arial"/>
          <w:color w:val="000000" w:themeColor="text1"/>
          <w:sz w:val="22"/>
          <w:szCs w:val="22"/>
        </w:rPr>
        <w:t>;</w:t>
      </w:r>
      <w:r w:rsidR="00060896" w:rsidRPr="00C66462">
        <w:rPr>
          <w:rFonts w:ascii="Verdana" w:hAnsi="Verdana" w:cs="Arial"/>
          <w:color w:val="000000" w:themeColor="text1"/>
          <w:sz w:val="22"/>
          <w:szCs w:val="22"/>
        </w:rPr>
        <w:t xml:space="preserve"> therefore, </w:t>
      </w:r>
      <w:r w:rsidRPr="00C66462">
        <w:rPr>
          <w:rFonts w:ascii="Verdana" w:hAnsi="Verdana" w:cs="Arial"/>
          <w:color w:val="000000" w:themeColor="text1"/>
          <w:sz w:val="22"/>
          <w:szCs w:val="22"/>
        </w:rPr>
        <w:t>a</w:t>
      </w:r>
      <w:r w:rsidR="00060896" w:rsidRPr="00C66462">
        <w:rPr>
          <w:rFonts w:ascii="Verdana" w:hAnsi="Verdana" w:cs="Arial"/>
          <w:color w:val="000000" w:themeColor="text1"/>
          <w:sz w:val="22"/>
          <w:szCs w:val="22"/>
        </w:rPr>
        <w:t xml:space="preserve"> </w:t>
      </w:r>
      <w:r w:rsidR="00060896" w:rsidRPr="00C66462">
        <w:rPr>
          <w:rFonts w:ascii="Verdana" w:hAnsi="Verdana" w:cs="Arial"/>
          <w:b/>
          <w:color w:val="000000" w:themeColor="text1"/>
          <w:sz w:val="22"/>
          <w:szCs w:val="22"/>
        </w:rPr>
        <w:t>HSP is</w:t>
      </w:r>
      <w:r w:rsidR="00060896" w:rsidRPr="00C66462">
        <w:rPr>
          <w:rFonts w:ascii="Verdana" w:hAnsi="Verdana" w:cs="Arial"/>
          <w:color w:val="000000" w:themeColor="text1"/>
          <w:sz w:val="22"/>
          <w:szCs w:val="22"/>
        </w:rPr>
        <w:t xml:space="preserve"> </w:t>
      </w:r>
      <w:r w:rsidR="00060896" w:rsidRPr="00C66462">
        <w:rPr>
          <w:rFonts w:ascii="Verdana" w:hAnsi="Verdana" w:cs="Arial"/>
          <w:b/>
          <w:color w:val="000000" w:themeColor="text1"/>
          <w:sz w:val="22"/>
          <w:szCs w:val="22"/>
        </w:rPr>
        <w:t>not required</w:t>
      </w:r>
      <w:r w:rsidR="00060896" w:rsidRPr="00C66462">
        <w:rPr>
          <w:rFonts w:ascii="Verdana" w:hAnsi="Verdana" w:cs="Arial"/>
          <w:color w:val="000000" w:themeColor="text1"/>
          <w:sz w:val="22"/>
          <w:szCs w:val="22"/>
        </w:rPr>
        <w:t xml:space="preserve"> </w:t>
      </w:r>
      <w:r w:rsidR="00060896" w:rsidRPr="00C66462">
        <w:rPr>
          <w:rFonts w:ascii="Verdana" w:hAnsi="Verdana" w:cs="Arial"/>
          <w:b/>
          <w:color w:val="000000" w:themeColor="text1"/>
          <w:sz w:val="22"/>
          <w:szCs w:val="22"/>
        </w:rPr>
        <w:t>to be submitted</w:t>
      </w:r>
      <w:r w:rsidRPr="00C66462">
        <w:rPr>
          <w:rFonts w:ascii="Verdana" w:hAnsi="Verdana" w:cs="Arial"/>
          <w:b/>
          <w:color w:val="000000" w:themeColor="text1"/>
          <w:sz w:val="22"/>
          <w:szCs w:val="22"/>
        </w:rPr>
        <w:t xml:space="preserve"> with the Application</w:t>
      </w:r>
      <w:r w:rsidR="00060896" w:rsidRPr="00C66462">
        <w:rPr>
          <w:rFonts w:ascii="Verdana" w:hAnsi="Verdana" w:cs="Arial"/>
          <w:color w:val="000000" w:themeColor="text1"/>
          <w:sz w:val="22"/>
          <w:szCs w:val="22"/>
        </w:rPr>
        <w:t xml:space="preserve">. </w:t>
      </w:r>
    </w:p>
    <w:bookmarkEnd w:id="18"/>
    <w:p w14:paraId="705DF504" w14:textId="77777777" w:rsidR="00D359B9" w:rsidRDefault="00D359B9" w:rsidP="00355667">
      <w:pPr>
        <w:spacing w:line="276" w:lineRule="auto"/>
        <w:ind w:left="540"/>
        <w:rPr>
          <w:rFonts w:ascii="Verdana" w:hAnsi="Verdana" w:cs="Arial"/>
          <w:color w:val="000000" w:themeColor="text1"/>
          <w:sz w:val="22"/>
          <w:szCs w:val="22"/>
          <w:highlight w:val="yellow"/>
        </w:rPr>
      </w:pPr>
    </w:p>
    <w:p w14:paraId="5F8D903D" w14:textId="77777777" w:rsidR="00052ADB" w:rsidRPr="002B76CB" w:rsidRDefault="00052ADB" w:rsidP="009C2E96">
      <w:pPr>
        <w:pStyle w:val="ListParagraph"/>
        <w:numPr>
          <w:ilvl w:val="0"/>
          <w:numId w:val="8"/>
        </w:numPr>
        <w:tabs>
          <w:tab w:val="left" w:pos="1800"/>
        </w:tabs>
        <w:spacing w:line="276" w:lineRule="auto"/>
        <w:outlineLvl w:val="0"/>
        <w:rPr>
          <w:rFonts w:ascii="Verdana" w:hAnsi="Verdana"/>
          <w:b/>
          <w:caps/>
          <w:sz w:val="24"/>
          <w:szCs w:val="24"/>
        </w:rPr>
      </w:pPr>
      <w:bookmarkStart w:id="19" w:name="_Toc71181219"/>
      <w:r w:rsidRPr="002B76CB">
        <w:rPr>
          <w:rFonts w:ascii="Verdana" w:hAnsi="Verdana"/>
          <w:b/>
          <w:caps/>
          <w:sz w:val="24"/>
          <w:szCs w:val="24"/>
        </w:rPr>
        <w:t>CONTRACT TERM</w:t>
      </w:r>
      <w:bookmarkEnd w:id="19"/>
    </w:p>
    <w:p w14:paraId="62CCF4B2" w14:textId="77777777" w:rsidR="004248CE" w:rsidRPr="001E3514" w:rsidRDefault="004248CE" w:rsidP="00355667">
      <w:pPr>
        <w:pStyle w:val="ListParagraph"/>
        <w:spacing w:line="276" w:lineRule="auto"/>
        <w:ind w:left="630"/>
        <w:rPr>
          <w:rFonts w:ascii="Verdana" w:hAnsi="Verdana"/>
          <w:b/>
          <w:caps/>
          <w:color w:val="0000FF"/>
          <w:sz w:val="22"/>
          <w:szCs w:val="22"/>
        </w:rPr>
      </w:pPr>
    </w:p>
    <w:p w14:paraId="6BD43990" w14:textId="77777777" w:rsidR="003571A7" w:rsidRPr="004248CE" w:rsidRDefault="004248CE" w:rsidP="009C2E96">
      <w:pPr>
        <w:pStyle w:val="ListParagraph"/>
        <w:numPr>
          <w:ilvl w:val="1"/>
          <w:numId w:val="8"/>
        </w:numPr>
        <w:spacing w:line="276" w:lineRule="auto"/>
        <w:outlineLvl w:val="1"/>
        <w:rPr>
          <w:rFonts w:ascii="Verdana" w:hAnsi="Verdana"/>
          <w:b/>
          <w:smallCaps/>
          <w:sz w:val="22"/>
          <w:szCs w:val="22"/>
        </w:rPr>
      </w:pPr>
      <w:bookmarkStart w:id="20" w:name="_Toc71181220"/>
      <w:r>
        <w:rPr>
          <w:rFonts w:ascii="Verdana" w:hAnsi="Verdana"/>
          <w:b/>
          <w:smallCaps/>
          <w:sz w:val="22"/>
          <w:szCs w:val="22"/>
        </w:rPr>
        <w:t>Term</w:t>
      </w:r>
      <w:r w:rsidR="0006743A">
        <w:rPr>
          <w:rFonts w:ascii="Verdana" w:hAnsi="Verdana"/>
          <w:b/>
          <w:smallCaps/>
          <w:sz w:val="22"/>
          <w:szCs w:val="22"/>
        </w:rPr>
        <w:t xml:space="preserve"> of C</w:t>
      </w:r>
      <w:r w:rsidR="003571A7" w:rsidRPr="002B76CB">
        <w:rPr>
          <w:rFonts w:ascii="Verdana" w:hAnsi="Verdana"/>
          <w:b/>
          <w:smallCaps/>
          <w:sz w:val="22"/>
          <w:szCs w:val="22"/>
        </w:rPr>
        <w:t>ontract</w:t>
      </w:r>
      <w:bookmarkEnd w:id="20"/>
    </w:p>
    <w:p w14:paraId="47B12E8A" w14:textId="77777777" w:rsidR="003571A7" w:rsidRDefault="003571A7" w:rsidP="00355667">
      <w:pPr>
        <w:pStyle w:val="ListParagraph"/>
        <w:spacing w:line="276" w:lineRule="auto"/>
        <w:ind w:left="1278"/>
        <w:rPr>
          <w:rFonts w:ascii="Verdana" w:hAnsi="Verdana"/>
          <w:b/>
          <w:caps/>
          <w:sz w:val="22"/>
          <w:szCs w:val="22"/>
        </w:rPr>
      </w:pPr>
    </w:p>
    <w:p w14:paraId="73534D41" w14:textId="77777777" w:rsidR="00877EDD" w:rsidRDefault="0006743A" w:rsidP="00355667">
      <w:pPr>
        <w:pStyle w:val="BodyText"/>
        <w:spacing w:line="276" w:lineRule="auto"/>
        <w:ind w:left="1278"/>
        <w:rPr>
          <w:sz w:val="23"/>
          <w:szCs w:val="23"/>
        </w:rPr>
      </w:pPr>
      <w:r>
        <w:rPr>
          <w:sz w:val="23"/>
          <w:szCs w:val="23"/>
        </w:rPr>
        <w:t xml:space="preserve">HHSC </w:t>
      </w:r>
      <w:r w:rsidR="00FB6EDA">
        <w:rPr>
          <w:sz w:val="23"/>
          <w:szCs w:val="23"/>
        </w:rPr>
        <w:t>may</w:t>
      </w:r>
      <w:r>
        <w:rPr>
          <w:sz w:val="23"/>
          <w:szCs w:val="23"/>
        </w:rPr>
        <w:t xml:space="preserve"> award one or more Contracts under this </w:t>
      </w:r>
      <w:r w:rsidR="00A6621D">
        <w:rPr>
          <w:sz w:val="23"/>
          <w:szCs w:val="23"/>
        </w:rPr>
        <w:t>OE</w:t>
      </w:r>
      <w:r>
        <w:rPr>
          <w:sz w:val="23"/>
          <w:szCs w:val="23"/>
        </w:rPr>
        <w:t xml:space="preserve">. </w:t>
      </w:r>
    </w:p>
    <w:p w14:paraId="5DC7B0BF" w14:textId="77777777" w:rsidR="00877EDD" w:rsidRDefault="00877EDD" w:rsidP="00355667">
      <w:pPr>
        <w:pStyle w:val="BodyText"/>
        <w:spacing w:line="276" w:lineRule="auto"/>
        <w:ind w:left="1278"/>
        <w:rPr>
          <w:sz w:val="23"/>
          <w:szCs w:val="23"/>
        </w:rPr>
      </w:pPr>
    </w:p>
    <w:p w14:paraId="50D46C39" w14:textId="77777777" w:rsidR="0006743A" w:rsidRPr="00533823" w:rsidRDefault="00FB6EDA" w:rsidP="00355667">
      <w:pPr>
        <w:pStyle w:val="BodyText"/>
        <w:spacing w:line="276" w:lineRule="auto"/>
        <w:ind w:left="1278"/>
        <w:rPr>
          <w:rFonts w:ascii="Verdana" w:hAnsi="Verdana"/>
          <w:sz w:val="22"/>
          <w:szCs w:val="22"/>
        </w:rPr>
      </w:pPr>
      <w:r w:rsidRPr="00533823">
        <w:rPr>
          <w:sz w:val="23"/>
          <w:szCs w:val="23"/>
        </w:rPr>
        <w:t>Any</w:t>
      </w:r>
      <w:r w:rsidR="0006743A" w:rsidRPr="00533823">
        <w:rPr>
          <w:sz w:val="23"/>
          <w:szCs w:val="23"/>
        </w:rPr>
        <w:t xml:space="preserve"> Contract </w:t>
      </w:r>
      <w:r w:rsidRPr="00533823">
        <w:rPr>
          <w:sz w:val="23"/>
          <w:szCs w:val="23"/>
        </w:rPr>
        <w:t xml:space="preserve">resulting from this </w:t>
      </w:r>
      <w:r w:rsidR="00A6621D" w:rsidRPr="00533823">
        <w:rPr>
          <w:sz w:val="23"/>
          <w:szCs w:val="23"/>
        </w:rPr>
        <w:t>OE</w:t>
      </w:r>
      <w:r w:rsidRPr="00533823">
        <w:rPr>
          <w:sz w:val="23"/>
          <w:szCs w:val="23"/>
        </w:rPr>
        <w:t xml:space="preserve"> </w:t>
      </w:r>
      <w:r w:rsidR="0006743A" w:rsidRPr="00533823">
        <w:rPr>
          <w:sz w:val="23"/>
          <w:szCs w:val="23"/>
        </w:rPr>
        <w:t xml:space="preserve">will be effective on the </w:t>
      </w:r>
      <w:r w:rsidR="007F7D7A" w:rsidRPr="00533823">
        <w:rPr>
          <w:sz w:val="23"/>
          <w:szCs w:val="23"/>
        </w:rPr>
        <w:t xml:space="preserve">signature </w:t>
      </w:r>
      <w:r w:rsidR="0006743A" w:rsidRPr="00533823">
        <w:rPr>
          <w:sz w:val="23"/>
          <w:szCs w:val="23"/>
        </w:rPr>
        <w:t xml:space="preserve">date </w:t>
      </w:r>
      <w:r w:rsidR="007F7D7A" w:rsidRPr="00533823">
        <w:rPr>
          <w:sz w:val="23"/>
          <w:szCs w:val="23"/>
        </w:rPr>
        <w:t xml:space="preserve">of the latter of </w:t>
      </w:r>
      <w:r w:rsidR="0006743A" w:rsidRPr="00533823">
        <w:rPr>
          <w:sz w:val="23"/>
          <w:szCs w:val="23"/>
        </w:rPr>
        <w:t xml:space="preserve">the </w:t>
      </w:r>
      <w:r w:rsidR="00916272" w:rsidRPr="00533823">
        <w:rPr>
          <w:sz w:val="23"/>
          <w:szCs w:val="23"/>
        </w:rPr>
        <w:t xml:space="preserve">Parties to sign the agreement </w:t>
      </w:r>
      <w:r w:rsidR="0006743A" w:rsidRPr="00533823">
        <w:rPr>
          <w:sz w:val="23"/>
          <w:szCs w:val="23"/>
        </w:rPr>
        <w:t xml:space="preserve">and will expire </w:t>
      </w:r>
      <w:r w:rsidR="00533823" w:rsidRPr="00533823">
        <w:rPr>
          <w:sz w:val="23"/>
          <w:szCs w:val="23"/>
        </w:rPr>
        <w:t xml:space="preserve">three (3) </w:t>
      </w:r>
      <w:r w:rsidR="0006743A" w:rsidRPr="00533823">
        <w:rPr>
          <w:sz w:val="23"/>
          <w:szCs w:val="23"/>
        </w:rPr>
        <w:t xml:space="preserve">years after the </w:t>
      </w:r>
      <w:r w:rsidR="00916272" w:rsidRPr="00533823">
        <w:rPr>
          <w:sz w:val="23"/>
          <w:szCs w:val="23"/>
        </w:rPr>
        <w:t xml:space="preserve">effective </w:t>
      </w:r>
      <w:r w:rsidR="0006743A" w:rsidRPr="00533823">
        <w:rPr>
          <w:sz w:val="23"/>
          <w:szCs w:val="23"/>
        </w:rPr>
        <w:t>date, unless terminated earlier pursuant to the terms and conditions of the Contract.</w:t>
      </w:r>
    </w:p>
    <w:p w14:paraId="0048A293" w14:textId="77777777" w:rsidR="004248CE" w:rsidRDefault="004248CE" w:rsidP="00355667">
      <w:pPr>
        <w:pStyle w:val="BodyText"/>
        <w:spacing w:line="276" w:lineRule="auto"/>
        <w:rPr>
          <w:rFonts w:ascii="Verdana" w:hAnsi="Verdana"/>
          <w:sz w:val="22"/>
          <w:szCs w:val="22"/>
        </w:rPr>
      </w:pPr>
    </w:p>
    <w:p w14:paraId="7D918909" w14:textId="77777777" w:rsidR="005E1D62" w:rsidRPr="00107EC0" w:rsidRDefault="005E1D62" w:rsidP="00355667">
      <w:pPr>
        <w:spacing w:line="276" w:lineRule="auto"/>
        <w:rPr>
          <w:rFonts w:ascii="Verdana" w:hAnsi="Verdana"/>
          <w:b/>
          <w:caps/>
          <w:color w:val="0000FF"/>
          <w:sz w:val="22"/>
          <w:szCs w:val="22"/>
        </w:rPr>
      </w:pPr>
    </w:p>
    <w:p w14:paraId="534321D8" w14:textId="77777777" w:rsidR="005E1D62" w:rsidRPr="004E389B" w:rsidRDefault="00451C0B" w:rsidP="009C2E96">
      <w:pPr>
        <w:pStyle w:val="ListParagraph"/>
        <w:numPr>
          <w:ilvl w:val="1"/>
          <w:numId w:val="8"/>
        </w:numPr>
        <w:spacing w:line="276" w:lineRule="auto"/>
        <w:outlineLvl w:val="1"/>
        <w:rPr>
          <w:rFonts w:ascii="Verdana" w:hAnsi="Verdana"/>
          <w:b/>
          <w:smallCaps/>
          <w:sz w:val="22"/>
          <w:szCs w:val="22"/>
        </w:rPr>
      </w:pPr>
      <w:bookmarkStart w:id="21" w:name="_Toc71181221"/>
      <w:r w:rsidRPr="004E389B">
        <w:rPr>
          <w:rFonts w:ascii="Verdana" w:hAnsi="Verdana"/>
          <w:b/>
          <w:smallCaps/>
          <w:sz w:val="22"/>
          <w:szCs w:val="22"/>
        </w:rPr>
        <w:lastRenderedPageBreak/>
        <w:t>Extension Option</w:t>
      </w:r>
      <w:bookmarkEnd w:id="21"/>
    </w:p>
    <w:p w14:paraId="51764232" w14:textId="77777777" w:rsidR="005E1D62" w:rsidRPr="004E389B" w:rsidRDefault="005E1D62" w:rsidP="00355667">
      <w:pPr>
        <w:spacing w:line="276" w:lineRule="auto"/>
        <w:ind w:left="1278"/>
        <w:rPr>
          <w:rFonts w:ascii="Verdana" w:hAnsi="Verdana"/>
          <w:sz w:val="22"/>
          <w:szCs w:val="22"/>
        </w:rPr>
      </w:pPr>
    </w:p>
    <w:p w14:paraId="40D65321" w14:textId="31B27764" w:rsidR="004E389B" w:rsidRPr="004E389B" w:rsidRDefault="001E6CD7" w:rsidP="00355667">
      <w:pPr>
        <w:spacing w:line="276" w:lineRule="auto"/>
        <w:ind w:left="1278"/>
        <w:rPr>
          <w:rFonts w:ascii="Verdana" w:hAnsi="Verdana"/>
          <w:sz w:val="22"/>
          <w:szCs w:val="22"/>
        </w:rPr>
      </w:pPr>
      <w:r w:rsidRPr="001E6CD7">
        <w:rPr>
          <w:rFonts w:ascii="Verdana" w:hAnsi="Verdana"/>
          <w:bCs/>
          <w:sz w:val="22"/>
          <w:szCs w:val="22"/>
        </w:rPr>
        <w:t>HHSC</w:t>
      </w:r>
      <w:r w:rsidR="00916272">
        <w:rPr>
          <w:rFonts w:ascii="Verdana" w:hAnsi="Verdana"/>
          <w:sz w:val="22"/>
          <w:szCs w:val="22"/>
        </w:rPr>
        <w:t>,</w:t>
      </w:r>
      <w:r w:rsidR="004E389B" w:rsidRPr="004E389B">
        <w:rPr>
          <w:rFonts w:ascii="Verdana" w:hAnsi="Verdana" w:cs="Arial"/>
          <w:sz w:val="22"/>
          <w:szCs w:val="22"/>
        </w:rPr>
        <w:t xml:space="preserve"> at its sole option and </w:t>
      </w:r>
      <w:r w:rsidR="00916272">
        <w:rPr>
          <w:rFonts w:ascii="Verdana" w:hAnsi="Verdana" w:cs="Arial"/>
          <w:sz w:val="22"/>
          <w:szCs w:val="22"/>
        </w:rPr>
        <w:t xml:space="preserve">subject to </w:t>
      </w:r>
      <w:r w:rsidR="004E389B" w:rsidRPr="004E389B">
        <w:rPr>
          <w:rFonts w:ascii="Verdana" w:hAnsi="Verdana" w:cs="Arial"/>
          <w:sz w:val="22"/>
          <w:szCs w:val="22"/>
        </w:rPr>
        <w:t xml:space="preserve">availability of funding, may </w:t>
      </w:r>
      <w:r w:rsidR="004E389B" w:rsidRPr="004E389B">
        <w:rPr>
          <w:rFonts w:ascii="Verdana" w:hAnsi="Verdana"/>
          <w:sz w:val="22"/>
          <w:szCs w:val="22"/>
        </w:rPr>
        <w:t xml:space="preserve">extend the Contract beyond the initial term for up to </w:t>
      </w:r>
      <w:r w:rsidR="008B2380">
        <w:rPr>
          <w:rFonts w:ascii="Verdana" w:hAnsi="Verdana"/>
          <w:sz w:val="22"/>
          <w:szCs w:val="22"/>
        </w:rPr>
        <w:t xml:space="preserve">two </w:t>
      </w:r>
      <w:r w:rsidR="004E389B" w:rsidRPr="004E389B">
        <w:rPr>
          <w:rFonts w:ascii="Verdana" w:hAnsi="Verdana"/>
          <w:sz w:val="22"/>
          <w:szCs w:val="22"/>
        </w:rPr>
        <w:t>one</w:t>
      </w:r>
      <w:r w:rsidR="008B2380">
        <w:rPr>
          <w:rFonts w:ascii="Verdana" w:hAnsi="Verdana"/>
          <w:sz w:val="22"/>
          <w:szCs w:val="22"/>
        </w:rPr>
        <w:t>-</w:t>
      </w:r>
      <w:r w:rsidR="004E389B" w:rsidRPr="004E389B">
        <w:rPr>
          <w:rFonts w:ascii="Verdana" w:hAnsi="Verdana"/>
          <w:sz w:val="22"/>
          <w:szCs w:val="22"/>
        </w:rPr>
        <w:t xml:space="preserve">year </w:t>
      </w:r>
      <w:r w:rsidR="008B2380">
        <w:rPr>
          <w:rFonts w:ascii="Verdana" w:hAnsi="Verdana"/>
          <w:sz w:val="22"/>
          <w:szCs w:val="22"/>
        </w:rPr>
        <w:t xml:space="preserve">extensions </w:t>
      </w:r>
      <w:r w:rsidR="004E389B" w:rsidRPr="004E389B">
        <w:rPr>
          <w:rFonts w:ascii="Verdana" w:hAnsi="Verdana"/>
          <w:sz w:val="22"/>
          <w:szCs w:val="22"/>
        </w:rPr>
        <w:t>as necessary to ensure continuity of service, to process a n</w:t>
      </w:r>
      <w:r w:rsidR="00B44D91">
        <w:rPr>
          <w:rFonts w:ascii="Verdana" w:hAnsi="Verdana"/>
          <w:sz w:val="22"/>
          <w:szCs w:val="22"/>
        </w:rPr>
        <w:t xml:space="preserve">ew </w:t>
      </w:r>
      <w:r w:rsidR="00A6621D">
        <w:rPr>
          <w:rFonts w:ascii="Verdana" w:hAnsi="Verdana"/>
          <w:sz w:val="22"/>
          <w:szCs w:val="22"/>
        </w:rPr>
        <w:t>OE</w:t>
      </w:r>
      <w:r w:rsidR="00B44D91">
        <w:rPr>
          <w:rFonts w:ascii="Verdana" w:hAnsi="Verdana"/>
          <w:sz w:val="22"/>
          <w:szCs w:val="22"/>
        </w:rPr>
        <w:t xml:space="preserve"> to </w:t>
      </w:r>
      <w:r w:rsidR="00916272">
        <w:rPr>
          <w:rFonts w:ascii="Verdana" w:hAnsi="Verdana"/>
          <w:sz w:val="22"/>
          <w:szCs w:val="22"/>
        </w:rPr>
        <w:t>award</w:t>
      </w:r>
      <w:r w:rsidR="00B44D91">
        <w:rPr>
          <w:rFonts w:ascii="Verdana" w:hAnsi="Verdana"/>
          <w:sz w:val="22"/>
          <w:szCs w:val="22"/>
        </w:rPr>
        <w:t xml:space="preserve"> </w:t>
      </w:r>
      <w:r w:rsidR="004E389B" w:rsidRPr="004E389B">
        <w:rPr>
          <w:rFonts w:ascii="Verdana" w:hAnsi="Verdana"/>
          <w:sz w:val="22"/>
          <w:szCs w:val="22"/>
        </w:rPr>
        <w:t>new contract</w:t>
      </w:r>
      <w:r w:rsidR="00B44D91">
        <w:rPr>
          <w:rFonts w:ascii="Verdana" w:hAnsi="Verdana"/>
          <w:sz w:val="22"/>
          <w:szCs w:val="22"/>
        </w:rPr>
        <w:t>(s)</w:t>
      </w:r>
      <w:r w:rsidR="004E389B" w:rsidRPr="004E389B">
        <w:rPr>
          <w:rFonts w:ascii="Verdana" w:hAnsi="Verdana"/>
          <w:sz w:val="22"/>
          <w:szCs w:val="22"/>
        </w:rPr>
        <w:t>, for purposes of transition, or as otherwis</w:t>
      </w:r>
      <w:r w:rsidR="00B44D91">
        <w:rPr>
          <w:rFonts w:ascii="Verdana" w:hAnsi="Verdana"/>
          <w:sz w:val="22"/>
          <w:szCs w:val="22"/>
        </w:rPr>
        <w:t>e determined</w:t>
      </w:r>
      <w:r w:rsidR="004E389B" w:rsidRPr="004E389B">
        <w:rPr>
          <w:rFonts w:ascii="Verdana" w:hAnsi="Verdana"/>
          <w:sz w:val="22"/>
          <w:szCs w:val="22"/>
        </w:rPr>
        <w:t xml:space="preserve"> to serve the best interest of the State of Texas. </w:t>
      </w:r>
    </w:p>
    <w:p w14:paraId="793FE018" w14:textId="77777777" w:rsidR="003571A7" w:rsidRPr="00CE6DBD" w:rsidRDefault="003571A7" w:rsidP="00355667">
      <w:pPr>
        <w:spacing w:line="276" w:lineRule="auto"/>
        <w:rPr>
          <w:rFonts w:ascii="Verdana" w:hAnsi="Verdana"/>
          <w:b/>
          <w:caps/>
          <w:color w:val="0000FF"/>
          <w:sz w:val="22"/>
          <w:szCs w:val="22"/>
        </w:rPr>
      </w:pPr>
    </w:p>
    <w:p w14:paraId="2284E105" w14:textId="77777777" w:rsidR="009C75DD" w:rsidRDefault="00525EBE" w:rsidP="009C2E96">
      <w:pPr>
        <w:pStyle w:val="ListParagraph"/>
        <w:numPr>
          <w:ilvl w:val="0"/>
          <w:numId w:val="8"/>
        </w:numPr>
        <w:tabs>
          <w:tab w:val="num" w:pos="540"/>
          <w:tab w:val="left" w:pos="1800"/>
        </w:tabs>
        <w:spacing w:line="276" w:lineRule="auto"/>
        <w:ind w:left="810" w:hanging="810"/>
        <w:outlineLvl w:val="0"/>
        <w:rPr>
          <w:rFonts w:ascii="Verdana" w:hAnsi="Verdana"/>
          <w:b/>
          <w:caps/>
          <w:sz w:val="24"/>
          <w:szCs w:val="22"/>
        </w:rPr>
      </w:pPr>
      <w:bookmarkStart w:id="22" w:name="_Toc71181222"/>
      <w:r>
        <w:rPr>
          <w:rFonts w:ascii="Verdana" w:hAnsi="Verdana"/>
          <w:b/>
          <w:caps/>
          <w:sz w:val="24"/>
          <w:szCs w:val="22"/>
        </w:rPr>
        <w:t xml:space="preserve">Minimum </w:t>
      </w:r>
      <w:r w:rsidR="009C75DD">
        <w:rPr>
          <w:rFonts w:ascii="Verdana" w:hAnsi="Verdana"/>
          <w:b/>
          <w:caps/>
          <w:sz w:val="24"/>
          <w:szCs w:val="22"/>
        </w:rPr>
        <w:t>QUALIFICATIONS</w:t>
      </w:r>
      <w:bookmarkEnd w:id="22"/>
    </w:p>
    <w:p w14:paraId="5EB950A9" w14:textId="77777777" w:rsidR="009C75DD" w:rsidRDefault="009C75DD" w:rsidP="00355667">
      <w:pPr>
        <w:pStyle w:val="ListParagraph"/>
        <w:tabs>
          <w:tab w:val="num" w:pos="540"/>
          <w:tab w:val="left" w:pos="1800"/>
        </w:tabs>
        <w:spacing w:line="276" w:lineRule="auto"/>
        <w:ind w:left="810"/>
        <w:outlineLvl w:val="0"/>
        <w:rPr>
          <w:rFonts w:ascii="Verdana" w:hAnsi="Verdana"/>
          <w:b/>
          <w:caps/>
          <w:sz w:val="24"/>
          <w:szCs w:val="22"/>
        </w:rPr>
      </w:pPr>
    </w:p>
    <w:p w14:paraId="0658470E" w14:textId="6AE90FF5" w:rsidR="009C75DD" w:rsidRDefault="009C75DD" w:rsidP="000F3A45">
      <w:pPr>
        <w:spacing w:line="276" w:lineRule="auto"/>
        <w:ind w:left="540"/>
        <w:rPr>
          <w:rFonts w:ascii="Verdana" w:hAnsi="Verdana"/>
          <w:sz w:val="22"/>
          <w:szCs w:val="22"/>
        </w:rPr>
      </w:pPr>
      <w:r w:rsidRPr="00107EC0">
        <w:rPr>
          <w:rFonts w:ascii="Verdana" w:hAnsi="Verdana"/>
          <w:sz w:val="22"/>
          <w:szCs w:val="22"/>
        </w:rPr>
        <w:t>To be eligible to apply for a Contract and receive an award</w:t>
      </w:r>
      <w:r w:rsidR="00B44D91">
        <w:rPr>
          <w:rFonts w:ascii="Verdana" w:hAnsi="Verdana"/>
          <w:sz w:val="22"/>
          <w:szCs w:val="22"/>
        </w:rPr>
        <w:t>, Applicant(s),</w:t>
      </w:r>
      <w:r w:rsidRPr="00107EC0">
        <w:rPr>
          <w:rFonts w:ascii="Verdana" w:hAnsi="Verdana"/>
          <w:sz w:val="22"/>
          <w:szCs w:val="22"/>
        </w:rPr>
        <w:t xml:space="preserve"> must be eligible, qualified and meet all requirements of this </w:t>
      </w:r>
      <w:r w:rsidR="00A6621D">
        <w:rPr>
          <w:rFonts w:ascii="Verdana" w:hAnsi="Verdana"/>
          <w:sz w:val="22"/>
          <w:szCs w:val="22"/>
        </w:rPr>
        <w:t>OE</w:t>
      </w:r>
      <w:r w:rsidRPr="00107EC0">
        <w:rPr>
          <w:rFonts w:ascii="Verdana" w:hAnsi="Verdana"/>
          <w:sz w:val="22"/>
          <w:szCs w:val="22"/>
        </w:rPr>
        <w:t>.</w:t>
      </w:r>
      <w:r w:rsidR="00D30366">
        <w:rPr>
          <w:rFonts w:ascii="Verdana" w:hAnsi="Verdana"/>
          <w:sz w:val="22"/>
          <w:szCs w:val="22"/>
        </w:rPr>
        <w:t xml:space="preserve"> Applicant requirements apply with equal force to Contractors </w:t>
      </w:r>
      <w:r w:rsidR="00BD78B8">
        <w:rPr>
          <w:rFonts w:ascii="Verdana" w:hAnsi="Verdana"/>
          <w:sz w:val="22"/>
          <w:szCs w:val="22"/>
        </w:rPr>
        <w:t xml:space="preserve">awarded </w:t>
      </w:r>
      <w:r w:rsidR="00A653A0">
        <w:rPr>
          <w:rFonts w:ascii="Verdana" w:hAnsi="Verdana"/>
          <w:sz w:val="22"/>
          <w:szCs w:val="22"/>
        </w:rPr>
        <w:t xml:space="preserve">Contracts </w:t>
      </w:r>
      <w:r w:rsidR="00BD78B8">
        <w:rPr>
          <w:rFonts w:ascii="Verdana" w:hAnsi="Verdana"/>
          <w:sz w:val="22"/>
          <w:szCs w:val="22"/>
        </w:rPr>
        <w:t>under this OE</w:t>
      </w:r>
      <w:r w:rsidR="00D30366">
        <w:rPr>
          <w:rFonts w:ascii="Verdana" w:hAnsi="Verdana"/>
          <w:sz w:val="22"/>
          <w:szCs w:val="22"/>
        </w:rPr>
        <w:t>.</w:t>
      </w:r>
    </w:p>
    <w:p w14:paraId="03AA8788" w14:textId="77777777" w:rsidR="000F3A45" w:rsidRDefault="000F3A45" w:rsidP="000F3A45">
      <w:pPr>
        <w:spacing w:line="276" w:lineRule="auto"/>
        <w:ind w:left="540"/>
        <w:rPr>
          <w:rFonts w:ascii="Verdana" w:hAnsi="Verdana"/>
          <w:sz w:val="22"/>
          <w:szCs w:val="22"/>
        </w:rPr>
      </w:pPr>
    </w:p>
    <w:p w14:paraId="18CFA606" w14:textId="77777777" w:rsidR="009C75DD" w:rsidRPr="001B15C9" w:rsidRDefault="000F3A45" w:rsidP="000F3A45">
      <w:pPr>
        <w:pStyle w:val="ListParagraph"/>
        <w:tabs>
          <w:tab w:val="left" w:pos="1710"/>
          <w:tab w:val="left" w:pos="2160"/>
        </w:tabs>
        <w:spacing w:line="276" w:lineRule="auto"/>
        <w:ind w:left="1260"/>
        <w:rPr>
          <w:rFonts w:ascii="Verdana" w:hAnsi="Verdana"/>
          <w:b/>
          <w:caps/>
          <w:smallCaps/>
          <w:sz w:val="24"/>
          <w:szCs w:val="22"/>
        </w:rPr>
      </w:pPr>
      <w:r>
        <w:rPr>
          <w:rFonts w:ascii="Verdana" w:hAnsi="Verdana"/>
          <w:b/>
          <w:smallCaps/>
          <w:sz w:val="24"/>
          <w:szCs w:val="22"/>
        </w:rPr>
        <w:t>7.1</w:t>
      </w:r>
      <w:r>
        <w:rPr>
          <w:rFonts w:ascii="Verdana" w:hAnsi="Verdana"/>
          <w:b/>
          <w:smallCaps/>
          <w:sz w:val="24"/>
          <w:szCs w:val="22"/>
        </w:rPr>
        <w:tab/>
      </w:r>
      <w:r>
        <w:rPr>
          <w:rFonts w:ascii="Verdana" w:hAnsi="Verdana"/>
          <w:b/>
          <w:smallCaps/>
          <w:sz w:val="24"/>
          <w:szCs w:val="22"/>
        </w:rPr>
        <w:tab/>
        <w:t xml:space="preserve"> </w:t>
      </w:r>
      <w:r w:rsidR="009C75DD">
        <w:rPr>
          <w:rFonts w:ascii="Verdana" w:hAnsi="Verdana"/>
          <w:b/>
          <w:smallCaps/>
          <w:sz w:val="24"/>
          <w:szCs w:val="22"/>
        </w:rPr>
        <w:t xml:space="preserve">Required </w:t>
      </w:r>
      <w:r w:rsidR="009C75DD" w:rsidRPr="001B15C9">
        <w:rPr>
          <w:rFonts w:ascii="Verdana" w:hAnsi="Verdana"/>
          <w:b/>
          <w:smallCaps/>
          <w:sz w:val="24"/>
          <w:szCs w:val="22"/>
        </w:rPr>
        <w:t>Experience</w:t>
      </w:r>
    </w:p>
    <w:p w14:paraId="7120F24B" w14:textId="77777777" w:rsidR="009C75DD" w:rsidRPr="00CE6DBD" w:rsidRDefault="009C75DD" w:rsidP="00355667">
      <w:pPr>
        <w:pStyle w:val="ListParagraph"/>
        <w:tabs>
          <w:tab w:val="left" w:pos="1710"/>
          <w:tab w:val="left" w:pos="2160"/>
        </w:tabs>
        <w:spacing w:line="276" w:lineRule="auto"/>
        <w:ind w:left="1134"/>
        <w:rPr>
          <w:rFonts w:ascii="Verdana" w:hAnsi="Verdana"/>
          <w:b/>
          <w:caps/>
          <w:smallCaps/>
          <w:sz w:val="24"/>
          <w:szCs w:val="22"/>
        </w:rPr>
      </w:pPr>
    </w:p>
    <w:p w14:paraId="17FC1757" w14:textId="77777777" w:rsidR="009C75DD" w:rsidRPr="00B46044" w:rsidRDefault="00BD78B8" w:rsidP="009C2E96">
      <w:pPr>
        <w:pStyle w:val="ListParagraph"/>
        <w:numPr>
          <w:ilvl w:val="0"/>
          <w:numId w:val="9"/>
        </w:numPr>
        <w:spacing w:line="276" w:lineRule="auto"/>
        <w:ind w:left="2520"/>
        <w:rPr>
          <w:rFonts w:ascii="Verdana" w:hAnsi="Verdana"/>
          <w:sz w:val="22"/>
          <w:szCs w:val="22"/>
        </w:rPr>
      </w:pPr>
      <w:bookmarkStart w:id="23" w:name="_Hlk43301123"/>
      <w:r>
        <w:rPr>
          <w:rFonts w:ascii="Verdana" w:hAnsi="Verdana"/>
          <w:sz w:val="22"/>
          <w:szCs w:val="22"/>
        </w:rPr>
        <w:t>To be considered for contract award under this OE, an</w:t>
      </w:r>
      <w:r w:rsidR="009C75DD" w:rsidRPr="00B46044">
        <w:rPr>
          <w:rFonts w:ascii="Verdana" w:hAnsi="Verdana"/>
          <w:sz w:val="22"/>
          <w:szCs w:val="22"/>
        </w:rPr>
        <w:t xml:space="preserve"> </w:t>
      </w:r>
      <w:r w:rsidR="009C75DD">
        <w:rPr>
          <w:rFonts w:ascii="Verdana" w:hAnsi="Verdana"/>
          <w:sz w:val="22"/>
          <w:szCs w:val="22"/>
        </w:rPr>
        <w:t>Applicant</w:t>
      </w:r>
      <w:r w:rsidR="009C75DD" w:rsidRPr="00B46044">
        <w:rPr>
          <w:rFonts w:ascii="Verdana" w:hAnsi="Verdana"/>
          <w:sz w:val="22"/>
          <w:szCs w:val="22"/>
        </w:rPr>
        <w:t xml:space="preserve"> shall have </w:t>
      </w:r>
      <w:r>
        <w:rPr>
          <w:rFonts w:ascii="Verdana" w:hAnsi="Verdana"/>
          <w:sz w:val="22"/>
          <w:szCs w:val="22"/>
        </w:rPr>
        <w:t xml:space="preserve">a minimum </w:t>
      </w:r>
      <w:r w:rsidR="00533823">
        <w:rPr>
          <w:rFonts w:ascii="Verdana" w:hAnsi="Verdana"/>
          <w:sz w:val="22"/>
          <w:szCs w:val="22"/>
        </w:rPr>
        <w:t>three (3)</w:t>
      </w:r>
      <w:r>
        <w:rPr>
          <w:rFonts w:ascii="Verdana" w:hAnsi="Verdana"/>
          <w:sz w:val="22"/>
          <w:szCs w:val="22"/>
        </w:rPr>
        <w:t xml:space="preserve"> years’ </w:t>
      </w:r>
      <w:r w:rsidR="009C75DD" w:rsidRPr="00B46044">
        <w:rPr>
          <w:rFonts w:ascii="Verdana" w:hAnsi="Verdana"/>
          <w:sz w:val="22"/>
          <w:szCs w:val="22"/>
        </w:rPr>
        <w:t xml:space="preserve">relevant experience </w:t>
      </w:r>
      <w:r w:rsidR="00533823">
        <w:rPr>
          <w:rFonts w:ascii="Verdana" w:hAnsi="Verdana"/>
          <w:sz w:val="22"/>
          <w:szCs w:val="22"/>
        </w:rPr>
        <w:t xml:space="preserve">within the past five (5) years </w:t>
      </w:r>
      <w:r>
        <w:rPr>
          <w:rFonts w:ascii="Verdana" w:hAnsi="Verdana"/>
          <w:sz w:val="22"/>
          <w:szCs w:val="22"/>
        </w:rPr>
        <w:t xml:space="preserve">performing </w:t>
      </w:r>
      <w:r w:rsidR="009C75DD" w:rsidRPr="00B46044">
        <w:rPr>
          <w:rFonts w:ascii="Verdana" w:hAnsi="Verdana"/>
          <w:sz w:val="22"/>
          <w:szCs w:val="22"/>
        </w:rPr>
        <w:t xml:space="preserve">the services as outlined in this </w:t>
      </w:r>
      <w:r w:rsidR="00A6621D">
        <w:rPr>
          <w:rFonts w:ascii="Verdana" w:hAnsi="Verdana"/>
          <w:sz w:val="22"/>
          <w:szCs w:val="22"/>
        </w:rPr>
        <w:t>OE</w:t>
      </w:r>
      <w:r w:rsidR="009C75DD" w:rsidRPr="00B46044">
        <w:rPr>
          <w:rFonts w:ascii="Verdana" w:hAnsi="Verdana"/>
          <w:sz w:val="22"/>
          <w:szCs w:val="22"/>
        </w:rPr>
        <w:t xml:space="preserve"> or similar services. </w:t>
      </w:r>
    </w:p>
    <w:bookmarkEnd w:id="23"/>
    <w:p w14:paraId="3D183441" w14:textId="77777777" w:rsidR="009C75DD" w:rsidRPr="001E3514" w:rsidRDefault="009C75DD" w:rsidP="00355667">
      <w:pPr>
        <w:spacing w:line="276" w:lineRule="auto"/>
        <w:ind w:left="7304"/>
        <w:rPr>
          <w:rFonts w:ascii="Verdana" w:hAnsi="Verdana"/>
          <w:sz w:val="22"/>
          <w:szCs w:val="22"/>
        </w:rPr>
      </w:pPr>
    </w:p>
    <w:p w14:paraId="64997EAC" w14:textId="77777777" w:rsidR="009C75DD" w:rsidRPr="00B46044" w:rsidRDefault="00EC3965" w:rsidP="009C2E96">
      <w:pPr>
        <w:pStyle w:val="ListParagraph"/>
        <w:numPr>
          <w:ilvl w:val="0"/>
          <w:numId w:val="9"/>
        </w:numPr>
        <w:spacing w:line="276" w:lineRule="auto"/>
        <w:ind w:left="2520"/>
        <w:rPr>
          <w:rFonts w:ascii="Verdana" w:hAnsi="Verdana"/>
          <w:sz w:val="22"/>
          <w:szCs w:val="22"/>
        </w:rPr>
      </w:pPr>
      <w:r>
        <w:rPr>
          <w:rFonts w:ascii="Verdana" w:hAnsi="Verdana"/>
          <w:sz w:val="22"/>
          <w:szCs w:val="22"/>
        </w:rPr>
        <w:t>All p</w:t>
      </w:r>
      <w:r w:rsidR="00BD78B8" w:rsidRPr="00B46044">
        <w:rPr>
          <w:rFonts w:ascii="Verdana" w:hAnsi="Verdana"/>
          <w:sz w:val="22"/>
          <w:szCs w:val="22"/>
        </w:rPr>
        <w:t xml:space="preserve">ersonnel </w:t>
      </w:r>
      <w:r w:rsidR="009C75DD" w:rsidRPr="00B46044">
        <w:rPr>
          <w:rFonts w:ascii="Verdana" w:hAnsi="Verdana"/>
          <w:sz w:val="22"/>
          <w:szCs w:val="22"/>
        </w:rPr>
        <w:t>assigned to perform the services must</w:t>
      </w:r>
      <w:r w:rsidR="009C75DD">
        <w:rPr>
          <w:rFonts w:ascii="Verdana" w:hAnsi="Verdana"/>
          <w:sz w:val="22"/>
          <w:szCs w:val="22"/>
        </w:rPr>
        <w:t xml:space="preserve"> be fully trained and have </w:t>
      </w:r>
      <w:r w:rsidR="008A174A">
        <w:rPr>
          <w:rFonts w:ascii="Verdana" w:hAnsi="Verdana"/>
          <w:sz w:val="22"/>
          <w:szCs w:val="22"/>
        </w:rPr>
        <w:t xml:space="preserve">a </w:t>
      </w:r>
      <w:r w:rsidR="009C75DD" w:rsidRPr="00B46044">
        <w:rPr>
          <w:rFonts w:ascii="Verdana" w:hAnsi="Verdana"/>
          <w:sz w:val="22"/>
          <w:szCs w:val="22"/>
        </w:rPr>
        <w:t xml:space="preserve">minimum </w:t>
      </w:r>
      <w:r w:rsidR="00533823">
        <w:rPr>
          <w:rFonts w:ascii="Verdana" w:hAnsi="Verdana"/>
          <w:sz w:val="22"/>
          <w:szCs w:val="22"/>
        </w:rPr>
        <w:t>three (3)</w:t>
      </w:r>
      <w:r w:rsidR="008A174A">
        <w:rPr>
          <w:rFonts w:ascii="Verdana" w:hAnsi="Verdana"/>
          <w:sz w:val="22"/>
          <w:szCs w:val="22"/>
        </w:rPr>
        <w:t xml:space="preserve"> years’ </w:t>
      </w:r>
      <w:r w:rsidR="009C75DD" w:rsidRPr="00B46044">
        <w:rPr>
          <w:rFonts w:ascii="Verdana" w:hAnsi="Verdana"/>
          <w:sz w:val="22"/>
          <w:szCs w:val="22"/>
        </w:rPr>
        <w:t>experience</w:t>
      </w:r>
      <w:r w:rsidR="00BF1B67">
        <w:rPr>
          <w:rFonts w:ascii="Verdana" w:hAnsi="Verdana"/>
          <w:sz w:val="22"/>
          <w:szCs w:val="22"/>
        </w:rPr>
        <w:t>.</w:t>
      </w:r>
      <w:r w:rsidR="009C75DD" w:rsidRPr="00B46044">
        <w:rPr>
          <w:rFonts w:ascii="Verdana" w:hAnsi="Verdana"/>
          <w:sz w:val="22"/>
          <w:szCs w:val="22"/>
        </w:rPr>
        <w:t xml:space="preserve">  </w:t>
      </w:r>
    </w:p>
    <w:p w14:paraId="0C78A1FF" w14:textId="77777777" w:rsidR="00293636" w:rsidRDefault="00293636" w:rsidP="00293636">
      <w:pPr>
        <w:pStyle w:val="ListParagraph"/>
        <w:rPr>
          <w:rFonts w:ascii="Verdana" w:hAnsi="Verdana"/>
          <w:b/>
          <w:caps/>
          <w:color w:val="0000FF"/>
          <w:sz w:val="22"/>
          <w:szCs w:val="22"/>
        </w:rPr>
      </w:pPr>
    </w:p>
    <w:p w14:paraId="07DAE841" w14:textId="77777777" w:rsidR="009C75DD" w:rsidRDefault="009C75DD" w:rsidP="00355667">
      <w:pPr>
        <w:pStyle w:val="ListParagraph"/>
        <w:tabs>
          <w:tab w:val="left" w:pos="1710"/>
          <w:tab w:val="left" w:pos="2160"/>
        </w:tabs>
        <w:spacing w:line="276" w:lineRule="auto"/>
        <w:ind w:left="1134"/>
        <w:rPr>
          <w:rFonts w:ascii="Verdana" w:hAnsi="Verdana"/>
          <w:b/>
          <w:caps/>
          <w:color w:val="0000FF"/>
          <w:sz w:val="22"/>
          <w:szCs w:val="22"/>
        </w:rPr>
      </w:pPr>
    </w:p>
    <w:p w14:paraId="27D1F145" w14:textId="77777777" w:rsidR="008F45BC" w:rsidRPr="00533823" w:rsidRDefault="008F45BC" w:rsidP="009C2E96">
      <w:pPr>
        <w:pStyle w:val="BodyText"/>
        <w:numPr>
          <w:ilvl w:val="1"/>
          <w:numId w:val="29"/>
        </w:numPr>
        <w:spacing w:line="276" w:lineRule="auto"/>
        <w:ind w:left="2160" w:hanging="900"/>
        <w:rPr>
          <w:rFonts w:ascii="Verdana" w:hAnsi="Verdana"/>
          <w:b/>
          <w:sz w:val="22"/>
          <w:szCs w:val="22"/>
        </w:rPr>
      </w:pPr>
      <w:r w:rsidRPr="00533823">
        <w:rPr>
          <w:rFonts w:ascii="Verdana" w:hAnsi="Verdana"/>
          <w:b/>
          <w:sz w:val="22"/>
          <w:szCs w:val="22"/>
        </w:rPr>
        <w:t>Licensure and Accreditation</w:t>
      </w:r>
    </w:p>
    <w:p w14:paraId="3C21AC86" w14:textId="77777777" w:rsidR="009C75DD" w:rsidRPr="00533823" w:rsidRDefault="00A31E9E" w:rsidP="000F3A45">
      <w:pPr>
        <w:pStyle w:val="BodyText"/>
        <w:spacing w:line="276" w:lineRule="auto"/>
        <w:ind w:left="2160"/>
        <w:rPr>
          <w:rFonts w:ascii="Verdana" w:hAnsi="Verdana"/>
          <w:sz w:val="22"/>
          <w:szCs w:val="22"/>
        </w:rPr>
      </w:pPr>
      <w:r w:rsidRPr="00533823">
        <w:rPr>
          <w:rFonts w:ascii="Verdana" w:hAnsi="Verdana"/>
          <w:sz w:val="22"/>
          <w:szCs w:val="22"/>
        </w:rPr>
        <w:t>Applicant</w:t>
      </w:r>
      <w:r w:rsidR="009C75DD" w:rsidRPr="00533823">
        <w:rPr>
          <w:rFonts w:ascii="Verdana" w:hAnsi="Verdana"/>
          <w:sz w:val="22"/>
          <w:szCs w:val="22"/>
        </w:rPr>
        <w:t xml:space="preserve"> and all personnel and technicians </w:t>
      </w:r>
      <w:r w:rsidR="00545B25" w:rsidRPr="00533823">
        <w:rPr>
          <w:rFonts w:ascii="Verdana" w:hAnsi="Verdana"/>
          <w:sz w:val="22"/>
          <w:szCs w:val="22"/>
        </w:rPr>
        <w:t xml:space="preserve">assigned </w:t>
      </w:r>
      <w:r w:rsidR="009C75DD" w:rsidRPr="00533823">
        <w:rPr>
          <w:rFonts w:ascii="Verdana" w:hAnsi="Verdana"/>
          <w:sz w:val="22"/>
          <w:szCs w:val="22"/>
        </w:rPr>
        <w:t xml:space="preserve">to provide services under the Contract must have </w:t>
      </w:r>
      <w:r w:rsidR="0080717E" w:rsidRPr="00533823">
        <w:rPr>
          <w:rFonts w:ascii="Verdana" w:hAnsi="Verdana"/>
          <w:sz w:val="22"/>
          <w:szCs w:val="22"/>
        </w:rPr>
        <w:t xml:space="preserve">all </w:t>
      </w:r>
      <w:r w:rsidR="009C75DD" w:rsidRPr="00533823">
        <w:rPr>
          <w:rFonts w:ascii="Verdana" w:hAnsi="Verdana"/>
          <w:sz w:val="22"/>
          <w:szCs w:val="22"/>
        </w:rPr>
        <w:t>permit</w:t>
      </w:r>
      <w:r w:rsidR="0080717E" w:rsidRPr="00533823">
        <w:rPr>
          <w:rFonts w:ascii="Verdana" w:hAnsi="Verdana"/>
          <w:sz w:val="22"/>
          <w:szCs w:val="22"/>
        </w:rPr>
        <w:t>s,</w:t>
      </w:r>
      <w:r w:rsidR="009C75DD" w:rsidRPr="00533823">
        <w:rPr>
          <w:rFonts w:ascii="Verdana" w:hAnsi="Verdana"/>
          <w:sz w:val="22"/>
          <w:szCs w:val="22"/>
        </w:rPr>
        <w:t xml:space="preserve"> license</w:t>
      </w:r>
      <w:r w:rsidR="0080717E" w:rsidRPr="00533823">
        <w:rPr>
          <w:rFonts w:ascii="Verdana" w:hAnsi="Verdana"/>
          <w:sz w:val="22"/>
          <w:szCs w:val="22"/>
        </w:rPr>
        <w:t>s, and</w:t>
      </w:r>
      <w:r w:rsidR="009C75DD" w:rsidRPr="00533823">
        <w:rPr>
          <w:rFonts w:ascii="Verdana" w:hAnsi="Verdana"/>
          <w:sz w:val="22"/>
          <w:szCs w:val="22"/>
        </w:rPr>
        <w:t xml:space="preserve"> certification</w:t>
      </w:r>
      <w:r w:rsidR="0080717E" w:rsidRPr="00533823">
        <w:rPr>
          <w:rFonts w:ascii="Verdana" w:hAnsi="Verdana"/>
          <w:sz w:val="22"/>
          <w:szCs w:val="22"/>
        </w:rPr>
        <w:t>s</w:t>
      </w:r>
      <w:r w:rsidR="00BF1B67" w:rsidRPr="00533823">
        <w:rPr>
          <w:rFonts w:ascii="Verdana" w:hAnsi="Verdana"/>
          <w:sz w:val="22"/>
          <w:szCs w:val="22"/>
        </w:rPr>
        <w:t xml:space="preserve"> </w:t>
      </w:r>
      <w:r w:rsidR="009C75DD" w:rsidRPr="00533823">
        <w:rPr>
          <w:rFonts w:ascii="Verdana" w:hAnsi="Verdana"/>
          <w:sz w:val="22"/>
          <w:szCs w:val="22"/>
        </w:rPr>
        <w:t xml:space="preserve">required by applicable law.  </w:t>
      </w:r>
    </w:p>
    <w:p w14:paraId="72E45CF4" w14:textId="77777777" w:rsidR="009C75DD" w:rsidRPr="00533823" w:rsidRDefault="009C75DD" w:rsidP="000F3A45">
      <w:pPr>
        <w:pStyle w:val="BodyText"/>
        <w:spacing w:line="276" w:lineRule="auto"/>
        <w:ind w:left="2160" w:right="642"/>
        <w:rPr>
          <w:rFonts w:ascii="Verdana" w:hAnsi="Verdana"/>
          <w:sz w:val="22"/>
          <w:szCs w:val="22"/>
        </w:rPr>
      </w:pPr>
    </w:p>
    <w:p w14:paraId="3DCEF966" w14:textId="77777777" w:rsidR="005C105E" w:rsidRPr="00533823" w:rsidRDefault="00A31E9E" w:rsidP="000F3A45">
      <w:pPr>
        <w:pStyle w:val="BodyText"/>
        <w:spacing w:line="276" w:lineRule="auto"/>
        <w:ind w:left="2160" w:right="642"/>
        <w:rPr>
          <w:rFonts w:ascii="Verdana" w:hAnsi="Verdana"/>
          <w:sz w:val="22"/>
          <w:szCs w:val="22"/>
        </w:rPr>
      </w:pPr>
      <w:r w:rsidRPr="00533823">
        <w:rPr>
          <w:rFonts w:ascii="Verdana" w:hAnsi="Verdana"/>
          <w:sz w:val="22"/>
          <w:szCs w:val="22"/>
        </w:rPr>
        <w:t>A</w:t>
      </w:r>
      <w:r w:rsidR="005C105E" w:rsidRPr="00533823">
        <w:rPr>
          <w:rFonts w:ascii="Verdana" w:hAnsi="Verdana"/>
          <w:sz w:val="22"/>
          <w:szCs w:val="22"/>
        </w:rPr>
        <w:t xml:space="preserve">ssigned personnel and technicians, who may include department directors or equivalent positions, providing services that, by law, require a professional license or certification, must hold a current, valid, and applicable Texas license and/or certification in good standing. </w:t>
      </w:r>
    </w:p>
    <w:p w14:paraId="4842822A" w14:textId="77777777" w:rsidR="005C105E" w:rsidRPr="00533823" w:rsidRDefault="005C105E" w:rsidP="000F3A45">
      <w:pPr>
        <w:pStyle w:val="BodyText"/>
        <w:spacing w:line="276" w:lineRule="auto"/>
        <w:ind w:left="2160" w:right="642"/>
        <w:rPr>
          <w:rFonts w:ascii="Verdana" w:hAnsi="Verdana"/>
          <w:sz w:val="22"/>
          <w:szCs w:val="22"/>
        </w:rPr>
      </w:pPr>
    </w:p>
    <w:p w14:paraId="3A88635E" w14:textId="2858E7F8" w:rsidR="005C105E" w:rsidRPr="00533823" w:rsidRDefault="004E055F" w:rsidP="000F3A45">
      <w:pPr>
        <w:pStyle w:val="BodyText"/>
        <w:spacing w:line="276" w:lineRule="auto"/>
        <w:ind w:left="2160" w:right="642"/>
        <w:rPr>
          <w:rFonts w:ascii="Verdana" w:hAnsi="Verdana"/>
          <w:sz w:val="22"/>
          <w:szCs w:val="22"/>
        </w:rPr>
      </w:pPr>
      <w:r w:rsidRPr="00533823">
        <w:rPr>
          <w:rFonts w:ascii="Verdana" w:hAnsi="Verdana"/>
          <w:sz w:val="22"/>
          <w:szCs w:val="22"/>
        </w:rPr>
        <w:t>Contractor is</w:t>
      </w:r>
      <w:r w:rsidR="005C105E" w:rsidRPr="00533823">
        <w:rPr>
          <w:rFonts w:ascii="Verdana" w:hAnsi="Verdana"/>
          <w:sz w:val="22"/>
          <w:szCs w:val="22"/>
        </w:rPr>
        <w:t xml:space="preserve"> responsible for ensuring all </w:t>
      </w:r>
      <w:r w:rsidRPr="00533823">
        <w:rPr>
          <w:rFonts w:ascii="Verdana" w:hAnsi="Verdana"/>
          <w:sz w:val="22"/>
          <w:szCs w:val="22"/>
        </w:rPr>
        <w:t xml:space="preserve">Contractor </w:t>
      </w:r>
      <w:r w:rsidR="005C105E" w:rsidRPr="00533823">
        <w:rPr>
          <w:rFonts w:ascii="Verdana" w:hAnsi="Verdana"/>
          <w:sz w:val="22"/>
          <w:szCs w:val="22"/>
        </w:rPr>
        <w:t>staff</w:t>
      </w:r>
      <w:r w:rsidR="0080717E" w:rsidRPr="00533823">
        <w:rPr>
          <w:rFonts w:ascii="Verdana" w:hAnsi="Verdana"/>
          <w:sz w:val="22"/>
          <w:szCs w:val="22"/>
        </w:rPr>
        <w:t xml:space="preserve"> and </w:t>
      </w:r>
      <w:r w:rsidR="005F3F51">
        <w:rPr>
          <w:rFonts w:ascii="Verdana" w:hAnsi="Verdana"/>
          <w:sz w:val="22"/>
          <w:szCs w:val="22"/>
        </w:rPr>
        <w:t>S</w:t>
      </w:r>
      <w:r w:rsidR="0080717E" w:rsidRPr="00533823">
        <w:rPr>
          <w:rFonts w:ascii="Verdana" w:hAnsi="Verdana"/>
          <w:sz w:val="22"/>
          <w:szCs w:val="22"/>
        </w:rPr>
        <w:t>ubcontractors, if any,</w:t>
      </w:r>
      <w:r w:rsidR="005C105E" w:rsidRPr="00533823">
        <w:rPr>
          <w:rFonts w:ascii="Verdana" w:hAnsi="Verdana"/>
          <w:sz w:val="22"/>
          <w:szCs w:val="22"/>
        </w:rPr>
        <w:t xml:space="preserve"> hold current, valid, and applicable license</w:t>
      </w:r>
      <w:r w:rsidRPr="00533823">
        <w:rPr>
          <w:rFonts w:ascii="Verdana" w:hAnsi="Verdana"/>
          <w:sz w:val="22"/>
          <w:szCs w:val="22"/>
        </w:rPr>
        <w:t>s</w:t>
      </w:r>
      <w:r w:rsidR="005C105E" w:rsidRPr="00533823">
        <w:rPr>
          <w:rFonts w:ascii="Verdana" w:hAnsi="Verdana"/>
          <w:sz w:val="22"/>
          <w:szCs w:val="22"/>
        </w:rPr>
        <w:t xml:space="preserve"> and/or certification</w:t>
      </w:r>
      <w:r w:rsidR="00221A5D" w:rsidRPr="00533823">
        <w:rPr>
          <w:rFonts w:ascii="Verdana" w:hAnsi="Verdana"/>
          <w:sz w:val="22"/>
          <w:szCs w:val="22"/>
        </w:rPr>
        <w:t>s</w:t>
      </w:r>
      <w:r w:rsidR="005C105E" w:rsidRPr="00533823">
        <w:rPr>
          <w:rFonts w:ascii="Verdana" w:hAnsi="Verdana"/>
          <w:sz w:val="22"/>
          <w:szCs w:val="22"/>
        </w:rPr>
        <w:t xml:space="preserve"> in good standing. </w:t>
      </w:r>
    </w:p>
    <w:p w14:paraId="1D58EC62" w14:textId="77777777" w:rsidR="005C105E" w:rsidRPr="00533823" w:rsidRDefault="005C105E" w:rsidP="000F3A45">
      <w:pPr>
        <w:pStyle w:val="BodyText"/>
        <w:spacing w:line="276" w:lineRule="auto"/>
        <w:ind w:left="2160" w:right="642"/>
        <w:rPr>
          <w:rFonts w:ascii="Verdana" w:hAnsi="Verdana"/>
          <w:sz w:val="22"/>
          <w:szCs w:val="22"/>
        </w:rPr>
      </w:pPr>
    </w:p>
    <w:p w14:paraId="77714044" w14:textId="0466AF22" w:rsidR="009C75DD" w:rsidRPr="00533823" w:rsidRDefault="009C75DD" w:rsidP="000F3A45">
      <w:pPr>
        <w:pStyle w:val="BodyText"/>
        <w:spacing w:line="276" w:lineRule="auto"/>
        <w:ind w:left="2160" w:right="642"/>
        <w:rPr>
          <w:rFonts w:ascii="Verdana" w:hAnsi="Verdana"/>
          <w:sz w:val="22"/>
          <w:szCs w:val="22"/>
        </w:rPr>
      </w:pPr>
      <w:r w:rsidRPr="00533823">
        <w:rPr>
          <w:rFonts w:ascii="Verdana" w:hAnsi="Verdana"/>
          <w:sz w:val="22"/>
          <w:szCs w:val="22"/>
        </w:rPr>
        <w:t xml:space="preserve">A copy of each [permit license certification] listed below </w:t>
      </w:r>
      <w:r w:rsidR="00221A5D" w:rsidRPr="00533823">
        <w:rPr>
          <w:rFonts w:ascii="Verdana" w:hAnsi="Verdana"/>
          <w:sz w:val="22"/>
          <w:szCs w:val="22"/>
        </w:rPr>
        <w:t xml:space="preserve">– both for the Applicant and all assigned personnel, as applicable </w:t>
      </w:r>
      <w:r w:rsidR="00293636">
        <w:rPr>
          <w:rFonts w:ascii="Verdana" w:hAnsi="Verdana"/>
          <w:sz w:val="22"/>
          <w:szCs w:val="22"/>
        </w:rPr>
        <w:t>–</w:t>
      </w:r>
      <w:r w:rsidR="00221A5D" w:rsidRPr="00533823">
        <w:rPr>
          <w:rFonts w:ascii="Verdana" w:hAnsi="Verdana"/>
          <w:sz w:val="22"/>
          <w:szCs w:val="22"/>
        </w:rPr>
        <w:t xml:space="preserve"> </w:t>
      </w:r>
      <w:r w:rsidRPr="00533823">
        <w:rPr>
          <w:rFonts w:ascii="Verdana" w:hAnsi="Verdana"/>
          <w:sz w:val="22"/>
          <w:szCs w:val="22"/>
        </w:rPr>
        <w:t xml:space="preserve">must be submitted with </w:t>
      </w:r>
      <w:r w:rsidR="00221A5D" w:rsidRPr="00533823">
        <w:rPr>
          <w:rFonts w:ascii="Verdana" w:hAnsi="Verdana"/>
          <w:sz w:val="22"/>
          <w:szCs w:val="22"/>
        </w:rPr>
        <w:t xml:space="preserve">your </w:t>
      </w:r>
      <w:r w:rsidRPr="00533823">
        <w:rPr>
          <w:rFonts w:ascii="Verdana" w:hAnsi="Verdana"/>
          <w:sz w:val="22"/>
          <w:szCs w:val="22"/>
        </w:rPr>
        <w:t xml:space="preserve">Application.  </w:t>
      </w:r>
    </w:p>
    <w:p w14:paraId="4EBB7AA5" w14:textId="77777777" w:rsidR="009C75DD" w:rsidRPr="00533823" w:rsidRDefault="009C75DD" w:rsidP="000F3A45">
      <w:pPr>
        <w:pStyle w:val="BodyText"/>
        <w:spacing w:line="276" w:lineRule="auto"/>
        <w:ind w:left="2340" w:right="642"/>
        <w:rPr>
          <w:rFonts w:ascii="Verdana" w:hAnsi="Verdana"/>
          <w:sz w:val="22"/>
          <w:szCs w:val="22"/>
        </w:rPr>
      </w:pPr>
    </w:p>
    <w:p w14:paraId="095CF538" w14:textId="77777777" w:rsidR="009C75DD" w:rsidRPr="00533823" w:rsidRDefault="009C75DD" w:rsidP="009C2E96">
      <w:pPr>
        <w:pStyle w:val="BodyText"/>
        <w:numPr>
          <w:ilvl w:val="0"/>
          <w:numId w:val="6"/>
        </w:numPr>
        <w:spacing w:line="276" w:lineRule="auto"/>
        <w:ind w:left="2520" w:right="642"/>
        <w:rPr>
          <w:rFonts w:ascii="Verdana" w:hAnsi="Verdana"/>
          <w:sz w:val="22"/>
          <w:szCs w:val="22"/>
        </w:rPr>
      </w:pPr>
      <w:r w:rsidRPr="00533823">
        <w:rPr>
          <w:rFonts w:ascii="Verdana" w:hAnsi="Verdana"/>
          <w:sz w:val="22"/>
          <w:szCs w:val="22"/>
        </w:rPr>
        <w:t>Permit:</w:t>
      </w:r>
      <w:r w:rsidR="00533823">
        <w:rPr>
          <w:rFonts w:ascii="Verdana" w:hAnsi="Verdana"/>
          <w:sz w:val="22"/>
          <w:szCs w:val="22"/>
        </w:rPr>
        <w:t xml:space="preserve"> any permit required by local ordinance, state, or federal regulation, statute, or rule</w:t>
      </w:r>
    </w:p>
    <w:p w14:paraId="4E3820B0" w14:textId="0A162BDC" w:rsidR="009C75DD" w:rsidRPr="00533823" w:rsidRDefault="009C75DD" w:rsidP="009C2E96">
      <w:pPr>
        <w:pStyle w:val="BodyText"/>
        <w:numPr>
          <w:ilvl w:val="0"/>
          <w:numId w:val="6"/>
        </w:numPr>
        <w:spacing w:line="276" w:lineRule="auto"/>
        <w:ind w:left="2520" w:right="642"/>
        <w:rPr>
          <w:rFonts w:ascii="Verdana" w:hAnsi="Verdana"/>
          <w:sz w:val="22"/>
          <w:szCs w:val="22"/>
        </w:rPr>
      </w:pPr>
      <w:r w:rsidRPr="00533823">
        <w:rPr>
          <w:rFonts w:ascii="Verdana" w:hAnsi="Verdana"/>
          <w:sz w:val="22"/>
          <w:szCs w:val="22"/>
        </w:rPr>
        <w:lastRenderedPageBreak/>
        <w:t>License:</w:t>
      </w:r>
      <w:r w:rsidR="00533823">
        <w:rPr>
          <w:rFonts w:ascii="Verdana" w:hAnsi="Verdana"/>
          <w:sz w:val="22"/>
          <w:szCs w:val="22"/>
        </w:rPr>
        <w:t xml:space="preserve"> any </w:t>
      </w:r>
      <w:r w:rsidR="008B2380">
        <w:rPr>
          <w:rFonts w:ascii="Verdana" w:hAnsi="Verdana"/>
          <w:sz w:val="22"/>
          <w:szCs w:val="22"/>
        </w:rPr>
        <w:t xml:space="preserve">license(s) </w:t>
      </w:r>
      <w:r w:rsidR="00533823">
        <w:rPr>
          <w:rFonts w:ascii="Verdana" w:hAnsi="Verdana"/>
          <w:sz w:val="22"/>
          <w:szCs w:val="22"/>
        </w:rPr>
        <w:t>required by local ordinance, state, or federal regulation, statute, or rule</w:t>
      </w:r>
    </w:p>
    <w:p w14:paraId="5A4AD461" w14:textId="77777777" w:rsidR="009C75DD" w:rsidRPr="00533823" w:rsidRDefault="009C75DD" w:rsidP="009C2E96">
      <w:pPr>
        <w:pStyle w:val="BodyText"/>
        <w:numPr>
          <w:ilvl w:val="0"/>
          <w:numId w:val="6"/>
        </w:numPr>
        <w:spacing w:line="276" w:lineRule="auto"/>
        <w:ind w:left="2520" w:right="642"/>
        <w:rPr>
          <w:rFonts w:ascii="Verdana" w:hAnsi="Verdana"/>
          <w:sz w:val="22"/>
          <w:szCs w:val="22"/>
        </w:rPr>
      </w:pPr>
      <w:r w:rsidRPr="00533823">
        <w:rPr>
          <w:rFonts w:ascii="Verdana" w:hAnsi="Verdana"/>
          <w:sz w:val="22"/>
          <w:szCs w:val="22"/>
        </w:rPr>
        <w:t>Certification:</w:t>
      </w:r>
      <w:r w:rsidR="00533823">
        <w:rPr>
          <w:rFonts w:ascii="Verdana" w:hAnsi="Verdana"/>
          <w:sz w:val="22"/>
          <w:szCs w:val="22"/>
        </w:rPr>
        <w:t xml:space="preserve"> any professional certification required business and drivers, as applicable</w:t>
      </w:r>
    </w:p>
    <w:p w14:paraId="03C28248" w14:textId="77777777" w:rsidR="009C75DD" w:rsidRPr="00533823" w:rsidRDefault="009C75DD" w:rsidP="000F3A45">
      <w:pPr>
        <w:pStyle w:val="BodyText"/>
        <w:spacing w:line="276" w:lineRule="auto"/>
        <w:ind w:left="1980" w:right="642"/>
        <w:rPr>
          <w:rFonts w:ascii="Verdana" w:hAnsi="Verdana"/>
          <w:sz w:val="22"/>
          <w:szCs w:val="22"/>
        </w:rPr>
      </w:pPr>
    </w:p>
    <w:p w14:paraId="580CACFE" w14:textId="75C7EAE2" w:rsidR="009C75DD" w:rsidRDefault="009C75DD" w:rsidP="000F3A45">
      <w:pPr>
        <w:pStyle w:val="BodyText"/>
        <w:spacing w:line="276" w:lineRule="auto"/>
        <w:ind w:left="2160" w:right="642"/>
        <w:rPr>
          <w:rFonts w:ascii="Verdana" w:hAnsi="Verdana"/>
          <w:sz w:val="22"/>
          <w:szCs w:val="22"/>
        </w:rPr>
      </w:pPr>
      <w:r w:rsidRPr="00533823">
        <w:rPr>
          <w:rFonts w:ascii="Verdana" w:hAnsi="Verdana"/>
          <w:sz w:val="22"/>
          <w:szCs w:val="22"/>
        </w:rPr>
        <w:t>Each Contractor is required to maintain all required permits</w:t>
      </w:r>
      <w:r w:rsidR="0080717E" w:rsidRPr="00533823">
        <w:rPr>
          <w:rFonts w:ascii="Verdana" w:hAnsi="Verdana"/>
          <w:sz w:val="22"/>
          <w:szCs w:val="22"/>
        </w:rPr>
        <w:t>,</w:t>
      </w:r>
      <w:r w:rsidRPr="00533823">
        <w:rPr>
          <w:rFonts w:ascii="Verdana" w:hAnsi="Verdana"/>
          <w:sz w:val="22"/>
          <w:szCs w:val="22"/>
        </w:rPr>
        <w:t xml:space="preserve"> licenses</w:t>
      </w:r>
      <w:r w:rsidR="0080717E" w:rsidRPr="00533823">
        <w:rPr>
          <w:rFonts w:ascii="Verdana" w:hAnsi="Verdana"/>
          <w:sz w:val="22"/>
          <w:szCs w:val="22"/>
        </w:rPr>
        <w:t>, and</w:t>
      </w:r>
      <w:r w:rsidRPr="00533823">
        <w:rPr>
          <w:rFonts w:ascii="Verdana" w:hAnsi="Verdana"/>
          <w:sz w:val="22"/>
          <w:szCs w:val="22"/>
        </w:rPr>
        <w:t xml:space="preserve"> certifications for the business during the term of the Contract.  </w:t>
      </w:r>
      <w:r w:rsidR="005F3F51">
        <w:rPr>
          <w:rFonts w:ascii="Verdana" w:hAnsi="Verdana"/>
          <w:sz w:val="22"/>
          <w:szCs w:val="22"/>
        </w:rPr>
        <w:t>Contractor</w:t>
      </w:r>
      <w:r w:rsidRPr="00533823">
        <w:rPr>
          <w:rFonts w:ascii="Verdana" w:hAnsi="Verdana"/>
          <w:sz w:val="22"/>
          <w:szCs w:val="22"/>
        </w:rPr>
        <w:t xml:space="preserve"> and Contractor’s personnel </w:t>
      </w:r>
      <w:r w:rsidR="0080717E" w:rsidRPr="00533823">
        <w:rPr>
          <w:rFonts w:ascii="Verdana" w:hAnsi="Verdana"/>
          <w:sz w:val="22"/>
          <w:szCs w:val="22"/>
        </w:rPr>
        <w:t xml:space="preserve">and subcontractors, if any, </w:t>
      </w:r>
      <w:r w:rsidRPr="00533823">
        <w:rPr>
          <w:rFonts w:ascii="Verdana" w:hAnsi="Verdana"/>
          <w:sz w:val="22"/>
          <w:szCs w:val="22"/>
        </w:rPr>
        <w:t>must also maintain their individual required permits</w:t>
      </w:r>
      <w:r w:rsidR="0080717E" w:rsidRPr="00533823">
        <w:rPr>
          <w:rFonts w:ascii="Verdana" w:hAnsi="Verdana"/>
          <w:sz w:val="22"/>
          <w:szCs w:val="22"/>
        </w:rPr>
        <w:t>,</w:t>
      </w:r>
      <w:r w:rsidRPr="00533823">
        <w:rPr>
          <w:rFonts w:ascii="Verdana" w:hAnsi="Verdana"/>
          <w:sz w:val="22"/>
          <w:szCs w:val="22"/>
        </w:rPr>
        <w:t xml:space="preserve"> licenses</w:t>
      </w:r>
      <w:r w:rsidR="0080717E" w:rsidRPr="00533823">
        <w:rPr>
          <w:rFonts w:ascii="Verdana" w:hAnsi="Verdana"/>
          <w:sz w:val="22"/>
          <w:szCs w:val="22"/>
        </w:rPr>
        <w:t>, and</w:t>
      </w:r>
      <w:r w:rsidRPr="00533823">
        <w:rPr>
          <w:rFonts w:ascii="Verdana" w:hAnsi="Verdana"/>
          <w:sz w:val="22"/>
          <w:szCs w:val="22"/>
        </w:rPr>
        <w:t xml:space="preserve"> certifications during the term of the Contract.</w:t>
      </w:r>
      <w:r w:rsidR="005C105E" w:rsidRPr="00533823">
        <w:rPr>
          <w:rFonts w:ascii="Verdana" w:hAnsi="Verdana"/>
          <w:sz w:val="22"/>
          <w:szCs w:val="22"/>
        </w:rPr>
        <w:t xml:space="preserve"> </w:t>
      </w:r>
      <w:r w:rsidR="00A8126E" w:rsidRPr="00533823">
        <w:rPr>
          <w:rFonts w:ascii="Verdana" w:hAnsi="Verdana"/>
          <w:sz w:val="22"/>
          <w:szCs w:val="22"/>
        </w:rPr>
        <w:t>A</w:t>
      </w:r>
      <w:r w:rsidR="005C105E" w:rsidRPr="00533823">
        <w:rPr>
          <w:rFonts w:ascii="Verdana" w:hAnsi="Verdana"/>
          <w:sz w:val="22"/>
          <w:szCs w:val="22"/>
        </w:rPr>
        <w:t xml:space="preserve">ll </w:t>
      </w:r>
      <w:r w:rsidR="00A8126E" w:rsidRPr="00533823">
        <w:rPr>
          <w:rFonts w:ascii="Verdana" w:hAnsi="Verdana"/>
          <w:sz w:val="22"/>
          <w:szCs w:val="22"/>
        </w:rPr>
        <w:t xml:space="preserve">required </w:t>
      </w:r>
      <w:r w:rsidR="0080717E" w:rsidRPr="00533823">
        <w:rPr>
          <w:rFonts w:ascii="Verdana" w:hAnsi="Verdana"/>
          <w:sz w:val="22"/>
          <w:szCs w:val="22"/>
        </w:rPr>
        <w:t xml:space="preserve">permits, </w:t>
      </w:r>
      <w:r w:rsidR="005C105E" w:rsidRPr="00533823">
        <w:rPr>
          <w:rFonts w:ascii="Verdana" w:hAnsi="Verdana"/>
          <w:sz w:val="22"/>
          <w:szCs w:val="22"/>
        </w:rPr>
        <w:t>licenses</w:t>
      </w:r>
      <w:r w:rsidR="0080717E" w:rsidRPr="00533823">
        <w:rPr>
          <w:rFonts w:ascii="Verdana" w:hAnsi="Verdana"/>
          <w:sz w:val="22"/>
          <w:szCs w:val="22"/>
        </w:rPr>
        <w:t>,</w:t>
      </w:r>
      <w:r w:rsidR="005C105E" w:rsidRPr="00533823">
        <w:rPr>
          <w:rFonts w:ascii="Verdana" w:hAnsi="Verdana"/>
          <w:sz w:val="22"/>
          <w:szCs w:val="22"/>
        </w:rPr>
        <w:t xml:space="preserve"> and/or certifications </w:t>
      </w:r>
      <w:r w:rsidR="00A8126E" w:rsidRPr="00533823">
        <w:rPr>
          <w:rFonts w:ascii="Verdana" w:hAnsi="Verdana"/>
          <w:sz w:val="22"/>
          <w:szCs w:val="22"/>
        </w:rPr>
        <w:t xml:space="preserve">must be included with </w:t>
      </w:r>
      <w:r w:rsidR="0080717E" w:rsidRPr="00533823">
        <w:rPr>
          <w:rFonts w:ascii="Verdana" w:hAnsi="Verdana"/>
          <w:sz w:val="22"/>
          <w:szCs w:val="22"/>
        </w:rPr>
        <w:t xml:space="preserve">submitted </w:t>
      </w:r>
      <w:r w:rsidR="00A8126E" w:rsidRPr="00533823">
        <w:rPr>
          <w:rFonts w:ascii="Verdana" w:hAnsi="Verdana"/>
          <w:sz w:val="22"/>
          <w:szCs w:val="22"/>
        </w:rPr>
        <w:t>A</w:t>
      </w:r>
      <w:r w:rsidR="005C105E" w:rsidRPr="00533823">
        <w:rPr>
          <w:rFonts w:ascii="Verdana" w:hAnsi="Verdana"/>
          <w:sz w:val="22"/>
          <w:szCs w:val="22"/>
        </w:rPr>
        <w:t>pplication</w:t>
      </w:r>
      <w:r w:rsidR="0080717E" w:rsidRPr="00533823">
        <w:rPr>
          <w:rFonts w:ascii="Verdana" w:hAnsi="Verdana"/>
          <w:sz w:val="22"/>
          <w:szCs w:val="22"/>
        </w:rPr>
        <w:t>s</w:t>
      </w:r>
      <w:r w:rsidR="00A8126E" w:rsidRPr="00533823">
        <w:rPr>
          <w:rFonts w:ascii="Verdana" w:hAnsi="Verdana"/>
          <w:sz w:val="22"/>
          <w:szCs w:val="22"/>
        </w:rPr>
        <w:t>.</w:t>
      </w:r>
      <w:r w:rsidR="005C105E" w:rsidRPr="00533823">
        <w:rPr>
          <w:rFonts w:ascii="Verdana" w:hAnsi="Verdana"/>
          <w:sz w:val="22"/>
          <w:szCs w:val="22"/>
        </w:rPr>
        <w:t xml:space="preserve"> </w:t>
      </w:r>
      <w:r w:rsidR="00A8126E" w:rsidRPr="00533823">
        <w:rPr>
          <w:rFonts w:ascii="Verdana" w:hAnsi="Verdana"/>
          <w:sz w:val="22"/>
          <w:szCs w:val="22"/>
        </w:rPr>
        <w:t xml:space="preserve">During annual contract reviews, Contractor shall provide updated licenses and/or certifications at </w:t>
      </w:r>
      <w:r w:rsidR="005C105E" w:rsidRPr="00533823">
        <w:rPr>
          <w:rFonts w:ascii="Verdana" w:hAnsi="Verdana"/>
          <w:sz w:val="22"/>
          <w:szCs w:val="22"/>
        </w:rPr>
        <w:t>HHSC’s request.</w:t>
      </w:r>
    </w:p>
    <w:p w14:paraId="795565E2" w14:textId="77777777" w:rsidR="008F45BC" w:rsidRDefault="008F45BC" w:rsidP="00355667">
      <w:pPr>
        <w:pStyle w:val="BodyText"/>
        <w:spacing w:line="276" w:lineRule="auto"/>
        <w:ind w:left="2556" w:right="642"/>
        <w:rPr>
          <w:rFonts w:ascii="Verdana" w:hAnsi="Verdana"/>
          <w:sz w:val="22"/>
          <w:szCs w:val="22"/>
        </w:rPr>
      </w:pPr>
    </w:p>
    <w:p w14:paraId="5C329898" w14:textId="77777777" w:rsidR="008F45BC" w:rsidRPr="00A26649" w:rsidRDefault="00B71594" w:rsidP="009C2E96">
      <w:pPr>
        <w:pStyle w:val="BodyText"/>
        <w:numPr>
          <w:ilvl w:val="1"/>
          <w:numId w:val="29"/>
        </w:numPr>
        <w:spacing w:line="276" w:lineRule="auto"/>
        <w:ind w:left="1980" w:right="642"/>
        <w:rPr>
          <w:rFonts w:ascii="Verdana" w:hAnsi="Verdana"/>
          <w:b/>
          <w:sz w:val="22"/>
          <w:szCs w:val="22"/>
        </w:rPr>
      </w:pPr>
      <w:r w:rsidRPr="00A26649">
        <w:rPr>
          <w:rFonts w:ascii="Verdana" w:hAnsi="Verdana"/>
          <w:b/>
          <w:sz w:val="22"/>
          <w:szCs w:val="22"/>
        </w:rPr>
        <w:t xml:space="preserve">Additional </w:t>
      </w:r>
      <w:r w:rsidR="008F45BC" w:rsidRPr="00A26649">
        <w:rPr>
          <w:rFonts w:ascii="Verdana" w:hAnsi="Verdana"/>
          <w:b/>
          <w:sz w:val="22"/>
          <w:szCs w:val="22"/>
        </w:rPr>
        <w:t>Minimum Qualifications</w:t>
      </w:r>
      <w:r w:rsidR="009B5432" w:rsidRPr="00A26649">
        <w:rPr>
          <w:rFonts w:ascii="Verdana" w:hAnsi="Verdana"/>
          <w:b/>
          <w:sz w:val="22"/>
          <w:szCs w:val="22"/>
        </w:rPr>
        <w:t xml:space="preserve"> for Contractor and Contractor Personnel</w:t>
      </w:r>
    </w:p>
    <w:p w14:paraId="1C14E50C" w14:textId="77777777" w:rsidR="000F3A45" w:rsidRDefault="000F3A45" w:rsidP="000F3A45">
      <w:pPr>
        <w:pStyle w:val="BodyText"/>
        <w:spacing w:line="276" w:lineRule="auto"/>
        <w:ind w:right="642" w:firstLine="720"/>
        <w:rPr>
          <w:rFonts w:ascii="Verdana" w:hAnsi="Verdana"/>
          <w:b/>
          <w:color w:val="FF0000"/>
          <w:sz w:val="22"/>
          <w:szCs w:val="22"/>
        </w:rPr>
      </w:pPr>
    </w:p>
    <w:p w14:paraId="0D6C41B3" w14:textId="0F9D4229" w:rsidR="0089176E" w:rsidRDefault="0089176E" w:rsidP="0056208E">
      <w:pPr>
        <w:pStyle w:val="BodyText"/>
        <w:spacing w:line="276" w:lineRule="auto"/>
        <w:ind w:left="2160" w:right="642"/>
        <w:rPr>
          <w:rFonts w:ascii="Verdana" w:hAnsi="Verdana"/>
          <w:sz w:val="22"/>
          <w:szCs w:val="22"/>
        </w:rPr>
      </w:pPr>
      <w:r>
        <w:rPr>
          <w:rFonts w:ascii="Verdana" w:hAnsi="Verdana"/>
          <w:sz w:val="22"/>
          <w:szCs w:val="22"/>
        </w:rPr>
        <w:t xml:space="preserve">Be registered with the Secretary of State and certified to conduct business in the State of Texas and agree to continue this status throughout the term of the </w:t>
      </w:r>
      <w:r w:rsidR="00A653A0">
        <w:rPr>
          <w:rFonts w:ascii="Verdana" w:hAnsi="Verdana"/>
          <w:sz w:val="22"/>
          <w:szCs w:val="22"/>
        </w:rPr>
        <w:t>Contract</w:t>
      </w:r>
      <w:r>
        <w:rPr>
          <w:rFonts w:ascii="Verdana" w:hAnsi="Verdana"/>
          <w:sz w:val="22"/>
          <w:szCs w:val="22"/>
        </w:rPr>
        <w:t>.</w:t>
      </w:r>
    </w:p>
    <w:p w14:paraId="1717CD98" w14:textId="77777777" w:rsidR="00A653A0" w:rsidRDefault="00A653A0" w:rsidP="0056208E">
      <w:pPr>
        <w:pStyle w:val="BodyText"/>
        <w:spacing w:line="276" w:lineRule="auto"/>
        <w:ind w:left="2160" w:right="642"/>
        <w:rPr>
          <w:rFonts w:ascii="Verdana" w:hAnsi="Verdana"/>
          <w:sz w:val="22"/>
          <w:szCs w:val="22"/>
        </w:rPr>
      </w:pPr>
    </w:p>
    <w:p w14:paraId="269527FC" w14:textId="4C87F6E7" w:rsidR="0056208E" w:rsidRDefault="00E005C6" w:rsidP="0056208E">
      <w:pPr>
        <w:pStyle w:val="BodyText"/>
        <w:spacing w:line="276" w:lineRule="auto"/>
        <w:ind w:left="2160" w:right="642"/>
        <w:rPr>
          <w:rFonts w:ascii="Verdana" w:hAnsi="Verdana"/>
          <w:sz w:val="22"/>
          <w:szCs w:val="22"/>
        </w:rPr>
      </w:pPr>
      <w:r>
        <w:rPr>
          <w:rFonts w:ascii="Verdana" w:hAnsi="Verdana"/>
          <w:sz w:val="22"/>
          <w:szCs w:val="22"/>
        </w:rPr>
        <w:t>Be in good financial standing, not in any form of bankruptcy, current in payment of all required taxes and fees such as a state franchise fees.</w:t>
      </w:r>
    </w:p>
    <w:p w14:paraId="432BBCEC" w14:textId="77777777" w:rsidR="00E005C6" w:rsidRDefault="00E005C6" w:rsidP="0056208E">
      <w:pPr>
        <w:pStyle w:val="BodyText"/>
        <w:spacing w:line="276" w:lineRule="auto"/>
        <w:ind w:left="2160" w:right="642"/>
        <w:rPr>
          <w:rFonts w:ascii="Verdana" w:hAnsi="Verdana"/>
          <w:sz w:val="22"/>
          <w:szCs w:val="22"/>
        </w:rPr>
      </w:pPr>
    </w:p>
    <w:p w14:paraId="4AAE606C" w14:textId="60AC82CA" w:rsidR="00F65BDB" w:rsidRDefault="00F65BDB" w:rsidP="0056208E">
      <w:pPr>
        <w:pStyle w:val="BodyText"/>
        <w:spacing w:line="276" w:lineRule="auto"/>
        <w:ind w:left="2160" w:right="642"/>
        <w:rPr>
          <w:rFonts w:ascii="Verdana" w:hAnsi="Verdana"/>
          <w:sz w:val="22"/>
          <w:szCs w:val="22"/>
        </w:rPr>
      </w:pPr>
      <w:r>
        <w:rPr>
          <w:rFonts w:ascii="Verdana" w:hAnsi="Verdana"/>
          <w:sz w:val="22"/>
          <w:szCs w:val="22"/>
        </w:rPr>
        <w:t>Provide a project manager to oversee requirements. The project manager must:</w:t>
      </w:r>
    </w:p>
    <w:p w14:paraId="55226822" w14:textId="2401B7A5" w:rsidR="00F65BDB" w:rsidRDefault="00F65BDB" w:rsidP="0056208E">
      <w:pPr>
        <w:pStyle w:val="BodyText"/>
        <w:spacing w:line="276" w:lineRule="auto"/>
        <w:ind w:left="2160" w:right="642"/>
        <w:rPr>
          <w:rFonts w:ascii="Verdana" w:hAnsi="Verdana"/>
          <w:sz w:val="22"/>
          <w:szCs w:val="22"/>
        </w:rPr>
      </w:pPr>
    </w:p>
    <w:p w14:paraId="70EEFFDE" w14:textId="118ADF7C" w:rsidR="00F65BDB" w:rsidRDefault="00F65BDB" w:rsidP="009C2E96">
      <w:pPr>
        <w:pStyle w:val="BodyText"/>
        <w:numPr>
          <w:ilvl w:val="0"/>
          <w:numId w:val="37"/>
        </w:numPr>
        <w:spacing w:line="276" w:lineRule="auto"/>
        <w:ind w:right="642"/>
        <w:rPr>
          <w:rFonts w:ascii="Verdana" w:hAnsi="Verdana"/>
          <w:sz w:val="22"/>
          <w:szCs w:val="22"/>
        </w:rPr>
      </w:pPr>
      <w:r>
        <w:rPr>
          <w:rFonts w:ascii="Verdana" w:hAnsi="Verdana"/>
          <w:sz w:val="22"/>
          <w:szCs w:val="22"/>
        </w:rPr>
        <w:t xml:space="preserve">Be a full-time employee of </w:t>
      </w:r>
      <w:r w:rsidR="005F3F51">
        <w:rPr>
          <w:rFonts w:ascii="Verdana" w:hAnsi="Verdana"/>
          <w:sz w:val="22"/>
          <w:szCs w:val="22"/>
        </w:rPr>
        <w:t>Contractor</w:t>
      </w:r>
      <w:r>
        <w:rPr>
          <w:rFonts w:ascii="Verdana" w:hAnsi="Verdana"/>
          <w:sz w:val="22"/>
          <w:szCs w:val="22"/>
        </w:rPr>
        <w:t xml:space="preserve"> and</w:t>
      </w:r>
    </w:p>
    <w:p w14:paraId="3E640DD4" w14:textId="1F735649" w:rsidR="00F65BDB" w:rsidRDefault="00F65BDB" w:rsidP="0056208E">
      <w:pPr>
        <w:pStyle w:val="BodyText"/>
        <w:spacing w:line="276" w:lineRule="auto"/>
        <w:ind w:left="2160" w:right="642"/>
        <w:rPr>
          <w:rFonts w:ascii="Verdana" w:hAnsi="Verdana"/>
          <w:sz w:val="22"/>
          <w:szCs w:val="22"/>
        </w:rPr>
      </w:pPr>
    </w:p>
    <w:p w14:paraId="26C1E0F3" w14:textId="475E6E9C" w:rsidR="00F65BDB" w:rsidRDefault="00F65BDB" w:rsidP="009C2E96">
      <w:pPr>
        <w:pStyle w:val="BodyText"/>
        <w:numPr>
          <w:ilvl w:val="0"/>
          <w:numId w:val="37"/>
        </w:numPr>
        <w:spacing w:line="276" w:lineRule="auto"/>
        <w:ind w:right="642"/>
        <w:rPr>
          <w:rFonts w:ascii="Verdana" w:hAnsi="Verdana"/>
          <w:sz w:val="22"/>
          <w:szCs w:val="22"/>
        </w:rPr>
      </w:pPr>
      <w:r>
        <w:rPr>
          <w:rFonts w:ascii="Verdana" w:hAnsi="Verdana"/>
          <w:sz w:val="22"/>
          <w:szCs w:val="22"/>
        </w:rPr>
        <w:t>Have a minimum of three (3) years’ experience in managing the delivery of transportation services.</w:t>
      </w:r>
    </w:p>
    <w:p w14:paraId="72595C80" w14:textId="77777777" w:rsidR="00293636" w:rsidRDefault="00293636" w:rsidP="00293636">
      <w:pPr>
        <w:pStyle w:val="ListParagraph"/>
        <w:rPr>
          <w:rFonts w:ascii="Verdana" w:hAnsi="Verdana"/>
          <w:sz w:val="22"/>
          <w:szCs w:val="22"/>
        </w:rPr>
      </w:pPr>
    </w:p>
    <w:p w14:paraId="44596876" w14:textId="77777777" w:rsidR="00F65BDB" w:rsidRDefault="00F65BDB" w:rsidP="0056208E">
      <w:pPr>
        <w:pStyle w:val="BodyText"/>
        <w:spacing w:line="276" w:lineRule="auto"/>
        <w:ind w:left="2160" w:right="642"/>
        <w:rPr>
          <w:rFonts w:ascii="Verdana" w:hAnsi="Verdana"/>
          <w:sz w:val="22"/>
          <w:szCs w:val="22"/>
        </w:rPr>
      </w:pPr>
    </w:p>
    <w:p w14:paraId="2F928E83" w14:textId="2262A4B0" w:rsidR="006F5B55" w:rsidRDefault="006F5B55" w:rsidP="0056208E">
      <w:pPr>
        <w:pStyle w:val="BodyText"/>
        <w:spacing w:line="276" w:lineRule="auto"/>
        <w:ind w:left="2160" w:right="642"/>
        <w:rPr>
          <w:rFonts w:ascii="Verdana" w:hAnsi="Verdana"/>
          <w:sz w:val="22"/>
          <w:szCs w:val="22"/>
        </w:rPr>
      </w:pPr>
      <w:r>
        <w:rPr>
          <w:rFonts w:ascii="Verdana" w:hAnsi="Verdana"/>
          <w:sz w:val="22"/>
          <w:szCs w:val="22"/>
        </w:rPr>
        <w:t xml:space="preserve">If the Applicant is enrolled in Texas Medicaid at the time the OE is submitted, the Applicant must provide a copy of the enrollment letter sent by HHSC’s Claims Administrator as part of the documentation submission requirements, see </w:t>
      </w:r>
      <w:r w:rsidRPr="00017E8D">
        <w:rPr>
          <w:rFonts w:ascii="Verdana" w:hAnsi="Verdana"/>
          <w:sz w:val="22"/>
          <w:szCs w:val="22"/>
        </w:rPr>
        <w:t xml:space="preserve">Section </w:t>
      </w:r>
      <w:r w:rsidR="00017E8D">
        <w:rPr>
          <w:rFonts w:ascii="Verdana" w:hAnsi="Verdana"/>
          <w:sz w:val="22"/>
          <w:szCs w:val="22"/>
        </w:rPr>
        <w:t>13</w:t>
      </w:r>
      <w:r>
        <w:rPr>
          <w:rFonts w:ascii="Verdana" w:hAnsi="Verdana"/>
          <w:sz w:val="22"/>
          <w:szCs w:val="22"/>
        </w:rPr>
        <w:t>, Required Application Documents.</w:t>
      </w:r>
    </w:p>
    <w:p w14:paraId="24720525" w14:textId="77777777" w:rsidR="006F5B55" w:rsidRDefault="006F5B55" w:rsidP="0056208E">
      <w:pPr>
        <w:pStyle w:val="BodyText"/>
        <w:spacing w:line="276" w:lineRule="auto"/>
        <w:ind w:left="2160" w:right="642"/>
        <w:rPr>
          <w:rFonts w:ascii="Verdana" w:hAnsi="Verdana"/>
          <w:sz w:val="22"/>
          <w:szCs w:val="22"/>
        </w:rPr>
      </w:pPr>
    </w:p>
    <w:p w14:paraId="453C0FD8" w14:textId="1EFFCAF4" w:rsidR="006F5B55" w:rsidRDefault="006F5B55" w:rsidP="0056208E">
      <w:pPr>
        <w:pStyle w:val="BodyText"/>
        <w:spacing w:line="276" w:lineRule="auto"/>
        <w:ind w:left="2160" w:right="642"/>
        <w:rPr>
          <w:rFonts w:ascii="Verdana" w:hAnsi="Verdana"/>
          <w:sz w:val="22"/>
          <w:szCs w:val="22"/>
        </w:rPr>
      </w:pPr>
      <w:r>
        <w:rPr>
          <w:rFonts w:ascii="Verdana" w:hAnsi="Verdana"/>
          <w:sz w:val="22"/>
          <w:szCs w:val="22"/>
        </w:rPr>
        <w:t xml:space="preserve">If Applicant attempts to enroll in Texas Medicaid after the </w:t>
      </w:r>
      <w:r w:rsidR="00A653A0">
        <w:rPr>
          <w:rFonts w:ascii="Verdana" w:hAnsi="Verdana"/>
          <w:sz w:val="22"/>
          <w:szCs w:val="22"/>
        </w:rPr>
        <w:t xml:space="preserve">Applicant </w:t>
      </w:r>
      <w:r>
        <w:rPr>
          <w:rFonts w:ascii="Verdana" w:hAnsi="Verdana"/>
          <w:sz w:val="22"/>
          <w:szCs w:val="22"/>
        </w:rPr>
        <w:t>is tentatively approved, then Applicant must submit a copy of the enrollment letter sent by HHSC’s Claims Administrator to complete the application process.</w:t>
      </w:r>
    </w:p>
    <w:p w14:paraId="2C389C2C" w14:textId="77777777" w:rsidR="006F5B55" w:rsidRDefault="006F5B55" w:rsidP="0056208E">
      <w:pPr>
        <w:pStyle w:val="BodyText"/>
        <w:spacing w:line="276" w:lineRule="auto"/>
        <w:ind w:left="2160" w:right="642"/>
        <w:rPr>
          <w:rFonts w:ascii="Verdana" w:hAnsi="Verdana"/>
          <w:sz w:val="22"/>
          <w:szCs w:val="22"/>
        </w:rPr>
      </w:pPr>
    </w:p>
    <w:p w14:paraId="12CC217F" w14:textId="5619C4FC" w:rsidR="002357F9" w:rsidRDefault="002357F9" w:rsidP="0056208E">
      <w:pPr>
        <w:pStyle w:val="BodyText"/>
        <w:spacing w:line="276" w:lineRule="auto"/>
        <w:ind w:left="2160" w:right="642"/>
        <w:rPr>
          <w:rFonts w:ascii="Verdana" w:hAnsi="Verdana"/>
          <w:sz w:val="22"/>
          <w:szCs w:val="22"/>
        </w:rPr>
      </w:pPr>
      <w:r>
        <w:rPr>
          <w:rFonts w:ascii="Verdana" w:hAnsi="Verdana"/>
          <w:sz w:val="22"/>
          <w:szCs w:val="22"/>
        </w:rPr>
        <w:lastRenderedPageBreak/>
        <w:t xml:space="preserve">HHSC will not </w:t>
      </w:r>
      <w:r w:rsidR="00A653A0">
        <w:rPr>
          <w:rFonts w:ascii="Verdana" w:hAnsi="Verdana"/>
          <w:sz w:val="22"/>
          <w:szCs w:val="22"/>
        </w:rPr>
        <w:t xml:space="preserve">award </w:t>
      </w:r>
      <w:r>
        <w:rPr>
          <w:rFonts w:ascii="Verdana" w:hAnsi="Verdana"/>
          <w:sz w:val="22"/>
          <w:szCs w:val="22"/>
        </w:rPr>
        <w:t xml:space="preserve">a Contract </w:t>
      </w:r>
      <w:r w:rsidR="00A653A0">
        <w:rPr>
          <w:rFonts w:ascii="Verdana" w:hAnsi="Verdana"/>
          <w:sz w:val="22"/>
          <w:szCs w:val="22"/>
        </w:rPr>
        <w:t xml:space="preserve">to an Applicant </w:t>
      </w:r>
      <w:r>
        <w:rPr>
          <w:rFonts w:ascii="Verdana" w:hAnsi="Verdana"/>
          <w:sz w:val="22"/>
          <w:szCs w:val="22"/>
        </w:rPr>
        <w:t>until the Applicant provides proof of enrollment in Texas Medicaid.</w:t>
      </w:r>
    </w:p>
    <w:p w14:paraId="3C2DD2FD" w14:textId="77777777" w:rsidR="002357F9" w:rsidRDefault="002357F9" w:rsidP="0056208E">
      <w:pPr>
        <w:pStyle w:val="BodyText"/>
        <w:spacing w:line="276" w:lineRule="auto"/>
        <w:ind w:left="2160" w:right="642"/>
        <w:rPr>
          <w:rFonts w:ascii="Verdana" w:hAnsi="Verdana"/>
          <w:sz w:val="22"/>
          <w:szCs w:val="22"/>
        </w:rPr>
      </w:pPr>
    </w:p>
    <w:p w14:paraId="4504032F" w14:textId="77777777" w:rsidR="009C75DD" w:rsidRPr="009C75DD" w:rsidRDefault="009C75DD" w:rsidP="00355667">
      <w:pPr>
        <w:spacing w:line="276" w:lineRule="auto"/>
        <w:rPr>
          <w:rFonts w:ascii="Verdana" w:hAnsi="Verdana"/>
          <w:b/>
          <w:caps/>
          <w:sz w:val="24"/>
          <w:szCs w:val="22"/>
        </w:rPr>
      </w:pPr>
    </w:p>
    <w:p w14:paraId="45FB02A8" w14:textId="77777777" w:rsidR="004C6CEC" w:rsidRDefault="008519E5" w:rsidP="009C2E96">
      <w:pPr>
        <w:pStyle w:val="ListParagraph"/>
        <w:numPr>
          <w:ilvl w:val="0"/>
          <w:numId w:val="8"/>
        </w:numPr>
        <w:tabs>
          <w:tab w:val="num" w:pos="540"/>
          <w:tab w:val="left" w:pos="1800"/>
        </w:tabs>
        <w:spacing w:line="276" w:lineRule="auto"/>
        <w:ind w:left="810" w:hanging="810"/>
        <w:outlineLvl w:val="0"/>
        <w:rPr>
          <w:rFonts w:ascii="Verdana" w:hAnsi="Verdana"/>
          <w:b/>
          <w:caps/>
          <w:sz w:val="24"/>
          <w:szCs w:val="22"/>
        </w:rPr>
      </w:pPr>
      <w:bookmarkStart w:id="24" w:name="_Toc71181223"/>
      <w:r w:rsidRPr="00AD24CB">
        <w:rPr>
          <w:rFonts w:ascii="Verdana" w:hAnsi="Verdana"/>
          <w:b/>
          <w:caps/>
          <w:sz w:val="24"/>
          <w:szCs w:val="22"/>
        </w:rPr>
        <w:t>STATEMENT OF WORK</w:t>
      </w:r>
      <w:bookmarkEnd w:id="24"/>
    </w:p>
    <w:p w14:paraId="49A1C60A" w14:textId="77777777" w:rsidR="008F45BC" w:rsidRDefault="008F45BC" w:rsidP="00355667">
      <w:pPr>
        <w:spacing w:line="276" w:lineRule="auto"/>
        <w:rPr>
          <w:rFonts w:ascii="Verdana" w:hAnsi="Verdana"/>
          <w:b/>
          <w:caps/>
          <w:sz w:val="24"/>
          <w:szCs w:val="22"/>
        </w:rPr>
      </w:pPr>
    </w:p>
    <w:p w14:paraId="0EB68A38" w14:textId="77777777" w:rsidR="0054792D" w:rsidRPr="00AD24CB" w:rsidRDefault="001B15C9"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25" w:name="_Toc71181224"/>
      <w:r w:rsidRPr="00AD24CB">
        <w:rPr>
          <w:rFonts w:ascii="Verdana" w:hAnsi="Verdana"/>
          <w:b/>
          <w:smallCaps/>
          <w:sz w:val="24"/>
          <w:szCs w:val="22"/>
        </w:rPr>
        <w:t>Project Overview</w:t>
      </w:r>
      <w:bookmarkEnd w:id="25"/>
    </w:p>
    <w:p w14:paraId="0BE15000" w14:textId="77777777" w:rsidR="00F73751" w:rsidRPr="00AD24CB" w:rsidRDefault="00F73751" w:rsidP="00355667">
      <w:pPr>
        <w:pStyle w:val="ListParagraph"/>
        <w:tabs>
          <w:tab w:val="left" w:pos="1710"/>
          <w:tab w:val="left" w:pos="2430"/>
        </w:tabs>
        <w:spacing w:line="276" w:lineRule="auto"/>
        <w:ind w:left="1278"/>
        <w:rPr>
          <w:rFonts w:ascii="Verdana" w:hAnsi="Verdana"/>
          <w:b/>
          <w:smallCaps/>
          <w:sz w:val="24"/>
          <w:szCs w:val="22"/>
        </w:rPr>
      </w:pPr>
    </w:p>
    <w:p w14:paraId="30736C65" w14:textId="77777777" w:rsidR="006F5B55" w:rsidRDefault="006F5B55" w:rsidP="006F5B55">
      <w:pPr>
        <w:spacing w:line="276" w:lineRule="auto"/>
        <w:ind w:left="1282"/>
        <w:rPr>
          <w:rFonts w:ascii="Verdana" w:eastAsia="Verdana" w:hAnsi="Verdana"/>
          <w:color w:val="000000"/>
          <w:sz w:val="22"/>
          <w:szCs w:val="22"/>
        </w:rPr>
      </w:pPr>
      <w:r w:rsidRPr="001E6CD7">
        <w:rPr>
          <w:rFonts w:ascii="Verdana" w:hAnsi="Verdana"/>
          <w:bCs/>
          <w:sz w:val="22"/>
          <w:szCs w:val="22"/>
        </w:rPr>
        <w:t>HHSC</w:t>
      </w:r>
      <w:r>
        <w:rPr>
          <w:rFonts w:ascii="Verdana" w:eastAsia="Verdana" w:hAnsi="Verdana"/>
          <w:color w:val="000000"/>
          <w:sz w:val="22"/>
          <w:szCs w:val="22"/>
        </w:rPr>
        <w:t xml:space="preserve"> is seeking Application</w:t>
      </w:r>
      <w:r w:rsidRPr="001E3514">
        <w:rPr>
          <w:rFonts w:ascii="Verdana" w:eastAsia="Verdana" w:hAnsi="Verdana"/>
          <w:color w:val="000000"/>
          <w:sz w:val="22"/>
          <w:szCs w:val="22"/>
        </w:rPr>
        <w:t>s</w:t>
      </w:r>
      <w:r>
        <w:rPr>
          <w:rFonts w:ascii="Verdana" w:eastAsia="Verdana" w:hAnsi="Verdana"/>
          <w:color w:val="000000"/>
          <w:sz w:val="22"/>
          <w:szCs w:val="22"/>
        </w:rPr>
        <w:t xml:space="preserve"> </w:t>
      </w:r>
      <w:r w:rsidRPr="001E3514">
        <w:rPr>
          <w:rFonts w:ascii="Verdana" w:eastAsia="Verdana" w:hAnsi="Verdana"/>
          <w:color w:val="000000"/>
          <w:sz w:val="22"/>
          <w:szCs w:val="22"/>
        </w:rPr>
        <w:t xml:space="preserve">to establish Contract(s) for </w:t>
      </w:r>
      <w:r w:rsidRPr="00576151">
        <w:rPr>
          <w:rFonts w:ascii="Verdana" w:eastAsia="Verdana" w:hAnsi="Verdana"/>
          <w:color w:val="000000"/>
          <w:sz w:val="22"/>
          <w:szCs w:val="22"/>
        </w:rPr>
        <w:t>Demand Response Transportation Services (DRTS) statewide by developing a network of Contractors to provide DRTS on a regional basis.</w:t>
      </w:r>
    </w:p>
    <w:p w14:paraId="571228B8" w14:textId="77777777" w:rsidR="006F5B55" w:rsidRPr="001E3514" w:rsidRDefault="006F5B55" w:rsidP="006F5B55">
      <w:pPr>
        <w:spacing w:line="276" w:lineRule="auto"/>
        <w:ind w:left="1282"/>
        <w:rPr>
          <w:rFonts w:ascii="Verdana" w:eastAsia="Verdana" w:hAnsi="Verdana"/>
          <w:color w:val="000000"/>
          <w:sz w:val="22"/>
          <w:szCs w:val="22"/>
        </w:rPr>
      </w:pPr>
    </w:p>
    <w:p w14:paraId="22A1E37B" w14:textId="77777777" w:rsidR="00B71898" w:rsidRPr="00AD24CB" w:rsidRDefault="00F73751"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26" w:name="_Toc71181225"/>
      <w:r w:rsidRPr="001E6CD7">
        <w:rPr>
          <w:rFonts w:ascii="Verdana" w:hAnsi="Verdana"/>
          <w:b/>
          <w:sz w:val="22"/>
          <w:szCs w:val="22"/>
        </w:rPr>
        <w:t>HHSC</w:t>
      </w:r>
      <w:r w:rsidRPr="00AD24CB">
        <w:rPr>
          <w:rFonts w:ascii="Verdana" w:hAnsi="Verdana" w:cs="Arial"/>
          <w:sz w:val="22"/>
          <w:szCs w:val="22"/>
        </w:rPr>
        <w:t xml:space="preserve"> </w:t>
      </w:r>
      <w:r w:rsidR="008F45BC" w:rsidRPr="00AD24CB">
        <w:rPr>
          <w:rFonts w:ascii="Verdana" w:hAnsi="Verdana"/>
          <w:b/>
          <w:smallCaps/>
          <w:sz w:val="24"/>
          <w:szCs w:val="22"/>
        </w:rPr>
        <w:t>R</w:t>
      </w:r>
      <w:r w:rsidR="00EB2FF6" w:rsidRPr="00AD24CB">
        <w:rPr>
          <w:rFonts w:ascii="Verdana" w:hAnsi="Verdana"/>
          <w:b/>
          <w:smallCaps/>
          <w:sz w:val="24"/>
          <w:szCs w:val="22"/>
        </w:rPr>
        <w:t>esponsibilities</w:t>
      </w:r>
      <w:bookmarkEnd w:id="26"/>
    </w:p>
    <w:p w14:paraId="37A0A79F" w14:textId="77777777" w:rsidR="00F73751" w:rsidRPr="00F73751" w:rsidRDefault="00F73751" w:rsidP="00355667">
      <w:pPr>
        <w:pStyle w:val="ListParagraph"/>
        <w:spacing w:line="276" w:lineRule="auto"/>
        <w:rPr>
          <w:rFonts w:ascii="Verdana" w:hAnsi="Verdana"/>
          <w:b/>
          <w:smallCaps/>
          <w:sz w:val="24"/>
          <w:szCs w:val="22"/>
        </w:rPr>
      </w:pPr>
    </w:p>
    <w:p w14:paraId="1C324C22" w14:textId="77777777" w:rsidR="00293636" w:rsidRDefault="009866EF" w:rsidP="00917537">
      <w:pPr>
        <w:pStyle w:val="ListParagraph"/>
        <w:tabs>
          <w:tab w:val="left" w:pos="1710"/>
          <w:tab w:val="left" w:pos="2430"/>
        </w:tabs>
        <w:spacing w:before="100" w:beforeAutospacing="1" w:after="100" w:afterAutospacing="1"/>
        <w:ind w:left="1282"/>
        <w:contextualSpacing w:val="0"/>
        <w:rPr>
          <w:sz w:val="22"/>
        </w:rPr>
      </w:pPr>
      <w:r w:rsidRPr="00A01EB5">
        <w:rPr>
          <w:sz w:val="22"/>
        </w:rPr>
        <w:t>HHSC will:</w:t>
      </w:r>
    </w:p>
    <w:p w14:paraId="417FBE8F" w14:textId="3C00CE2E" w:rsidR="00293636" w:rsidRDefault="00917537" w:rsidP="00917537">
      <w:pPr>
        <w:pStyle w:val="ListParagraph"/>
        <w:tabs>
          <w:tab w:val="left" w:pos="1710"/>
          <w:tab w:val="left" w:pos="2520"/>
        </w:tabs>
        <w:spacing w:before="100" w:beforeAutospacing="1" w:after="100" w:afterAutospacing="1"/>
        <w:ind w:left="2430" w:hanging="1148"/>
        <w:contextualSpacing w:val="0"/>
        <w:rPr>
          <w:rFonts w:ascii="Verdana" w:hAnsi="Verdana"/>
          <w:sz w:val="22"/>
        </w:rPr>
      </w:pPr>
      <w:r w:rsidRPr="00917537">
        <w:rPr>
          <w:rFonts w:ascii="Verdana" w:hAnsi="Verdana"/>
          <w:b/>
          <w:bCs/>
          <w:sz w:val="22"/>
        </w:rPr>
        <w:t>8.2.1</w:t>
      </w:r>
      <w:r>
        <w:rPr>
          <w:rFonts w:ascii="Verdana" w:hAnsi="Verdana"/>
          <w:sz w:val="22"/>
        </w:rPr>
        <w:tab/>
      </w:r>
      <w:r w:rsidR="009866EF" w:rsidRPr="00293636">
        <w:rPr>
          <w:rFonts w:ascii="Verdana" w:hAnsi="Verdana"/>
          <w:sz w:val="22"/>
        </w:rPr>
        <w:t>Provide a primary project supervisor and point of contact.</w:t>
      </w:r>
    </w:p>
    <w:p w14:paraId="20C64263" w14:textId="3B5D5991" w:rsidR="00917537" w:rsidRDefault="00917537" w:rsidP="00917537">
      <w:pPr>
        <w:pStyle w:val="ListParagraph"/>
        <w:tabs>
          <w:tab w:val="left" w:pos="1710"/>
          <w:tab w:val="left" w:pos="2610"/>
        </w:tabs>
        <w:spacing w:before="100" w:beforeAutospacing="1" w:after="100" w:afterAutospacing="1"/>
        <w:ind w:left="2430" w:hanging="1148"/>
        <w:contextualSpacing w:val="0"/>
        <w:rPr>
          <w:rFonts w:ascii="Verdana" w:hAnsi="Verdana"/>
          <w:sz w:val="22"/>
        </w:rPr>
      </w:pPr>
      <w:r w:rsidRPr="00917537">
        <w:rPr>
          <w:rFonts w:ascii="Verdana" w:hAnsi="Verdana"/>
          <w:b/>
          <w:bCs/>
          <w:sz w:val="22"/>
        </w:rPr>
        <w:t>8.2.</w:t>
      </w:r>
      <w:r>
        <w:rPr>
          <w:rFonts w:ascii="Verdana" w:hAnsi="Verdana"/>
          <w:b/>
          <w:bCs/>
          <w:sz w:val="22"/>
        </w:rPr>
        <w:t>2</w:t>
      </w:r>
      <w:r>
        <w:rPr>
          <w:rFonts w:ascii="Verdana" w:hAnsi="Verdana"/>
          <w:b/>
          <w:bCs/>
          <w:sz w:val="22"/>
        </w:rPr>
        <w:tab/>
      </w:r>
      <w:r w:rsidR="009866EF" w:rsidRPr="00293636">
        <w:rPr>
          <w:rFonts w:ascii="Verdana" w:hAnsi="Verdana"/>
          <w:sz w:val="22"/>
        </w:rPr>
        <w:t xml:space="preserve">Coordinate services with </w:t>
      </w:r>
      <w:r w:rsidR="005F3F51">
        <w:rPr>
          <w:rFonts w:ascii="Verdana" w:hAnsi="Verdana"/>
          <w:sz w:val="22"/>
        </w:rPr>
        <w:t>Contractor</w:t>
      </w:r>
      <w:r w:rsidR="009866EF" w:rsidRPr="00293636">
        <w:rPr>
          <w:rFonts w:ascii="Verdana" w:hAnsi="Verdana"/>
          <w:sz w:val="22"/>
        </w:rPr>
        <w:t xml:space="preserve"> to complete the service requirements.</w:t>
      </w:r>
    </w:p>
    <w:p w14:paraId="6DF72B16" w14:textId="42EF7CCA" w:rsidR="00917537" w:rsidRDefault="00917537" w:rsidP="00917537">
      <w:pPr>
        <w:pStyle w:val="ListParagraph"/>
        <w:tabs>
          <w:tab w:val="left" w:pos="1710"/>
          <w:tab w:val="left" w:pos="2430"/>
        </w:tabs>
        <w:spacing w:before="100" w:beforeAutospacing="1" w:after="100" w:afterAutospacing="1"/>
        <w:ind w:left="1282"/>
        <w:contextualSpacing w:val="0"/>
        <w:rPr>
          <w:rFonts w:ascii="Verdana" w:hAnsi="Verdana"/>
          <w:sz w:val="22"/>
        </w:rPr>
      </w:pPr>
      <w:r w:rsidRPr="00917537">
        <w:rPr>
          <w:rFonts w:ascii="Verdana" w:hAnsi="Verdana"/>
          <w:b/>
          <w:bCs/>
          <w:sz w:val="22"/>
        </w:rPr>
        <w:t>8.2.</w:t>
      </w:r>
      <w:r>
        <w:rPr>
          <w:rFonts w:ascii="Verdana" w:hAnsi="Verdana"/>
          <w:b/>
          <w:bCs/>
          <w:sz w:val="22"/>
        </w:rPr>
        <w:t>3</w:t>
      </w:r>
      <w:r>
        <w:rPr>
          <w:rFonts w:ascii="Verdana" w:hAnsi="Verdana"/>
          <w:b/>
          <w:bCs/>
          <w:sz w:val="22"/>
        </w:rPr>
        <w:tab/>
      </w:r>
      <w:r w:rsidR="009866EF" w:rsidRPr="00293636">
        <w:rPr>
          <w:rFonts w:ascii="Verdana" w:hAnsi="Verdana"/>
          <w:sz w:val="22"/>
        </w:rPr>
        <w:t>Provide access to appropriate data systems and information.</w:t>
      </w:r>
    </w:p>
    <w:p w14:paraId="70F11E58" w14:textId="608B33CD" w:rsidR="00917537" w:rsidRDefault="00917537" w:rsidP="00917537">
      <w:pPr>
        <w:pStyle w:val="ListParagraph"/>
        <w:tabs>
          <w:tab w:val="left" w:pos="1710"/>
          <w:tab w:val="left" w:pos="2430"/>
        </w:tabs>
        <w:spacing w:before="100" w:beforeAutospacing="1" w:after="100" w:afterAutospacing="1"/>
        <w:ind w:left="1282"/>
        <w:contextualSpacing w:val="0"/>
        <w:rPr>
          <w:rFonts w:ascii="Verdana" w:hAnsi="Verdana"/>
          <w:sz w:val="22"/>
        </w:rPr>
      </w:pPr>
      <w:r w:rsidRPr="00917537">
        <w:rPr>
          <w:rFonts w:ascii="Verdana" w:hAnsi="Verdana"/>
          <w:b/>
          <w:bCs/>
          <w:sz w:val="22"/>
        </w:rPr>
        <w:t>8.2.</w:t>
      </w:r>
      <w:r>
        <w:rPr>
          <w:rFonts w:ascii="Verdana" w:hAnsi="Verdana"/>
          <w:b/>
          <w:bCs/>
          <w:sz w:val="22"/>
        </w:rPr>
        <w:t>4</w:t>
      </w:r>
      <w:r>
        <w:rPr>
          <w:rFonts w:ascii="Verdana" w:hAnsi="Verdana"/>
          <w:b/>
          <w:bCs/>
          <w:sz w:val="22"/>
        </w:rPr>
        <w:tab/>
      </w:r>
      <w:r w:rsidR="009866EF" w:rsidRPr="00293636">
        <w:rPr>
          <w:rFonts w:ascii="Verdana" w:hAnsi="Verdana"/>
          <w:sz w:val="22"/>
        </w:rPr>
        <w:t>Provide required forms to file Accident and incidents reports.</w:t>
      </w:r>
    </w:p>
    <w:p w14:paraId="63BF43EC" w14:textId="56E296E7" w:rsidR="00917537" w:rsidRPr="00461463" w:rsidRDefault="00917537" w:rsidP="00461463">
      <w:pPr>
        <w:pStyle w:val="ListParagraph"/>
        <w:tabs>
          <w:tab w:val="left" w:pos="1710"/>
          <w:tab w:val="left" w:pos="2430"/>
        </w:tabs>
        <w:spacing w:before="100" w:beforeAutospacing="1" w:after="100" w:afterAutospacing="1"/>
        <w:ind w:left="2430" w:hanging="1148"/>
        <w:contextualSpacing w:val="0"/>
        <w:rPr>
          <w:rFonts w:ascii="Verdana" w:hAnsi="Verdana"/>
          <w:sz w:val="22"/>
        </w:rPr>
      </w:pPr>
      <w:r w:rsidRPr="00917537">
        <w:rPr>
          <w:rFonts w:ascii="Verdana" w:hAnsi="Verdana"/>
          <w:b/>
          <w:bCs/>
          <w:sz w:val="22"/>
        </w:rPr>
        <w:t>8.2.</w:t>
      </w:r>
      <w:r>
        <w:rPr>
          <w:rFonts w:ascii="Verdana" w:hAnsi="Verdana"/>
          <w:b/>
          <w:bCs/>
          <w:sz w:val="22"/>
        </w:rPr>
        <w:t>5</w:t>
      </w:r>
      <w:r>
        <w:rPr>
          <w:rFonts w:ascii="Verdana" w:hAnsi="Verdana"/>
          <w:b/>
          <w:bCs/>
          <w:sz w:val="22"/>
        </w:rPr>
        <w:tab/>
      </w:r>
      <w:r w:rsidR="009866EF" w:rsidRPr="00461463">
        <w:rPr>
          <w:rFonts w:ascii="Verdana" w:hAnsi="Verdana"/>
          <w:sz w:val="22"/>
        </w:rPr>
        <w:t xml:space="preserve">Provide access to </w:t>
      </w:r>
      <w:r w:rsidR="00BB14AD" w:rsidRPr="00461463">
        <w:rPr>
          <w:rFonts w:ascii="Verdana" w:hAnsi="Verdana"/>
          <w:sz w:val="22"/>
        </w:rPr>
        <w:t>Texas Medical Transportation System (</w:t>
      </w:r>
      <w:r w:rsidR="009866EF" w:rsidRPr="00461463">
        <w:rPr>
          <w:rFonts w:ascii="Verdana" w:hAnsi="Verdana"/>
          <w:sz w:val="22"/>
        </w:rPr>
        <w:t>TMTS</w:t>
      </w:r>
      <w:r w:rsidR="00BB14AD" w:rsidRPr="00461463">
        <w:rPr>
          <w:rFonts w:ascii="Verdana" w:hAnsi="Verdana"/>
          <w:sz w:val="22"/>
        </w:rPr>
        <w:t>)</w:t>
      </w:r>
      <w:r w:rsidR="009866EF" w:rsidRPr="00461463">
        <w:rPr>
          <w:rFonts w:ascii="Verdana" w:hAnsi="Verdana"/>
          <w:sz w:val="22"/>
        </w:rPr>
        <w:t xml:space="preserve"> and </w:t>
      </w:r>
      <w:r w:rsidR="00BB14AD" w:rsidRPr="00461463">
        <w:rPr>
          <w:rFonts w:ascii="Verdana" w:hAnsi="Verdana"/>
          <w:sz w:val="22"/>
        </w:rPr>
        <w:t xml:space="preserve">Health and Human Services Enterprise Administrative Report and Tracking </w:t>
      </w:r>
      <w:r w:rsidR="00403407" w:rsidRPr="00461463">
        <w:rPr>
          <w:rFonts w:ascii="Verdana" w:hAnsi="Verdana"/>
          <w:sz w:val="22"/>
        </w:rPr>
        <w:t>(</w:t>
      </w:r>
      <w:r w:rsidR="009866EF" w:rsidRPr="00461463">
        <w:rPr>
          <w:rFonts w:ascii="Verdana" w:hAnsi="Verdana"/>
          <w:sz w:val="22"/>
        </w:rPr>
        <w:t>HEART</w:t>
      </w:r>
      <w:r w:rsidR="00403407" w:rsidRPr="00461463">
        <w:rPr>
          <w:rFonts w:ascii="Verdana" w:hAnsi="Verdana"/>
          <w:sz w:val="22"/>
        </w:rPr>
        <w:t>)</w:t>
      </w:r>
      <w:r w:rsidR="009866EF" w:rsidRPr="00461463">
        <w:rPr>
          <w:rFonts w:ascii="Verdana" w:hAnsi="Verdana"/>
          <w:sz w:val="22"/>
        </w:rPr>
        <w:t>.</w:t>
      </w:r>
    </w:p>
    <w:p w14:paraId="33615C4F" w14:textId="46A3B352" w:rsidR="00917537" w:rsidRDefault="00917537" w:rsidP="00917537">
      <w:pPr>
        <w:pStyle w:val="ListParagraph"/>
        <w:tabs>
          <w:tab w:val="left" w:pos="1710"/>
          <w:tab w:val="left" w:pos="2430"/>
        </w:tabs>
        <w:spacing w:before="100" w:beforeAutospacing="1" w:after="100" w:afterAutospacing="1"/>
        <w:ind w:left="2430" w:hanging="1148"/>
        <w:contextualSpacing w:val="0"/>
        <w:rPr>
          <w:rFonts w:ascii="Verdana" w:hAnsi="Verdana"/>
          <w:sz w:val="22"/>
          <w:szCs w:val="22"/>
        </w:rPr>
      </w:pPr>
      <w:r w:rsidRPr="00917537">
        <w:rPr>
          <w:rFonts w:ascii="Verdana" w:hAnsi="Verdana"/>
          <w:b/>
          <w:bCs/>
          <w:sz w:val="22"/>
        </w:rPr>
        <w:t>8.2.</w:t>
      </w:r>
      <w:r>
        <w:rPr>
          <w:rFonts w:ascii="Verdana" w:hAnsi="Verdana"/>
          <w:b/>
          <w:bCs/>
          <w:sz w:val="22"/>
        </w:rPr>
        <w:t>6</w:t>
      </w:r>
      <w:r>
        <w:rPr>
          <w:rFonts w:ascii="Verdana" w:hAnsi="Verdana"/>
          <w:b/>
          <w:bCs/>
          <w:sz w:val="22"/>
        </w:rPr>
        <w:tab/>
      </w:r>
      <w:r w:rsidRPr="00917537">
        <w:rPr>
          <w:rFonts w:ascii="Verdana" w:hAnsi="Verdana"/>
          <w:sz w:val="22"/>
          <w:szCs w:val="22"/>
        </w:rPr>
        <w:t>M</w:t>
      </w:r>
      <w:r w:rsidR="009866EF" w:rsidRPr="00917537">
        <w:rPr>
          <w:rFonts w:ascii="Verdana" w:hAnsi="Verdana"/>
          <w:sz w:val="22"/>
          <w:szCs w:val="22"/>
        </w:rPr>
        <w:t>onitor Contractor performance of duties and compliance by a variety of methods to include unannounced visits</w:t>
      </w:r>
      <w:r w:rsidR="00403F86" w:rsidRPr="00917537">
        <w:rPr>
          <w:rFonts w:ascii="Verdana" w:hAnsi="Verdana"/>
          <w:sz w:val="22"/>
          <w:szCs w:val="22"/>
        </w:rPr>
        <w:t xml:space="preserve"> to inspect </w:t>
      </w:r>
      <w:r w:rsidR="005F3F51">
        <w:rPr>
          <w:rFonts w:ascii="Verdana" w:hAnsi="Verdana"/>
          <w:sz w:val="22"/>
          <w:szCs w:val="22"/>
        </w:rPr>
        <w:t>Contractor</w:t>
      </w:r>
      <w:r w:rsidR="00403F86" w:rsidRPr="00917537">
        <w:rPr>
          <w:rFonts w:ascii="Verdana" w:hAnsi="Verdana"/>
          <w:sz w:val="22"/>
          <w:szCs w:val="22"/>
        </w:rPr>
        <w:t xml:space="preserve"> or Subcontractor’s facility during normal business hours</w:t>
      </w:r>
      <w:r w:rsidR="009866EF" w:rsidRPr="00917537">
        <w:rPr>
          <w:rFonts w:ascii="Verdana" w:hAnsi="Verdana"/>
          <w:sz w:val="22"/>
          <w:szCs w:val="22"/>
        </w:rPr>
        <w:t>.</w:t>
      </w:r>
    </w:p>
    <w:p w14:paraId="25BF48DF" w14:textId="77777777" w:rsidR="00917537" w:rsidRDefault="00917537" w:rsidP="00917537">
      <w:pPr>
        <w:pStyle w:val="ListParagraph"/>
        <w:tabs>
          <w:tab w:val="left" w:pos="1710"/>
          <w:tab w:val="left" w:pos="2430"/>
        </w:tabs>
        <w:spacing w:before="100" w:beforeAutospacing="1" w:after="100" w:afterAutospacing="1"/>
        <w:ind w:left="2430" w:hanging="1148"/>
        <w:contextualSpacing w:val="0"/>
        <w:rPr>
          <w:rFonts w:ascii="Verdana" w:hAnsi="Verdana"/>
          <w:sz w:val="22"/>
        </w:rPr>
      </w:pPr>
      <w:r w:rsidRPr="00917537">
        <w:rPr>
          <w:rFonts w:ascii="Verdana" w:hAnsi="Verdana"/>
          <w:b/>
          <w:bCs/>
          <w:sz w:val="22"/>
        </w:rPr>
        <w:t>8.2.</w:t>
      </w:r>
      <w:r>
        <w:rPr>
          <w:rFonts w:ascii="Verdana" w:hAnsi="Verdana"/>
          <w:b/>
          <w:bCs/>
          <w:sz w:val="22"/>
        </w:rPr>
        <w:t>7</w:t>
      </w:r>
      <w:r>
        <w:rPr>
          <w:rFonts w:ascii="Verdana" w:hAnsi="Verdana"/>
          <w:b/>
          <w:bCs/>
          <w:sz w:val="22"/>
        </w:rPr>
        <w:tab/>
      </w:r>
      <w:r w:rsidR="00F33D0C" w:rsidRPr="00293636">
        <w:rPr>
          <w:rFonts w:ascii="Verdana" w:hAnsi="Verdana"/>
          <w:sz w:val="22"/>
        </w:rPr>
        <w:t xml:space="preserve">Conduct a readiness review on </w:t>
      </w:r>
      <w:r w:rsidR="00857004" w:rsidRPr="00293636">
        <w:rPr>
          <w:rFonts w:ascii="Verdana" w:hAnsi="Verdana"/>
          <w:sz w:val="22"/>
        </w:rPr>
        <w:t>Contractors</w:t>
      </w:r>
      <w:r w:rsidR="00F33D0C" w:rsidRPr="00293636">
        <w:rPr>
          <w:rFonts w:ascii="Verdana" w:hAnsi="Verdana"/>
          <w:sz w:val="22"/>
        </w:rPr>
        <w:t xml:space="preserve"> within 10 business days of Contract award. HHSC may visits or conduct a virtual review of the following:</w:t>
      </w:r>
    </w:p>
    <w:p w14:paraId="6075748D" w14:textId="77777777" w:rsidR="00917537" w:rsidRDefault="00917537" w:rsidP="00917537">
      <w:pPr>
        <w:pStyle w:val="ListParagraph"/>
        <w:tabs>
          <w:tab w:val="left" w:pos="1710"/>
          <w:tab w:val="left" w:pos="2430"/>
        </w:tabs>
        <w:spacing w:before="100" w:beforeAutospacing="1" w:after="100" w:afterAutospacing="1"/>
        <w:ind w:left="2700" w:hanging="1418"/>
        <w:contextualSpacing w:val="0"/>
        <w:rPr>
          <w:rFonts w:ascii="Verdana" w:hAnsi="Verdana"/>
          <w:sz w:val="22"/>
        </w:rPr>
      </w:pPr>
      <w:r>
        <w:rPr>
          <w:rFonts w:ascii="Verdana" w:hAnsi="Verdana"/>
          <w:b/>
          <w:bCs/>
          <w:sz w:val="22"/>
        </w:rPr>
        <w:tab/>
      </w:r>
      <w:r w:rsidRPr="00917537">
        <w:rPr>
          <w:rFonts w:ascii="Verdana" w:hAnsi="Verdana"/>
          <w:b/>
          <w:bCs/>
          <w:sz w:val="22"/>
        </w:rPr>
        <w:t>8.2.</w:t>
      </w:r>
      <w:r>
        <w:rPr>
          <w:rFonts w:ascii="Verdana" w:hAnsi="Verdana"/>
          <w:b/>
          <w:bCs/>
          <w:sz w:val="22"/>
        </w:rPr>
        <w:t>7.1</w:t>
      </w:r>
      <w:r>
        <w:rPr>
          <w:rFonts w:ascii="Verdana" w:hAnsi="Verdana"/>
          <w:b/>
          <w:bCs/>
          <w:sz w:val="22"/>
        </w:rPr>
        <w:tab/>
      </w:r>
      <w:r w:rsidR="00F33D0C" w:rsidRPr="00293636">
        <w:rPr>
          <w:rFonts w:ascii="Verdana" w:hAnsi="Verdana"/>
          <w:sz w:val="22"/>
        </w:rPr>
        <w:t>Telephone systems are fully operational, including the Where’s My Ride line;</w:t>
      </w:r>
    </w:p>
    <w:p w14:paraId="75B50000" w14:textId="77777777" w:rsidR="00917537" w:rsidRDefault="00F33D0C" w:rsidP="009C2E96">
      <w:pPr>
        <w:pStyle w:val="ListParagraph"/>
        <w:numPr>
          <w:ilvl w:val="0"/>
          <w:numId w:val="52"/>
        </w:numPr>
        <w:tabs>
          <w:tab w:val="left" w:pos="1710"/>
          <w:tab w:val="left" w:pos="2430"/>
        </w:tabs>
        <w:spacing w:before="100" w:beforeAutospacing="1" w:after="100" w:afterAutospacing="1"/>
        <w:ind w:left="2790"/>
        <w:contextualSpacing w:val="0"/>
        <w:rPr>
          <w:rFonts w:ascii="Verdana" w:hAnsi="Verdana"/>
          <w:sz w:val="22"/>
        </w:rPr>
      </w:pPr>
      <w:r>
        <w:rPr>
          <w:rFonts w:ascii="Verdana" w:hAnsi="Verdana"/>
          <w:sz w:val="22"/>
        </w:rPr>
        <w:t>Computer system</w:t>
      </w:r>
      <w:r w:rsidR="00857004">
        <w:rPr>
          <w:rFonts w:ascii="Verdana" w:hAnsi="Verdana"/>
          <w:sz w:val="22"/>
        </w:rPr>
        <w:t xml:space="preserve"> and interfaces are</w:t>
      </w:r>
      <w:r>
        <w:rPr>
          <w:rFonts w:ascii="Verdana" w:hAnsi="Verdana"/>
          <w:sz w:val="22"/>
        </w:rPr>
        <w:t xml:space="preserve"> fully operational</w:t>
      </w:r>
      <w:r w:rsidR="00857004">
        <w:rPr>
          <w:rFonts w:ascii="Verdana" w:hAnsi="Verdana"/>
          <w:sz w:val="22"/>
        </w:rPr>
        <w:t xml:space="preserve"> and compliant with DUA</w:t>
      </w:r>
      <w:r>
        <w:rPr>
          <w:rFonts w:ascii="Verdana" w:hAnsi="Verdana"/>
          <w:sz w:val="22"/>
        </w:rPr>
        <w:t>.</w:t>
      </w:r>
    </w:p>
    <w:p w14:paraId="43592E7A" w14:textId="77777777" w:rsidR="00917537" w:rsidRDefault="00F33D0C" w:rsidP="009C2E96">
      <w:pPr>
        <w:pStyle w:val="ListParagraph"/>
        <w:numPr>
          <w:ilvl w:val="0"/>
          <w:numId w:val="52"/>
        </w:numPr>
        <w:tabs>
          <w:tab w:val="left" w:pos="1710"/>
          <w:tab w:val="left" w:pos="2430"/>
        </w:tabs>
        <w:spacing w:before="100" w:beforeAutospacing="1" w:after="100" w:afterAutospacing="1"/>
        <w:ind w:left="2790"/>
        <w:contextualSpacing w:val="0"/>
        <w:rPr>
          <w:rFonts w:ascii="Verdana" w:hAnsi="Verdana"/>
          <w:sz w:val="22"/>
        </w:rPr>
      </w:pPr>
      <w:r>
        <w:rPr>
          <w:rFonts w:ascii="Verdana" w:hAnsi="Verdana"/>
          <w:sz w:val="22"/>
        </w:rPr>
        <w:t>Staffing is complete and in compliance with the OE and Contract requirements.</w:t>
      </w:r>
    </w:p>
    <w:p w14:paraId="7136B648" w14:textId="1B09B71D" w:rsidR="00917537" w:rsidRDefault="00F33D0C" w:rsidP="009C2E96">
      <w:pPr>
        <w:pStyle w:val="ListParagraph"/>
        <w:numPr>
          <w:ilvl w:val="0"/>
          <w:numId w:val="52"/>
        </w:numPr>
        <w:tabs>
          <w:tab w:val="left" w:pos="1710"/>
          <w:tab w:val="left" w:pos="2430"/>
        </w:tabs>
        <w:spacing w:before="100" w:beforeAutospacing="1" w:after="100" w:afterAutospacing="1"/>
        <w:ind w:left="2790"/>
        <w:contextualSpacing w:val="0"/>
        <w:rPr>
          <w:rFonts w:ascii="Verdana" w:hAnsi="Verdana"/>
          <w:sz w:val="22"/>
        </w:rPr>
      </w:pPr>
      <w:r>
        <w:rPr>
          <w:rFonts w:ascii="Verdana" w:hAnsi="Verdana"/>
          <w:sz w:val="22"/>
        </w:rPr>
        <w:t xml:space="preserve">Vehicles meet or exceed warranty and component standards for both state and federal safety mechanical operating and maintenance standards, see </w:t>
      </w:r>
      <w:r w:rsidRPr="00017E8D">
        <w:rPr>
          <w:rFonts w:ascii="Verdana" w:hAnsi="Verdana"/>
          <w:sz w:val="22"/>
        </w:rPr>
        <w:t xml:space="preserve">Section </w:t>
      </w:r>
      <w:r w:rsidR="00017E8D">
        <w:rPr>
          <w:rFonts w:ascii="Verdana" w:hAnsi="Verdana"/>
          <w:sz w:val="22"/>
        </w:rPr>
        <w:t>8.49</w:t>
      </w:r>
      <w:r>
        <w:rPr>
          <w:rFonts w:ascii="Verdana" w:hAnsi="Verdana"/>
          <w:sz w:val="22"/>
        </w:rPr>
        <w:t>.</w:t>
      </w:r>
    </w:p>
    <w:p w14:paraId="4B01741F" w14:textId="1E63AED4" w:rsidR="00233529" w:rsidRPr="00247641" w:rsidRDefault="00233529" w:rsidP="009C2E96">
      <w:pPr>
        <w:pStyle w:val="ListParagraph"/>
        <w:numPr>
          <w:ilvl w:val="0"/>
          <w:numId w:val="52"/>
        </w:numPr>
        <w:tabs>
          <w:tab w:val="left" w:pos="1710"/>
          <w:tab w:val="left" w:pos="2430"/>
        </w:tabs>
        <w:spacing w:before="100" w:beforeAutospacing="1" w:after="100" w:afterAutospacing="1"/>
        <w:ind w:left="2790"/>
        <w:contextualSpacing w:val="0"/>
        <w:rPr>
          <w:rFonts w:ascii="Verdana" w:hAnsi="Verdana"/>
          <w:sz w:val="22"/>
        </w:rPr>
      </w:pPr>
      <w:r>
        <w:rPr>
          <w:rFonts w:ascii="Verdana" w:hAnsi="Verdana"/>
          <w:sz w:val="22"/>
        </w:rPr>
        <w:t xml:space="preserve">All </w:t>
      </w:r>
      <w:r w:rsidRPr="00247641">
        <w:rPr>
          <w:rFonts w:ascii="Verdana" w:hAnsi="Verdana"/>
          <w:sz w:val="22"/>
        </w:rPr>
        <w:t>required deliverables are available for review and approval.</w:t>
      </w:r>
    </w:p>
    <w:p w14:paraId="4FB19D73" w14:textId="77777777" w:rsidR="00DA30DB" w:rsidRPr="00247641" w:rsidRDefault="00EB2FF6"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27" w:name="_Toc71181226"/>
      <w:r w:rsidRPr="00247641">
        <w:rPr>
          <w:rFonts w:ascii="Verdana" w:hAnsi="Verdana"/>
          <w:b/>
          <w:smallCaps/>
          <w:sz w:val="24"/>
          <w:szCs w:val="22"/>
        </w:rPr>
        <w:lastRenderedPageBreak/>
        <w:t>Contractor</w:t>
      </w:r>
      <w:r w:rsidR="00C93E28" w:rsidRPr="00247641">
        <w:rPr>
          <w:rFonts w:ascii="Verdana" w:hAnsi="Verdana"/>
          <w:b/>
          <w:smallCaps/>
          <w:sz w:val="24"/>
          <w:szCs w:val="22"/>
        </w:rPr>
        <w:t xml:space="preserve"> (Provider)</w:t>
      </w:r>
      <w:r w:rsidRPr="00247641">
        <w:rPr>
          <w:rFonts w:ascii="Verdana" w:hAnsi="Verdana"/>
          <w:b/>
          <w:smallCaps/>
          <w:sz w:val="24"/>
          <w:szCs w:val="22"/>
        </w:rPr>
        <w:t xml:space="preserve"> </w:t>
      </w:r>
      <w:r w:rsidR="008F45BC" w:rsidRPr="00247641">
        <w:rPr>
          <w:rFonts w:ascii="Verdana" w:hAnsi="Verdana"/>
          <w:b/>
          <w:smallCaps/>
          <w:sz w:val="24"/>
          <w:szCs w:val="22"/>
        </w:rPr>
        <w:t>R</w:t>
      </w:r>
      <w:r w:rsidRPr="00247641">
        <w:rPr>
          <w:rFonts w:ascii="Verdana" w:hAnsi="Verdana"/>
          <w:b/>
          <w:smallCaps/>
          <w:sz w:val="24"/>
          <w:szCs w:val="22"/>
        </w:rPr>
        <w:t>esponsibilities</w:t>
      </w:r>
      <w:bookmarkEnd w:id="27"/>
    </w:p>
    <w:p w14:paraId="6BF221E9" w14:textId="77777777" w:rsidR="00A40BC2" w:rsidRDefault="00A40BC2" w:rsidP="00355667">
      <w:pPr>
        <w:pStyle w:val="ListParagraph"/>
        <w:tabs>
          <w:tab w:val="left" w:pos="1710"/>
          <w:tab w:val="left" w:pos="2430"/>
        </w:tabs>
        <w:spacing w:line="276" w:lineRule="auto"/>
        <w:ind w:left="1278"/>
        <w:rPr>
          <w:rFonts w:ascii="Verdana" w:hAnsi="Verdana"/>
          <w:b/>
          <w:smallCaps/>
          <w:sz w:val="24"/>
          <w:szCs w:val="22"/>
        </w:rPr>
      </w:pPr>
    </w:p>
    <w:p w14:paraId="1C7FE99F" w14:textId="0ACB8F52" w:rsidR="00233529" w:rsidRDefault="005F3F51" w:rsidP="00355667">
      <w:pPr>
        <w:pStyle w:val="ListParagraph"/>
        <w:tabs>
          <w:tab w:val="left" w:pos="1710"/>
          <w:tab w:val="left" w:pos="2430"/>
        </w:tabs>
        <w:spacing w:line="276" w:lineRule="auto"/>
        <w:ind w:left="1278"/>
        <w:rPr>
          <w:rFonts w:ascii="Verdana" w:hAnsi="Verdana"/>
          <w:sz w:val="22"/>
          <w:szCs w:val="22"/>
        </w:rPr>
      </w:pPr>
      <w:r>
        <w:rPr>
          <w:rFonts w:ascii="Verdana" w:hAnsi="Verdana"/>
          <w:sz w:val="22"/>
          <w:szCs w:val="22"/>
        </w:rPr>
        <w:t>Contractor</w:t>
      </w:r>
      <w:r w:rsidR="00233529">
        <w:rPr>
          <w:rFonts w:ascii="Verdana" w:hAnsi="Verdana"/>
          <w:sz w:val="22"/>
          <w:szCs w:val="22"/>
        </w:rPr>
        <w:t xml:space="preserve"> must attend a post award meeting, which may be in-person or via webinar, in Austin, Texas with HHSC within 30 days after Contract award. The purpose of this meeting will be to discuss the terms and conditions of the Contract, to provide additional information and to further discuss the requirements of the Contract. HHSC will not pay for any travel or per diem cost related to Contractor’ attendance for orientation sessions or meetings. Work meetings, demonstrations, training, and all other activities involving HHSC personnel will be at HHSC facilities in Austin, Texas or at another location as deemed appropriate by HHSC.</w:t>
      </w:r>
    </w:p>
    <w:p w14:paraId="24B7B168" w14:textId="77777777" w:rsidR="00233529" w:rsidRPr="00233529" w:rsidRDefault="00233529" w:rsidP="00355667">
      <w:pPr>
        <w:pStyle w:val="ListParagraph"/>
        <w:tabs>
          <w:tab w:val="left" w:pos="1710"/>
          <w:tab w:val="left" w:pos="2430"/>
        </w:tabs>
        <w:spacing w:line="276" w:lineRule="auto"/>
        <w:ind w:left="1278"/>
        <w:rPr>
          <w:rFonts w:ascii="Verdana" w:hAnsi="Verdana"/>
          <w:sz w:val="22"/>
          <w:szCs w:val="22"/>
        </w:rPr>
      </w:pPr>
    </w:p>
    <w:p w14:paraId="4F30CD59" w14:textId="2663FF13" w:rsidR="00DA30DB" w:rsidRDefault="000C4428"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28" w:name="_Toc71181227"/>
      <w:r>
        <w:rPr>
          <w:rFonts w:ascii="Verdana" w:hAnsi="Verdana"/>
          <w:b/>
          <w:smallCaps/>
          <w:sz w:val="24"/>
          <w:szCs w:val="22"/>
        </w:rPr>
        <w:t>Statement</w:t>
      </w:r>
      <w:r w:rsidRPr="00CE6DBD">
        <w:rPr>
          <w:rFonts w:ascii="Verdana" w:hAnsi="Verdana"/>
          <w:b/>
          <w:smallCaps/>
          <w:sz w:val="24"/>
          <w:szCs w:val="22"/>
        </w:rPr>
        <w:t xml:space="preserve"> </w:t>
      </w:r>
      <w:r w:rsidR="00E20C74">
        <w:rPr>
          <w:rFonts w:ascii="Verdana" w:hAnsi="Verdana"/>
          <w:b/>
          <w:smallCaps/>
          <w:sz w:val="24"/>
          <w:szCs w:val="22"/>
        </w:rPr>
        <w:t>o</w:t>
      </w:r>
      <w:r w:rsidR="00E20C74" w:rsidRPr="00CE6DBD">
        <w:rPr>
          <w:rFonts w:ascii="Verdana" w:hAnsi="Verdana"/>
          <w:b/>
          <w:smallCaps/>
          <w:sz w:val="24"/>
          <w:szCs w:val="22"/>
        </w:rPr>
        <w:t xml:space="preserve">f </w:t>
      </w:r>
      <w:r w:rsidR="00EB2FF6" w:rsidRPr="00CE6DBD">
        <w:rPr>
          <w:rFonts w:ascii="Verdana" w:hAnsi="Verdana"/>
          <w:b/>
          <w:smallCaps/>
          <w:sz w:val="24"/>
          <w:szCs w:val="22"/>
        </w:rPr>
        <w:t xml:space="preserve">Services </w:t>
      </w:r>
      <w:r w:rsidR="00AD24CB" w:rsidRPr="00CE6DBD">
        <w:rPr>
          <w:rFonts w:ascii="Verdana" w:hAnsi="Verdana"/>
          <w:b/>
          <w:smallCaps/>
          <w:sz w:val="24"/>
          <w:szCs w:val="22"/>
        </w:rPr>
        <w:t xml:space="preserve">to be </w:t>
      </w:r>
      <w:r w:rsidR="00AD24CB">
        <w:rPr>
          <w:rFonts w:ascii="Verdana" w:hAnsi="Verdana"/>
          <w:b/>
          <w:smallCaps/>
          <w:sz w:val="24"/>
          <w:szCs w:val="22"/>
        </w:rPr>
        <w:t>Provided</w:t>
      </w:r>
      <w:bookmarkEnd w:id="28"/>
    </w:p>
    <w:p w14:paraId="1E42B7B6" w14:textId="77777777" w:rsidR="0054792D" w:rsidRPr="00A14C47" w:rsidRDefault="0054792D" w:rsidP="00355667">
      <w:pPr>
        <w:tabs>
          <w:tab w:val="left" w:pos="1710"/>
          <w:tab w:val="left" w:pos="2430"/>
        </w:tabs>
        <w:spacing w:line="276" w:lineRule="auto"/>
        <w:outlineLvl w:val="1"/>
        <w:rPr>
          <w:rFonts w:ascii="Verdana" w:hAnsi="Verdana"/>
          <w:b/>
          <w:smallCaps/>
          <w:sz w:val="24"/>
          <w:szCs w:val="22"/>
        </w:rPr>
      </w:pPr>
    </w:p>
    <w:p w14:paraId="2ACFB732" w14:textId="3E46053F" w:rsidR="00B07FC5" w:rsidRDefault="005F3F51" w:rsidP="00B07FC5">
      <w:pPr>
        <w:pStyle w:val="ListParagraph"/>
        <w:tabs>
          <w:tab w:val="left" w:pos="1710"/>
          <w:tab w:val="left" w:pos="2430"/>
        </w:tabs>
        <w:spacing w:line="276" w:lineRule="auto"/>
        <w:ind w:left="1278"/>
        <w:rPr>
          <w:rFonts w:ascii="Verdana" w:eastAsia="Verdana" w:hAnsi="Verdana"/>
          <w:color w:val="000000"/>
          <w:sz w:val="22"/>
          <w:szCs w:val="22"/>
        </w:rPr>
      </w:pPr>
      <w:r>
        <w:rPr>
          <w:rFonts w:ascii="Verdana" w:eastAsia="Verdana" w:hAnsi="Verdana"/>
          <w:color w:val="000000"/>
          <w:sz w:val="22"/>
          <w:szCs w:val="22"/>
        </w:rPr>
        <w:t>Contractor</w:t>
      </w:r>
      <w:r w:rsidR="00B07FC5" w:rsidRPr="006F5B55">
        <w:rPr>
          <w:rFonts w:ascii="Verdana" w:eastAsia="Verdana" w:hAnsi="Verdana"/>
          <w:color w:val="000000"/>
          <w:sz w:val="22"/>
          <w:szCs w:val="22"/>
        </w:rPr>
        <w:t xml:space="preserve"> must ensure that DRTS are provided to all Clients in the transportation service region</w:t>
      </w:r>
      <w:r w:rsidR="00F609C0">
        <w:rPr>
          <w:rFonts w:ascii="Verdana" w:eastAsia="Verdana" w:hAnsi="Verdana"/>
          <w:color w:val="000000"/>
          <w:sz w:val="22"/>
          <w:szCs w:val="22"/>
        </w:rPr>
        <w:t xml:space="preserve">, see Attachment 1 – Medical Transportation Program Fee </w:t>
      </w:r>
      <w:proofErr w:type="gramStart"/>
      <w:r w:rsidR="00F609C0">
        <w:rPr>
          <w:rFonts w:ascii="Verdana" w:eastAsia="Verdana" w:hAnsi="Verdana"/>
          <w:color w:val="000000"/>
          <w:sz w:val="22"/>
          <w:szCs w:val="22"/>
        </w:rPr>
        <w:t>For</w:t>
      </w:r>
      <w:proofErr w:type="gramEnd"/>
      <w:r w:rsidR="00F609C0">
        <w:rPr>
          <w:rFonts w:ascii="Verdana" w:eastAsia="Verdana" w:hAnsi="Verdana"/>
          <w:color w:val="000000"/>
          <w:sz w:val="22"/>
          <w:szCs w:val="22"/>
        </w:rPr>
        <w:t xml:space="preserve"> Service Transportation Service Map,</w:t>
      </w:r>
      <w:r w:rsidR="00B07FC5" w:rsidRPr="006F5B55">
        <w:rPr>
          <w:rFonts w:ascii="Verdana" w:eastAsia="Verdana" w:hAnsi="Verdana"/>
          <w:color w:val="000000"/>
          <w:sz w:val="22"/>
          <w:szCs w:val="22"/>
        </w:rPr>
        <w:t xml:space="preserve"> as defined by HHSC in a timely, satisfactory and acceptable manner to meet the needs of clients. </w:t>
      </w:r>
    </w:p>
    <w:p w14:paraId="7DB3CDC1" w14:textId="77777777" w:rsidR="00B07FC5" w:rsidRPr="006F5B55" w:rsidRDefault="00B07FC5" w:rsidP="00B07FC5">
      <w:pPr>
        <w:pStyle w:val="ListParagraph"/>
        <w:tabs>
          <w:tab w:val="left" w:pos="1710"/>
          <w:tab w:val="left" w:pos="2430"/>
        </w:tabs>
        <w:spacing w:line="276" w:lineRule="auto"/>
        <w:ind w:left="1278"/>
        <w:rPr>
          <w:rFonts w:ascii="Verdana" w:eastAsia="Verdana" w:hAnsi="Verdana"/>
          <w:color w:val="000000"/>
          <w:sz w:val="22"/>
          <w:szCs w:val="22"/>
        </w:rPr>
      </w:pPr>
    </w:p>
    <w:p w14:paraId="75E96816" w14:textId="10E037A7" w:rsidR="00B07FC5" w:rsidRPr="006F5B55" w:rsidRDefault="00B07FC5" w:rsidP="00B07FC5">
      <w:pPr>
        <w:pStyle w:val="ListParagraph"/>
        <w:tabs>
          <w:tab w:val="left" w:pos="1710"/>
          <w:tab w:val="left" w:pos="2430"/>
        </w:tabs>
        <w:spacing w:line="276" w:lineRule="auto"/>
        <w:ind w:left="1278"/>
        <w:rPr>
          <w:rFonts w:ascii="Verdana" w:eastAsia="Verdana" w:hAnsi="Verdana"/>
          <w:color w:val="000000"/>
          <w:sz w:val="22"/>
          <w:szCs w:val="22"/>
        </w:rPr>
      </w:pPr>
      <w:r w:rsidRPr="006F5B55">
        <w:rPr>
          <w:rFonts w:ascii="Verdana" w:eastAsia="Verdana" w:hAnsi="Verdana"/>
          <w:color w:val="000000"/>
          <w:sz w:val="22"/>
          <w:szCs w:val="22"/>
        </w:rPr>
        <w:t xml:space="preserve">DRTS are provided using buses, vans, or sedans. </w:t>
      </w:r>
      <w:r w:rsidR="005F3F51">
        <w:rPr>
          <w:rFonts w:ascii="Verdana" w:eastAsia="Verdana" w:hAnsi="Verdana"/>
          <w:color w:val="000000"/>
          <w:sz w:val="22"/>
          <w:szCs w:val="22"/>
        </w:rPr>
        <w:t>Contractor</w:t>
      </w:r>
      <w:r w:rsidRPr="006F5B55">
        <w:rPr>
          <w:rFonts w:ascii="Verdana" w:eastAsia="Verdana" w:hAnsi="Verdana"/>
          <w:color w:val="000000"/>
          <w:sz w:val="22"/>
          <w:szCs w:val="22"/>
        </w:rPr>
        <w:t xml:space="preserve"> must provide DRTS to Clients approved by HHSC to access Covered Health Care Services. </w:t>
      </w:r>
      <w:r w:rsidR="005F3F51">
        <w:rPr>
          <w:rFonts w:ascii="Verdana" w:eastAsia="Verdana" w:hAnsi="Verdana"/>
          <w:color w:val="000000"/>
          <w:sz w:val="22"/>
          <w:szCs w:val="22"/>
        </w:rPr>
        <w:t>Contractor</w:t>
      </w:r>
      <w:r w:rsidRPr="006F5B55">
        <w:rPr>
          <w:rFonts w:ascii="Verdana" w:eastAsia="Verdana" w:hAnsi="Verdana"/>
          <w:color w:val="000000"/>
          <w:sz w:val="22"/>
          <w:szCs w:val="22"/>
        </w:rPr>
        <w:t xml:space="preserve"> must:</w:t>
      </w:r>
    </w:p>
    <w:p w14:paraId="164B0151" w14:textId="77777777" w:rsidR="00B07FC5" w:rsidRPr="006F5B5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Provide the following using DRTS, as appropriate</w:t>
      </w:r>
    </w:p>
    <w:p w14:paraId="567E3480" w14:textId="77777777" w:rsidR="00B07FC5" w:rsidRPr="006F5B55" w:rsidRDefault="00B07FC5" w:rsidP="009C2E96">
      <w:pPr>
        <w:pStyle w:val="ListParagraph"/>
        <w:numPr>
          <w:ilvl w:val="1"/>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 xml:space="preserve">Routine medical transportation, including </w:t>
      </w:r>
      <w:r>
        <w:rPr>
          <w:rFonts w:ascii="Verdana" w:eastAsia="Verdana" w:hAnsi="Verdana"/>
          <w:color w:val="000000"/>
          <w:sz w:val="22"/>
          <w:szCs w:val="22"/>
        </w:rPr>
        <w:t>S</w:t>
      </w:r>
      <w:r w:rsidRPr="006F5B55">
        <w:rPr>
          <w:rFonts w:ascii="Verdana" w:eastAsia="Verdana" w:hAnsi="Verdana"/>
          <w:color w:val="000000"/>
          <w:sz w:val="22"/>
          <w:szCs w:val="22"/>
        </w:rPr>
        <w:t xml:space="preserve">ame </w:t>
      </w:r>
      <w:r>
        <w:rPr>
          <w:rFonts w:ascii="Verdana" w:eastAsia="Verdana" w:hAnsi="Verdana"/>
          <w:color w:val="000000"/>
          <w:sz w:val="22"/>
          <w:szCs w:val="22"/>
        </w:rPr>
        <w:t>D</w:t>
      </w:r>
      <w:r w:rsidRPr="006F5B55">
        <w:rPr>
          <w:rFonts w:ascii="Verdana" w:eastAsia="Verdana" w:hAnsi="Verdana"/>
          <w:color w:val="000000"/>
          <w:sz w:val="22"/>
          <w:szCs w:val="22"/>
        </w:rPr>
        <w:t xml:space="preserve">ay, </w:t>
      </w:r>
      <w:r>
        <w:rPr>
          <w:rFonts w:ascii="Verdana" w:eastAsia="Verdana" w:hAnsi="Verdana"/>
          <w:color w:val="000000"/>
          <w:sz w:val="22"/>
          <w:szCs w:val="22"/>
        </w:rPr>
        <w:t>U</w:t>
      </w:r>
      <w:r w:rsidRPr="006F5B55">
        <w:rPr>
          <w:rFonts w:ascii="Verdana" w:eastAsia="Verdana" w:hAnsi="Verdana"/>
          <w:color w:val="000000"/>
          <w:sz w:val="22"/>
          <w:szCs w:val="22"/>
        </w:rPr>
        <w:t xml:space="preserve">rgent </w:t>
      </w:r>
      <w:r>
        <w:rPr>
          <w:rFonts w:ascii="Verdana" w:eastAsia="Verdana" w:hAnsi="Verdana"/>
          <w:color w:val="000000"/>
          <w:sz w:val="22"/>
          <w:szCs w:val="22"/>
        </w:rPr>
        <w:t>R</w:t>
      </w:r>
      <w:r w:rsidRPr="006F5B55">
        <w:rPr>
          <w:rFonts w:ascii="Verdana" w:eastAsia="Verdana" w:hAnsi="Verdana"/>
          <w:color w:val="000000"/>
          <w:sz w:val="22"/>
          <w:szCs w:val="22"/>
        </w:rPr>
        <w:t xml:space="preserve">equests, and </w:t>
      </w:r>
      <w:r>
        <w:rPr>
          <w:rFonts w:ascii="Verdana" w:eastAsia="Verdana" w:hAnsi="Verdana"/>
          <w:color w:val="000000"/>
          <w:sz w:val="22"/>
          <w:szCs w:val="22"/>
        </w:rPr>
        <w:t>A</w:t>
      </w:r>
      <w:r w:rsidRPr="006F5B55">
        <w:rPr>
          <w:rFonts w:ascii="Verdana" w:eastAsia="Verdana" w:hAnsi="Verdana"/>
          <w:color w:val="000000"/>
          <w:sz w:val="22"/>
          <w:szCs w:val="22"/>
        </w:rPr>
        <w:t xml:space="preserve">dd-on </w:t>
      </w:r>
      <w:r>
        <w:rPr>
          <w:rFonts w:ascii="Verdana" w:eastAsia="Verdana" w:hAnsi="Verdana"/>
          <w:color w:val="000000"/>
          <w:sz w:val="22"/>
          <w:szCs w:val="22"/>
        </w:rPr>
        <w:t>T</w:t>
      </w:r>
      <w:r w:rsidRPr="006F5B55">
        <w:rPr>
          <w:rFonts w:ascii="Verdana" w:eastAsia="Verdana" w:hAnsi="Verdana"/>
          <w:color w:val="000000"/>
          <w:sz w:val="22"/>
          <w:szCs w:val="22"/>
        </w:rPr>
        <w:t>rips; and</w:t>
      </w:r>
    </w:p>
    <w:p w14:paraId="42B0F58E" w14:textId="77777777" w:rsidR="00B07FC5" w:rsidRPr="006F5B55" w:rsidRDefault="00B07FC5" w:rsidP="009C2E96">
      <w:pPr>
        <w:pStyle w:val="ListParagraph"/>
        <w:numPr>
          <w:ilvl w:val="1"/>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Hospital discharges;</w:t>
      </w:r>
    </w:p>
    <w:p w14:paraId="54F838BC" w14:textId="77777777" w:rsidR="00B07FC5" w:rsidRPr="006F5B5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Deliver timely DRTS by qualified, trained, personnel;</w:t>
      </w:r>
    </w:p>
    <w:p w14:paraId="51A55A3D" w14:textId="77777777" w:rsidR="00B07FC5" w:rsidRPr="006F5B5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Pr>
          <w:rFonts w:ascii="Verdana" w:eastAsia="Verdana" w:hAnsi="Verdana"/>
          <w:color w:val="000000"/>
          <w:sz w:val="22"/>
          <w:szCs w:val="22"/>
        </w:rPr>
        <w:t>M</w:t>
      </w:r>
      <w:r w:rsidRPr="006F5B55">
        <w:rPr>
          <w:rFonts w:ascii="Verdana" w:eastAsia="Verdana" w:hAnsi="Verdana"/>
          <w:color w:val="000000"/>
          <w:sz w:val="22"/>
          <w:szCs w:val="22"/>
        </w:rPr>
        <w:t>eet HHSC-specific performance standards for pick-up, arrival, and departure timeliness;</w:t>
      </w:r>
    </w:p>
    <w:p w14:paraId="4F83BD1C" w14:textId="04C3C5B5" w:rsidR="00B07FC5" w:rsidRPr="006F5B5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Provide a mechanism (</w:t>
      </w:r>
      <w:r w:rsidR="005A5C73">
        <w:rPr>
          <w:rFonts w:ascii="Verdana" w:eastAsia="Verdana" w:hAnsi="Verdana"/>
          <w:color w:val="000000"/>
          <w:sz w:val="22"/>
          <w:szCs w:val="22"/>
        </w:rPr>
        <w:t>e.g., a “</w:t>
      </w:r>
      <w:r w:rsidRPr="006F5B55">
        <w:rPr>
          <w:rFonts w:ascii="Verdana" w:eastAsia="Verdana" w:hAnsi="Verdana"/>
          <w:color w:val="000000"/>
          <w:sz w:val="22"/>
          <w:szCs w:val="22"/>
        </w:rPr>
        <w:t>Where’s My Ride</w:t>
      </w:r>
      <w:r w:rsidR="005A5C73">
        <w:rPr>
          <w:rFonts w:ascii="Verdana" w:eastAsia="Verdana" w:hAnsi="Verdana"/>
          <w:color w:val="000000"/>
          <w:sz w:val="22"/>
          <w:szCs w:val="22"/>
        </w:rPr>
        <w:t>?</w:t>
      </w:r>
      <w:r w:rsidRPr="006F5B55">
        <w:rPr>
          <w:rFonts w:ascii="Verdana" w:eastAsia="Verdana" w:hAnsi="Verdana"/>
          <w:color w:val="000000"/>
          <w:sz w:val="22"/>
          <w:szCs w:val="22"/>
        </w:rPr>
        <w:t>”</w:t>
      </w:r>
      <w:r w:rsidR="005A5C73">
        <w:rPr>
          <w:rFonts w:ascii="Verdana" w:eastAsia="Verdana" w:hAnsi="Verdana"/>
          <w:color w:val="000000"/>
          <w:sz w:val="22"/>
          <w:szCs w:val="22"/>
        </w:rPr>
        <w:t xml:space="preserve"> telephone line</w:t>
      </w:r>
      <w:r w:rsidRPr="006F5B55">
        <w:rPr>
          <w:rFonts w:ascii="Verdana" w:eastAsia="Verdana" w:hAnsi="Verdana"/>
          <w:color w:val="000000"/>
          <w:sz w:val="22"/>
          <w:szCs w:val="22"/>
        </w:rPr>
        <w:t xml:space="preserve">) for a Client to check on the status of his or her ride </w:t>
      </w:r>
      <w:r w:rsidR="005A5C73">
        <w:rPr>
          <w:rFonts w:ascii="Verdana" w:eastAsia="Verdana" w:hAnsi="Verdana"/>
          <w:color w:val="000000"/>
          <w:sz w:val="22"/>
          <w:szCs w:val="22"/>
        </w:rPr>
        <w:t>as described in</w:t>
      </w:r>
      <w:r w:rsidRPr="006F5B55">
        <w:rPr>
          <w:rFonts w:ascii="Verdana" w:eastAsia="Verdana" w:hAnsi="Verdana"/>
          <w:color w:val="000000"/>
          <w:sz w:val="22"/>
          <w:szCs w:val="22"/>
        </w:rPr>
        <w:t xml:space="preserve"> </w:t>
      </w:r>
      <w:r w:rsidRPr="00017E8D">
        <w:rPr>
          <w:rFonts w:ascii="Verdana" w:eastAsia="Verdana" w:hAnsi="Verdana"/>
          <w:color w:val="000000"/>
          <w:sz w:val="22"/>
          <w:szCs w:val="22"/>
        </w:rPr>
        <w:t xml:space="preserve">Section </w:t>
      </w:r>
      <w:r w:rsidR="00017E8D">
        <w:rPr>
          <w:rFonts w:ascii="Verdana" w:eastAsia="Verdana" w:hAnsi="Verdana"/>
          <w:color w:val="000000"/>
          <w:sz w:val="22"/>
          <w:szCs w:val="22"/>
        </w:rPr>
        <w:t>8.4.1.1</w:t>
      </w:r>
      <w:r w:rsidRPr="006F5B55">
        <w:rPr>
          <w:rFonts w:ascii="Verdana" w:eastAsia="Verdana" w:hAnsi="Verdana"/>
          <w:color w:val="000000"/>
          <w:sz w:val="22"/>
          <w:szCs w:val="22"/>
        </w:rPr>
        <w:t>;</w:t>
      </w:r>
    </w:p>
    <w:p w14:paraId="0BFACB0B" w14:textId="46DDEDCE" w:rsidR="00B07FC5" w:rsidRPr="006F5B5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 xml:space="preserve">Ensure scheduled trips are confirmed with Clients 24 hour prior to the pick-up date and time, except for </w:t>
      </w:r>
      <w:r w:rsidR="00461463">
        <w:rPr>
          <w:rFonts w:ascii="Verdana" w:eastAsia="Verdana" w:hAnsi="Verdana"/>
          <w:color w:val="000000"/>
          <w:sz w:val="22"/>
          <w:szCs w:val="22"/>
        </w:rPr>
        <w:t>Digitally Prearranged Rides, Urgent R</w:t>
      </w:r>
      <w:r w:rsidRPr="006F5B55">
        <w:rPr>
          <w:rFonts w:ascii="Verdana" w:eastAsia="Verdana" w:hAnsi="Verdana"/>
          <w:color w:val="000000"/>
          <w:sz w:val="22"/>
          <w:szCs w:val="22"/>
        </w:rPr>
        <w:t xml:space="preserve">equests, </w:t>
      </w:r>
      <w:r w:rsidR="00461463">
        <w:rPr>
          <w:rFonts w:ascii="Verdana" w:eastAsia="Verdana" w:hAnsi="Verdana"/>
          <w:color w:val="000000"/>
          <w:sz w:val="22"/>
          <w:szCs w:val="22"/>
        </w:rPr>
        <w:t>A</w:t>
      </w:r>
      <w:r w:rsidRPr="006F5B55">
        <w:rPr>
          <w:rFonts w:ascii="Verdana" w:eastAsia="Verdana" w:hAnsi="Verdana"/>
          <w:color w:val="000000"/>
          <w:sz w:val="22"/>
          <w:szCs w:val="22"/>
        </w:rPr>
        <w:t>dd-on</w:t>
      </w:r>
      <w:r w:rsidR="00461463">
        <w:rPr>
          <w:rFonts w:ascii="Verdana" w:eastAsia="Verdana" w:hAnsi="Verdana"/>
          <w:color w:val="000000"/>
          <w:sz w:val="22"/>
          <w:szCs w:val="22"/>
        </w:rPr>
        <w:t xml:space="preserve"> Trip</w:t>
      </w:r>
      <w:r w:rsidRPr="006F5B55">
        <w:rPr>
          <w:rFonts w:ascii="Verdana" w:eastAsia="Verdana" w:hAnsi="Verdana"/>
          <w:color w:val="000000"/>
          <w:sz w:val="22"/>
          <w:szCs w:val="22"/>
        </w:rPr>
        <w:t xml:space="preserve">, </w:t>
      </w:r>
      <w:r w:rsidR="00461463">
        <w:rPr>
          <w:rFonts w:ascii="Verdana" w:eastAsia="Verdana" w:hAnsi="Verdana"/>
          <w:color w:val="000000"/>
          <w:sz w:val="22"/>
          <w:szCs w:val="22"/>
        </w:rPr>
        <w:t>S</w:t>
      </w:r>
      <w:r w:rsidRPr="006F5B55">
        <w:rPr>
          <w:rFonts w:ascii="Verdana" w:eastAsia="Verdana" w:hAnsi="Verdana"/>
          <w:color w:val="000000"/>
          <w:sz w:val="22"/>
          <w:szCs w:val="22"/>
        </w:rPr>
        <w:t xml:space="preserve">ame </w:t>
      </w:r>
      <w:r w:rsidR="00461463">
        <w:rPr>
          <w:rFonts w:ascii="Verdana" w:eastAsia="Verdana" w:hAnsi="Verdana"/>
          <w:color w:val="000000"/>
          <w:sz w:val="22"/>
          <w:szCs w:val="22"/>
        </w:rPr>
        <w:t>D</w:t>
      </w:r>
      <w:r w:rsidRPr="006F5B55">
        <w:rPr>
          <w:rFonts w:ascii="Verdana" w:eastAsia="Verdana" w:hAnsi="Verdana"/>
          <w:color w:val="000000"/>
          <w:sz w:val="22"/>
          <w:szCs w:val="22"/>
        </w:rPr>
        <w:t>ay service, and hospital discharge.</w:t>
      </w:r>
    </w:p>
    <w:p w14:paraId="2F4C1FBE" w14:textId="77777777" w:rsidR="00B07FC5" w:rsidRPr="006F5B5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Ensure Clients are not called after 9 p.m., local time;</w:t>
      </w:r>
    </w:p>
    <w:p w14:paraId="166A7F16" w14:textId="77777777" w:rsidR="00B07FC5" w:rsidRPr="006F5B5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 xml:space="preserve">Ensure availability of DRTS to and from the Client’s address to and from Covered Health Care Services; </w:t>
      </w:r>
    </w:p>
    <w:p w14:paraId="0E9A3847" w14:textId="77777777" w:rsidR="00B07FC5" w:rsidRPr="006F5B5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 xml:space="preserve">Ensure drivers wait no less than ten (10) minutes after the scheduled pick-up time; </w:t>
      </w:r>
    </w:p>
    <w:p w14:paraId="4D6DA1A2" w14:textId="77777777" w:rsidR="00B07FC5" w:rsidRPr="006F5B5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Ensure a Client is picked up from an appointment within one hour from time of request for pickup;</w:t>
      </w:r>
    </w:p>
    <w:p w14:paraId="01DE9348" w14:textId="65846188" w:rsidR="00B07FC5" w:rsidRPr="006F5B5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 xml:space="preserve">Ensure drivers notify </w:t>
      </w:r>
      <w:r w:rsidR="005F3F51">
        <w:rPr>
          <w:rFonts w:ascii="Verdana" w:eastAsia="Verdana" w:hAnsi="Verdana"/>
          <w:color w:val="000000"/>
          <w:sz w:val="22"/>
          <w:szCs w:val="22"/>
        </w:rPr>
        <w:t>Contractor</w:t>
      </w:r>
      <w:r w:rsidRPr="006F5B55">
        <w:rPr>
          <w:rFonts w:ascii="Verdana" w:eastAsia="Verdana" w:hAnsi="Verdana"/>
          <w:color w:val="000000"/>
          <w:sz w:val="22"/>
          <w:szCs w:val="22"/>
        </w:rPr>
        <w:t xml:space="preserve"> of late arrivals so contact can be made with the health care provider to advise of the late arrival;</w:t>
      </w:r>
    </w:p>
    <w:p w14:paraId="52C4D2F3" w14:textId="70C65912" w:rsidR="00B07FC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sidRPr="006F5B55">
        <w:rPr>
          <w:rFonts w:ascii="Verdana" w:eastAsia="Verdana" w:hAnsi="Verdana"/>
          <w:color w:val="000000"/>
          <w:sz w:val="22"/>
          <w:szCs w:val="22"/>
        </w:rPr>
        <w:t xml:space="preserve">Ensure drivers maintain a log of trips provided, or other mechanism to validate trip provided, see </w:t>
      </w:r>
      <w:r w:rsidRPr="00017E8D">
        <w:rPr>
          <w:rFonts w:ascii="Verdana" w:eastAsia="Verdana" w:hAnsi="Verdana"/>
          <w:color w:val="000000"/>
          <w:sz w:val="22"/>
          <w:szCs w:val="22"/>
        </w:rPr>
        <w:t xml:space="preserve">Section </w:t>
      </w:r>
      <w:r w:rsidR="00017E8D">
        <w:rPr>
          <w:rFonts w:ascii="Verdana" w:eastAsia="Verdana" w:hAnsi="Verdana"/>
          <w:color w:val="000000"/>
          <w:sz w:val="22"/>
          <w:szCs w:val="22"/>
        </w:rPr>
        <w:t>8.4.20.16</w:t>
      </w:r>
      <w:r w:rsidRPr="006F5B55">
        <w:rPr>
          <w:rFonts w:ascii="Verdana" w:eastAsia="Verdana" w:hAnsi="Verdana"/>
          <w:color w:val="000000"/>
          <w:sz w:val="22"/>
          <w:szCs w:val="22"/>
        </w:rPr>
        <w:t>.</w:t>
      </w:r>
    </w:p>
    <w:p w14:paraId="63DD8B0B" w14:textId="77777777" w:rsidR="00B07FC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Pr>
          <w:rFonts w:ascii="Verdana" w:eastAsia="Verdana" w:hAnsi="Verdana"/>
          <w:color w:val="000000"/>
          <w:sz w:val="22"/>
          <w:szCs w:val="22"/>
        </w:rPr>
        <w:lastRenderedPageBreak/>
        <w:t>Ensure Special Needs service is available for Clients requiring this level of transportation as identified by HHSC on the trip manifest or by Client.</w:t>
      </w:r>
    </w:p>
    <w:p w14:paraId="452C22E0" w14:textId="77777777" w:rsidR="00B07FC5" w:rsidRDefault="00B07FC5" w:rsidP="009C2E96">
      <w:pPr>
        <w:pStyle w:val="ListParagraph"/>
        <w:numPr>
          <w:ilvl w:val="0"/>
          <w:numId w:val="30"/>
        </w:numPr>
        <w:tabs>
          <w:tab w:val="left" w:pos="1710"/>
          <w:tab w:val="left" w:pos="2430"/>
        </w:tabs>
        <w:spacing w:line="276" w:lineRule="auto"/>
        <w:rPr>
          <w:rFonts w:ascii="Verdana" w:eastAsia="Verdana" w:hAnsi="Verdana"/>
          <w:color w:val="000000"/>
          <w:sz w:val="22"/>
          <w:szCs w:val="22"/>
        </w:rPr>
      </w:pPr>
      <w:r>
        <w:rPr>
          <w:rFonts w:ascii="Verdana" w:eastAsia="Verdana" w:hAnsi="Verdana"/>
          <w:color w:val="000000"/>
          <w:sz w:val="22"/>
          <w:szCs w:val="22"/>
        </w:rPr>
        <w:t>Ensure transportation for an Attendant for a Client is provided as authorized by HHSC.</w:t>
      </w:r>
    </w:p>
    <w:p w14:paraId="37F41B7F" w14:textId="6DEC62C1" w:rsidR="00B07FC5" w:rsidRDefault="00B07FC5" w:rsidP="009C2E96">
      <w:pPr>
        <w:pStyle w:val="ListParagraph"/>
        <w:numPr>
          <w:ilvl w:val="0"/>
          <w:numId w:val="30"/>
        </w:numPr>
        <w:spacing w:line="276" w:lineRule="auto"/>
        <w:rPr>
          <w:rFonts w:ascii="Verdana" w:eastAsia="Verdana" w:hAnsi="Verdana"/>
          <w:color w:val="000000"/>
          <w:sz w:val="22"/>
          <w:szCs w:val="22"/>
        </w:rPr>
      </w:pPr>
      <w:r>
        <w:rPr>
          <w:rFonts w:ascii="Verdana" w:eastAsia="Verdana" w:hAnsi="Verdana"/>
          <w:color w:val="000000"/>
          <w:sz w:val="22"/>
          <w:szCs w:val="22"/>
        </w:rPr>
        <w:t>Ensure transportation for an Service Animal for a Client is provided as authorized by HHSC.</w:t>
      </w:r>
    </w:p>
    <w:p w14:paraId="2095777B" w14:textId="77777777" w:rsidR="00B07FC5" w:rsidRDefault="00B07FC5" w:rsidP="00B07FC5">
      <w:pPr>
        <w:pStyle w:val="ListParagraph"/>
        <w:spacing w:line="276" w:lineRule="auto"/>
        <w:ind w:left="1278"/>
        <w:rPr>
          <w:rFonts w:ascii="Verdana" w:hAnsi="Verdana"/>
          <w:b/>
          <w:smallCaps/>
          <w:sz w:val="24"/>
          <w:szCs w:val="22"/>
        </w:rPr>
      </w:pPr>
    </w:p>
    <w:p w14:paraId="74411B35" w14:textId="743C092E" w:rsidR="00AD24CB" w:rsidRDefault="00CF48DF"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29" w:name="_Toc71181228"/>
      <w:r>
        <w:rPr>
          <w:rFonts w:ascii="Verdana" w:hAnsi="Verdana"/>
          <w:b/>
          <w:smallCaps/>
          <w:sz w:val="24"/>
          <w:szCs w:val="22"/>
        </w:rPr>
        <w:t xml:space="preserve">Operations </w:t>
      </w:r>
      <w:r w:rsidR="000576A8" w:rsidRPr="00CF48DF">
        <w:rPr>
          <w:rFonts w:ascii="Verdana" w:hAnsi="Verdana"/>
          <w:b/>
          <w:smallCaps/>
          <w:sz w:val="24"/>
          <w:szCs w:val="22"/>
        </w:rPr>
        <w:t>Requirements</w:t>
      </w:r>
      <w:bookmarkEnd w:id="29"/>
    </w:p>
    <w:p w14:paraId="2C117F86" w14:textId="77777777" w:rsidR="000034D2" w:rsidRDefault="000034D2" w:rsidP="00355667">
      <w:pPr>
        <w:pStyle w:val="ListParagraph"/>
        <w:spacing w:line="276" w:lineRule="auto"/>
        <w:ind w:left="1278"/>
        <w:rPr>
          <w:rFonts w:ascii="Verdana" w:hAnsi="Verdana"/>
          <w:sz w:val="22"/>
          <w:szCs w:val="22"/>
        </w:rPr>
      </w:pPr>
      <w:bookmarkStart w:id="30" w:name="_Hlk69209708"/>
    </w:p>
    <w:p w14:paraId="32373A09" w14:textId="229E81C3" w:rsidR="00FA763E" w:rsidRDefault="00CF48DF" w:rsidP="00CF48DF">
      <w:pPr>
        <w:pStyle w:val="ListParagraph"/>
        <w:spacing w:line="276" w:lineRule="auto"/>
        <w:ind w:left="2878" w:hanging="1600"/>
        <w:rPr>
          <w:rFonts w:ascii="Verdana" w:hAnsi="Verdana"/>
          <w:sz w:val="22"/>
          <w:szCs w:val="22"/>
        </w:rPr>
      </w:pPr>
      <w:r w:rsidRPr="00CF48DF">
        <w:rPr>
          <w:rFonts w:ascii="Verdana" w:hAnsi="Verdana"/>
          <w:b/>
          <w:bCs/>
          <w:sz w:val="22"/>
          <w:szCs w:val="22"/>
        </w:rPr>
        <w:t>8.4.1.1</w:t>
      </w:r>
      <w:r>
        <w:rPr>
          <w:rFonts w:ascii="Verdana" w:hAnsi="Verdana"/>
          <w:sz w:val="22"/>
          <w:szCs w:val="22"/>
        </w:rPr>
        <w:t xml:space="preserve"> </w:t>
      </w:r>
      <w:r>
        <w:rPr>
          <w:rFonts w:ascii="Verdana" w:hAnsi="Verdana"/>
          <w:sz w:val="22"/>
          <w:szCs w:val="22"/>
        </w:rPr>
        <w:tab/>
      </w:r>
      <w:r w:rsidR="005F3F51">
        <w:rPr>
          <w:rFonts w:ascii="Verdana" w:hAnsi="Verdana"/>
          <w:sz w:val="22"/>
          <w:szCs w:val="22"/>
        </w:rPr>
        <w:t>Contractor</w:t>
      </w:r>
      <w:r w:rsidR="000576A8" w:rsidRPr="000576A8">
        <w:rPr>
          <w:rFonts w:ascii="Verdana" w:hAnsi="Verdana"/>
          <w:sz w:val="22"/>
          <w:szCs w:val="22"/>
        </w:rPr>
        <w:t xml:space="preserve"> shall have a permanent office located in Texas or the service region at the time of Contract award</w:t>
      </w:r>
      <w:r w:rsidR="00FA763E">
        <w:rPr>
          <w:rFonts w:ascii="Verdana" w:hAnsi="Verdana"/>
          <w:sz w:val="22"/>
          <w:szCs w:val="22"/>
        </w:rPr>
        <w:t>.</w:t>
      </w:r>
    </w:p>
    <w:p w14:paraId="4B3FE99E" w14:textId="77777777" w:rsidR="00FA763E" w:rsidRDefault="00FA763E" w:rsidP="00CF48DF">
      <w:pPr>
        <w:pStyle w:val="ListParagraph"/>
        <w:spacing w:line="276" w:lineRule="auto"/>
        <w:ind w:left="2878" w:hanging="1600"/>
        <w:rPr>
          <w:rFonts w:ascii="Verdana" w:hAnsi="Verdana"/>
          <w:b/>
          <w:bCs/>
          <w:sz w:val="22"/>
          <w:szCs w:val="22"/>
        </w:rPr>
      </w:pPr>
    </w:p>
    <w:p w14:paraId="6DEECA9D" w14:textId="35E4EA23" w:rsidR="000576A8" w:rsidRDefault="005F3F51" w:rsidP="00CF48DF">
      <w:pPr>
        <w:pStyle w:val="ListParagraph"/>
        <w:spacing w:line="276" w:lineRule="auto"/>
        <w:ind w:left="2878" w:hanging="1600"/>
        <w:rPr>
          <w:rFonts w:ascii="Verdana" w:hAnsi="Verdana"/>
          <w:sz w:val="22"/>
          <w:szCs w:val="22"/>
        </w:rPr>
      </w:pPr>
      <w:bookmarkStart w:id="31" w:name="_Hlk71201903"/>
      <w:r>
        <w:rPr>
          <w:rFonts w:ascii="Verdana" w:hAnsi="Verdana"/>
          <w:b/>
          <w:bCs/>
          <w:sz w:val="22"/>
          <w:szCs w:val="22"/>
        </w:rPr>
        <w:t>Contractor</w:t>
      </w:r>
      <w:r w:rsidR="00FA763E">
        <w:rPr>
          <w:rFonts w:ascii="Verdana" w:hAnsi="Verdana"/>
          <w:sz w:val="22"/>
          <w:szCs w:val="22"/>
        </w:rPr>
        <w:t xml:space="preserve"> </w:t>
      </w:r>
      <w:r w:rsidR="000576A8" w:rsidRPr="000576A8">
        <w:rPr>
          <w:rFonts w:ascii="Verdana" w:hAnsi="Verdana"/>
          <w:sz w:val="22"/>
          <w:szCs w:val="22"/>
        </w:rPr>
        <w:t>must</w:t>
      </w:r>
      <w:bookmarkEnd w:id="30"/>
      <w:r w:rsidR="000576A8">
        <w:rPr>
          <w:rFonts w:ascii="Verdana" w:hAnsi="Verdana"/>
          <w:sz w:val="22"/>
          <w:szCs w:val="22"/>
        </w:rPr>
        <w:t>:</w:t>
      </w:r>
    </w:p>
    <w:p w14:paraId="687D2CFF" w14:textId="4F32A9B0" w:rsidR="000576A8" w:rsidRDefault="000576A8" w:rsidP="00355667">
      <w:pPr>
        <w:pStyle w:val="ListParagraph"/>
        <w:spacing w:line="276" w:lineRule="auto"/>
        <w:ind w:left="1278"/>
        <w:rPr>
          <w:rFonts w:ascii="Verdana" w:hAnsi="Verdana"/>
          <w:sz w:val="22"/>
          <w:szCs w:val="22"/>
        </w:rPr>
      </w:pPr>
    </w:p>
    <w:p w14:paraId="65A4AA77" w14:textId="49769DE8" w:rsidR="000576A8" w:rsidRPr="000576A8" w:rsidRDefault="00CF48DF" w:rsidP="00CF48DF">
      <w:pPr>
        <w:pStyle w:val="ListParagraph"/>
        <w:spacing w:line="276" w:lineRule="auto"/>
        <w:ind w:left="2878" w:hanging="1600"/>
        <w:rPr>
          <w:rFonts w:ascii="Verdana" w:hAnsi="Verdana"/>
          <w:sz w:val="22"/>
          <w:szCs w:val="22"/>
        </w:rPr>
      </w:pPr>
      <w:r w:rsidRPr="00CF48DF">
        <w:rPr>
          <w:rFonts w:ascii="Verdana" w:hAnsi="Verdana"/>
          <w:b/>
          <w:bCs/>
          <w:sz w:val="22"/>
          <w:szCs w:val="22"/>
        </w:rPr>
        <w:t>8.4.1.</w:t>
      </w:r>
      <w:r>
        <w:rPr>
          <w:rFonts w:ascii="Verdana" w:hAnsi="Verdana"/>
          <w:b/>
          <w:bCs/>
          <w:sz w:val="22"/>
          <w:szCs w:val="22"/>
        </w:rPr>
        <w:t>2</w:t>
      </w:r>
      <w:r>
        <w:rPr>
          <w:rFonts w:ascii="Verdana" w:hAnsi="Verdana"/>
          <w:sz w:val="22"/>
          <w:szCs w:val="22"/>
        </w:rPr>
        <w:t xml:space="preserve"> </w:t>
      </w:r>
      <w:r>
        <w:rPr>
          <w:rFonts w:ascii="Verdana" w:hAnsi="Verdana"/>
          <w:sz w:val="22"/>
          <w:szCs w:val="22"/>
        </w:rPr>
        <w:tab/>
      </w:r>
      <w:r w:rsidR="00506150" w:rsidRPr="00506150">
        <w:rPr>
          <w:rFonts w:ascii="Verdana" w:hAnsi="Verdana"/>
          <w:sz w:val="22"/>
          <w:szCs w:val="22"/>
        </w:rPr>
        <w:t xml:space="preserve">Ensure that hours for the delivery of </w:t>
      </w:r>
      <w:r w:rsidR="003B491D">
        <w:rPr>
          <w:rFonts w:ascii="Verdana" w:hAnsi="Verdana"/>
          <w:sz w:val="22"/>
          <w:szCs w:val="22"/>
        </w:rPr>
        <w:t>DRTS</w:t>
      </w:r>
      <w:r w:rsidR="00506150" w:rsidRPr="00506150">
        <w:rPr>
          <w:rFonts w:ascii="Verdana" w:hAnsi="Verdana"/>
          <w:sz w:val="22"/>
          <w:szCs w:val="22"/>
        </w:rPr>
        <w:t xml:space="preserve"> are Monday through Saturday to allow for transporting Clients [ambulatory and non-ambulatory] for arrival to appointments for Covered Health Care Services and return to authorized destination upon completion of service appointment. Client health care appointments may be scheduled as early as 5:30 a.m. and as late as 7:00 p.m. </w:t>
      </w:r>
      <w:r w:rsidR="005F3F51">
        <w:rPr>
          <w:rFonts w:ascii="Verdana" w:hAnsi="Verdana"/>
          <w:sz w:val="22"/>
          <w:szCs w:val="22"/>
        </w:rPr>
        <w:t>Contractor</w:t>
      </w:r>
      <w:r w:rsidR="00506150" w:rsidRPr="00506150">
        <w:rPr>
          <w:rFonts w:ascii="Verdana" w:hAnsi="Verdana"/>
          <w:sz w:val="22"/>
          <w:szCs w:val="22"/>
        </w:rPr>
        <w:t xml:space="preserve"> must ensure that the Client arrives in time for the scheduled appointment time and </w:t>
      </w:r>
      <w:r w:rsidR="00B408C7" w:rsidRPr="00506150">
        <w:rPr>
          <w:rFonts w:ascii="Verdana" w:hAnsi="Verdana"/>
          <w:sz w:val="22"/>
          <w:szCs w:val="22"/>
        </w:rPr>
        <w:t>ha</w:t>
      </w:r>
      <w:r w:rsidR="00B408C7">
        <w:rPr>
          <w:rFonts w:ascii="Verdana" w:hAnsi="Verdana"/>
          <w:sz w:val="22"/>
          <w:szCs w:val="22"/>
        </w:rPr>
        <w:t>s</w:t>
      </w:r>
      <w:r w:rsidR="00B408C7" w:rsidRPr="00506150">
        <w:rPr>
          <w:rFonts w:ascii="Verdana" w:hAnsi="Verdana"/>
          <w:sz w:val="22"/>
          <w:szCs w:val="22"/>
        </w:rPr>
        <w:t xml:space="preserve"> </w:t>
      </w:r>
      <w:r w:rsidR="00506150" w:rsidRPr="00506150">
        <w:rPr>
          <w:rFonts w:ascii="Verdana" w:hAnsi="Verdana"/>
          <w:sz w:val="22"/>
          <w:szCs w:val="22"/>
        </w:rPr>
        <w:t xml:space="preserve">return transportation available for the return trip. Non-service days only include certain Federal holidays, see </w:t>
      </w:r>
      <w:r w:rsidR="00FF541D" w:rsidRPr="00F609C0">
        <w:rPr>
          <w:rFonts w:ascii="Verdana" w:hAnsi="Verdana"/>
          <w:sz w:val="22"/>
          <w:szCs w:val="22"/>
        </w:rPr>
        <w:t xml:space="preserve">Attachment </w:t>
      </w:r>
      <w:r w:rsidR="00F609C0">
        <w:rPr>
          <w:rFonts w:ascii="Verdana" w:hAnsi="Verdana"/>
          <w:sz w:val="22"/>
          <w:szCs w:val="22"/>
        </w:rPr>
        <w:t>2</w:t>
      </w:r>
      <w:r w:rsidR="00506150" w:rsidRPr="00506150">
        <w:rPr>
          <w:rFonts w:ascii="Verdana" w:hAnsi="Verdana"/>
          <w:sz w:val="22"/>
          <w:szCs w:val="22"/>
        </w:rPr>
        <w:t xml:space="preserve"> </w:t>
      </w:r>
      <w:r w:rsidR="00FF541D">
        <w:rPr>
          <w:rFonts w:ascii="Verdana" w:hAnsi="Verdana"/>
          <w:sz w:val="22"/>
          <w:szCs w:val="22"/>
        </w:rPr>
        <w:t>–</w:t>
      </w:r>
      <w:r w:rsidR="00506150" w:rsidRPr="00506150">
        <w:rPr>
          <w:rFonts w:ascii="Verdana" w:hAnsi="Verdana"/>
          <w:sz w:val="22"/>
          <w:szCs w:val="22"/>
        </w:rPr>
        <w:t xml:space="preserve"> </w:t>
      </w:r>
      <w:r w:rsidR="006F30AB">
        <w:rPr>
          <w:rFonts w:ascii="Verdana" w:hAnsi="Verdana"/>
          <w:sz w:val="22"/>
          <w:szCs w:val="22"/>
        </w:rPr>
        <w:t>A</w:t>
      </w:r>
      <w:r w:rsidR="00FF541D">
        <w:rPr>
          <w:rFonts w:ascii="Verdana" w:hAnsi="Verdana"/>
          <w:sz w:val="22"/>
          <w:szCs w:val="22"/>
        </w:rPr>
        <w:t>uthorized Holiday</w:t>
      </w:r>
      <w:r w:rsidR="002D2EB2">
        <w:rPr>
          <w:rFonts w:ascii="Verdana" w:hAnsi="Verdana"/>
          <w:sz w:val="22"/>
          <w:szCs w:val="22"/>
        </w:rPr>
        <w:t>s</w:t>
      </w:r>
      <w:r w:rsidR="00506150" w:rsidRPr="00506150">
        <w:rPr>
          <w:rFonts w:ascii="Verdana" w:hAnsi="Verdana"/>
          <w:sz w:val="22"/>
          <w:szCs w:val="22"/>
        </w:rPr>
        <w:t>. Ensure that the hours of business office operation are Monday through Friday, 8:00 a.m. - 6:00 p.m. local time including lunch hours</w:t>
      </w:r>
      <w:r w:rsidR="00B408C7">
        <w:rPr>
          <w:rFonts w:ascii="Verdana" w:hAnsi="Verdana"/>
          <w:sz w:val="22"/>
          <w:szCs w:val="22"/>
        </w:rPr>
        <w:t>.</w:t>
      </w:r>
    </w:p>
    <w:p w14:paraId="014D893C" w14:textId="77777777" w:rsidR="000576A8" w:rsidRPr="00506150" w:rsidRDefault="000576A8" w:rsidP="00355667">
      <w:pPr>
        <w:pStyle w:val="ListParagraph"/>
        <w:spacing w:line="276" w:lineRule="auto"/>
        <w:ind w:left="1278"/>
        <w:rPr>
          <w:rFonts w:ascii="Verdana" w:hAnsi="Verdana"/>
          <w:sz w:val="22"/>
          <w:szCs w:val="22"/>
        </w:rPr>
      </w:pPr>
    </w:p>
    <w:p w14:paraId="201A4078" w14:textId="479F1451" w:rsidR="000576A8" w:rsidRDefault="00CF48DF" w:rsidP="00CF48DF">
      <w:pPr>
        <w:pStyle w:val="ListParagraph"/>
        <w:spacing w:line="276" w:lineRule="auto"/>
        <w:ind w:left="2878" w:hanging="1600"/>
        <w:rPr>
          <w:rFonts w:ascii="Verdana" w:hAnsi="Verdana"/>
          <w:sz w:val="22"/>
        </w:rPr>
      </w:pPr>
      <w:r w:rsidRPr="00CF48DF">
        <w:rPr>
          <w:rFonts w:ascii="Verdana" w:hAnsi="Verdana"/>
          <w:b/>
          <w:bCs/>
          <w:sz w:val="22"/>
          <w:szCs w:val="22"/>
        </w:rPr>
        <w:t>8.4.1.</w:t>
      </w:r>
      <w:r w:rsidR="0009713C">
        <w:rPr>
          <w:rFonts w:ascii="Verdana" w:hAnsi="Verdana"/>
          <w:b/>
          <w:bCs/>
          <w:sz w:val="22"/>
          <w:szCs w:val="22"/>
        </w:rPr>
        <w:t>3</w:t>
      </w:r>
      <w:r>
        <w:rPr>
          <w:rFonts w:ascii="Verdana" w:hAnsi="Verdana"/>
          <w:sz w:val="22"/>
          <w:szCs w:val="22"/>
        </w:rPr>
        <w:t xml:space="preserve"> </w:t>
      </w:r>
      <w:r>
        <w:rPr>
          <w:rFonts w:ascii="Verdana" w:hAnsi="Verdana"/>
          <w:sz w:val="22"/>
          <w:szCs w:val="22"/>
        </w:rPr>
        <w:tab/>
      </w:r>
      <w:r w:rsidR="00506150" w:rsidRPr="00A01EB5">
        <w:rPr>
          <w:rFonts w:ascii="Verdana" w:hAnsi="Verdana"/>
          <w:sz w:val="22"/>
        </w:rPr>
        <w:t>Ensure that the</w:t>
      </w:r>
      <w:r w:rsidR="005A5C73">
        <w:rPr>
          <w:rFonts w:ascii="Verdana" w:hAnsi="Verdana"/>
          <w:sz w:val="22"/>
        </w:rPr>
        <w:t xml:space="preserve"> mechanism for a Client to check on the status of his or her ride</w:t>
      </w:r>
      <w:r w:rsidR="00506150" w:rsidRPr="00A01EB5">
        <w:rPr>
          <w:rFonts w:ascii="Verdana" w:hAnsi="Verdana"/>
          <w:sz w:val="22"/>
        </w:rPr>
        <w:t xml:space="preserve"> is operational Monday through </w:t>
      </w:r>
      <w:r w:rsidR="00461463">
        <w:rPr>
          <w:rFonts w:ascii="Verdana" w:hAnsi="Verdana"/>
          <w:sz w:val="22"/>
        </w:rPr>
        <w:t>Saturday</w:t>
      </w:r>
      <w:r w:rsidR="00506150" w:rsidRPr="00A01EB5">
        <w:rPr>
          <w:rFonts w:ascii="Verdana" w:hAnsi="Verdana"/>
          <w:sz w:val="22"/>
        </w:rPr>
        <w:t>, 5:30 a.m. to 7 p.m., local time, including lunch hours.</w:t>
      </w:r>
      <w:r w:rsidR="00506150">
        <w:rPr>
          <w:rFonts w:ascii="Verdana" w:hAnsi="Verdana"/>
          <w:sz w:val="22"/>
        </w:rPr>
        <w:t xml:space="preserve"> The </w:t>
      </w:r>
      <w:r w:rsidR="005A5C73">
        <w:rPr>
          <w:rFonts w:ascii="Verdana" w:hAnsi="Verdana"/>
          <w:sz w:val="22"/>
        </w:rPr>
        <w:t xml:space="preserve">mechanism, e.g., a </w:t>
      </w:r>
      <w:r w:rsidR="00506150">
        <w:rPr>
          <w:rFonts w:ascii="Verdana" w:hAnsi="Verdana"/>
          <w:sz w:val="22"/>
        </w:rPr>
        <w:t>“Where’s My Ride</w:t>
      </w:r>
      <w:r w:rsidR="005A5C73">
        <w:rPr>
          <w:rFonts w:ascii="Verdana" w:hAnsi="Verdana"/>
          <w:sz w:val="22"/>
        </w:rPr>
        <w:t>?</w:t>
      </w:r>
      <w:r w:rsidR="00506150">
        <w:rPr>
          <w:rFonts w:ascii="Verdana" w:hAnsi="Verdana"/>
          <w:sz w:val="22"/>
        </w:rPr>
        <w:t>” line</w:t>
      </w:r>
      <w:r w:rsidR="005A5C73">
        <w:rPr>
          <w:rFonts w:ascii="Verdana" w:hAnsi="Verdana"/>
          <w:sz w:val="22"/>
        </w:rPr>
        <w:t>,</w:t>
      </w:r>
      <w:r w:rsidR="00506150">
        <w:rPr>
          <w:rFonts w:ascii="Verdana" w:hAnsi="Verdana"/>
          <w:sz w:val="22"/>
        </w:rPr>
        <w:t xml:space="preserve"> is for Clients to call for their rides home and/or check on the status of their scheduled trips.</w:t>
      </w:r>
    </w:p>
    <w:p w14:paraId="027C6BFE" w14:textId="7A47B15B" w:rsidR="00506150" w:rsidRDefault="00506150" w:rsidP="00355667">
      <w:pPr>
        <w:pStyle w:val="ListParagraph"/>
        <w:spacing w:line="276" w:lineRule="auto"/>
        <w:ind w:left="1278"/>
        <w:rPr>
          <w:rFonts w:ascii="Verdana" w:hAnsi="Verdana"/>
          <w:sz w:val="22"/>
        </w:rPr>
      </w:pPr>
    </w:p>
    <w:p w14:paraId="2B6BF835" w14:textId="7ACDFA94" w:rsidR="00506150" w:rsidRDefault="00CF48DF" w:rsidP="00CF48DF">
      <w:pPr>
        <w:pStyle w:val="ListParagraph"/>
        <w:spacing w:line="276" w:lineRule="auto"/>
        <w:ind w:left="2878" w:hanging="1600"/>
        <w:rPr>
          <w:rFonts w:ascii="Verdana" w:hAnsi="Verdana"/>
          <w:sz w:val="22"/>
        </w:rPr>
      </w:pPr>
      <w:r w:rsidRPr="00CF48DF">
        <w:rPr>
          <w:rFonts w:ascii="Verdana" w:hAnsi="Verdana"/>
          <w:b/>
          <w:bCs/>
          <w:sz w:val="22"/>
          <w:szCs w:val="22"/>
        </w:rPr>
        <w:t>8.4.1.</w:t>
      </w:r>
      <w:r w:rsidR="0009713C">
        <w:rPr>
          <w:rFonts w:ascii="Verdana" w:hAnsi="Verdana"/>
          <w:b/>
          <w:bCs/>
          <w:sz w:val="22"/>
          <w:szCs w:val="22"/>
        </w:rPr>
        <w:t>4</w:t>
      </w:r>
      <w:r>
        <w:rPr>
          <w:rFonts w:ascii="Verdana" w:hAnsi="Verdana"/>
          <w:sz w:val="22"/>
          <w:szCs w:val="22"/>
        </w:rPr>
        <w:t xml:space="preserve"> </w:t>
      </w:r>
      <w:r>
        <w:rPr>
          <w:rFonts w:ascii="Verdana" w:hAnsi="Verdana"/>
          <w:sz w:val="22"/>
          <w:szCs w:val="22"/>
        </w:rPr>
        <w:tab/>
      </w:r>
      <w:r w:rsidR="00506150" w:rsidRPr="00A01EB5">
        <w:rPr>
          <w:rFonts w:ascii="Verdana" w:hAnsi="Verdana"/>
          <w:sz w:val="22"/>
        </w:rPr>
        <w:t>Print the final daily manifest at the end of each day to ensure that it captures approved services for the following day</w:t>
      </w:r>
      <w:r w:rsidR="00506150">
        <w:rPr>
          <w:rFonts w:ascii="Verdana" w:hAnsi="Verdana"/>
          <w:sz w:val="22"/>
        </w:rPr>
        <w:t>.</w:t>
      </w:r>
    </w:p>
    <w:p w14:paraId="1C9CBB71" w14:textId="43CF992B" w:rsidR="00506150" w:rsidRDefault="00506150" w:rsidP="00355667">
      <w:pPr>
        <w:pStyle w:val="ListParagraph"/>
        <w:spacing w:line="276" w:lineRule="auto"/>
        <w:ind w:left="1278"/>
        <w:rPr>
          <w:rFonts w:ascii="Verdana" w:hAnsi="Verdana"/>
          <w:sz w:val="22"/>
        </w:rPr>
      </w:pPr>
    </w:p>
    <w:p w14:paraId="0E33EC87" w14:textId="26D3A21B" w:rsidR="00506150" w:rsidRDefault="00CF48DF" w:rsidP="00CF48DF">
      <w:pPr>
        <w:pStyle w:val="ListParagraph"/>
        <w:spacing w:line="276" w:lineRule="auto"/>
        <w:ind w:left="2878" w:hanging="1600"/>
        <w:rPr>
          <w:rFonts w:ascii="Verdana" w:hAnsi="Verdana"/>
          <w:sz w:val="22"/>
        </w:rPr>
      </w:pPr>
      <w:r w:rsidRPr="00CF48DF">
        <w:rPr>
          <w:rFonts w:ascii="Verdana" w:hAnsi="Verdana"/>
          <w:b/>
          <w:bCs/>
          <w:sz w:val="22"/>
          <w:szCs w:val="22"/>
        </w:rPr>
        <w:t>8.4.1.</w:t>
      </w:r>
      <w:r w:rsidR="0009713C">
        <w:rPr>
          <w:rFonts w:ascii="Verdana" w:hAnsi="Verdana"/>
          <w:b/>
          <w:bCs/>
          <w:sz w:val="22"/>
          <w:szCs w:val="22"/>
        </w:rPr>
        <w:t>5</w:t>
      </w:r>
      <w:r>
        <w:rPr>
          <w:rFonts w:ascii="Verdana" w:hAnsi="Verdana"/>
          <w:sz w:val="22"/>
          <w:szCs w:val="22"/>
        </w:rPr>
        <w:t xml:space="preserve"> </w:t>
      </w:r>
      <w:r>
        <w:rPr>
          <w:rFonts w:ascii="Verdana" w:hAnsi="Verdana"/>
          <w:sz w:val="22"/>
          <w:szCs w:val="22"/>
        </w:rPr>
        <w:tab/>
      </w:r>
      <w:r w:rsidR="00506150" w:rsidRPr="00A01EB5">
        <w:rPr>
          <w:rFonts w:ascii="Verdana" w:hAnsi="Verdana"/>
          <w:sz w:val="22"/>
        </w:rPr>
        <w:t xml:space="preserve">Obtain </w:t>
      </w:r>
      <w:r w:rsidR="00506150">
        <w:rPr>
          <w:rFonts w:ascii="Verdana" w:hAnsi="Verdana"/>
          <w:sz w:val="24"/>
          <w:szCs w:val="24"/>
        </w:rPr>
        <w:t>Client</w:t>
      </w:r>
      <w:r w:rsidR="00506150" w:rsidRPr="00A01EB5">
        <w:rPr>
          <w:rFonts w:ascii="Verdana" w:hAnsi="Verdana"/>
          <w:sz w:val="22"/>
        </w:rPr>
        <w:t xml:space="preserve"> and Attendant signature for documentation of provision of services. Inability to obtain the </w:t>
      </w:r>
      <w:r w:rsidR="00506150">
        <w:rPr>
          <w:rFonts w:ascii="Verdana" w:hAnsi="Verdana"/>
          <w:sz w:val="24"/>
          <w:szCs w:val="24"/>
        </w:rPr>
        <w:t>Client’s</w:t>
      </w:r>
      <w:r w:rsidR="00506150" w:rsidRPr="00A01EB5">
        <w:rPr>
          <w:rFonts w:ascii="Verdana" w:hAnsi="Verdana"/>
          <w:sz w:val="22"/>
        </w:rPr>
        <w:t xml:space="preserve"> or Attendant’s signature shall be documented. Service</w:t>
      </w:r>
      <w:r w:rsidR="005A5C73">
        <w:rPr>
          <w:rFonts w:ascii="Verdana" w:hAnsi="Verdana"/>
          <w:sz w:val="22"/>
        </w:rPr>
        <w:t>s</w:t>
      </w:r>
      <w:r w:rsidR="00506150" w:rsidRPr="00A01EB5">
        <w:rPr>
          <w:rFonts w:ascii="Verdana" w:hAnsi="Verdana"/>
          <w:sz w:val="22"/>
        </w:rPr>
        <w:t xml:space="preserve"> shall not be denied </w:t>
      </w:r>
      <w:proofErr w:type="gramStart"/>
      <w:r w:rsidR="00506150" w:rsidRPr="00A01EB5">
        <w:rPr>
          <w:rFonts w:ascii="Verdana" w:hAnsi="Verdana"/>
          <w:sz w:val="22"/>
        </w:rPr>
        <w:t>on the basis of</w:t>
      </w:r>
      <w:proofErr w:type="gramEnd"/>
      <w:r w:rsidR="00506150" w:rsidRPr="00A01EB5">
        <w:rPr>
          <w:rFonts w:ascii="Verdana" w:hAnsi="Verdana"/>
          <w:sz w:val="22"/>
        </w:rPr>
        <w:t xml:space="preserve"> refusal to sign</w:t>
      </w:r>
      <w:r w:rsidR="00506150">
        <w:rPr>
          <w:rFonts w:ascii="Verdana" w:hAnsi="Verdana"/>
          <w:sz w:val="22"/>
        </w:rPr>
        <w:t>.</w:t>
      </w:r>
    </w:p>
    <w:p w14:paraId="49374D0B" w14:textId="69937071" w:rsidR="00506150" w:rsidRDefault="00506150" w:rsidP="00355667">
      <w:pPr>
        <w:pStyle w:val="ListParagraph"/>
        <w:spacing w:line="276" w:lineRule="auto"/>
        <w:ind w:left="1278"/>
        <w:rPr>
          <w:rFonts w:ascii="Verdana" w:hAnsi="Verdana"/>
          <w:sz w:val="22"/>
        </w:rPr>
      </w:pPr>
    </w:p>
    <w:p w14:paraId="584D89E6" w14:textId="29BC50BD" w:rsidR="00506150" w:rsidRDefault="00CF48DF" w:rsidP="00CF48DF">
      <w:pPr>
        <w:pStyle w:val="ListParagraph"/>
        <w:spacing w:line="276" w:lineRule="auto"/>
        <w:ind w:left="2878" w:hanging="1600"/>
        <w:rPr>
          <w:rFonts w:ascii="Verdana" w:hAnsi="Verdana"/>
          <w:sz w:val="22"/>
        </w:rPr>
      </w:pPr>
      <w:r w:rsidRPr="00CF48DF">
        <w:rPr>
          <w:rFonts w:ascii="Verdana" w:hAnsi="Verdana"/>
          <w:b/>
          <w:bCs/>
          <w:sz w:val="22"/>
          <w:szCs w:val="22"/>
        </w:rPr>
        <w:t>8.4.1.</w:t>
      </w:r>
      <w:r w:rsidR="0009713C">
        <w:rPr>
          <w:rFonts w:ascii="Verdana" w:hAnsi="Verdana"/>
          <w:b/>
          <w:bCs/>
          <w:sz w:val="22"/>
          <w:szCs w:val="22"/>
        </w:rPr>
        <w:t>6</w:t>
      </w:r>
      <w:r>
        <w:rPr>
          <w:rFonts w:ascii="Verdana" w:hAnsi="Verdana"/>
          <w:sz w:val="22"/>
          <w:szCs w:val="22"/>
        </w:rPr>
        <w:t xml:space="preserve"> </w:t>
      </w:r>
      <w:r>
        <w:rPr>
          <w:rFonts w:ascii="Verdana" w:hAnsi="Verdana"/>
          <w:sz w:val="22"/>
          <w:szCs w:val="22"/>
        </w:rPr>
        <w:tab/>
      </w:r>
      <w:r w:rsidR="00506150" w:rsidRPr="00A01EB5">
        <w:rPr>
          <w:rFonts w:ascii="Verdana" w:hAnsi="Verdana"/>
          <w:sz w:val="22"/>
        </w:rPr>
        <w:t xml:space="preserve">Ensure that the names and any other identifying information on program clients are not released by </w:t>
      </w:r>
      <w:r w:rsidR="005F3F51">
        <w:rPr>
          <w:rFonts w:ascii="Verdana" w:hAnsi="Verdana"/>
          <w:sz w:val="22"/>
        </w:rPr>
        <w:t>Contractor</w:t>
      </w:r>
      <w:r w:rsidR="00506150" w:rsidRPr="00A01EB5">
        <w:rPr>
          <w:rFonts w:ascii="Verdana" w:hAnsi="Verdana"/>
          <w:sz w:val="22"/>
        </w:rPr>
        <w:t xml:space="preserve"> without prior, written permission from HHSC. All client</w:t>
      </w:r>
      <w:r w:rsidR="00506150">
        <w:rPr>
          <w:rFonts w:ascii="Verdana" w:hAnsi="Verdana"/>
          <w:sz w:val="24"/>
          <w:szCs w:val="24"/>
        </w:rPr>
        <w:t>-</w:t>
      </w:r>
      <w:r w:rsidR="00506150" w:rsidRPr="00A01EB5">
        <w:rPr>
          <w:rFonts w:ascii="Verdana" w:hAnsi="Verdana"/>
          <w:sz w:val="22"/>
        </w:rPr>
        <w:t xml:space="preserve">specific information is confidential under state and federal law. This provision shall not be construed as limiting access to client specific information by the </w:t>
      </w:r>
      <w:r w:rsidR="00506150" w:rsidRPr="00A01EB5">
        <w:rPr>
          <w:rFonts w:ascii="Verdana" w:hAnsi="Verdana"/>
          <w:sz w:val="22"/>
        </w:rPr>
        <w:lastRenderedPageBreak/>
        <w:t>state of Texas, to include HHSC, Office of the Attorney General Medicaid Fraud Control Unit</w:t>
      </w:r>
      <w:r w:rsidR="00506150">
        <w:rPr>
          <w:rFonts w:ascii="Verdana" w:hAnsi="Verdana"/>
          <w:sz w:val="22"/>
          <w:szCs w:val="22"/>
        </w:rPr>
        <w:t>,</w:t>
      </w:r>
      <w:r w:rsidR="00506150" w:rsidRPr="00A01EB5">
        <w:rPr>
          <w:rFonts w:ascii="Verdana" w:hAnsi="Verdana"/>
          <w:sz w:val="22"/>
        </w:rPr>
        <w:t xml:space="preserve"> or the US Department of Health and Human Services. This provision does not authorize </w:t>
      </w:r>
      <w:r w:rsidR="005F3F51">
        <w:rPr>
          <w:rFonts w:ascii="Verdana" w:hAnsi="Verdana"/>
          <w:sz w:val="24"/>
          <w:szCs w:val="24"/>
        </w:rPr>
        <w:t>Contractor</w:t>
      </w:r>
      <w:r w:rsidR="00506150" w:rsidRPr="000A002A">
        <w:rPr>
          <w:rFonts w:ascii="Verdana" w:hAnsi="Verdana"/>
          <w:sz w:val="24"/>
          <w:szCs w:val="24"/>
        </w:rPr>
        <w:t xml:space="preserve"> </w:t>
      </w:r>
      <w:r w:rsidR="00506150" w:rsidRPr="00A01EB5">
        <w:rPr>
          <w:rFonts w:ascii="Verdana" w:hAnsi="Verdana"/>
          <w:sz w:val="22"/>
        </w:rPr>
        <w:t>to obstruct a proper fraud or criminal investigation</w:t>
      </w:r>
      <w:r w:rsidR="00506150">
        <w:rPr>
          <w:rFonts w:ascii="Verdana" w:hAnsi="Verdana"/>
          <w:sz w:val="22"/>
        </w:rPr>
        <w:t>.</w:t>
      </w:r>
    </w:p>
    <w:p w14:paraId="5F777992" w14:textId="057FC9A8" w:rsidR="00506150" w:rsidRDefault="00506150" w:rsidP="00355667">
      <w:pPr>
        <w:pStyle w:val="ListParagraph"/>
        <w:spacing w:line="276" w:lineRule="auto"/>
        <w:ind w:left="1278"/>
        <w:rPr>
          <w:rFonts w:ascii="Verdana" w:hAnsi="Verdana"/>
          <w:sz w:val="22"/>
        </w:rPr>
      </w:pPr>
    </w:p>
    <w:p w14:paraId="438C9B3C" w14:textId="042C2717" w:rsidR="00506150" w:rsidRDefault="00506150" w:rsidP="00355667">
      <w:pPr>
        <w:pStyle w:val="ListParagraph"/>
        <w:spacing w:line="276" w:lineRule="auto"/>
        <w:ind w:left="1278"/>
        <w:rPr>
          <w:rFonts w:ascii="Verdana" w:hAnsi="Verdana"/>
          <w:sz w:val="22"/>
        </w:rPr>
      </w:pPr>
    </w:p>
    <w:p w14:paraId="2CE44C1D" w14:textId="6A9CE6FB" w:rsidR="00506150" w:rsidRDefault="00CF48DF" w:rsidP="00355667">
      <w:pPr>
        <w:pStyle w:val="ListParagraph"/>
        <w:spacing w:line="276" w:lineRule="auto"/>
        <w:ind w:left="1278"/>
        <w:rPr>
          <w:rFonts w:ascii="Verdana" w:hAnsi="Verdana"/>
          <w:sz w:val="22"/>
        </w:rPr>
      </w:pPr>
      <w:r w:rsidRPr="00CF48DF">
        <w:rPr>
          <w:rFonts w:ascii="Verdana" w:hAnsi="Verdana"/>
          <w:b/>
          <w:bCs/>
          <w:sz w:val="22"/>
          <w:szCs w:val="22"/>
        </w:rPr>
        <w:t>8.4.1.</w:t>
      </w:r>
      <w:r w:rsidR="0009713C">
        <w:rPr>
          <w:rFonts w:ascii="Verdana" w:hAnsi="Verdana"/>
          <w:b/>
          <w:bCs/>
          <w:sz w:val="22"/>
          <w:szCs w:val="22"/>
        </w:rPr>
        <w:t>7</w:t>
      </w:r>
      <w:r>
        <w:rPr>
          <w:rFonts w:ascii="Verdana" w:hAnsi="Verdana"/>
          <w:sz w:val="22"/>
          <w:szCs w:val="22"/>
        </w:rPr>
        <w:t xml:space="preserve"> </w:t>
      </w:r>
      <w:r>
        <w:rPr>
          <w:rFonts w:ascii="Verdana" w:hAnsi="Verdana"/>
          <w:sz w:val="22"/>
          <w:szCs w:val="22"/>
        </w:rPr>
        <w:tab/>
      </w:r>
      <w:r w:rsidR="00506150" w:rsidRPr="00A01EB5">
        <w:rPr>
          <w:rFonts w:ascii="Verdana" w:hAnsi="Verdana"/>
          <w:sz w:val="22"/>
        </w:rPr>
        <w:t>Ensure that passengers observe all the Texas safety-belt laws</w:t>
      </w:r>
      <w:r w:rsidR="00506150">
        <w:rPr>
          <w:rFonts w:ascii="Verdana" w:hAnsi="Verdana"/>
          <w:sz w:val="22"/>
        </w:rPr>
        <w:t>.</w:t>
      </w:r>
    </w:p>
    <w:bookmarkEnd w:id="31"/>
    <w:p w14:paraId="6EA01D34" w14:textId="0F8D4BEE" w:rsidR="00506150" w:rsidRDefault="00506150" w:rsidP="00355667">
      <w:pPr>
        <w:pStyle w:val="ListParagraph"/>
        <w:spacing w:line="276" w:lineRule="auto"/>
        <w:ind w:left="1278"/>
        <w:rPr>
          <w:rFonts w:ascii="Verdana" w:hAnsi="Verdana"/>
          <w:sz w:val="22"/>
        </w:rPr>
      </w:pPr>
    </w:p>
    <w:p w14:paraId="3AA69CA3" w14:textId="56E6E912" w:rsidR="00506150" w:rsidRDefault="00506150"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32" w:name="_Toc71181229"/>
      <w:r w:rsidRPr="00076A8D">
        <w:rPr>
          <w:rFonts w:ascii="Verdana" w:hAnsi="Verdana"/>
          <w:b/>
          <w:smallCaps/>
          <w:sz w:val="24"/>
          <w:szCs w:val="22"/>
        </w:rPr>
        <w:t>Digital Signature</w:t>
      </w:r>
      <w:bookmarkEnd w:id="32"/>
    </w:p>
    <w:p w14:paraId="3996DF91" w14:textId="77777777" w:rsidR="009E0E10" w:rsidRPr="00506150" w:rsidRDefault="009E0E10" w:rsidP="00355667">
      <w:pPr>
        <w:pStyle w:val="ListParagraph"/>
        <w:spacing w:line="276" w:lineRule="auto"/>
        <w:ind w:left="1278"/>
        <w:rPr>
          <w:rFonts w:ascii="Verdana" w:hAnsi="Verdana"/>
          <w:b/>
          <w:smallCaps/>
          <w:sz w:val="24"/>
          <w:szCs w:val="22"/>
        </w:rPr>
      </w:pPr>
    </w:p>
    <w:p w14:paraId="257894FD" w14:textId="5157E29A" w:rsidR="00506150" w:rsidRDefault="00506150" w:rsidP="00506150">
      <w:pPr>
        <w:pStyle w:val="ListParagraph"/>
        <w:spacing w:line="276" w:lineRule="auto"/>
        <w:ind w:left="1278"/>
        <w:rPr>
          <w:rFonts w:ascii="Verdana" w:hAnsi="Verdana"/>
          <w:sz w:val="22"/>
        </w:rPr>
      </w:pPr>
      <w:r w:rsidRPr="00506150">
        <w:rPr>
          <w:rFonts w:ascii="Verdana" w:hAnsi="Verdana"/>
          <w:sz w:val="22"/>
        </w:rPr>
        <w:t xml:space="preserve">A digital signature is acceptable if </w:t>
      </w:r>
      <w:r w:rsidR="005F3F51">
        <w:rPr>
          <w:rFonts w:ascii="Verdana" w:hAnsi="Verdana"/>
          <w:sz w:val="22"/>
        </w:rPr>
        <w:t>Contractor</w:t>
      </w:r>
      <w:r w:rsidRPr="00506150">
        <w:rPr>
          <w:rFonts w:ascii="Verdana" w:hAnsi="Verdana"/>
          <w:sz w:val="22"/>
        </w:rPr>
        <w:t xml:space="preserve"> </w:t>
      </w:r>
      <w:proofErr w:type="gramStart"/>
      <w:r w:rsidRPr="00506150">
        <w:rPr>
          <w:rFonts w:ascii="Verdana" w:hAnsi="Verdana"/>
          <w:sz w:val="22"/>
        </w:rPr>
        <w:t>is able to</w:t>
      </w:r>
      <w:proofErr w:type="gramEnd"/>
      <w:r w:rsidRPr="00506150">
        <w:rPr>
          <w:rFonts w:ascii="Verdana" w:hAnsi="Verdana"/>
          <w:sz w:val="22"/>
        </w:rPr>
        <w:t xml:space="preserve"> store and retain the signatures in accordance with applicable document retention guidelines for the Contract. Digital signatures must be made available to HHSC upon request. </w:t>
      </w:r>
      <w:r w:rsidR="005F3F51">
        <w:rPr>
          <w:rFonts w:ascii="Verdana" w:hAnsi="Verdana"/>
          <w:sz w:val="22"/>
        </w:rPr>
        <w:t>Contractor</w:t>
      </w:r>
      <w:r w:rsidRPr="00506150">
        <w:rPr>
          <w:rFonts w:ascii="Verdana" w:hAnsi="Verdana"/>
          <w:sz w:val="22"/>
        </w:rPr>
        <w:t xml:space="preserve"> must submit their written plan for use of digital signatures for review by HHSC Information Security for compliance with agency rules prior to implementation. Regulatory requirements include:</w:t>
      </w:r>
    </w:p>
    <w:p w14:paraId="3A132C58" w14:textId="77777777" w:rsidR="007D3DA0" w:rsidRPr="00506150" w:rsidRDefault="007D3DA0" w:rsidP="00506150">
      <w:pPr>
        <w:pStyle w:val="ListParagraph"/>
        <w:spacing w:line="276" w:lineRule="auto"/>
        <w:ind w:left="1278"/>
        <w:rPr>
          <w:rFonts w:ascii="Verdana" w:hAnsi="Verdana"/>
          <w:sz w:val="22"/>
        </w:rPr>
      </w:pPr>
    </w:p>
    <w:p w14:paraId="1DF86F8D" w14:textId="42F5D81B" w:rsidR="00506150" w:rsidRPr="00506150" w:rsidRDefault="00506150" w:rsidP="009C2E96">
      <w:pPr>
        <w:pStyle w:val="ListParagraph"/>
        <w:numPr>
          <w:ilvl w:val="0"/>
          <w:numId w:val="32"/>
        </w:numPr>
        <w:spacing w:line="276" w:lineRule="auto"/>
        <w:rPr>
          <w:rFonts w:ascii="Verdana" w:hAnsi="Verdana"/>
          <w:sz w:val="22"/>
        </w:rPr>
      </w:pPr>
      <w:r w:rsidRPr="00506150">
        <w:rPr>
          <w:rFonts w:ascii="Verdana" w:hAnsi="Verdana"/>
          <w:sz w:val="22"/>
        </w:rPr>
        <w:t>Medicare Program Integrity Manual (Pub 100-08) Chapter 3, Section 3.3.2.4 E-F (https://www.cms.gov.Regulations-and-Guidance/Guidance /Manuals/Internet-Only-Manuals-IOMs-Items/CMS019033.html);</w:t>
      </w:r>
    </w:p>
    <w:p w14:paraId="5EDC2C31" w14:textId="2E6C337A" w:rsidR="00506150" w:rsidRPr="00506150" w:rsidRDefault="00506150" w:rsidP="009C2E96">
      <w:pPr>
        <w:pStyle w:val="ListParagraph"/>
        <w:numPr>
          <w:ilvl w:val="0"/>
          <w:numId w:val="32"/>
        </w:numPr>
        <w:spacing w:line="276" w:lineRule="auto"/>
        <w:rPr>
          <w:rFonts w:ascii="Verdana" w:hAnsi="Verdana"/>
          <w:sz w:val="22"/>
        </w:rPr>
      </w:pPr>
      <w:r w:rsidRPr="00506150">
        <w:rPr>
          <w:rFonts w:ascii="Verdana" w:hAnsi="Verdana"/>
          <w:sz w:val="22"/>
        </w:rPr>
        <w:t>Signatures must include protection against modification;</w:t>
      </w:r>
    </w:p>
    <w:p w14:paraId="3F9847F1" w14:textId="74A4EB9A" w:rsidR="00506150" w:rsidRPr="00506150" w:rsidRDefault="00506150" w:rsidP="009C2E96">
      <w:pPr>
        <w:pStyle w:val="ListParagraph"/>
        <w:numPr>
          <w:ilvl w:val="0"/>
          <w:numId w:val="32"/>
        </w:numPr>
        <w:spacing w:line="276" w:lineRule="auto"/>
        <w:rPr>
          <w:rFonts w:ascii="Verdana" w:hAnsi="Verdana"/>
          <w:sz w:val="22"/>
        </w:rPr>
      </w:pPr>
      <w:r w:rsidRPr="00506150">
        <w:rPr>
          <w:rFonts w:ascii="Verdana" w:hAnsi="Verdana"/>
          <w:sz w:val="22"/>
        </w:rPr>
        <w:t>Administrative safeguards must be applied; and</w:t>
      </w:r>
    </w:p>
    <w:p w14:paraId="48A1A1D4" w14:textId="50759ECF" w:rsidR="00506150" w:rsidRDefault="00506150" w:rsidP="009C2E96">
      <w:pPr>
        <w:pStyle w:val="ListParagraph"/>
        <w:numPr>
          <w:ilvl w:val="0"/>
          <w:numId w:val="32"/>
        </w:numPr>
        <w:spacing w:line="276" w:lineRule="auto"/>
        <w:rPr>
          <w:rFonts w:ascii="Verdana" w:hAnsi="Verdana"/>
          <w:sz w:val="22"/>
        </w:rPr>
      </w:pPr>
      <w:r w:rsidRPr="00506150">
        <w:rPr>
          <w:rFonts w:ascii="Verdana" w:hAnsi="Verdana"/>
          <w:sz w:val="22"/>
        </w:rPr>
        <w:t>Texas policy concerning digital signatures is outlined in Title 1, Texas Administrative Code, Part 10, Chapter 203</w:t>
      </w:r>
      <w:r>
        <w:rPr>
          <w:rFonts w:ascii="Verdana" w:hAnsi="Verdana"/>
          <w:sz w:val="22"/>
        </w:rPr>
        <w:t>.</w:t>
      </w:r>
    </w:p>
    <w:p w14:paraId="4B5A572C" w14:textId="0F8B8B9B" w:rsidR="00506150" w:rsidRDefault="00506150" w:rsidP="00506150">
      <w:pPr>
        <w:spacing w:line="276" w:lineRule="auto"/>
        <w:ind w:left="1638"/>
        <w:rPr>
          <w:rFonts w:ascii="Verdana" w:hAnsi="Verdana"/>
          <w:sz w:val="22"/>
        </w:rPr>
      </w:pPr>
    </w:p>
    <w:p w14:paraId="7777649D" w14:textId="64D025F6" w:rsidR="00506150"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33" w:name="_Toc71181230"/>
      <w:r w:rsidRPr="00076A8D">
        <w:rPr>
          <w:rFonts w:ascii="Verdana" w:hAnsi="Verdana"/>
          <w:b/>
          <w:smallCaps/>
          <w:sz w:val="24"/>
          <w:szCs w:val="22"/>
        </w:rPr>
        <w:t>Global Positioning System</w:t>
      </w:r>
      <w:bookmarkEnd w:id="33"/>
    </w:p>
    <w:p w14:paraId="4DF1E3A7" w14:textId="77777777" w:rsidR="009E0E10" w:rsidRPr="00506150" w:rsidRDefault="009E0E10" w:rsidP="00506150">
      <w:pPr>
        <w:pStyle w:val="ListParagraph"/>
        <w:spacing w:line="276" w:lineRule="auto"/>
        <w:ind w:left="1278"/>
        <w:rPr>
          <w:rFonts w:ascii="Verdana" w:hAnsi="Verdana"/>
          <w:b/>
          <w:smallCaps/>
          <w:sz w:val="24"/>
          <w:szCs w:val="22"/>
        </w:rPr>
      </w:pPr>
    </w:p>
    <w:p w14:paraId="1639341A" w14:textId="74ED0A2B" w:rsidR="00506150" w:rsidRDefault="005A5C73" w:rsidP="00355667">
      <w:pPr>
        <w:pStyle w:val="ListParagraph"/>
        <w:spacing w:line="276" w:lineRule="auto"/>
        <w:ind w:left="1278"/>
        <w:rPr>
          <w:rFonts w:ascii="Verdana" w:hAnsi="Verdana"/>
          <w:sz w:val="22"/>
          <w:szCs w:val="22"/>
        </w:rPr>
      </w:pPr>
      <w:r w:rsidRPr="00A01EB5">
        <w:rPr>
          <w:rFonts w:ascii="Verdana" w:hAnsi="Verdana"/>
          <w:sz w:val="22"/>
        </w:rPr>
        <w:t>I</w:t>
      </w:r>
      <w:r>
        <w:rPr>
          <w:rFonts w:ascii="Verdana" w:hAnsi="Verdana"/>
          <w:sz w:val="22"/>
        </w:rPr>
        <w:t>n</w:t>
      </w:r>
      <w:r w:rsidRPr="00A01EB5">
        <w:rPr>
          <w:rFonts w:ascii="Verdana" w:hAnsi="Verdana"/>
          <w:sz w:val="22"/>
        </w:rPr>
        <w:t xml:space="preserve"> </w:t>
      </w:r>
      <w:r w:rsidR="00506150" w:rsidRPr="00A01EB5">
        <w:rPr>
          <w:rFonts w:ascii="Verdana" w:hAnsi="Verdana"/>
          <w:sz w:val="22"/>
        </w:rPr>
        <w:t xml:space="preserve">lieu of obtaining a wet signature </w:t>
      </w:r>
      <w:r w:rsidR="00506150">
        <w:rPr>
          <w:rFonts w:ascii="Verdana" w:hAnsi="Verdana"/>
          <w:sz w:val="22"/>
        </w:rPr>
        <w:t xml:space="preserve">or digital signature </w:t>
      </w:r>
      <w:r w:rsidR="00506150" w:rsidRPr="00A01EB5">
        <w:rPr>
          <w:rFonts w:ascii="Verdana" w:hAnsi="Verdana"/>
          <w:sz w:val="22"/>
        </w:rPr>
        <w:t xml:space="preserve">from the </w:t>
      </w:r>
      <w:r w:rsidR="00506150">
        <w:rPr>
          <w:rFonts w:ascii="Verdana" w:hAnsi="Verdana"/>
          <w:sz w:val="24"/>
          <w:szCs w:val="24"/>
        </w:rPr>
        <w:t>Client</w:t>
      </w:r>
      <w:r w:rsidR="00506150" w:rsidRPr="00A01EB5">
        <w:rPr>
          <w:rFonts w:ascii="Verdana" w:hAnsi="Verdana"/>
          <w:sz w:val="22"/>
        </w:rPr>
        <w:t xml:space="preserve"> and Attendant,</w:t>
      </w:r>
      <w:r>
        <w:rPr>
          <w:rFonts w:ascii="Verdana" w:hAnsi="Verdana"/>
          <w:sz w:val="22"/>
        </w:rPr>
        <w:t xml:space="preserve"> </w:t>
      </w:r>
      <w:r w:rsidR="005F3F51">
        <w:rPr>
          <w:rFonts w:ascii="Verdana" w:hAnsi="Verdana"/>
          <w:sz w:val="22"/>
        </w:rPr>
        <w:t>Contractor</w:t>
      </w:r>
      <w:r w:rsidR="00506150">
        <w:rPr>
          <w:rFonts w:ascii="Verdana" w:hAnsi="Verdana"/>
          <w:sz w:val="24"/>
        </w:rPr>
        <w:t xml:space="preserve"> </w:t>
      </w:r>
      <w:r w:rsidR="00506150" w:rsidRPr="00A01EB5">
        <w:rPr>
          <w:rFonts w:ascii="Verdana" w:hAnsi="Verdana"/>
          <w:sz w:val="22"/>
        </w:rPr>
        <w:t xml:space="preserve">may verify transportation services were provided by recording each leg of the trip on the global positioning system (GPS). GPS records must be maintained in accordance with record retention requirement of the </w:t>
      </w:r>
      <w:r w:rsidR="00506150">
        <w:rPr>
          <w:rFonts w:ascii="Verdana" w:hAnsi="Verdana"/>
          <w:sz w:val="24"/>
        </w:rPr>
        <w:t>C</w:t>
      </w:r>
      <w:r w:rsidR="00506150" w:rsidRPr="00A01EB5">
        <w:rPr>
          <w:rFonts w:ascii="Verdana" w:hAnsi="Verdana"/>
          <w:sz w:val="22"/>
        </w:rPr>
        <w:t xml:space="preserve">ontract. </w:t>
      </w:r>
      <w:r w:rsidR="005F3F51">
        <w:rPr>
          <w:rFonts w:ascii="Verdana" w:hAnsi="Verdana"/>
          <w:sz w:val="22"/>
        </w:rPr>
        <w:t>Contractor</w:t>
      </w:r>
      <w:r w:rsidR="00506150">
        <w:rPr>
          <w:rFonts w:ascii="Verdana" w:hAnsi="Verdana"/>
          <w:sz w:val="24"/>
        </w:rPr>
        <w:t xml:space="preserve"> </w:t>
      </w:r>
      <w:r w:rsidR="00506150" w:rsidRPr="00A01EB5">
        <w:rPr>
          <w:rFonts w:ascii="Verdana" w:hAnsi="Verdana"/>
          <w:sz w:val="22"/>
        </w:rPr>
        <w:t>must make available GPS records to HHSC, upon request</w:t>
      </w:r>
      <w:r w:rsidR="00506150">
        <w:rPr>
          <w:rFonts w:ascii="Verdana" w:hAnsi="Verdana"/>
          <w:sz w:val="22"/>
          <w:szCs w:val="22"/>
        </w:rPr>
        <w:t>, at no cost.</w:t>
      </w:r>
    </w:p>
    <w:p w14:paraId="2B5F0EC1" w14:textId="78C5D58B" w:rsidR="00506150" w:rsidRDefault="00506150" w:rsidP="00355667">
      <w:pPr>
        <w:pStyle w:val="ListParagraph"/>
        <w:spacing w:line="276" w:lineRule="auto"/>
        <w:ind w:left="1278"/>
        <w:rPr>
          <w:rFonts w:ascii="Verdana" w:hAnsi="Verdana"/>
          <w:sz w:val="22"/>
          <w:szCs w:val="22"/>
        </w:rPr>
      </w:pPr>
    </w:p>
    <w:p w14:paraId="589E2C5E" w14:textId="17E97F8B" w:rsidR="00506150" w:rsidRDefault="00506150"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34" w:name="_Toc71181231"/>
      <w:r w:rsidRPr="00076A8D">
        <w:rPr>
          <w:rFonts w:ascii="Verdana" w:hAnsi="Verdana"/>
          <w:b/>
          <w:smallCaps/>
          <w:sz w:val="24"/>
          <w:szCs w:val="22"/>
        </w:rPr>
        <w:t>C</w:t>
      </w:r>
      <w:r w:rsidR="00247641" w:rsidRPr="00076A8D">
        <w:rPr>
          <w:rFonts w:ascii="Verdana" w:hAnsi="Verdana"/>
          <w:b/>
          <w:smallCaps/>
          <w:sz w:val="24"/>
          <w:szCs w:val="22"/>
        </w:rPr>
        <w:t xml:space="preserve">ommunication </w:t>
      </w:r>
      <w:r w:rsidRPr="00076A8D">
        <w:rPr>
          <w:rFonts w:ascii="Verdana" w:hAnsi="Verdana"/>
          <w:b/>
          <w:smallCaps/>
          <w:sz w:val="24"/>
          <w:szCs w:val="22"/>
        </w:rPr>
        <w:t>R</w:t>
      </w:r>
      <w:r w:rsidR="00247641" w:rsidRPr="00076A8D">
        <w:rPr>
          <w:rFonts w:ascii="Verdana" w:hAnsi="Verdana"/>
          <w:b/>
          <w:smallCaps/>
          <w:sz w:val="24"/>
          <w:szCs w:val="22"/>
        </w:rPr>
        <w:t>equirements</w:t>
      </w:r>
      <w:bookmarkEnd w:id="34"/>
    </w:p>
    <w:p w14:paraId="282FFF21" w14:textId="77777777" w:rsidR="009E0E10" w:rsidRPr="00506150" w:rsidRDefault="009E0E10" w:rsidP="00355667">
      <w:pPr>
        <w:pStyle w:val="ListParagraph"/>
        <w:spacing w:line="276" w:lineRule="auto"/>
        <w:ind w:left="1278"/>
        <w:rPr>
          <w:rFonts w:ascii="Verdana" w:hAnsi="Verdana"/>
          <w:b/>
          <w:smallCaps/>
          <w:sz w:val="24"/>
          <w:szCs w:val="22"/>
        </w:rPr>
      </w:pPr>
    </w:p>
    <w:p w14:paraId="0A315317" w14:textId="4A2268B9" w:rsidR="00506150" w:rsidRDefault="00076A8D" w:rsidP="00355667">
      <w:pPr>
        <w:pStyle w:val="ListParagraph"/>
        <w:spacing w:line="276" w:lineRule="auto"/>
        <w:ind w:left="1278"/>
        <w:rPr>
          <w:rFonts w:ascii="Verdana" w:hAnsi="Verdana"/>
          <w:sz w:val="22"/>
        </w:rPr>
      </w:pPr>
      <w:r>
        <w:rPr>
          <w:rFonts w:ascii="Verdana" w:hAnsi="Verdana"/>
          <w:sz w:val="22"/>
        </w:rPr>
        <w:tab/>
      </w:r>
      <w:r w:rsidR="005F3F51">
        <w:rPr>
          <w:rFonts w:ascii="Verdana" w:hAnsi="Verdana"/>
          <w:sz w:val="22"/>
        </w:rPr>
        <w:t>Contractor</w:t>
      </w:r>
      <w:r w:rsidR="00506150" w:rsidRPr="00A01EB5">
        <w:rPr>
          <w:rFonts w:ascii="Verdana" w:hAnsi="Verdana"/>
          <w:sz w:val="22"/>
        </w:rPr>
        <w:t xml:space="preserve"> must provide and maintain</w:t>
      </w:r>
      <w:r w:rsidR="00506150">
        <w:rPr>
          <w:rFonts w:ascii="Verdana" w:hAnsi="Verdana"/>
          <w:sz w:val="22"/>
        </w:rPr>
        <w:t>:</w:t>
      </w:r>
    </w:p>
    <w:p w14:paraId="3811DE68" w14:textId="5DDF070E" w:rsidR="00506150" w:rsidRPr="00506150" w:rsidRDefault="00076A8D" w:rsidP="00506150">
      <w:pPr>
        <w:spacing w:before="240" w:after="240"/>
        <w:ind w:left="558" w:firstLine="720"/>
        <w:rPr>
          <w:rFonts w:ascii="Verdana" w:hAnsi="Verdana"/>
          <w:sz w:val="22"/>
        </w:rPr>
      </w:pPr>
      <w:r w:rsidRPr="00076A8D">
        <w:rPr>
          <w:rFonts w:ascii="Verdana" w:hAnsi="Verdana"/>
          <w:b/>
          <w:bCs/>
          <w:sz w:val="22"/>
        </w:rPr>
        <w:t>8.4.4.</w:t>
      </w:r>
      <w:r w:rsidR="00A52EA4">
        <w:rPr>
          <w:rFonts w:ascii="Verdana" w:hAnsi="Verdana"/>
          <w:b/>
          <w:bCs/>
          <w:sz w:val="22"/>
        </w:rPr>
        <w:t>1</w:t>
      </w:r>
      <w:r>
        <w:rPr>
          <w:rFonts w:ascii="Verdana" w:hAnsi="Verdana"/>
          <w:b/>
          <w:bCs/>
          <w:sz w:val="22"/>
        </w:rPr>
        <w:t xml:space="preserve"> </w:t>
      </w:r>
      <w:r>
        <w:rPr>
          <w:rFonts w:ascii="Verdana" w:hAnsi="Verdana"/>
          <w:b/>
          <w:bCs/>
          <w:sz w:val="22"/>
        </w:rPr>
        <w:tab/>
      </w:r>
      <w:proofErr w:type="gramStart"/>
      <w:r w:rsidR="00506150" w:rsidRPr="00506150">
        <w:rPr>
          <w:rFonts w:ascii="Verdana" w:hAnsi="Verdana"/>
          <w:sz w:val="22"/>
        </w:rPr>
        <w:t>An operational fax system 24 hours</w:t>
      </w:r>
      <w:proofErr w:type="gramEnd"/>
      <w:r w:rsidR="00506150" w:rsidRPr="00506150">
        <w:rPr>
          <w:rFonts w:ascii="Verdana" w:hAnsi="Verdana"/>
          <w:sz w:val="22"/>
        </w:rPr>
        <w:t xml:space="preserve"> a day, 7 days a week.</w:t>
      </w:r>
    </w:p>
    <w:p w14:paraId="208E1E9D" w14:textId="3FDCBBB9" w:rsidR="00506150" w:rsidRPr="00506150" w:rsidRDefault="00076A8D" w:rsidP="00076A8D">
      <w:pPr>
        <w:spacing w:before="240" w:after="240"/>
        <w:ind w:left="2880" w:hanging="1602"/>
        <w:rPr>
          <w:rFonts w:ascii="Verdana" w:hAnsi="Verdana"/>
          <w:sz w:val="22"/>
        </w:rPr>
      </w:pPr>
      <w:r w:rsidRPr="00076A8D">
        <w:rPr>
          <w:rFonts w:ascii="Verdana" w:hAnsi="Verdana"/>
          <w:b/>
          <w:bCs/>
          <w:sz w:val="22"/>
        </w:rPr>
        <w:t>8.4.4.</w:t>
      </w:r>
      <w:r w:rsidR="00A52EA4">
        <w:rPr>
          <w:rFonts w:ascii="Verdana" w:hAnsi="Verdana"/>
          <w:b/>
          <w:bCs/>
          <w:sz w:val="22"/>
        </w:rPr>
        <w:t>2</w:t>
      </w:r>
      <w:r w:rsidR="00A52EA4">
        <w:rPr>
          <w:rFonts w:ascii="Verdana" w:hAnsi="Verdana"/>
          <w:sz w:val="22"/>
        </w:rPr>
        <w:t xml:space="preserve"> </w:t>
      </w:r>
      <w:r>
        <w:rPr>
          <w:rFonts w:ascii="Verdana" w:hAnsi="Verdana"/>
          <w:sz w:val="22"/>
        </w:rPr>
        <w:tab/>
      </w:r>
      <w:r w:rsidR="00506150" w:rsidRPr="00506150">
        <w:rPr>
          <w:rFonts w:ascii="Verdana" w:hAnsi="Verdana"/>
          <w:sz w:val="22"/>
        </w:rPr>
        <w:t xml:space="preserve">A 24-hour toll-free communication system available for Clients to contact the </w:t>
      </w:r>
      <w:r w:rsidR="005A5C73">
        <w:rPr>
          <w:rFonts w:ascii="Verdana" w:hAnsi="Verdana"/>
          <w:sz w:val="22"/>
        </w:rPr>
        <w:t>Contractor</w:t>
      </w:r>
      <w:r w:rsidR="00506150" w:rsidRPr="00506150">
        <w:rPr>
          <w:rFonts w:ascii="Verdana" w:hAnsi="Verdana"/>
          <w:sz w:val="22"/>
        </w:rPr>
        <w:t>.</w:t>
      </w:r>
    </w:p>
    <w:p w14:paraId="073936EB" w14:textId="1D46C02E" w:rsidR="00506150" w:rsidRPr="00506150" w:rsidRDefault="00076A8D" w:rsidP="00076A8D">
      <w:pPr>
        <w:spacing w:before="240" w:after="240"/>
        <w:ind w:left="2880" w:hanging="1602"/>
        <w:rPr>
          <w:rFonts w:ascii="Verdana" w:hAnsi="Verdana"/>
          <w:sz w:val="22"/>
        </w:rPr>
      </w:pPr>
      <w:r w:rsidRPr="00076A8D">
        <w:rPr>
          <w:rFonts w:ascii="Verdana" w:hAnsi="Verdana"/>
          <w:b/>
          <w:bCs/>
          <w:sz w:val="22"/>
        </w:rPr>
        <w:t>8.4.4.</w:t>
      </w:r>
      <w:r w:rsidR="00A52EA4">
        <w:rPr>
          <w:rFonts w:ascii="Verdana" w:hAnsi="Verdana"/>
          <w:b/>
          <w:bCs/>
          <w:sz w:val="22"/>
        </w:rPr>
        <w:t>3</w:t>
      </w:r>
      <w:r w:rsidR="00A52EA4">
        <w:rPr>
          <w:rFonts w:ascii="Verdana" w:hAnsi="Verdana"/>
          <w:sz w:val="22"/>
        </w:rPr>
        <w:t xml:space="preserve"> </w:t>
      </w:r>
      <w:r>
        <w:rPr>
          <w:rFonts w:ascii="Verdana" w:hAnsi="Verdana"/>
          <w:sz w:val="22"/>
        </w:rPr>
        <w:tab/>
      </w:r>
      <w:r w:rsidR="00506150" w:rsidRPr="00506150">
        <w:rPr>
          <w:rFonts w:ascii="Verdana" w:hAnsi="Verdana"/>
          <w:sz w:val="22"/>
        </w:rPr>
        <w:t xml:space="preserve">A voice mail or electronic messaging system in place for clients to contact </w:t>
      </w:r>
      <w:r w:rsidR="005A5C73">
        <w:rPr>
          <w:rFonts w:ascii="Verdana" w:hAnsi="Verdana"/>
          <w:sz w:val="22"/>
        </w:rPr>
        <w:t>Contractor</w:t>
      </w:r>
      <w:r w:rsidR="005A5C73" w:rsidRPr="00506150">
        <w:rPr>
          <w:rFonts w:ascii="Verdana" w:hAnsi="Verdana"/>
          <w:sz w:val="22"/>
        </w:rPr>
        <w:t xml:space="preserve"> </w:t>
      </w:r>
      <w:r w:rsidR="00506150" w:rsidRPr="00506150">
        <w:rPr>
          <w:rFonts w:ascii="Verdana" w:hAnsi="Verdana"/>
          <w:sz w:val="22"/>
        </w:rPr>
        <w:t>with inquiries or cancellations 24 hours a day, 7 days a week.</w:t>
      </w:r>
    </w:p>
    <w:p w14:paraId="38FC8C98" w14:textId="5667690F" w:rsidR="00506150" w:rsidRPr="00506150" w:rsidRDefault="00076A8D" w:rsidP="00076A8D">
      <w:pPr>
        <w:spacing w:before="240" w:after="240"/>
        <w:ind w:left="2880" w:hanging="1602"/>
        <w:rPr>
          <w:rFonts w:ascii="Verdana" w:hAnsi="Verdana"/>
          <w:sz w:val="22"/>
        </w:rPr>
      </w:pPr>
      <w:r w:rsidRPr="00076A8D">
        <w:rPr>
          <w:rFonts w:ascii="Verdana" w:hAnsi="Verdana"/>
          <w:b/>
          <w:bCs/>
          <w:sz w:val="22"/>
        </w:rPr>
        <w:lastRenderedPageBreak/>
        <w:t>8.4.4.</w:t>
      </w:r>
      <w:r w:rsidR="00A52EA4">
        <w:rPr>
          <w:rFonts w:ascii="Verdana" w:hAnsi="Verdana"/>
          <w:b/>
          <w:bCs/>
          <w:sz w:val="22"/>
        </w:rPr>
        <w:t>4</w:t>
      </w:r>
      <w:r w:rsidR="00A52EA4">
        <w:rPr>
          <w:rFonts w:ascii="Verdana" w:hAnsi="Verdana"/>
          <w:sz w:val="22"/>
        </w:rPr>
        <w:t xml:space="preserve"> </w:t>
      </w:r>
      <w:r>
        <w:rPr>
          <w:rFonts w:ascii="Verdana" w:hAnsi="Verdana"/>
          <w:sz w:val="22"/>
        </w:rPr>
        <w:tab/>
      </w:r>
      <w:r w:rsidR="00506150" w:rsidRPr="00506150">
        <w:rPr>
          <w:rFonts w:ascii="Verdana" w:hAnsi="Verdana"/>
          <w:sz w:val="22"/>
        </w:rPr>
        <w:t>Access to a language line to facilitate communication with limited English proficiency (LEP) clients.</w:t>
      </w:r>
    </w:p>
    <w:p w14:paraId="4BAA780A" w14:textId="3664B302" w:rsidR="00506150" w:rsidRPr="00506150" w:rsidRDefault="00076A8D" w:rsidP="00076A8D">
      <w:pPr>
        <w:spacing w:before="240" w:after="240"/>
        <w:ind w:left="2880" w:hanging="1602"/>
        <w:rPr>
          <w:rFonts w:ascii="Verdana" w:hAnsi="Verdana"/>
          <w:sz w:val="22"/>
        </w:rPr>
      </w:pPr>
      <w:r w:rsidRPr="00076A8D">
        <w:rPr>
          <w:rFonts w:ascii="Verdana" w:hAnsi="Verdana"/>
          <w:b/>
          <w:bCs/>
          <w:sz w:val="22"/>
        </w:rPr>
        <w:t>8.4.4.</w:t>
      </w:r>
      <w:r w:rsidR="00A52EA4">
        <w:rPr>
          <w:rFonts w:ascii="Verdana" w:hAnsi="Verdana"/>
          <w:b/>
          <w:bCs/>
          <w:sz w:val="22"/>
        </w:rPr>
        <w:t>5</w:t>
      </w:r>
      <w:r w:rsidR="00A52EA4">
        <w:rPr>
          <w:rFonts w:ascii="Verdana" w:hAnsi="Verdana"/>
          <w:sz w:val="22"/>
        </w:rPr>
        <w:t xml:space="preserve"> </w:t>
      </w:r>
      <w:r>
        <w:rPr>
          <w:rFonts w:ascii="Verdana" w:hAnsi="Verdana"/>
          <w:sz w:val="22"/>
        </w:rPr>
        <w:tab/>
      </w:r>
      <w:r w:rsidR="00506150" w:rsidRPr="00506150">
        <w:rPr>
          <w:rFonts w:ascii="Verdana" w:hAnsi="Verdana"/>
          <w:sz w:val="22"/>
        </w:rPr>
        <w:t>Access to a telecommunications system (Telecommunication Device or the Deaf (TDD) /TeleTYpe (TTY)) to facilitate communication with hard of hearing, hearing impaired and deaf clients.</w:t>
      </w:r>
    </w:p>
    <w:p w14:paraId="2ECFA772" w14:textId="7D62FE3B" w:rsidR="00506150" w:rsidRDefault="00076A8D" w:rsidP="00076A8D">
      <w:pPr>
        <w:pStyle w:val="ListParagraph"/>
        <w:spacing w:line="276" w:lineRule="auto"/>
        <w:ind w:left="2880" w:hanging="1602"/>
        <w:rPr>
          <w:rFonts w:ascii="Verdana" w:hAnsi="Verdana"/>
          <w:sz w:val="22"/>
        </w:rPr>
      </w:pPr>
      <w:r w:rsidRPr="00076A8D">
        <w:rPr>
          <w:rFonts w:ascii="Verdana" w:hAnsi="Verdana"/>
          <w:b/>
          <w:bCs/>
          <w:sz w:val="22"/>
        </w:rPr>
        <w:t>8.4.4.</w:t>
      </w:r>
      <w:r w:rsidR="00A52EA4">
        <w:rPr>
          <w:rFonts w:ascii="Verdana" w:hAnsi="Verdana"/>
          <w:b/>
          <w:bCs/>
          <w:sz w:val="22"/>
        </w:rPr>
        <w:t>6</w:t>
      </w:r>
      <w:r w:rsidR="00A52EA4">
        <w:rPr>
          <w:rFonts w:ascii="Verdana" w:hAnsi="Verdana"/>
          <w:sz w:val="22"/>
        </w:rPr>
        <w:t xml:space="preserve"> </w:t>
      </w:r>
      <w:r>
        <w:rPr>
          <w:rFonts w:ascii="Verdana" w:hAnsi="Verdana"/>
          <w:sz w:val="22"/>
        </w:rPr>
        <w:tab/>
      </w:r>
      <w:r w:rsidR="00506150" w:rsidRPr="00A01EB5">
        <w:rPr>
          <w:rFonts w:ascii="Verdana" w:hAnsi="Verdana"/>
          <w:sz w:val="22"/>
        </w:rPr>
        <w:t xml:space="preserve">Access to a contact person for </w:t>
      </w:r>
      <w:r w:rsidR="00506150">
        <w:rPr>
          <w:rFonts w:ascii="Verdana" w:hAnsi="Verdana"/>
          <w:sz w:val="22"/>
        </w:rPr>
        <w:t>C</w:t>
      </w:r>
      <w:r w:rsidR="00506150" w:rsidRPr="00A01EB5">
        <w:rPr>
          <w:rFonts w:ascii="Verdana" w:hAnsi="Verdana"/>
          <w:sz w:val="22"/>
        </w:rPr>
        <w:t>lients to call for return trips after business office hours utilizing the toll-free number</w:t>
      </w:r>
      <w:r w:rsidR="00506150">
        <w:rPr>
          <w:rFonts w:ascii="Verdana" w:hAnsi="Verdana"/>
          <w:sz w:val="22"/>
        </w:rPr>
        <w:t>.</w:t>
      </w:r>
    </w:p>
    <w:p w14:paraId="0A0443ED" w14:textId="60AE92B1" w:rsidR="00506150" w:rsidRDefault="00506150" w:rsidP="00506150">
      <w:pPr>
        <w:pStyle w:val="ListParagraph"/>
        <w:spacing w:line="276" w:lineRule="auto"/>
        <w:ind w:left="1278"/>
        <w:rPr>
          <w:rFonts w:ascii="Verdana" w:hAnsi="Verdana"/>
          <w:sz w:val="22"/>
        </w:rPr>
      </w:pPr>
    </w:p>
    <w:p w14:paraId="243E87F7" w14:textId="7DDBECF9" w:rsidR="00506150" w:rsidRDefault="00506150"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35" w:name="_Toc71181232"/>
      <w:r w:rsidRPr="00076A8D">
        <w:rPr>
          <w:rFonts w:ascii="Verdana" w:hAnsi="Verdana"/>
          <w:b/>
          <w:smallCaps/>
          <w:sz w:val="24"/>
          <w:szCs w:val="22"/>
        </w:rPr>
        <w:t>S</w:t>
      </w:r>
      <w:r w:rsidR="00247641" w:rsidRPr="00076A8D">
        <w:rPr>
          <w:rFonts w:ascii="Verdana" w:hAnsi="Verdana"/>
          <w:b/>
          <w:smallCaps/>
          <w:sz w:val="24"/>
          <w:szCs w:val="22"/>
        </w:rPr>
        <w:t xml:space="preserve">cheduling and </w:t>
      </w:r>
      <w:r w:rsidRPr="00076A8D">
        <w:rPr>
          <w:rFonts w:ascii="Verdana" w:hAnsi="Verdana"/>
          <w:b/>
          <w:smallCaps/>
          <w:sz w:val="24"/>
          <w:szCs w:val="22"/>
        </w:rPr>
        <w:t>D</w:t>
      </w:r>
      <w:r w:rsidR="00247641" w:rsidRPr="00076A8D">
        <w:rPr>
          <w:rFonts w:ascii="Verdana" w:hAnsi="Verdana"/>
          <w:b/>
          <w:smallCaps/>
          <w:sz w:val="24"/>
          <w:szCs w:val="22"/>
        </w:rPr>
        <w:t xml:space="preserve">ispatching </w:t>
      </w:r>
      <w:r w:rsidRPr="00076A8D">
        <w:rPr>
          <w:rFonts w:ascii="Verdana" w:hAnsi="Verdana"/>
          <w:b/>
          <w:smallCaps/>
          <w:sz w:val="24"/>
          <w:szCs w:val="22"/>
        </w:rPr>
        <w:t>R</w:t>
      </w:r>
      <w:r w:rsidR="00247641" w:rsidRPr="00076A8D">
        <w:rPr>
          <w:rFonts w:ascii="Verdana" w:hAnsi="Verdana"/>
          <w:b/>
          <w:smallCaps/>
          <w:sz w:val="24"/>
          <w:szCs w:val="22"/>
        </w:rPr>
        <w:t>equirements</w:t>
      </w:r>
      <w:bookmarkEnd w:id="35"/>
      <w:r w:rsidR="00247641" w:rsidRPr="00076A8D">
        <w:rPr>
          <w:rFonts w:ascii="Verdana" w:hAnsi="Verdana"/>
          <w:b/>
          <w:smallCaps/>
          <w:sz w:val="24"/>
          <w:szCs w:val="22"/>
        </w:rPr>
        <w:t xml:space="preserve"> </w:t>
      </w:r>
    </w:p>
    <w:p w14:paraId="7FFDC915" w14:textId="77777777" w:rsidR="009E0E10" w:rsidRDefault="009E0E10" w:rsidP="00506150">
      <w:pPr>
        <w:pStyle w:val="ListParagraph"/>
        <w:spacing w:line="276" w:lineRule="auto"/>
        <w:ind w:left="1278"/>
        <w:rPr>
          <w:rFonts w:ascii="Verdana" w:hAnsi="Verdana"/>
          <w:b/>
          <w:smallCaps/>
          <w:sz w:val="24"/>
          <w:szCs w:val="22"/>
        </w:rPr>
      </w:pPr>
    </w:p>
    <w:p w14:paraId="08EB7627" w14:textId="608CB054" w:rsidR="00506150" w:rsidRDefault="005F3F51" w:rsidP="00506150">
      <w:pPr>
        <w:pStyle w:val="ListParagraph"/>
        <w:spacing w:line="276" w:lineRule="auto"/>
        <w:ind w:left="1278"/>
        <w:rPr>
          <w:rFonts w:ascii="Verdana" w:hAnsi="Verdana"/>
          <w:sz w:val="22"/>
        </w:rPr>
      </w:pPr>
      <w:r>
        <w:rPr>
          <w:rFonts w:ascii="Verdana" w:hAnsi="Verdana"/>
          <w:sz w:val="22"/>
        </w:rPr>
        <w:t>Contractor</w:t>
      </w:r>
      <w:r w:rsidR="00506150" w:rsidRPr="00A26649">
        <w:rPr>
          <w:rFonts w:ascii="Verdana" w:hAnsi="Verdana"/>
          <w:sz w:val="22"/>
          <w:szCs w:val="22"/>
        </w:rPr>
        <w:t xml:space="preserve"> </w:t>
      </w:r>
      <w:r w:rsidR="00506150" w:rsidRPr="00A01EB5">
        <w:rPr>
          <w:rFonts w:ascii="Verdana" w:hAnsi="Verdana"/>
          <w:sz w:val="22"/>
        </w:rPr>
        <w:t>must</w:t>
      </w:r>
      <w:r w:rsidR="00506150">
        <w:rPr>
          <w:rFonts w:ascii="Verdana" w:hAnsi="Verdana"/>
          <w:sz w:val="22"/>
        </w:rPr>
        <w:t xml:space="preserve"> have:</w:t>
      </w:r>
    </w:p>
    <w:p w14:paraId="2AB305A6" w14:textId="01C7D37D" w:rsidR="00506150" w:rsidRDefault="00506150" w:rsidP="00506150">
      <w:pPr>
        <w:pStyle w:val="ListParagraph"/>
        <w:spacing w:line="276" w:lineRule="auto"/>
        <w:ind w:left="1278"/>
        <w:rPr>
          <w:rFonts w:ascii="Verdana" w:hAnsi="Verdana"/>
          <w:b/>
          <w:smallCaps/>
          <w:sz w:val="24"/>
          <w:szCs w:val="22"/>
        </w:rPr>
      </w:pPr>
    </w:p>
    <w:p w14:paraId="6A090241" w14:textId="699F8377" w:rsidR="00506150" w:rsidRDefault="00076A8D" w:rsidP="00076A8D">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5</w:t>
      </w:r>
      <w:r w:rsidRPr="00076A8D">
        <w:rPr>
          <w:rFonts w:ascii="Verdana" w:hAnsi="Verdana"/>
          <w:b/>
          <w:bCs/>
          <w:sz w:val="22"/>
        </w:rPr>
        <w:t>.1</w:t>
      </w:r>
      <w:r>
        <w:rPr>
          <w:rFonts w:ascii="Verdana" w:hAnsi="Verdana"/>
          <w:sz w:val="22"/>
        </w:rPr>
        <w:t xml:space="preserve"> </w:t>
      </w:r>
      <w:r>
        <w:rPr>
          <w:rFonts w:ascii="Verdana" w:hAnsi="Verdana"/>
          <w:sz w:val="22"/>
        </w:rPr>
        <w:tab/>
      </w:r>
      <w:r w:rsidR="00506150" w:rsidRPr="00A01EB5">
        <w:rPr>
          <w:rFonts w:ascii="Verdana" w:hAnsi="Verdana"/>
          <w:sz w:val="22"/>
        </w:rPr>
        <w:t>Scheduling and dispatch processes, including operator logs, to ensure the reliable provision of services and monitor on-time delivery of services in accordance with this specification</w:t>
      </w:r>
      <w:r w:rsidR="00506150">
        <w:rPr>
          <w:rFonts w:ascii="Verdana" w:hAnsi="Verdana"/>
          <w:sz w:val="22"/>
        </w:rPr>
        <w:t>.</w:t>
      </w:r>
    </w:p>
    <w:p w14:paraId="6F65E7E0" w14:textId="337D7563" w:rsidR="00506150" w:rsidRDefault="00506150" w:rsidP="00506150">
      <w:pPr>
        <w:pStyle w:val="ListParagraph"/>
        <w:spacing w:line="276" w:lineRule="auto"/>
        <w:ind w:left="1278"/>
        <w:rPr>
          <w:rFonts w:ascii="Verdana" w:hAnsi="Verdana"/>
          <w:sz w:val="22"/>
        </w:rPr>
      </w:pPr>
    </w:p>
    <w:p w14:paraId="6F0D17ED" w14:textId="794CFCAF" w:rsidR="00506150" w:rsidRDefault="00076A8D" w:rsidP="00076A8D">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5</w:t>
      </w:r>
      <w:r w:rsidRPr="00076A8D">
        <w:rPr>
          <w:rFonts w:ascii="Verdana" w:hAnsi="Verdana"/>
          <w:b/>
          <w:bCs/>
          <w:sz w:val="22"/>
        </w:rPr>
        <w:t>.</w:t>
      </w:r>
      <w:r>
        <w:rPr>
          <w:rFonts w:ascii="Verdana" w:hAnsi="Verdana"/>
          <w:b/>
          <w:bCs/>
          <w:sz w:val="22"/>
        </w:rPr>
        <w:t>2</w:t>
      </w:r>
      <w:r>
        <w:rPr>
          <w:rFonts w:ascii="Verdana" w:hAnsi="Verdana"/>
          <w:sz w:val="22"/>
        </w:rPr>
        <w:t xml:space="preserve"> </w:t>
      </w:r>
      <w:r>
        <w:rPr>
          <w:rFonts w:ascii="Verdana" w:hAnsi="Verdana"/>
          <w:sz w:val="22"/>
        </w:rPr>
        <w:tab/>
      </w:r>
      <w:r w:rsidR="00506150" w:rsidRPr="00A01EB5">
        <w:rPr>
          <w:rFonts w:ascii="Verdana" w:hAnsi="Verdana"/>
          <w:sz w:val="22"/>
        </w:rPr>
        <w:t>A dispatch communication system to ensure that dispatchers have continuous contact with operators to control and monitor service delivery to ensure that</w:t>
      </w:r>
      <w:r w:rsidR="00C86A14">
        <w:rPr>
          <w:rFonts w:ascii="Verdana" w:hAnsi="Verdana"/>
          <w:sz w:val="22"/>
        </w:rPr>
        <w:t>:</w:t>
      </w:r>
    </w:p>
    <w:p w14:paraId="2CDE2668" w14:textId="61741E00" w:rsidR="00C86A14" w:rsidRDefault="00C86A14" w:rsidP="00506150">
      <w:pPr>
        <w:pStyle w:val="ListParagraph"/>
        <w:spacing w:line="276" w:lineRule="auto"/>
        <w:ind w:left="1278"/>
        <w:rPr>
          <w:rFonts w:ascii="Verdana" w:hAnsi="Verdana"/>
          <w:sz w:val="22"/>
        </w:rPr>
      </w:pPr>
    </w:p>
    <w:p w14:paraId="3EAFC502" w14:textId="1055666D" w:rsidR="00C86A14" w:rsidRPr="00D528B2" w:rsidRDefault="00076A8D" w:rsidP="00461463">
      <w:pPr>
        <w:pStyle w:val="ListParagraph"/>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5</w:t>
      </w:r>
      <w:r w:rsidRPr="00076A8D">
        <w:rPr>
          <w:rFonts w:ascii="Verdana" w:hAnsi="Verdana"/>
          <w:b/>
          <w:bCs/>
          <w:sz w:val="22"/>
        </w:rPr>
        <w:t>.</w:t>
      </w:r>
      <w:r w:rsidR="005F3F51">
        <w:rPr>
          <w:rFonts w:ascii="Verdana" w:hAnsi="Verdana"/>
          <w:b/>
          <w:bCs/>
          <w:sz w:val="22"/>
        </w:rPr>
        <w:t>2.1</w:t>
      </w:r>
      <w:r>
        <w:rPr>
          <w:rFonts w:ascii="Verdana" w:hAnsi="Verdana"/>
          <w:sz w:val="22"/>
        </w:rPr>
        <w:t xml:space="preserve"> </w:t>
      </w:r>
      <w:r>
        <w:rPr>
          <w:rFonts w:ascii="Verdana" w:hAnsi="Verdana"/>
          <w:sz w:val="22"/>
        </w:rPr>
        <w:tab/>
      </w:r>
      <w:r w:rsidR="00C86A14" w:rsidRPr="00D528B2">
        <w:rPr>
          <w:rFonts w:ascii="Verdana" w:hAnsi="Verdana"/>
          <w:sz w:val="22"/>
        </w:rPr>
        <w:t>Clients are not delivered to appointments prior to the time that the facility is open for business.</w:t>
      </w:r>
    </w:p>
    <w:p w14:paraId="48C49F0C" w14:textId="3A166142" w:rsidR="00C86A14" w:rsidRPr="00D528B2" w:rsidRDefault="00C86A14" w:rsidP="00506150">
      <w:pPr>
        <w:pStyle w:val="ListParagraph"/>
        <w:spacing w:line="276" w:lineRule="auto"/>
        <w:ind w:left="1278"/>
        <w:rPr>
          <w:rFonts w:ascii="Verdana" w:hAnsi="Verdana"/>
          <w:sz w:val="22"/>
        </w:rPr>
      </w:pPr>
    </w:p>
    <w:p w14:paraId="079DE8E9" w14:textId="37472A42" w:rsidR="00C86A14" w:rsidRPr="00D528B2" w:rsidRDefault="00076A8D" w:rsidP="00461463">
      <w:pPr>
        <w:pStyle w:val="ListParagraph"/>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5</w:t>
      </w:r>
      <w:r w:rsidRPr="00076A8D">
        <w:rPr>
          <w:rFonts w:ascii="Verdana" w:hAnsi="Verdana"/>
          <w:b/>
          <w:bCs/>
          <w:sz w:val="22"/>
        </w:rPr>
        <w:t>.</w:t>
      </w:r>
      <w:r w:rsidR="005F3F51">
        <w:rPr>
          <w:rFonts w:ascii="Verdana" w:hAnsi="Verdana"/>
          <w:b/>
          <w:bCs/>
          <w:sz w:val="22"/>
        </w:rPr>
        <w:t>2.2</w:t>
      </w:r>
      <w:r>
        <w:rPr>
          <w:rFonts w:ascii="Verdana" w:hAnsi="Verdana"/>
          <w:sz w:val="22"/>
        </w:rPr>
        <w:t xml:space="preserve"> </w:t>
      </w:r>
      <w:r>
        <w:rPr>
          <w:rFonts w:ascii="Verdana" w:hAnsi="Verdana"/>
          <w:sz w:val="22"/>
        </w:rPr>
        <w:tab/>
      </w:r>
      <w:r w:rsidR="00C86A14" w:rsidRPr="00D528B2">
        <w:rPr>
          <w:rFonts w:ascii="Verdana" w:hAnsi="Verdana"/>
          <w:sz w:val="22"/>
        </w:rPr>
        <w:t>Clients arrive at appointments on time, but no more than one hour prior to the scheduled appointment time.</w:t>
      </w:r>
    </w:p>
    <w:p w14:paraId="383FF1BE" w14:textId="0829CEEF" w:rsidR="00C86A14" w:rsidRPr="00D528B2" w:rsidRDefault="00C86A14" w:rsidP="00506150">
      <w:pPr>
        <w:pStyle w:val="ListParagraph"/>
        <w:spacing w:line="276" w:lineRule="auto"/>
        <w:ind w:left="1278"/>
        <w:rPr>
          <w:rFonts w:ascii="Verdana" w:hAnsi="Verdana"/>
          <w:sz w:val="22"/>
        </w:rPr>
      </w:pPr>
    </w:p>
    <w:p w14:paraId="46F4502F" w14:textId="402CE478" w:rsidR="00C86A14" w:rsidRPr="00D528B2" w:rsidRDefault="00076A8D" w:rsidP="00461463">
      <w:pPr>
        <w:pStyle w:val="ListParagraph"/>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5</w:t>
      </w:r>
      <w:r w:rsidRPr="00076A8D">
        <w:rPr>
          <w:rFonts w:ascii="Verdana" w:hAnsi="Verdana"/>
          <w:b/>
          <w:bCs/>
          <w:sz w:val="22"/>
        </w:rPr>
        <w:t>.</w:t>
      </w:r>
      <w:r w:rsidR="005F3F51">
        <w:rPr>
          <w:rFonts w:ascii="Verdana" w:hAnsi="Verdana"/>
          <w:b/>
          <w:bCs/>
          <w:sz w:val="22"/>
        </w:rPr>
        <w:t>2.3</w:t>
      </w:r>
      <w:r>
        <w:rPr>
          <w:rFonts w:ascii="Verdana" w:hAnsi="Verdana"/>
          <w:sz w:val="22"/>
        </w:rPr>
        <w:t xml:space="preserve"> </w:t>
      </w:r>
      <w:r>
        <w:rPr>
          <w:rFonts w:ascii="Verdana" w:hAnsi="Verdana"/>
          <w:sz w:val="22"/>
        </w:rPr>
        <w:tab/>
      </w:r>
      <w:r w:rsidR="00C86A14" w:rsidRPr="00D528B2">
        <w:rPr>
          <w:rFonts w:ascii="Verdana" w:hAnsi="Verdana"/>
          <w:sz w:val="22"/>
        </w:rPr>
        <w:t>Clients depart appointments no more than one hour from receipt of client request for return trip.</w:t>
      </w:r>
    </w:p>
    <w:p w14:paraId="04FF03A1" w14:textId="77777777" w:rsidR="00C86A14" w:rsidRPr="00D528B2" w:rsidRDefault="00C86A14" w:rsidP="00506150">
      <w:pPr>
        <w:pStyle w:val="ListParagraph"/>
        <w:spacing w:line="276" w:lineRule="auto"/>
        <w:ind w:left="1278"/>
        <w:rPr>
          <w:rFonts w:ascii="Verdana" w:hAnsi="Verdana"/>
          <w:sz w:val="22"/>
        </w:rPr>
      </w:pPr>
    </w:p>
    <w:p w14:paraId="7BB4F4A8" w14:textId="2990BAE2" w:rsidR="00C86A14" w:rsidRPr="00D528B2" w:rsidRDefault="00076A8D" w:rsidP="00461463">
      <w:pPr>
        <w:pStyle w:val="ListParagraph"/>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5</w:t>
      </w:r>
      <w:r w:rsidRPr="00076A8D">
        <w:rPr>
          <w:rFonts w:ascii="Verdana" w:hAnsi="Verdana"/>
          <w:b/>
          <w:bCs/>
          <w:sz w:val="22"/>
        </w:rPr>
        <w:t>.</w:t>
      </w:r>
      <w:r w:rsidR="005F3F51">
        <w:rPr>
          <w:rFonts w:ascii="Verdana" w:hAnsi="Verdana"/>
          <w:b/>
          <w:bCs/>
          <w:sz w:val="22"/>
        </w:rPr>
        <w:t>2.4</w:t>
      </w:r>
      <w:r>
        <w:rPr>
          <w:rFonts w:ascii="Verdana" w:hAnsi="Verdana"/>
          <w:sz w:val="22"/>
        </w:rPr>
        <w:t xml:space="preserve"> </w:t>
      </w:r>
      <w:r>
        <w:rPr>
          <w:rFonts w:ascii="Verdana" w:hAnsi="Verdana"/>
          <w:sz w:val="22"/>
        </w:rPr>
        <w:tab/>
      </w:r>
      <w:r w:rsidR="00C86A14" w:rsidRPr="00D528B2">
        <w:rPr>
          <w:rFonts w:ascii="Verdana" w:hAnsi="Verdana"/>
          <w:sz w:val="22"/>
        </w:rPr>
        <w:t xml:space="preserve">Members of </w:t>
      </w:r>
      <w:r w:rsidR="005F3F51">
        <w:rPr>
          <w:rFonts w:ascii="Verdana" w:hAnsi="Verdana"/>
          <w:sz w:val="22"/>
        </w:rPr>
        <w:t>Contractor</w:t>
      </w:r>
      <w:r w:rsidR="00C86A14" w:rsidRPr="00D528B2">
        <w:rPr>
          <w:rFonts w:ascii="Verdana" w:hAnsi="Verdana"/>
          <w:sz w:val="22"/>
        </w:rPr>
        <w:t xml:space="preserve"> staff identify themselves as an HHSC Contractor when communicating with Clients or their responsible party concerning trips approved by HHSC.</w:t>
      </w:r>
    </w:p>
    <w:p w14:paraId="2B086D2D" w14:textId="7D511B61" w:rsidR="00C86A14" w:rsidRPr="00D528B2" w:rsidRDefault="00C86A14" w:rsidP="00506150">
      <w:pPr>
        <w:pStyle w:val="ListParagraph"/>
        <w:spacing w:line="276" w:lineRule="auto"/>
        <w:ind w:left="1278"/>
        <w:rPr>
          <w:rFonts w:ascii="Verdana" w:hAnsi="Verdana"/>
          <w:sz w:val="22"/>
        </w:rPr>
      </w:pPr>
    </w:p>
    <w:p w14:paraId="2B9455BF" w14:textId="305E28AC" w:rsidR="00C86A14" w:rsidRPr="00D528B2" w:rsidRDefault="00076A8D" w:rsidP="00461463">
      <w:pPr>
        <w:pStyle w:val="ListParagraph"/>
        <w:spacing w:line="276" w:lineRule="auto"/>
        <w:ind w:left="3045" w:hanging="1605"/>
        <w:rPr>
          <w:rFonts w:ascii="Verdana" w:hAnsi="Verdana"/>
          <w:sz w:val="22"/>
        </w:rPr>
      </w:pPr>
      <w:r w:rsidRPr="00076A8D">
        <w:rPr>
          <w:rFonts w:ascii="Verdana" w:hAnsi="Verdana"/>
          <w:b/>
          <w:bCs/>
          <w:sz w:val="22"/>
        </w:rPr>
        <w:t>8.4.</w:t>
      </w:r>
      <w:r>
        <w:rPr>
          <w:rFonts w:ascii="Verdana" w:hAnsi="Verdana"/>
          <w:b/>
          <w:bCs/>
          <w:sz w:val="22"/>
        </w:rPr>
        <w:t>5</w:t>
      </w:r>
      <w:r w:rsidRPr="00076A8D">
        <w:rPr>
          <w:rFonts w:ascii="Verdana" w:hAnsi="Verdana"/>
          <w:b/>
          <w:bCs/>
          <w:sz w:val="22"/>
        </w:rPr>
        <w:t>.</w:t>
      </w:r>
      <w:r w:rsidR="005F3F51">
        <w:rPr>
          <w:rFonts w:ascii="Verdana" w:hAnsi="Verdana"/>
          <w:b/>
          <w:bCs/>
          <w:sz w:val="22"/>
        </w:rPr>
        <w:t>2.5</w:t>
      </w:r>
      <w:r>
        <w:rPr>
          <w:rFonts w:ascii="Verdana" w:hAnsi="Verdana"/>
          <w:sz w:val="22"/>
        </w:rPr>
        <w:t xml:space="preserve"> </w:t>
      </w:r>
      <w:r>
        <w:rPr>
          <w:rFonts w:ascii="Verdana" w:hAnsi="Verdana"/>
          <w:sz w:val="22"/>
        </w:rPr>
        <w:tab/>
      </w:r>
      <w:r w:rsidR="00C86A14" w:rsidRPr="00D528B2">
        <w:rPr>
          <w:rFonts w:ascii="Verdana" w:hAnsi="Verdana"/>
          <w:sz w:val="22"/>
        </w:rPr>
        <w:t>Drivers wait for the Client ten minutes beyond the scheduled pick-up and return time. Following this ten-minute wait, if the Client does not board the vehicle, the Client may be declared a no-show for the transportation service.</w:t>
      </w:r>
    </w:p>
    <w:p w14:paraId="73F45908" w14:textId="00086B57" w:rsidR="00C86A14" w:rsidRPr="00D528B2" w:rsidRDefault="00C86A14" w:rsidP="00506150">
      <w:pPr>
        <w:pStyle w:val="ListParagraph"/>
        <w:spacing w:line="276" w:lineRule="auto"/>
        <w:ind w:left="1278"/>
        <w:rPr>
          <w:rFonts w:ascii="Verdana" w:hAnsi="Verdana"/>
          <w:sz w:val="22"/>
        </w:rPr>
      </w:pPr>
    </w:p>
    <w:p w14:paraId="5E0A9D94" w14:textId="274B2DA5" w:rsidR="00C86A14" w:rsidRPr="00D528B2" w:rsidRDefault="00076A8D" w:rsidP="00461463">
      <w:pPr>
        <w:pStyle w:val="ListParagraph"/>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5</w:t>
      </w:r>
      <w:r w:rsidRPr="00076A8D">
        <w:rPr>
          <w:rFonts w:ascii="Verdana" w:hAnsi="Verdana"/>
          <w:b/>
          <w:bCs/>
          <w:sz w:val="22"/>
        </w:rPr>
        <w:t>.</w:t>
      </w:r>
      <w:r w:rsidR="005F3F51">
        <w:rPr>
          <w:rFonts w:ascii="Verdana" w:hAnsi="Verdana"/>
          <w:b/>
          <w:bCs/>
          <w:sz w:val="22"/>
        </w:rPr>
        <w:t>2.6</w:t>
      </w:r>
      <w:r>
        <w:rPr>
          <w:rFonts w:ascii="Verdana" w:hAnsi="Verdana"/>
          <w:sz w:val="22"/>
        </w:rPr>
        <w:t xml:space="preserve"> </w:t>
      </w:r>
      <w:r>
        <w:rPr>
          <w:rFonts w:ascii="Verdana" w:hAnsi="Verdana"/>
          <w:sz w:val="22"/>
        </w:rPr>
        <w:tab/>
      </w:r>
      <w:r w:rsidR="00B408C7" w:rsidRPr="00D528B2">
        <w:rPr>
          <w:rFonts w:ascii="Verdana" w:hAnsi="Verdana"/>
          <w:sz w:val="22"/>
        </w:rPr>
        <w:t xml:space="preserve">The </w:t>
      </w:r>
      <w:r w:rsidR="00C86A14" w:rsidRPr="00D528B2">
        <w:rPr>
          <w:rFonts w:ascii="Verdana" w:hAnsi="Verdana"/>
          <w:sz w:val="22"/>
        </w:rPr>
        <w:t>Client is notified one day prior to the scheduled ride to confirm pick-up time, when a contact number is listed on the daily manifest.</w:t>
      </w:r>
    </w:p>
    <w:p w14:paraId="7D1B4A52" w14:textId="1AFF29F9" w:rsidR="00C86A14" w:rsidRDefault="00C86A14" w:rsidP="00506150">
      <w:pPr>
        <w:pStyle w:val="ListParagraph"/>
        <w:spacing w:line="276" w:lineRule="auto"/>
        <w:ind w:left="1278"/>
        <w:rPr>
          <w:rFonts w:ascii="Verdana" w:eastAsia="Verdana" w:hAnsi="Verdana"/>
          <w:sz w:val="22"/>
        </w:rPr>
      </w:pPr>
    </w:p>
    <w:p w14:paraId="49F9E470" w14:textId="0A22E0A5" w:rsidR="00C86A14" w:rsidRDefault="005F3F51" w:rsidP="00506150">
      <w:pPr>
        <w:pStyle w:val="ListParagraph"/>
        <w:spacing w:line="276" w:lineRule="auto"/>
        <w:ind w:left="1278"/>
        <w:rPr>
          <w:rFonts w:ascii="Verdana" w:eastAsia="Verdana" w:hAnsi="Verdana"/>
          <w:sz w:val="22"/>
        </w:rPr>
      </w:pPr>
      <w:r>
        <w:rPr>
          <w:rFonts w:ascii="Verdana" w:eastAsia="Verdana" w:hAnsi="Verdana"/>
          <w:sz w:val="22"/>
        </w:rPr>
        <w:t>Contractor</w:t>
      </w:r>
      <w:r w:rsidR="00C86A14">
        <w:rPr>
          <w:rFonts w:ascii="Verdana" w:eastAsia="Verdana" w:hAnsi="Verdana"/>
          <w:sz w:val="22"/>
        </w:rPr>
        <w:t>:</w:t>
      </w:r>
    </w:p>
    <w:p w14:paraId="1F9FB9EC" w14:textId="4DAC4E87" w:rsidR="00C86A14" w:rsidRDefault="00C86A14" w:rsidP="00506150">
      <w:pPr>
        <w:pStyle w:val="ListParagraph"/>
        <w:spacing w:line="276" w:lineRule="auto"/>
        <w:ind w:left="1278"/>
        <w:rPr>
          <w:rFonts w:ascii="Verdana" w:eastAsia="Verdana" w:hAnsi="Verdana"/>
          <w:sz w:val="22"/>
        </w:rPr>
      </w:pPr>
    </w:p>
    <w:p w14:paraId="664D68EF" w14:textId="5CB91B9E" w:rsidR="00C86A14" w:rsidRDefault="00076A8D" w:rsidP="00076A8D">
      <w:pPr>
        <w:pStyle w:val="ListParagraph"/>
        <w:spacing w:line="276" w:lineRule="auto"/>
        <w:ind w:left="2880" w:hanging="1602"/>
        <w:rPr>
          <w:rFonts w:ascii="Verdana" w:eastAsia="Verdana" w:hAnsi="Verdana"/>
          <w:sz w:val="22"/>
        </w:rPr>
      </w:pPr>
      <w:r w:rsidRPr="00076A8D">
        <w:rPr>
          <w:rFonts w:ascii="Verdana" w:hAnsi="Verdana"/>
          <w:b/>
          <w:bCs/>
          <w:sz w:val="22"/>
        </w:rPr>
        <w:lastRenderedPageBreak/>
        <w:t>8.4.</w:t>
      </w:r>
      <w:r>
        <w:rPr>
          <w:rFonts w:ascii="Verdana" w:hAnsi="Verdana"/>
          <w:b/>
          <w:bCs/>
          <w:sz w:val="22"/>
        </w:rPr>
        <w:t>5</w:t>
      </w:r>
      <w:r w:rsidRPr="00076A8D">
        <w:rPr>
          <w:rFonts w:ascii="Verdana" w:hAnsi="Verdana"/>
          <w:b/>
          <w:bCs/>
          <w:sz w:val="22"/>
        </w:rPr>
        <w:t>.</w:t>
      </w:r>
      <w:r w:rsidR="005F3F51">
        <w:rPr>
          <w:rFonts w:ascii="Verdana" w:hAnsi="Verdana"/>
          <w:b/>
          <w:bCs/>
          <w:sz w:val="22"/>
        </w:rPr>
        <w:t>3</w:t>
      </w:r>
      <w:r w:rsidR="005F3F51">
        <w:rPr>
          <w:rFonts w:ascii="Verdana" w:hAnsi="Verdana"/>
          <w:sz w:val="22"/>
        </w:rPr>
        <w:t xml:space="preserve"> </w:t>
      </w:r>
      <w:r>
        <w:rPr>
          <w:rFonts w:ascii="Verdana" w:hAnsi="Verdana"/>
          <w:sz w:val="22"/>
        </w:rPr>
        <w:tab/>
      </w:r>
      <w:r w:rsidR="00C86A14" w:rsidRPr="00A01EB5">
        <w:rPr>
          <w:rFonts w:ascii="Verdana" w:eastAsia="Verdana" w:hAnsi="Verdana"/>
          <w:sz w:val="22"/>
        </w:rPr>
        <w:t>Shall notify HHSC the next business day of contact number(s) that are disconnected or incorrect as listed</w:t>
      </w:r>
      <w:r w:rsidR="00B408C7">
        <w:rPr>
          <w:rFonts w:ascii="Verdana" w:eastAsia="Verdana" w:hAnsi="Verdana"/>
          <w:sz w:val="22"/>
        </w:rPr>
        <w:t>.</w:t>
      </w:r>
    </w:p>
    <w:p w14:paraId="1ABF14AB" w14:textId="2F88944D" w:rsidR="00C86A14" w:rsidRDefault="00C86A14" w:rsidP="00506150">
      <w:pPr>
        <w:pStyle w:val="ListParagraph"/>
        <w:spacing w:line="276" w:lineRule="auto"/>
        <w:ind w:left="1278"/>
        <w:rPr>
          <w:rFonts w:ascii="Verdana" w:eastAsia="Verdana" w:hAnsi="Verdana"/>
          <w:sz w:val="22"/>
        </w:rPr>
      </w:pPr>
    </w:p>
    <w:p w14:paraId="25AE1FF2" w14:textId="3B141D35" w:rsidR="00C86A14" w:rsidRPr="00D528B2" w:rsidRDefault="00076A8D" w:rsidP="00076A8D">
      <w:pPr>
        <w:pStyle w:val="ListParagraph"/>
        <w:spacing w:line="276" w:lineRule="auto"/>
        <w:ind w:left="2880" w:hanging="1602"/>
        <w:rPr>
          <w:rFonts w:ascii="Verdana" w:eastAsia="Verdana" w:hAnsi="Verdana"/>
          <w:sz w:val="22"/>
        </w:rPr>
      </w:pPr>
      <w:r w:rsidRPr="00076A8D">
        <w:rPr>
          <w:rFonts w:ascii="Verdana" w:hAnsi="Verdana"/>
          <w:b/>
          <w:bCs/>
          <w:sz w:val="22"/>
        </w:rPr>
        <w:t>8.4.</w:t>
      </w:r>
      <w:r>
        <w:rPr>
          <w:rFonts w:ascii="Verdana" w:hAnsi="Verdana"/>
          <w:b/>
          <w:bCs/>
          <w:sz w:val="22"/>
        </w:rPr>
        <w:t>5</w:t>
      </w:r>
      <w:r w:rsidRPr="00076A8D">
        <w:rPr>
          <w:rFonts w:ascii="Verdana" w:hAnsi="Verdana"/>
          <w:b/>
          <w:bCs/>
          <w:sz w:val="22"/>
        </w:rPr>
        <w:t>.</w:t>
      </w:r>
      <w:r w:rsidR="005F3F51">
        <w:rPr>
          <w:rFonts w:ascii="Verdana" w:hAnsi="Verdana"/>
          <w:b/>
          <w:bCs/>
          <w:sz w:val="22"/>
        </w:rPr>
        <w:t>4</w:t>
      </w:r>
      <w:r w:rsidR="005F3F51">
        <w:rPr>
          <w:rFonts w:ascii="Verdana" w:hAnsi="Verdana"/>
          <w:sz w:val="22"/>
        </w:rPr>
        <w:t xml:space="preserve"> </w:t>
      </w:r>
      <w:r>
        <w:rPr>
          <w:rFonts w:ascii="Verdana" w:hAnsi="Verdana"/>
          <w:sz w:val="22"/>
        </w:rPr>
        <w:tab/>
      </w:r>
      <w:r w:rsidR="00C86A14" w:rsidRPr="00A01EB5">
        <w:rPr>
          <w:rFonts w:ascii="Verdana" w:eastAsia="Verdana" w:hAnsi="Verdana"/>
          <w:sz w:val="22"/>
        </w:rPr>
        <w:t xml:space="preserve">Is responsible for leaving a calling card should a </w:t>
      </w:r>
      <w:r w:rsidR="00C86A14" w:rsidRPr="00D528B2">
        <w:rPr>
          <w:rFonts w:ascii="Verdana" w:eastAsia="Verdana" w:hAnsi="Verdana"/>
          <w:sz w:val="22"/>
        </w:rPr>
        <w:t>C</w:t>
      </w:r>
      <w:r w:rsidR="00C86A14" w:rsidRPr="00A01EB5">
        <w:rPr>
          <w:rFonts w:ascii="Verdana" w:eastAsia="Verdana" w:hAnsi="Verdana"/>
          <w:sz w:val="22"/>
        </w:rPr>
        <w:t>lient fail to appear at the scheduled pick up location.  The calling card is left to verify that the DRTS driver arrived and left the pick-up location</w:t>
      </w:r>
      <w:r w:rsidR="00C86A14">
        <w:rPr>
          <w:rFonts w:ascii="Verdana" w:eastAsia="Verdana" w:hAnsi="Verdana"/>
          <w:sz w:val="22"/>
        </w:rPr>
        <w:t>.</w:t>
      </w:r>
    </w:p>
    <w:p w14:paraId="128C152D" w14:textId="52421F64" w:rsidR="00506150" w:rsidRDefault="00506150" w:rsidP="00355667">
      <w:pPr>
        <w:pStyle w:val="ListParagraph"/>
        <w:spacing w:line="276" w:lineRule="auto"/>
        <w:ind w:left="1278"/>
        <w:rPr>
          <w:rFonts w:ascii="Verdana" w:hAnsi="Verdana"/>
          <w:smallCaps/>
          <w:sz w:val="24"/>
          <w:szCs w:val="22"/>
        </w:rPr>
      </w:pPr>
    </w:p>
    <w:p w14:paraId="4DBB1B57" w14:textId="7E90433F" w:rsidR="00C86A14" w:rsidRDefault="00C86A14"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36" w:name="_Toc71181233"/>
      <w:r w:rsidRPr="00076A8D">
        <w:rPr>
          <w:rFonts w:ascii="Verdana" w:hAnsi="Verdana"/>
          <w:b/>
          <w:smallCaps/>
          <w:sz w:val="24"/>
          <w:szCs w:val="22"/>
        </w:rPr>
        <w:t>N</w:t>
      </w:r>
      <w:r w:rsidR="00247641" w:rsidRPr="00076A8D">
        <w:rPr>
          <w:rFonts w:ascii="Verdana" w:hAnsi="Verdana"/>
          <w:b/>
          <w:smallCaps/>
          <w:sz w:val="24"/>
          <w:szCs w:val="22"/>
        </w:rPr>
        <w:t>on-</w:t>
      </w:r>
      <w:r w:rsidR="002D0BB6" w:rsidRPr="00076A8D">
        <w:rPr>
          <w:rFonts w:ascii="Verdana" w:hAnsi="Verdana"/>
          <w:b/>
          <w:smallCaps/>
          <w:sz w:val="24"/>
          <w:szCs w:val="22"/>
        </w:rPr>
        <w:t xml:space="preserve">TNC DRTS </w:t>
      </w:r>
      <w:r w:rsidRPr="00076A8D">
        <w:rPr>
          <w:rFonts w:ascii="Verdana" w:hAnsi="Verdana"/>
          <w:b/>
          <w:smallCaps/>
          <w:sz w:val="24"/>
          <w:szCs w:val="22"/>
        </w:rPr>
        <w:t>D</w:t>
      </w:r>
      <w:r w:rsidR="00247641" w:rsidRPr="00076A8D">
        <w:rPr>
          <w:rFonts w:ascii="Verdana" w:hAnsi="Verdana"/>
          <w:b/>
          <w:smallCaps/>
          <w:sz w:val="24"/>
          <w:szCs w:val="22"/>
        </w:rPr>
        <w:t>river</w:t>
      </w:r>
      <w:r w:rsidRPr="00076A8D">
        <w:rPr>
          <w:rFonts w:ascii="Verdana" w:hAnsi="Verdana"/>
          <w:b/>
          <w:smallCaps/>
          <w:sz w:val="24"/>
          <w:szCs w:val="22"/>
        </w:rPr>
        <w:t xml:space="preserve"> S</w:t>
      </w:r>
      <w:r w:rsidR="00247641" w:rsidRPr="00076A8D">
        <w:rPr>
          <w:rFonts w:ascii="Verdana" w:hAnsi="Verdana"/>
          <w:b/>
          <w:smallCaps/>
          <w:sz w:val="24"/>
          <w:szCs w:val="22"/>
        </w:rPr>
        <w:t>tandards</w:t>
      </w:r>
      <w:bookmarkEnd w:id="36"/>
    </w:p>
    <w:p w14:paraId="1BFAC931" w14:textId="77777777" w:rsidR="009E0E10" w:rsidRPr="00C86A14" w:rsidRDefault="009E0E10" w:rsidP="00355667">
      <w:pPr>
        <w:pStyle w:val="ListParagraph"/>
        <w:spacing w:line="276" w:lineRule="auto"/>
        <w:ind w:left="1278"/>
        <w:rPr>
          <w:rFonts w:ascii="Verdana" w:hAnsi="Verdana"/>
          <w:b/>
          <w:smallCaps/>
          <w:sz w:val="24"/>
          <w:szCs w:val="22"/>
        </w:rPr>
      </w:pPr>
    </w:p>
    <w:p w14:paraId="26B9101D" w14:textId="0DB15F09" w:rsidR="00C86A14" w:rsidRPr="00076A8D" w:rsidRDefault="005F3F51" w:rsidP="00076A8D">
      <w:pPr>
        <w:spacing w:line="276" w:lineRule="auto"/>
        <w:ind w:left="1278"/>
        <w:rPr>
          <w:rFonts w:ascii="Verdana" w:eastAsia="Verdana" w:hAnsi="Verdana"/>
          <w:sz w:val="22"/>
        </w:rPr>
      </w:pPr>
      <w:r>
        <w:rPr>
          <w:rFonts w:ascii="Verdana" w:eastAsia="Verdana" w:hAnsi="Verdana"/>
          <w:sz w:val="22"/>
        </w:rPr>
        <w:t>Contractor</w:t>
      </w:r>
      <w:r w:rsidR="00C86A14" w:rsidRPr="00076A8D">
        <w:rPr>
          <w:rFonts w:ascii="Verdana" w:eastAsia="Verdana" w:hAnsi="Verdana"/>
          <w:sz w:val="22"/>
        </w:rPr>
        <w:t xml:space="preserve"> must:</w:t>
      </w:r>
    </w:p>
    <w:p w14:paraId="1B5F0D78" w14:textId="23E3D1AC" w:rsidR="00C86A14" w:rsidRDefault="00C86A14" w:rsidP="00355667">
      <w:pPr>
        <w:pStyle w:val="ListParagraph"/>
        <w:spacing w:line="276" w:lineRule="auto"/>
        <w:ind w:left="1278"/>
        <w:rPr>
          <w:rFonts w:ascii="Verdana" w:hAnsi="Verdana"/>
          <w:smallCaps/>
          <w:sz w:val="24"/>
          <w:szCs w:val="22"/>
        </w:rPr>
      </w:pPr>
    </w:p>
    <w:p w14:paraId="75EF883A" w14:textId="7689DDCB" w:rsidR="00C86A14" w:rsidRDefault="00076A8D" w:rsidP="00355667">
      <w:pPr>
        <w:pStyle w:val="ListParagraph"/>
        <w:spacing w:line="276" w:lineRule="auto"/>
        <w:ind w:left="1278"/>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.1</w:t>
      </w:r>
      <w:r>
        <w:rPr>
          <w:rFonts w:ascii="Verdana" w:hAnsi="Verdana"/>
          <w:sz w:val="22"/>
        </w:rPr>
        <w:t xml:space="preserve"> </w:t>
      </w:r>
      <w:r>
        <w:rPr>
          <w:rFonts w:ascii="Verdana" w:hAnsi="Verdana"/>
          <w:sz w:val="22"/>
        </w:rPr>
        <w:tab/>
      </w:r>
      <w:r w:rsidR="00C86A14" w:rsidRPr="00A01EB5">
        <w:rPr>
          <w:rFonts w:ascii="Verdana" w:hAnsi="Verdana"/>
          <w:sz w:val="22"/>
        </w:rPr>
        <w:t>Ensure drivers are at least 18 years of age</w:t>
      </w:r>
      <w:r w:rsidR="00C86A14">
        <w:rPr>
          <w:rFonts w:ascii="Verdana" w:hAnsi="Verdana"/>
          <w:sz w:val="22"/>
        </w:rPr>
        <w:t>.</w:t>
      </w:r>
    </w:p>
    <w:p w14:paraId="5E22D7BD" w14:textId="79BB50C9" w:rsidR="00C86A14" w:rsidRDefault="00C86A14" w:rsidP="00355667">
      <w:pPr>
        <w:pStyle w:val="ListParagraph"/>
        <w:spacing w:line="276" w:lineRule="auto"/>
        <w:ind w:left="1278"/>
        <w:rPr>
          <w:rFonts w:ascii="Verdana" w:hAnsi="Verdana"/>
          <w:sz w:val="22"/>
        </w:rPr>
      </w:pPr>
    </w:p>
    <w:p w14:paraId="22173B23" w14:textId="6B03C913" w:rsidR="00C86A14" w:rsidRDefault="00076A8D" w:rsidP="00076A8D">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w:t>
      </w:r>
      <w:r>
        <w:rPr>
          <w:rFonts w:ascii="Verdana" w:hAnsi="Verdana"/>
          <w:b/>
          <w:bCs/>
          <w:sz w:val="22"/>
        </w:rPr>
        <w:t>2</w:t>
      </w:r>
      <w:r>
        <w:rPr>
          <w:rFonts w:ascii="Verdana" w:hAnsi="Verdana"/>
          <w:sz w:val="22"/>
        </w:rPr>
        <w:t xml:space="preserve"> </w:t>
      </w:r>
      <w:r>
        <w:rPr>
          <w:rFonts w:ascii="Verdana" w:hAnsi="Verdana"/>
          <w:sz w:val="22"/>
        </w:rPr>
        <w:tab/>
      </w:r>
      <w:r w:rsidR="00C86A14" w:rsidRPr="00A01EB5">
        <w:rPr>
          <w:rFonts w:ascii="Verdana" w:hAnsi="Verdana"/>
          <w:sz w:val="22"/>
        </w:rPr>
        <w:t>Ensure that drivers have a valid driver's license as required by law prior to provide transportation services</w:t>
      </w:r>
      <w:r w:rsidR="00C86A14">
        <w:rPr>
          <w:rFonts w:ascii="Verdana" w:hAnsi="Verdana"/>
          <w:sz w:val="22"/>
        </w:rPr>
        <w:t>.</w:t>
      </w:r>
    </w:p>
    <w:p w14:paraId="21B6C454" w14:textId="7B967C7D" w:rsidR="00C86A14" w:rsidRDefault="00C86A14" w:rsidP="00355667">
      <w:pPr>
        <w:pStyle w:val="ListParagraph"/>
        <w:spacing w:line="276" w:lineRule="auto"/>
        <w:ind w:left="1278"/>
        <w:rPr>
          <w:rFonts w:ascii="Verdana" w:hAnsi="Verdana"/>
          <w:sz w:val="22"/>
        </w:rPr>
      </w:pPr>
    </w:p>
    <w:p w14:paraId="5732CD88" w14:textId="1052BB8F" w:rsidR="00C86A14" w:rsidRDefault="00076A8D" w:rsidP="00076A8D">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w:t>
      </w:r>
      <w:r>
        <w:rPr>
          <w:rFonts w:ascii="Verdana" w:hAnsi="Verdana"/>
          <w:b/>
          <w:bCs/>
          <w:sz w:val="22"/>
        </w:rPr>
        <w:t>3</w:t>
      </w:r>
      <w:r>
        <w:rPr>
          <w:rFonts w:ascii="Verdana" w:hAnsi="Verdana"/>
          <w:sz w:val="22"/>
        </w:rPr>
        <w:t xml:space="preserve"> </w:t>
      </w:r>
      <w:r>
        <w:rPr>
          <w:rFonts w:ascii="Verdana" w:hAnsi="Verdana"/>
          <w:sz w:val="22"/>
        </w:rPr>
        <w:tab/>
      </w:r>
      <w:r w:rsidR="00C86A14" w:rsidRPr="00A01EB5">
        <w:rPr>
          <w:rFonts w:ascii="Verdana" w:hAnsi="Verdana"/>
          <w:sz w:val="22"/>
        </w:rPr>
        <w:t>Ensure drivers do not have a felony or misdemeanor conviction within seven years prior to the initial hire date or any time after the hire date of</w:t>
      </w:r>
      <w:r w:rsidR="00C86A14">
        <w:rPr>
          <w:rFonts w:ascii="Verdana" w:hAnsi="Verdana"/>
          <w:sz w:val="22"/>
        </w:rPr>
        <w:t>:</w:t>
      </w:r>
    </w:p>
    <w:p w14:paraId="4EBCE898" w14:textId="768A2786" w:rsidR="00C86A14" w:rsidRDefault="00C86A14" w:rsidP="00355667">
      <w:pPr>
        <w:pStyle w:val="ListParagraph"/>
        <w:spacing w:line="276" w:lineRule="auto"/>
        <w:ind w:left="1278"/>
        <w:rPr>
          <w:rFonts w:ascii="Verdana" w:hAnsi="Verdana"/>
          <w:smallCaps/>
          <w:sz w:val="24"/>
          <w:szCs w:val="22"/>
        </w:rPr>
      </w:pPr>
    </w:p>
    <w:p w14:paraId="2D1B41D5" w14:textId="72B78865" w:rsidR="00FC36C7" w:rsidRDefault="00076A8D" w:rsidP="00076A8D">
      <w:pPr>
        <w:pStyle w:val="ListParagraph"/>
        <w:spacing w:line="276" w:lineRule="auto"/>
        <w:ind w:left="3600" w:hanging="1440"/>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w:t>
      </w:r>
      <w:r>
        <w:rPr>
          <w:rFonts w:ascii="Verdana" w:hAnsi="Verdana"/>
          <w:b/>
          <w:bCs/>
          <w:sz w:val="22"/>
        </w:rPr>
        <w:t>3.1</w:t>
      </w:r>
      <w:r>
        <w:rPr>
          <w:rFonts w:ascii="Verdana" w:hAnsi="Verdana"/>
          <w:sz w:val="22"/>
        </w:rPr>
        <w:t xml:space="preserve"> </w:t>
      </w:r>
      <w:r>
        <w:rPr>
          <w:rFonts w:ascii="Verdana" w:hAnsi="Verdana"/>
          <w:sz w:val="22"/>
        </w:rPr>
        <w:tab/>
      </w:r>
      <w:r w:rsidR="00FC36C7">
        <w:rPr>
          <w:rFonts w:ascii="Verdana" w:hAnsi="Verdana"/>
          <w:sz w:val="22"/>
        </w:rPr>
        <w:t>D</w:t>
      </w:r>
      <w:r w:rsidR="00FC36C7" w:rsidRPr="00A01EB5">
        <w:rPr>
          <w:rFonts w:ascii="Verdana" w:hAnsi="Verdana"/>
          <w:sz w:val="22"/>
        </w:rPr>
        <w:t xml:space="preserve">riving while intoxicated </w:t>
      </w:r>
      <w:r w:rsidR="00FC36C7">
        <w:rPr>
          <w:rFonts w:ascii="Verdana" w:hAnsi="Verdana"/>
          <w:sz w:val="22"/>
        </w:rPr>
        <w:t>(DWI)</w:t>
      </w:r>
      <w:r w:rsidR="00FC36C7" w:rsidRPr="00A01EB5">
        <w:rPr>
          <w:rFonts w:ascii="Verdana" w:hAnsi="Verdana"/>
          <w:sz w:val="22"/>
        </w:rPr>
        <w:t xml:space="preserve"> or </w:t>
      </w:r>
      <w:r w:rsidR="00FC36C7">
        <w:rPr>
          <w:rFonts w:ascii="Verdana" w:hAnsi="Verdana"/>
          <w:sz w:val="22"/>
        </w:rPr>
        <w:t xml:space="preserve">driving </w:t>
      </w:r>
      <w:r w:rsidR="00FC36C7" w:rsidRPr="00A01EB5">
        <w:rPr>
          <w:rFonts w:ascii="Verdana" w:hAnsi="Verdana"/>
          <w:sz w:val="22"/>
        </w:rPr>
        <w:t>under the influence</w:t>
      </w:r>
      <w:r w:rsidR="00FC36C7">
        <w:rPr>
          <w:rFonts w:ascii="Verdana" w:hAnsi="Verdana"/>
          <w:sz w:val="22"/>
        </w:rPr>
        <w:t xml:space="preserve"> (</w:t>
      </w:r>
      <w:r w:rsidR="00FC36C7" w:rsidRPr="00A01EB5">
        <w:rPr>
          <w:rFonts w:ascii="Verdana" w:hAnsi="Verdana"/>
          <w:sz w:val="22"/>
        </w:rPr>
        <w:t>DUI)</w:t>
      </w:r>
      <w:r w:rsidR="00FC36C7">
        <w:rPr>
          <w:rFonts w:ascii="Verdana" w:hAnsi="Verdana"/>
          <w:sz w:val="22"/>
        </w:rPr>
        <w:t>;</w:t>
      </w:r>
    </w:p>
    <w:p w14:paraId="511FB42B" w14:textId="77777777" w:rsidR="00FC36C7" w:rsidRDefault="00FC36C7" w:rsidP="00355667">
      <w:pPr>
        <w:pStyle w:val="ListParagraph"/>
        <w:spacing w:line="276" w:lineRule="auto"/>
        <w:ind w:left="1278"/>
        <w:rPr>
          <w:rFonts w:ascii="Verdana" w:hAnsi="Verdana"/>
          <w:smallCaps/>
          <w:sz w:val="24"/>
          <w:szCs w:val="22"/>
        </w:rPr>
      </w:pPr>
    </w:p>
    <w:p w14:paraId="74B941AA" w14:textId="28DBBD0D" w:rsidR="00C86A14" w:rsidRDefault="00076A8D" w:rsidP="00076A8D">
      <w:pPr>
        <w:pStyle w:val="ListParagraph"/>
        <w:spacing w:line="276" w:lineRule="auto"/>
        <w:ind w:left="3600" w:hanging="1440"/>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w:t>
      </w:r>
      <w:r>
        <w:rPr>
          <w:rFonts w:ascii="Verdana" w:hAnsi="Verdana"/>
          <w:b/>
          <w:bCs/>
          <w:sz w:val="22"/>
        </w:rPr>
        <w:t>3.2</w:t>
      </w:r>
      <w:r>
        <w:rPr>
          <w:rFonts w:ascii="Verdana" w:hAnsi="Verdana"/>
          <w:sz w:val="22"/>
        </w:rPr>
        <w:t xml:space="preserve"> </w:t>
      </w:r>
      <w:r>
        <w:rPr>
          <w:rFonts w:ascii="Verdana" w:hAnsi="Verdana"/>
          <w:sz w:val="22"/>
        </w:rPr>
        <w:tab/>
      </w:r>
      <w:r w:rsidR="00C86A14" w:rsidRPr="00A01EB5">
        <w:rPr>
          <w:rFonts w:ascii="Verdana" w:hAnsi="Verdana"/>
          <w:sz w:val="22"/>
        </w:rPr>
        <w:t>An act of Abuse, neglect</w:t>
      </w:r>
      <w:r w:rsidR="00C86A14">
        <w:rPr>
          <w:rFonts w:ascii="Verdana" w:hAnsi="Verdana"/>
          <w:sz w:val="22"/>
          <w:szCs w:val="22"/>
        </w:rPr>
        <w:t>,</w:t>
      </w:r>
      <w:r w:rsidR="00C86A14" w:rsidRPr="00A01EB5">
        <w:rPr>
          <w:rFonts w:ascii="Verdana" w:hAnsi="Verdana"/>
          <w:sz w:val="22"/>
        </w:rPr>
        <w:t xml:space="preserve"> or exploitation of children, the elderly or persons with disabilities as defined in Texas Family Code, as amended, Chapter 261 and the Texas Human Resources Code; as amended, Chapter 48; or</w:t>
      </w:r>
    </w:p>
    <w:p w14:paraId="51688A7E" w14:textId="3295DB97" w:rsidR="00C86A14" w:rsidRDefault="00C86A14" w:rsidP="00355667">
      <w:pPr>
        <w:pStyle w:val="ListParagraph"/>
        <w:spacing w:line="276" w:lineRule="auto"/>
        <w:ind w:left="1278"/>
        <w:rPr>
          <w:rFonts w:ascii="Verdana" w:hAnsi="Verdana"/>
          <w:sz w:val="22"/>
        </w:rPr>
      </w:pPr>
    </w:p>
    <w:p w14:paraId="3A160533" w14:textId="6E8B4427" w:rsidR="00C86A14" w:rsidRDefault="00076A8D" w:rsidP="00076A8D">
      <w:pPr>
        <w:pStyle w:val="ListParagraph"/>
        <w:spacing w:line="276" w:lineRule="auto"/>
        <w:ind w:left="3600" w:hanging="1440"/>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w:t>
      </w:r>
      <w:r>
        <w:rPr>
          <w:rFonts w:ascii="Verdana" w:hAnsi="Verdana"/>
          <w:b/>
          <w:bCs/>
          <w:sz w:val="22"/>
        </w:rPr>
        <w:t>3.3</w:t>
      </w:r>
      <w:r>
        <w:rPr>
          <w:rFonts w:ascii="Verdana" w:hAnsi="Verdana"/>
          <w:sz w:val="22"/>
        </w:rPr>
        <w:t xml:space="preserve"> </w:t>
      </w:r>
      <w:r>
        <w:rPr>
          <w:rFonts w:ascii="Verdana" w:hAnsi="Verdana"/>
          <w:sz w:val="22"/>
        </w:rPr>
        <w:tab/>
      </w:r>
      <w:r w:rsidR="002C4BC3" w:rsidRPr="00A01EB5">
        <w:rPr>
          <w:rFonts w:ascii="Verdana" w:hAnsi="Verdana"/>
          <w:sz w:val="22"/>
        </w:rPr>
        <w:t>An offense under the Texas Penal Code, as amended, against the person; against the family; against public order or decency; against public health, safety or morals; against property</w:t>
      </w:r>
      <w:r w:rsidR="002C4BC3">
        <w:rPr>
          <w:rFonts w:ascii="Verdana" w:hAnsi="Verdana"/>
          <w:sz w:val="22"/>
        </w:rPr>
        <w:t>;</w:t>
      </w:r>
    </w:p>
    <w:p w14:paraId="35980B66" w14:textId="24FA26D7" w:rsidR="002C4BC3" w:rsidRDefault="002C4BC3" w:rsidP="00355667">
      <w:pPr>
        <w:pStyle w:val="ListParagraph"/>
        <w:spacing w:line="276" w:lineRule="auto"/>
        <w:ind w:left="1278"/>
        <w:rPr>
          <w:rFonts w:ascii="Verdana" w:hAnsi="Verdana"/>
          <w:sz w:val="22"/>
        </w:rPr>
      </w:pPr>
    </w:p>
    <w:p w14:paraId="2BB0D754" w14:textId="1467D782" w:rsidR="002C4BC3" w:rsidRDefault="00076A8D" w:rsidP="00076A8D">
      <w:pPr>
        <w:pStyle w:val="ListParagraph"/>
        <w:spacing w:line="276" w:lineRule="auto"/>
        <w:ind w:left="3600" w:hanging="1440"/>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w:t>
      </w:r>
      <w:r>
        <w:rPr>
          <w:rFonts w:ascii="Verdana" w:hAnsi="Verdana"/>
          <w:b/>
          <w:bCs/>
          <w:sz w:val="22"/>
        </w:rPr>
        <w:t>3.4</w:t>
      </w:r>
      <w:r>
        <w:rPr>
          <w:rFonts w:ascii="Verdana" w:hAnsi="Verdana"/>
          <w:sz w:val="22"/>
        </w:rPr>
        <w:t xml:space="preserve"> </w:t>
      </w:r>
      <w:r>
        <w:rPr>
          <w:rFonts w:ascii="Verdana" w:hAnsi="Verdana"/>
          <w:sz w:val="22"/>
        </w:rPr>
        <w:tab/>
      </w:r>
      <w:r w:rsidR="002C4BC3">
        <w:rPr>
          <w:rFonts w:ascii="Verdana" w:hAnsi="Verdana"/>
          <w:sz w:val="22"/>
        </w:rPr>
        <w:t>A</w:t>
      </w:r>
      <w:r w:rsidR="002C4BC3" w:rsidRPr="00A01EB5">
        <w:rPr>
          <w:rFonts w:ascii="Verdana" w:hAnsi="Verdana"/>
          <w:sz w:val="22"/>
        </w:rPr>
        <w:t xml:space="preserve">n offense under Chapter 481 of the Texas Health and Safety Code, as amended, (Texas Controlled Substances Act); </w:t>
      </w:r>
      <w:r w:rsidR="002C4BC3">
        <w:rPr>
          <w:rFonts w:ascii="Verdana" w:hAnsi="Verdana"/>
          <w:sz w:val="22"/>
        </w:rPr>
        <w:t>and</w:t>
      </w:r>
    </w:p>
    <w:p w14:paraId="6737883E" w14:textId="5872AFCD" w:rsidR="002C4BC3" w:rsidRDefault="002C4BC3" w:rsidP="00355667">
      <w:pPr>
        <w:pStyle w:val="ListParagraph"/>
        <w:spacing w:line="276" w:lineRule="auto"/>
        <w:ind w:left="1278"/>
        <w:rPr>
          <w:rFonts w:ascii="Verdana" w:hAnsi="Verdana"/>
          <w:sz w:val="22"/>
        </w:rPr>
      </w:pPr>
    </w:p>
    <w:p w14:paraId="42CF4049" w14:textId="1067526F" w:rsidR="002C4BC3" w:rsidRDefault="00076A8D" w:rsidP="002D0BB6">
      <w:pPr>
        <w:pStyle w:val="ListParagraph"/>
        <w:spacing w:line="276" w:lineRule="auto"/>
        <w:ind w:left="2880" w:hanging="1440"/>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w:t>
      </w:r>
      <w:r w:rsidR="00921D4C">
        <w:rPr>
          <w:rFonts w:ascii="Verdana" w:hAnsi="Verdana"/>
          <w:b/>
          <w:bCs/>
          <w:sz w:val="22"/>
        </w:rPr>
        <w:t>4</w:t>
      </w:r>
      <w:r>
        <w:rPr>
          <w:rFonts w:ascii="Verdana" w:hAnsi="Verdana"/>
          <w:sz w:val="22"/>
        </w:rPr>
        <w:t xml:space="preserve"> </w:t>
      </w:r>
      <w:r>
        <w:rPr>
          <w:rFonts w:ascii="Verdana" w:hAnsi="Verdana"/>
          <w:sz w:val="22"/>
        </w:rPr>
        <w:tab/>
      </w:r>
      <w:r w:rsidR="002C4BC3" w:rsidRPr="00A01EB5">
        <w:rPr>
          <w:rFonts w:ascii="Verdana" w:hAnsi="Verdana"/>
          <w:sz w:val="22"/>
        </w:rPr>
        <w:t>Drivers must not have been found to have conducted or participated in any acts prohibited by the Texas Human Resources Code, Chapter 36</w:t>
      </w:r>
      <w:r w:rsidR="002C4BC3">
        <w:rPr>
          <w:rFonts w:ascii="Verdana" w:hAnsi="Verdana"/>
          <w:sz w:val="22"/>
        </w:rPr>
        <w:t>.</w:t>
      </w:r>
    </w:p>
    <w:p w14:paraId="234278A2" w14:textId="481AB099" w:rsidR="002D2845" w:rsidRDefault="002D2845" w:rsidP="00355667">
      <w:pPr>
        <w:pStyle w:val="ListParagraph"/>
        <w:spacing w:line="276" w:lineRule="auto"/>
        <w:ind w:left="1278"/>
        <w:rPr>
          <w:rFonts w:ascii="Verdana" w:hAnsi="Verdana"/>
          <w:sz w:val="22"/>
        </w:rPr>
      </w:pPr>
    </w:p>
    <w:p w14:paraId="42F5BDF1" w14:textId="1B35AFC2" w:rsidR="002D2845" w:rsidRDefault="00076A8D" w:rsidP="00921D4C">
      <w:pPr>
        <w:pStyle w:val="ListParagraph"/>
        <w:spacing w:line="276" w:lineRule="auto"/>
        <w:ind w:left="2880" w:hanging="1440"/>
        <w:rPr>
          <w:rFonts w:ascii="Verdana" w:hAnsi="Verdana"/>
          <w:smallCaps/>
          <w:sz w:val="24"/>
          <w:szCs w:val="22"/>
        </w:rPr>
      </w:pPr>
      <w:r w:rsidRPr="00076A8D">
        <w:rPr>
          <w:rFonts w:ascii="Verdana" w:hAnsi="Verdana"/>
          <w:b/>
          <w:bCs/>
          <w:sz w:val="22"/>
        </w:rPr>
        <w:t>8.4.</w:t>
      </w:r>
      <w:r>
        <w:rPr>
          <w:rFonts w:ascii="Verdana" w:hAnsi="Verdana"/>
          <w:b/>
          <w:bCs/>
          <w:sz w:val="22"/>
        </w:rPr>
        <w:t>6</w:t>
      </w:r>
      <w:r w:rsidRPr="00076A8D">
        <w:rPr>
          <w:rFonts w:ascii="Verdana" w:hAnsi="Verdana"/>
          <w:b/>
          <w:bCs/>
          <w:sz w:val="22"/>
        </w:rPr>
        <w:t>.</w:t>
      </w:r>
      <w:r w:rsidR="00921D4C">
        <w:rPr>
          <w:rFonts w:ascii="Verdana" w:hAnsi="Verdana"/>
          <w:b/>
          <w:bCs/>
          <w:sz w:val="22"/>
        </w:rPr>
        <w:t>5</w:t>
      </w:r>
      <w:r>
        <w:rPr>
          <w:rFonts w:ascii="Verdana" w:hAnsi="Verdana"/>
          <w:sz w:val="22"/>
        </w:rPr>
        <w:tab/>
      </w:r>
      <w:r w:rsidR="002D2845" w:rsidRPr="00A01EB5">
        <w:rPr>
          <w:rFonts w:ascii="Verdana" w:hAnsi="Verdana"/>
          <w:sz w:val="22"/>
        </w:rPr>
        <w:t xml:space="preserve">Conduct or cause to be conducted for each new employee, </w:t>
      </w:r>
      <w:r w:rsidR="002D2845">
        <w:rPr>
          <w:rFonts w:ascii="Verdana" w:hAnsi="Verdana"/>
          <w:sz w:val="22"/>
        </w:rPr>
        <w:t>S</w:t>
      </w:r>
      <w:r w:rsidR="002D2845" w:rsidRPr="00A01EB5">
        <w:rPr>
          <w:rFonts w:ascii="Verdana" w:hAnsi="Verdana"/>
          <w:sz w:val="22"/>
        </w:rPr>
        <w:t xml:space="preserve">ubcontractor, employee of </w:t>
      </w:r>
      <w:r w:rsidR="002D2845">
        <w:rPr>
          <w:rFonts w:ascii="Verdana" w:hAnsi="Verdana"/>
          <w:sz w:val="22"/>
        </w:rPr>
        <w:t>S</w:t>
      </w:r>
      <w:r w:rsidR="002D2845" w:rsidRPr="00A01EB5">
        <w:rPr>
          <w:rFonts w:ascii="Verdana" w:hAnsi="Verdana"/>
          <w:sz w:val="22"/>
        </w:rPr>
        <w:t xml:space="preserve">ubcontractor, or driver, who works directly with </w:t>
      </w:r>
      <w:r w:rsidR="00FF541D">
        <w:rPr>
          <w:rFonts w:ascii="Verdana" w:hAnsi="Verdana"/>
          <w:sz w:val="22"/>
        </w:rPr>
        <w:t>C</w:t>
      </w:r>
      <w:r w:rsidR="002D2845" w:rsidRPr="00A01EB5">
        <w:rPr>
          <w:rFonts w:ascii="Verdana" w:hAnsi="Verdana"/>
          <w:sz w:val="22"/>
        </w:rPr>
        <w:t xml:space="preserve">lients under the </w:t>
      </w:r>
      <w:r w:rsidR="002D2845">
        <w:rPr>
          <w:rFonts w:ascii="Verdana" w:hAnsi="Verdana"/>
          <w:sz w:val="24"/>
          <w:szCs w:val="24"/>
        </w:rPr>
        <w:t>C</w:t>
      </w:r>
      <w:r w:rsidR="002D2845" w:rsidRPr="00A01EB5">
        <w:rPr>
          <w:rFonts w:ascii="Verdana" w:hAnsi="Verdana"/>
          <w:sz w:val="22"/>
        </w:rPr>
        <w:t xml:space="preserve">ontract, or who </w:t>
      </w:r>
      <w:r w:rsidR="002D2845" w:rsidRPr="000A002A">
        <w:rPr>
          <w:rFonts w:ascii="Verdana" w:hAnsi="Verdana"/>
          <w:sz w:val="24"/>
          <w:szCs w:val="24"/>
        </w:rPr>
        <w:t>ha</w:t>
      </w:r>
      <w:r w:rsidR="002D2845">
        <w:rPr>
          <w:rFonts w:ascii="Verdana" w:hAnsi="Verdana"/>
          <w:sz w:val="24"/>
          <w:szCs w:val="24"/>
        </w:rPr>
        <w:t>s</w:t>
      </w:r>
      <w:r w:rsidR="002D2845" w:rsidRPr="00A01EB5">
        <w:rPr>
          <w:rFonts w:ascii="Verdana" w:hAnsi="Verdana"/>
          <w:sz w:val="22"/>
        </w:rPr>
        <w:t xml:space="preserve"> direct access to </w:t>
      </w:r>
      <w:r w:rsidR="00FF541D">
        <w:rPr>
          <w:rFonts w:ascii="Verdana" w:hAnsi="Verdana"/>
          <w:sz w:val="22"/>
        </w:rPr>
        <w:t>C</w:t>
      </w:r>
      <w:r w:rsidR="002D2845" w:rsidRPr="00A01EB5">
        <w:rPr>
          <w:rFonts w:ascii="Verdana" w:hAnsi="Verdana"/>
          <w:sz w:val="22"/>
        </w:rPr>
        <w:t xml:space="preserve">lient records, a nationwide criminal history background check, </w:t>
      </w:r>
      <w:r w:rsidR="002D2845" w:rsidRPr="00A01EB5">
        <w:rPr>
          <w:rFonts w:ascii="Verdana" w:hAnsi="Verdana"/>
          <w:sz w:val="22"/>
        </w:rPr>
        <w:lastRenderedPageBreak/>
        <w:t xml:space="preserve">and a National and State Sex Offender Registry check, which shall be maintained by </w:t>
      </w:r>
      <w:r w:rsidR="005F3F51">
        <w:rPr>
          <w:rFonts w:ascii="Verdana" w:hAnsi="Verdana"/>
          <w:sz w:val="22"/>
        </w:rPr>
        <w:t>Contractor</w:t>
      </w:r>
      <w:r w:rsidR="002D2845" w:rsidRPr="00FF541D">
        <w:rPr>
          <w:rFonts w:ascii="Verdana" w:hAnsi="Verdana"/>
          <w:sz w:val="22"/>
          <w:szCs w:val="22"/>
        </w:rPr>
        <w:t>, and Subcontractor</w:t>
      </w:r>
      <w:r w:rsidR="002D2845" w:rsidRPr="000A002A">
        <w:rPr>
          <w:rFonts w:ascii="Verdana" w:hAnsi="Verdana"/>
          <w:sz w:val="24"/>
          <w:szCs w:val="24"/>
        </w:rPr>
        <w:t>,</w:t>
      </w:r>
      <w:r w:rsidR="002D2845" w:rsidRPr="00A01EB5">
        <w:rPr>
          <w:rFonts w:ascii="Verdana" w:hAnsi="Verdana"/>
          <w:sz w:val="22"/>
        </w:rPr>
        <w:t xml:space="preserve"> available for review by HHSC</w:t>
      </w:r>
      <w:r w:rsidR="002D2845">
        <w:rPr>
          <w:rFonts w:ascii="Verdana" w:hAnsi="Verdana"/>
          <w:sz w:val="22"/>
        </w:rPr>
        <w:t>.</w:t>
      </w:r>
    </w:p>
    <w:p w14:paraId="7E1D90AE" w14:textId="29CC3420" w:rsidR="00506150" w:rsidRDefault="00506150" w:rsidP="00355667">
      <w:pPr>
        <w:pStyle w:val="ListParagraph"/>
        <w:spacing w:line="276" w:lineRule="auto"/>
        <w:ind w:left="1278"/>
        <w:rPr>
          <w:rFonts w:ascii="Verdana" w:hAnsi="Verdana"/>
          <w:smallCaps/>
          <w:sz w:val="24"/>
          <w:szCs w:val="22"/>
        </w:rPr>
      </w:pPr>
    </w:p>
    <w:p w14:paraId="19F86B6C" w14:textId="405FCCF5" w:rsidR="002D2845" w:rsidRDefault="00076A8D" w:rsidP="00921D4C">
      <w:pPr>
        <w:pStyle w:val="ListParagraph"/>
        <w:spacing w:line="276" w:lineRule="auto"/>
        <w:ind w:left="2880" w:hanging="1440"/>
        <w:rPr>
          <w:rFonts w:ascii="Verdana" w:hAnsi="Verdana"/>
          <w:smallCaps/>
          <w:sz w:val="24"/>
          <w:szCs w:val="22"/>
        </w:rPr>
      </w:pPr>
      <w:r w:rsidRPr="00076A8D">
        <w:rPr>
          <w:rFonts w:ascii="Verdana" w:hAnsi="Verdana"/>
          <w:b/>
          <w:bCs/>
          <w:sz w:val="22"/>
        </w:rPr>
        <w:t>8.4.</w:t>
      </w:r>
      <w:r w:rsidR="00921D4C">
        <w:rPr>
          <w:rFonts w:ascii="Verdana" w:hAnsi="Verdana"/>
          <w:b/>
          <w:bCs/>
          <w:sz w:val="22"/>
        </w:rPr>
        <w:t>6.6</w:t>
      </w:r>
      <w:r w:rsidR="00FB1CD5">
        <w:rPr>
          <w:rFonts w:ascii="Verdana" w:hAnsi="Verdana"/>
          <w:sz w:val="22"/>
        </w:rPr>
        <w:t xml:space="preserve"> </w:t>
      </w:r>
      <w:r w:rsidR="00FB1CD5">
        <w:rPr>
          <w:rFonts w:ascii="Verdana" w:hAnsi="Verdana"/>
          <w:sz w:val="22"/>
        </w:rPr>
        <w:tab/>
      </w:r>
      <w:r w:rsidR="002D2845" w:rsidRPr="00A01EB5">
        <w:rPr>
          <w:rFonts w:ascii="Verdana" w:hAnsi="Verdana"/>
          <w:sz w:val="22"/>
        </w:rPr>
        <w:t>Conviction or convicted means a judgement of conviction has been entered against an individual or entity by a federal, state, or local court, regardless of whether</w:t>
      </w:r>
      <w:r w:rsidR="005179C2">
        <w:rPr>
          <w:rFonts w:ascii="Verdana" w:hAnsi="Verdana"/>
          <w:sz w:val="22"/>
        </w:rPr>
        <w:t>:</w:t>
      </w:r>
    </w:p>
    <w:p w14:paraId="39B3611D" w14:textId="181B26EF" w:rsidR="002D2845" w:rsidRDefault="002D2845" w:rsidP="00355667">
      <w:pPr>
        <w:pStyle w:val="ListParagraph"/>
        <w:spacing w:line="276" w:lineRule="auto"/>
        <w:ind w:left="1278"/>
        <w:rPr>
          <w:rFonts w:ascii="Verdana" w:hAnsi="Verdana"/>
          <w:smallCaps/>
          <w:sz w:val="24"/>
          <w:szCs w:val="22"/>
        </w:rPr>
      </w:pPr>
    </w:p>
    <w:p w14:paraId="64B14F00" w14:textId="674595CE" w:rsidR="002D2845" w:rsidRDefault="005179C2" w:rsidP="009C2E96">
      <w:pPr>
        <w:pStyle w:val="ListParagraph"/>
        <w:numPr>
          <w:ilvl w:val="0"/>
          <w:numId w:val="33"/>
        </w:numPr>
        <w:spacing w:line="276" w:lineRule="auto"/>
        <w:ind w:left="3330"/>
        <w:rPr>
          <w:rFonts w:ascii="Verdana" w:hAnsi="Verdana"/>
          <w:sz w:val="22"/>
        </w:rPr>
      </w:pPr>
      <w:r w:rsidRPr="00A01EB5">
        <w:rPr>
          <w:rFonts w:ascii="Verdana" w:hAnsi="Verdana"/>
          <w:sz w:val="22"/>
        </w:rPr>
        <w:t xml:space="preserve">There is a post-trial </w:t>
      </w:r>
      <w:r>
        <w:rPr>
          <w:rFonts w:ascii="Verdana" w:hAnsi="Verdana"/>
          <w:sz w:val="22"/>
          <w:szCs w:val="22"/>
        </w:rPr>
        <w:t>motion</w:t>
      </w:r>
      <w:r w:rsidRPr="0064229B">
        <w:rPr>
          <w:rFonts w:ascii="Verdana" w:hAnsi="Verdana"/>
          <w:sz w:val="22"/>
          <w:szCs w:val="22"/>
        </w:rPr>
        <w:t xml:space="preserve"> </w:t>
      </w:r>
      <w:r w:rsidRPr="00A01EB5">
        <w:rPr>
          <w:rFonts w:ascii="Verdana" w:hAnsi="Verdana"/>
          <w:sz w:val="22"/>
        </w:rPr>
        <w:t>o</w:t>
      </w:r>
      <w:r>
        <w:rPr>
          <w:rFonts w:ascii="Verdana" w:hAnsi="Verdana"/>
          <w:sz w:val="22"/>
        </w:rPr>
        <w:t>r</w:t>
      </w:r>
    </w:p>
    <w:p w14:paraId="7390F2C6" w14:textId="5C046406" w:rsidR="005179C2" w:rsidRDefault="005179C2" w:rsidP="009C2E96">
      <w:pPr>
        <w:pStyle w:val="ListParagraph"/>
        <w:numPr>
          <w:ilvl w:val="0"/>
          <w:numId w:val="33"/>
        </w:numPr>
        <w:spacing w:line="276" w:lineRule="auto"/>
        <w:ind w:left="3330"/>
        <w:rPr>
          <w:rFonts w:ascii="Verdana" w:hAnsi="Verdana"/>
          <w:sz w:val="22"/>
        </w:rPr>
      </w:pPr>
      <w:r w:rsidRPr="00A01EB5">
        <w:rPr>
          <w:rFonts w:ascii="Verdana" w:hAnsi="Verdana"/>
          <w:sz w:val="22"/>
        </w:rPr>
        <w:t>An appeal pending; o</w:t>
      </w:r>
      <w:r>
        <w:rPr>
          <w:rFonts w:ascii="Verdana" w:hAnsi="Verdana"/>
          <w:sz w:val="22"/>
        </w:rPr>
        <w:t>r</w:t>
      </w:r>
    </w:p>
    <w:p w14:paraId="2F7E2541" w14:textId="580E4630" w:rsidR="005179C2" w:rsidRDefault="005179C2" w:rsidP="009C2E96">
      <w:pPr>
        <w:pStyle w:val="ListParagraph"/>
        <w:numPr>
          <w:ilvl w:val="0"/>
          <w:numId w:val="33"/>
        </w:numPr>
        <w:spacing w:line="276" w:lineRule="auto"/>
        <w:ind w:left="3330"/>
        <w:rPr>
          <w:rFonts w:ascii="Verdana" w:hAnsi="Verdana"/>
          <w:sz w:val="22"/>
        </w:rPr>
      </w:pPr>
      <w:r w:rsidRPr="00A01EB5">
        <w:rPr>
          <w:rFonts w:ascii="Verdana" w:hAnsi="Verdana"/>
          <w:sz w:val="22"/>
        </w:rPr>
        <w:t>The judgement of</w:t>
      </w:r>
      <w:r>
        <w:rPr>
          <w:rFonts w:ascii="Verdana" w:hAnsi="Verdana"/>
          <w:sz w:val="22"/>
        </w:rPr>
        <w:t>:</w:t>
      </w:r>
    </w:p>
    <w:p w14:paraId="6A66E3CE" w14:textId="77777777" w:rsidR="005179C2" w:rsidRPr="00A01EB5" w:rsidRDefault="005179C2" w:rsidP="009C2E96">
      <w:pPr>
        <w:pStyle w:val="ListParagraph"/>
        <w:widowControl w:val="0"/>
        <w:numPr>
          <w:ilvl w:val="1"/>
          <w:numId w:val="33"/>
        </w:numPr>
        <w:autoSpaceDE w:val="0"/>
        <w:autoSpaceDN w:val="0"/>
        <w:spacing w:before="240" w:after="240"/>
        <w:ind w:left="4050" w:right="360"/>
        <w:rPr>
          <w:rFonts w:ascii="Verdana" w:hAnsi="Verdana"/>
          <w:sz w:val="22"/>
        </w:rPr>
      </w:pPr>
      <w:r>
        <w:rPr>
          <w:rFonts w:ascii="Verdana" w:hAnsi="Verdana"/>
          <w:sz w:val="22"/>
          <w:szCs w:val="22"/>
        </w:rPr>
        <w:t>any</w:t>
      </w:r>
      <w:r w:rsidRPr="00A01EB5">
        <w:rPr>
          <w:rFonts w:ascii="Verdana" w:hAnsi="Verdana"/>
          <w:sz w:val="22"/>
        </w:rPr>
        <w:t xml:space="preserve"> record relating to the criminal conduct has been expunged or otherwise removed;</w:t>
      </w:r>
    </w:p>
    <w:p w14:paraId="083E3F6A" w14:textId="77777777" w:rsidR="005179C2" w:rsidRPr="00A01EB5" w:rsidRDefault="005179C2" w:rsidP="009C2E96">
      <w:pPr>
        <w:pStyle w:val="ListParagraph"/>
        <w:widowControl w:val="0"/>
        <w:numPr>
          <w:ilvl w:val="1"/>
          <w:numId w:val="33"/>
        </w:numPr>
        <w:autoSpaceDE w:val="0"/>
        <w:autoSpaceDN w:val="0"/>
        <w:spacing w:before="240" w:after="240"/>
        <w:ind w:left="4050" w:right="360"/>
        <w:rPr>
          <w:rFonts w:ascii="Verdana" w:hAnsi="Verdana"/>
          <w:sz w:val="22"/>
        </w:rPr>
      </w:pPr>
      <w:r w:rsidRPr="00A01EB5">
        <w:rPr>
          <w:rFonts w:ascii="Verdana" w:hAnsi="Verdana"/>
          <w:sz w:val="22"/>
        </w:rPr>
        <w:t>A federal, state, or local court has made a finding or guilt against an individual or entity;</w:t>
      </w:r>
    </w:p>
    <w:p w14:paraId="5713765C" w14:textId="77777777" w:rsidR="005179C2" w:rsidRPr="00A01EB5" w:rsidRDefault="005179C2" w:rsidP="009C2E96">
      <w:pPr>
        <w:pStyle w:val="ListParagraph"/>
        <w:widowControl w:val="0"/>
        <w:numPr>
          <w:ilvl w:val="1"/>
          <w:numId w:val="33"/>
        </w:numPr>
        <w:autoSpaceDE w:val="0"/>
        <w:autoSpaceDN w:val="0"/>
        <w:spacing w:before="240" w:after="240"/>
        <w:ind w:left="4050" w:right="360"/>
        <w:rPr>
          <w:rFonts w:ascii="Verdana" w:hAnsi="Verdana"/>
          <w:sz w:val="22"/>
        </w:rPr>
      </w:pPr>
      <w:r w:rsidRPr="00A01EB5">
        <w:rPr>
          <w:rFonts w:ascii="Verdana" w:hAnsi="Verdana"/>
          <w:sz w:val="22"/>
        </w:rPr>
        <w:t xml:space="preserve">A federal, state, or local court has accepted a plea of guilty or nolo contendere by an individual or entity; </w:t>
      </w:r>
    </w:p>
    <w:p w14:paraId="20B091BF" w14:textId="77777777" w:rsidR="005179C2" w:rsidRPr="00A01EB5" w:rsidRDefault="005179C2" w:rsidP="009C2E96">
      <w:pPr>
        <w:pStyle w:val="ListParagraph"/>
        <w:widowControl w:val="0"/>
        <w:numPr>
          <w:ilvl w:val="1"/>
          <w:numId w:val="33"/>
        </w:numPr>
        <w:autoSpaceDE w:val="0"/>
        <w:autoSpaceDN w:val="0"/>
        <w:spacing w:before="240" w:after="240"/>
        <w:ind w:left="4050" w:right="360"/>
        <w:rPr>
          <w:rFonts w:ascii="Verdana" w:hAnsi="Verdana"/>
          <w:sz w:val="22"/>
        </w:rPr>
      </w:pPr>
      <w:r w:rsidRPr="00A01EB5">
        <w:rPr>
          <w:rFonts w:ascii="Verdana" w:hAnsi="Verdana"/>
          <w:sz w:val="22"/>
        </w:rPr>
        <w:t>An individual or entity has entered into participation in a first offender, deferred adjudication</w:t>
      </w:r>
      <w:r>
        <w:rPr>
          <w:rFonts w:ascii="Verdana" w:hAnsi="Verdana"/>
          <w:sz w:val="22"/>
          <w:szCs w:val="22"/>
        </w:rPr>
        <w:t>,</w:t>
      </w:r>
      <w:r w:rsidRPr="00A01EB5">
        <w:rPr>
          <w:rFonts w:ascii="Verdana" w:hAnsi="Verdana"/>
          <w:sz w:val="22"/>
        </w:rPr>
        <w:t xml:space="preserve"> or other program or arrangement where judgement of conviction has been withheld; or</w:t>
      </w:r>
    </w:p>
    <w:p w14:paraId="36A79021" w14:textId="700E6843" w:rsidR="005179C2" w:rsidRPr="005179C2" w:rsidRDefault="005179C2" w:rsidP="009C2E96">
      <w:pPr>
        <w:pStyle w:val="ListParagraph"/>
        <w:numPr>
          <w:ilvl w:val="1"/>
          <w:numId w:val="33"/>
        </w:numPr>
        <w:spacing w:line="276" w:lineRule="auto"/>
        <w:ind w:left="4050"/>
        <w:rPr>
          <w:rFonts w:ascii="Verdana" w:hAnsi="Verdana"/>
          <w:smallCaps/>
          <w:sz w:val="24"/>
          <w:szCs w:val="22"/>
        </w:rPr>
      </w:pPr>
      <w:r w:rsidRPr="00A01EB5">
        <w:rPr>
          <w:rFonts w:ascii="Verdana" w:hAnsi="Verdana"/>
          <w:sz w:val="22"/>
        </w:rPr>
        <w:t>A person on deferred adjudication is considered convicted, and therefore barred from providing services under this contract, until successful competition of deferred adjudication</w:t>
      </w:r>
      <w:r>
        <w:rPr>
          <w:rFonts w:ascii="Verdana" w:hAnsi="Verdana"/>
          <w:sz w:val="22"/>
        </w:rPr>
        <w:t>.</w:t>
      </w:r>
    </w:p>
    <w:p w14:paraId="1C16C337" w14:textId="77777777" w:rsidR="005179C2" w:rsidRDefault="005179C2" w:rsidP="005179C2">
      <w:pPr>
        <w:spacing w:line="276" w:lineRule="auto"/>
        <w:ind w:left="1278"/>
        <w:rPr>
          <w:rFonts w:ascii="Verdana" w:hAnsi="Verdana"/>
          <w:sz w:val="22"/>
        </w:rPr>
      </w:pPr>
      <w:bookmarkStart w:id="37" w:name="_Hlk69211941"/>
    </w:p>
    <w:p w14:paraId="18D0EBE6" w14:textId="2337252C" w:rsidR="005179C2" w:rsidRDefault="00076A8D" w:rsidP="00921D4C">
      <w:pPr>
        <w:spacing w:line="276" w:lineRule="auto"/>
        <w:ind w:left="2880" w:hanging="1602"/>
        <w:rPr>
          <w:rFonts w:ascii="Verdana" w:hAnsi="Verdana"/>
          <w:sz w:val="22"/>
        </w:rPr>
      </w:pPr>
      <w:r w:rsidRPr="00076A8D">
        <w:rPr>
          <w:rFonts w:ascii="Verdana" w:hAnsi="Verdana"/>
          <w:b/>
          <w:bCs/>
          <w:sz w:val="22"/>
        </w:rPr>
        <w:t>8.4.</w:t>
      </w:r>
      <w:r w:rsidR="00921D4C">
        <w:rPr>
          <w:rFonts w:ascii="Verdana" w:hAnsi="Verdana"/>
          <w:b/>
          <w:bCs/>
          <w:sz w:val="22"/>
        </w:rPr>
        <w:t>6.7</w:t>
      </w:r>
      <w:r>
        <w:rPr>
          <w:rFonts w:ascii="Verdana" w:hAnsi="Verdana"/>
          <w:sz w:val="22"/>
        </w:rPr>
        <w:t xml:space="preserve"> </w:t>
      </w:r>
      <w:r>
        <w:rPr>
          <w:rFonts w:ascii="Verdana" w:hAnsi="Verdana"/>
          <w:sz w:val="22"/>
        </w:rPr>
        <w:tab/>
      </w:r>
      <w:r w:rsidR="005179C2" w:rsidRPr="00A01EB5">
        <w:rPr>
          <w:rFonts w:ascii="Verdana" w:hAnsi="Verdana"/>
          <w:sz w:val="22"/>
        </w:rPr>
        <w:t xml:space="preserve">Individuals with any criminal conviction that falls within </w:t>
      </w:r>
      <w:r w:rsidR="00801581" w:rsidRPr="00017E8D">
        <w:rPr>
          <w:rFonts w:ascii="Verdana" w:hAnsi="Verdana"/>
          <w:sz w:val="22"/>
        </w:rPr>
        <w:t>Section</w:t>
      </w:r>
      <w:r w:rsidR="00801581" w:rsidRPr="00801581">
        <w:rPr>
          <w:rFonts w:ascii="Verdana" w:hAnsi="Verdana"/>
          <w:sz w:val="22"/>
          <w:highlight w:val="yellow"/>
        </w:rPr>
        <w:t xml:space="preserve"> </w:t>
      </w:r>
      <w:r w:rsidR="00017E8D">
        <w:rPr>
          <w:rFonts w:ascii="Verdana" w:hAnsi="Verdana"/>
          <w:sz w:val="22"/>
        </w:rPr>
        <w:t>8.4.6</w:t>
      </w:r>
      <w:r w:rsidR="00801581">
        <w:rPr>
          <w:rFonts w:ascii="Verdana" w:hAnsi="Verdana"/>
          <w:sz w:val="22"/>
        </w:rPr>
        <w:t xml:space="preserve"> </w:t>
      </w:r>
      <w:r w:rsidR="005179C2" w:rsidRPr="00A01EB5">
        <w:rPr>
          <w:rFonts w:ascii="Verdana" w:hAnsi="Verdana"/>
          <w:sz w:val="22"/>
        </w:rPr>
        <w:t xml:space="preserve">that occurred within seven years prior to the hire date or any time after the hire date shall not be allowed to participate in providing services under the </w:t>
      </w:r>
      <w:r w:rsidR="00DB7110">
        <w:rPr>
          <w:rFonts w:ascii="Verdana" w:hAnsi="Verdana"/>
          <w:sz w:val="22"/>
        </w:rPr>
        <w:t>Contract</w:t>
      </w:r>
      <w:r w:rsidR="005179C2">
        <w:rPr>
          <w:rFonts w:ascii="Verdana" w:hAnsi="Verdana"/>
          <w:sz w:val="22"/>
          <w:szCs w:val="22"/>
        </w:rPr>
        <w:t>.</w:t>
      </w:r>
      <w:r w:rsidR="005179C2" w:rsidRPr="00A01EB5">
        <w:rPr>
          <w:rFonts w:ascii="Verdana" w:hAnsi="Verdana"/>
          <w:sz w:val="22"/>
        </w:rPr>
        <w:t xml:space="preserve"> </w:t>
      </w:r>
      <w:r w:rsidR="005179C2">
        <w:rPr>
          <w:rFonts w:ascii="Verdana" w:hAnsi="Verdana"/>
          <w:sz w:val="22"/>
          <w:szCs w:val="22"/>
        </w:rPr>
        <w:t>A</w:t>
      </w:r>
      <w:r w:rsidR="005179C2" w:rsidRPr="00A01EB5">
        <w:rPr>
          <w:rFonts w:ascii="Verdana" w:hAnsi="Verdana"/>
          <w:sz w:val="22"/>
        </w:rPr>
        <w:t xml:space="preserve">ny services that are determined to have been provided by a person not eligible to provide services under the </w:t>
      </w:r>
      <w:r w:rsidR="00FE380E">
        <w:rPr>
          <w:rFonts w:ascii="Verdana" w:hAnsi="Verdana"/>
          <w:sz w:val="22"/>
        </w:rPr>
        <w:t>C</w:t>
      </w:r>
      <w:r w:rsidR="00FE380E" w:rsidRPr="00A01EB5">
        <w:rPr>
          <w:rFonts w:ascii="Verdana" w:hAnsi="Verdana"/>
          <w:sz w:val="22"/>
        </w:rPr>
        <w:t xml:space="preserve">ontract </w:t>
      </w:r>
      <w:r w:rsidR="005179C2" w:rsidRPr="00A01EB5">
        <w:rPr>
          <w:rFonts w:ascii="Verdana" w:hAnsi="Verdana"/>
          <w:sz w:val="22"/>
        </w:rPr>
        <w:t xml:space="preserve">may be subject to liquidated damages, see </w:t>
      </w:r>
      <w:r w:rsidR="005E4CD5" w:rsidRPr="00FF541D">
        <w:rPr>
          <w:rFonts w:ascii="Verdana" w:hAnsi="Verdana"/>
          <w:sz w:val="22"/>
          <w:szCs w:val="22"/>
        </w:rPr>
        <w:t>A</w:t>
      </w:r>
      <w:r w:rsidR="00FF541D" w:rsidRPr="00FF541D">
        <w:rPr>
          <w:rFonts w:ascii="Verdana" w:hAnsi="Verdana"/>
          <w:sz w:val="22"/>
          <w:szCs w:val="22"/>
        </w:rPr>
        <w:t xml:space="preserve">ttachment </w:t>
      </w:r>
      <w:r w:rsidR="005E4CD5" w:rsidRPr="00FF541D">
        <w:rPr>
          <w:rFonts w:ascii="Verdana" w:hAnsi="Verdana"/>
          <w:sz w:val="22"/>
          <w:szCs w:val="22"/>
        </w:rPr>
        <w:t>3 – K</w:t>
      </w:r>
      <w:r w:rsidR="00FF541D" w:rsidRPr="00FF541D">
        <w:rPr>
          <w:rFonts w:ascii="Verdana" w:hAnsi="Verdana"/>
          <w:sz w:val="22"/>
          <w:szCs w:val="22"/>
        </w:rPr>
        <w:t xml:space="preserve">ey </w:t>
      </w:r>
      <w:r w:rsidR="00F609C0">
        <w:rPr>
          <w:rFonts w:ascii="Verdana" w:hAnsi="Verdana"/>
          <w:sz w:val="22"/>
          <w:szCs w:val="22"/>
        </w:rPr>
        <w:t>Performance</w:t>
      </w:r>
      <w:r w:rsidR="00FF541D" w:rsidRPr="00FF541D">
        <w:rPr>
          <w:rFonts w:ascii="Verdana" w:hAnsi="Verdana"/>
          <w:sz w:val="22"/>
          <w:szCs w:val="22"/>
        </w:rPr>
        <w:t xml:space="preserve"> Standards</w:t>
      </w:r>
      <w:r w:rsidR="005179C2">
        <w:rPr>
          <w:rFonts w:ascii="Verdana" w:hAnsi="Verdana"/>
          <w:sz w:val="22"/>
        </w:rPr>
        <w:t>.</w:t>
      </w:r>
    </w:p>
    <w:p w14:paraId="0A5F237A" w14:textId="77777777" w:rsidR="005179C2" w:rsidRDefault="005179C2" w:rsidP="005179C2">
      <w:pPr>
        <w:spacing w:line="276" w:lineRule="auto"/>
        <w:ind w:left="1278"/>
        <w:rPr>
          <w:rFonts w:ascii="Verdana" w:hAnsi="Verdana"/>
          <w:sz w:val="22"/>
        </w:rPr>
      </w:pPr>
    </w:p>
    <w:p w14:paraId="76496776" w14:textId="75A45DAB" w:rsidR="005179C2" w:rsidRPr="00921D4C" w:rsidRDefault="005F3F51" w:rsidP="00921D4C">
      <w:pPr>
        <w:spacing w:line="276" w:lineRule="auto"/>
        <w:ind w:firstLine="720"/>
        <w:rPr>
          <w:rFonts w:ascii="Verdana" w:eastAsia="Verdana" w:hAnsi="Verdana"/>
          <w:sz w:val="22"/>
        </w:rPr>
      </w:pPr>
      <w:r>
        <w:rPr>
          <w:rFonts w:ascii="Verdana" w:eastAsia="Verdana" w:hAnsi="Verdana"/>
          <w:sz w:val="22"/>
        </w:rPr>
        <w:t>Contractor</w:t>
      </w:r>
      <w:r w:rsidR="005179C2" w:rsidRPr="00921D4C">
        <w:rPr>
          <w:rFonts w:ascii="Verdana" w:eastAsia="Verdana" w:hAnsi="Verdana"/>
          <w:sz w:val="22"/>
        </w:rPr>
        <w:t xml:space="preserve"> must:</w:t>
      </w:r>
      <w:bookmarkEnd w:id="37"/>
    </w:p>
    <w:p w14:paraId="1F73517D" w14:textId="722064F1" w:rsidR="002D2845" w:rsidRDefault="002D2845" w:rsidP="00355667">
      <w:pPr>
        <w:pStyle w:val="ListParagraph"/>
        <w:spacing w:line="276" w:lineRule="auto"/>
        <w:ind w:left="1278"/>
        <w:rPr>
          <w:rFonts w:ascii="Verdana" w:hAnsi="Verdana"/>
          <w:smallCaps/>
          <w:sz w:val="24"/>
          <w:szCs w:val="22"/>
        </w:rPr>
      </w:pPr>
    </w:p>
    <w:p w14:paraId="5FCD6384" w14:textId="0B18621F"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w:t>
      </w:r>
      <w:r>
        <w:rPr>
          <w:rFonts w:ascii="Verdana" w:hAnsi="Verdana"/>
          <w:b/>
          <w:bCs/>
          <w:sz w:val="22"/>
        </w:rPr>
        <w:t>8</w:t>
      </w:r>
      <w:r>
        <w:rPr>
          <w:rFonts w:ascii="Verdana" w:hAnsi="Verdana"/>
          <w:sz w:val="22"/>
        </w:rPr>
        <w:t xml:space="preserve"> </w:t>
      </w:r>
      <w:r>
        <w:rPr>
          <w:rFonts w:ascii="Verdana" w:hAnsi="Verdana"/>
          <w:sz w:val="22"/>
        </w:rPr>
        <w:tab/>
      </w:r>
      <w:r w:rsidR="005179C2" w:rsidRPr="00A01EB5">
        <w:rPr>
          <w:rFonts w:ascii="Verdana" w:hAnsi="Verdana"/>
          <w:sz w:val="22"/>
        </w:rPr>
        <w:t xml:space="preserve">Have hiring and screening procedures in place to ensure that anyone </w:t>
      </w:r>
      <w:r w:rsidR="00FE380E">
        <w:rPr>
          <w:rFonts w:ascii="Verdana" w:hAnsi="Verdana"/>
          <w:sz w:val="22"/>
        </w:rPr>
        <w:t>who</w:t>
      </w:r>
      <w:r w:rsidR="00FE380E" w:rsidRPr="00A01EB5">
        <w:rPr>
          <w:rFonts w:ascii="Verdana" w:hAnsi="Verdana"/>
          <w:sz w:val="22"/>
        </w:rPr>
        <w:t xml:space="preserve"> </w:t>
      </w:r>
      <w:r w:rsidR="005179C2" w:rsidRPr="00A01EB5">
        <w:rPr>
          <w:rFonts w:ascii="Verdana" w:hAnsi="Verdana"/>
          <w:sz w:val="22"/>
        </w:rPr>
        <w:t xml:space="preserve">transports </w:t>
      </w:r>
      <w:r w:rsidR="005179C2">
        <w:rPr>
          <w:rFonts w:ascii="Verdana" w:hAnsi="Verdana"/>
          <w:sz w:val="24"/>
          <w:szCs w:val="24"/>
        </w:rPr>
        <w:t>C</w:t>
      </w:r>
      <w:r w:rsidR="005179C2" w:rsidRPr="000A002A">
        <w:rPr>
          <w:rFonts w:ascii="Verdana" w:hAnsi="Verdana"/>
          <w:sz w:val="24"/>
          <w:szCs w:val="24"/>
        </w:rPr>
        <w:t>lients</w:t>
      </w:r>
      <w:r w:rsidR="005179C2" w:rsidRPr="00A01EB5">
        <w:rPr>
          <w:rFonts w:ascii="Verdana" w:hAnsi="Verdana"/>
          <w:sz w:val="22"/>
        </w:rPr>
        <w:t xml:space="preserve"> under the requirements of the </w:t>
      </w:r>
      <w:r w:rsidR="005179C2">
        <w:rPr>
          <w:rFonts w:ascii="Verdana" w:hAnsi="Verdana"/>
          <w:sz w:val="24"/>
          <w:szCs w:val="24"/>
        </w:rPr>
        <w:t>C</w:t>
      </w:r>
      <w:r w:rsidR="005179C2" w:rsidRPr="00A01EB5">
        <w:rPr>
          <w:rFonts w:ascii="Verdana" w:hAnsi="Verdana"/>
          <w:sz w:val="22"/>
        </w:rPr>
        <w:t>ontract meet</w:t>
      </w:r>
      <w:r w:rsidR="00FE380E">
        <w:rPr>
          <w:rFonts w:ascii="Verdana" w:hAnsi="Verdana"/>
          <w:sz w:val="22"/>
        </w:rPr>
        <w:t>s</w:t>
      </w:r>
      <w:r w:rsidR="005179C2" w:rsidRPr="00A01EB5">
        <w:rPr>
          <w:rFonts w:ascii="Verdana" w:hAnsi="Verdana"/>
          <w:sz w:val="22"/>
        </w:rPr>
        <w:t xml:space="preserve"> all applicable requirements for the safe operation of vehicles</w:t>
      </w:r>
      <w:r w:rsidR="005179C2">
        <w:rPr>
          <w:rFonts w:ascii="Verdana" w:hAnsi="Verdana"/>
          <w:sz w:val="22"/>
        </w:rPr>
        <w:t>.</w:t>
      </w:r>
    </w:p>
    <w:p w14:paraId="479A5965" w14:textId="07644DCA" w:rsidR="005179C2" w:rsidRDefault="005179C2" w:rsidP="00355667">
      <w:pPr>
        <w:pStyle w:val="ListParagraph"/>
        <w:spacing w:line="276" w:lineRule="auto"/>
        <w:ind w:left="1278"/>
        <w:rPr>
          <w:rFonts w:ascii="Verdana" w:hAnsi="Verdana"/>
          <w:sz w:val="22"/>
        </w:rPr>
      </w:pPr>
    </w:p>
    <w:p w14:paraId="2E08E68C" w14:textId="54A654F2" w:rsidR="005179C2" w:rsidRDefault="00921D4C" w:rsidP="00921D4C">
      <w:pPr>
        <w:pStyle w:val="ListParagraph"/>
        <w:spacing w:line="276" w:lineRule="auto"/>
        <w:ind w:left="2880" w:hanging="1602"/>
        <w:rPr>
          <w:rFonts w:ascii="Verdana" w:hAnsi="Verdana"/>
          <w:sz w:val="22"/>
          <w:szCs w:val="22"/>
        </w:rPr>
      </w:pPr>
      <w:r w:rsidRPr="00076A8D">
        <w:rPr>
          <w:rFonts w:ascii="Verdana" w:hAnsi="Verdana"/>
          <w:b/>
          <w:bCs/>
          <w:sz w:val="22"/>
        </w:rPr>
        <w:t>8.4.</w:t>
      </w:r>
      <w:r>
        <w:rPr>
          <w:rFonts w:ascii="Verdana" w:hAnsi="Verdana"/>
          <w:b/>
          <w:bCs/>
          <w:sz w:val="22"/>
        </w:rPr>
        <w:t>6</w:t>
      </w:r>
      <w:r w:rsidRPr="00076A8D">
        <w:rPr>
          <w:rFonts w:ascii="Verdana" w:hAnsi="Verdana"/>
          <w:b/>
          <w:bCs/>
          <w:sz w:val="22"/>
        </w:rPr>
        <w:t>.</w:t>
      </w:r>
      <w:r>
        <w:rPr>
          <w:rFonts w:ascii="Verdana" w:hAnsi="Verdana"/>
          <w:b/>
          <w:bCs/>
          <w:sz w:val="22"/>
        </w:rPr>
        <w:t>9</w:t>
      </w:r>
      <w:r>
        <w:rPr>
          <w:rFonts w:ascii="Verdana" w:hAnsi="Verdana"/>
          <w:sz w:val="22"/>
        </w:rPr>
        <w:t xml:space="preserve"> </w:t>
      </w:r>
      <w:r>
        <w:rPr>
          <w:rFonts w:ascii="Verdana" w:hAnsi="Verdana"/>
          <w:sz w:val="22"/>
        </w:rPr>
        <w:tab/>
      </w:r>
      <w:r w:rsidR="005179C2" w:rsidRPr="00A01EB5">
        <w:rPr>
          <w:rFonts w:ascii="Verdana" w:hAnsi="Verdana"/>
          <w:sz w:val="22"/>
        </w:rPr>
        <w:t xml:space="preserve">Implement and maintain a drug and alcohol testing program in compliance with federal regulations </w:t>
      </w:r>
      <w:r w:rsidR="005179C2">
        <w:rPr>
          <w:rFonts w:ascii="Verdana" w:hAnsi="Verdana"/>
          <w:sz w:val="22"/>
          <w:szCs w:val="22"/>
        </w:rPr>
        <w:t xml:space="preserve">found at </w:t>
      </w:r>
      <w:r w:rsidR="005179C2" w:rsidRPr="0064229B">
        <w:rPr>
          <w:rFonts w:ascii="Verdana" w:hAnsi="Verdana"/>
          <w:sz w:val="22"/>
          <w:szCs w:val="22"/>
        </w:rPr>
        <w:t>49 C</w:t>
      </w:r>
      <w:r w:rsidR="005179C2">
        <w:rPr>
          <w:rFonts w:ascii="Verdana" w:hAnsi="Verdana"/>
          <w:sz w:val="22"/>
          <w:szCs w:val="22"/>
        </w:rPr>
        <w:t>.</w:t>
      </w:r>
      <w:r w:rsidR="005179C2" w:rsidRPr="0064229B">
        <w:rPr>
          <w:rFonts w:ascii="Verdana" w:hAnsi="Verdana"/>
          <w:sz w:val="22"/>
          <w:szCs w:val="22"/>
        </w:rPr>
        <w:t>F</w:t>
      </w:r>
      <w:r w:rsidR="005179C2">
        <w:rPr>
          <w:rFonts w:ascii="Verdana" w:hAnsi="Verdana"/>
          <w:sz w:val="22"/>
          <w:szCs w:val="22"/>
        </w:rPr>
        <w:t>.</w:t>
      </w:r>
      <w:r w:rsidR="005179C2" w:rsidRPr="0064229B">
        <w:rPr>
          <w:rFonts w:ascii="Verdana" w:hAnsi="Verdana"/>
          <w:sz w:val="22"/>
          <w:szCs w:val="22"/>
        </w:rPr>
        <w:t>R</w:t>
      </w:r>
      <w:r w:rsidR="005179C2">
        <w:rPr>
          <w:rFonts w:ascii="Verdana" w:hAnsi="Verdana"/>
          <w:sz w:val="22"/>
          <w:szCs w:val="22"/>
        </w:rPr>
        <w:t>.</w:t>
      </w:r>
      <w:r w:rsidR="005179C2" w:rsidRPr="0064229B">
        <w:rPr>
          <w:rFonts w:ascii="Verdana" w:hAnsi="Verdana"/>
          <w:sz w:val="22"/>
          <w:szCs w:val="22"/>
        </w:rPr>
        <w:t xml:space="preserve"> Part</w:t>
      </w:r>
      <w:r w:rsidR="005179C2">
        <w:rPr>
          <w:rFonts w:ascii="Verdana" w:hAnsi="Verdana"/>
          <w:sz w:val="22"/>
          <w:szCs w:val="22"/>
        </w:rPr>
        <w:t>s</w:t>
      </w:r>
      <w:r w:rsidR="005179C2" w:rsidRPr="0064229B">
        <w:rPr>
          <w:rFonts w:ascii="Verdana" w:hAnsi="Verdana"/>
          <w:sz w:val="22"/>
          <w:szCs w:val="22"/>
        </w:rPr>
        <w:t xml:space="preserve"> 40 and</w:t>
      </w:r>
      <w:r w:rsidR="005179C2" w:rsidRPr="00A01EB5">
        <w:rPr>
          <w:rFonts w:ascii="Verdana" w:hAnsi="Verdana"/>
          <w:sz w:val="22"/>
        </w:rPr>
        <w:t xml:space="preserve"> 655. Use of any substance that may impair the operation of the motor vehicle by the operator is prohibited. Violation of this requirement shall constitute grounds for cancellation of the </w:t>
      </w:r>
      <w:r w:rsidR="005179C2">
        <w:rPr>
          <w:rFonts w:ascii="Verdana" w:hAnsi="Verdana"/>
          <w:sz w:val="22"/>
          <w:szCs w:val="22"/>
        </w:rPr>
        <w:t>C</w:t>
      </w:r>
      <w:r w:rsidR="005179C2" w:rsidRPr="0064229B">
        <w:rPr>
          <w:rFonts w:ascii="Verdana" w:hAnsi="Verdana"/>
          <w:sz w:val="22"/>
          <w:szCs w:val="22"/>
        </w:rPr>
        <w:t>ontract</w:t>
      </w:r>
      <w:r w:rsidR="005179C2">
        <w:rPr>
          <w:rFonts w:ascii="Verdana" w:hAnsi="Verdana"/>
          <w:sz w:val="22"/>
          <w:szCs w:val="22"/>
        </w:rPr>
        <w:t>.</w:t>
      </w:r>
    </w:p>
    <w:p w14:paraId="4DE2A53D" w14:textId="0AEA003C" w:rsidR="005179C2" w:rsidRDefault="005179C2" w:rsidP="00355667">
      <w:pPr>
        <w:pStyle w:val="ListParagraph"/>
        <w:spacing w:line="276" w:lineRule="auto"/>
        <w:ind w:left="1278"/>
        <w:rPr>
          <w:rFonts w:ascii="Verdana" w:hAnsi="Verdana"/>
          <w:sz w:val="22"/>
          <w:szCs w:val="22"/>
        </w:rPr>
      </w:pPr>
    </w:p>
    <w:p w14:paraId="4E17C6ED" w14:textId="386092F4"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.1</w:t>
      </w:r>
      <w:r>
        <w:rPr>
          <w:rFonts w:ascii="Verdana" w:hAnsi="Verdana"/>
          <w:b/>
          <w:bCs/>
          <w:sz w:val="22"/>
        </w:rPr>
        <w:t>0</w:t>
      </w:r>
      <w:r>
        <w:rPr>
          <w:rFonts w:ascii="Verdana" w:hAnsi="Verdana"/>
          <w:sz w:val="22"/>
        </w:rPr>
        <w:t xml:space="preserve"> </w:t>
      </w:r>
      <w:r>
        <w:rPr>
          <w:rFonts w:ascii="Verdana" w:hAnsi="Verdana"/>
          <w:sz w:val="22"/>
        </w:rPr>
        <w:tab/>
      </w:r>
      <w:r w:rsidR="005179C2" w:rsidRPr="00A01EB5">
        <w:rPr>
          <w:rFonts w:ascii="Verdana" w:hAnsi="Verdana"/>
          <w:sz w:val="22"/>
        </w:rPr>
        <w:t xml:space="preserve">Maintain and retain documentation that reflects each driver's history of all moving citations and violations </w:t>
      </w:r>
      <w:r w:rsidR="008A1971">
        <w:rPr>
          <w:rFonts w:ascii="Verdana" w:hAnsi="Verdana"/>
          <w:sz w:val="22"/>
        </w:rPr>
        <w:t>maintained by the Department of Public Safety under Chapter 521, Subchapter C, Transportation Code</w:t>
      </w:r>
      <w:r w:rsidR="005179C2" w:rsidRPr="00A01EB5">
        <w:rPr>
          <w:rFonts w:ascii="Verdana" w:hAnsi="Verdana"/>
          <w:sz w:val="22"/>
        </w:rPr>
        <w:t xml:space="preserve"> throughout the term of the </w:t>
      </w:r>
      <w:r w:rsidR="005179C2">
        <w:rPr>
          <w:rFonts w:ascii="Verdana" w:hAnsi="Verdana"/>
          <w:sz w:val="24"/>
        </w:rPr>
        <w:t>C</w:t>
      </w:r>
      <w:r w:rsidR="005179C2" w:rsidRPr="00A01EB5">
        <w:rPr>
          <w:rFonts w:ascii="Verdana" w:hAnsi="Verdana"/>
          <w:sz w:val="22"/>
        </w:rPr>
        <w:t xml:space="preserve">ontract. Drivers </w:t>
      </w:r>
      <w:r w:rsidR="005179C2">
        <w:rPr>
          <w:rFonts w:ascii="Verdana" w:hAnsi="Verdana"/>
          <w:sz w:val="22"/>
        </w:rPr>
        <w:t>must</w:t>
      </w:r>
      <w:r w:rsidR="005179C2" w:rsidRPr="00A01EB5">
        <w:rPr>
          <w:rFonts w:ascii="Verdana" w:hAnsi="Verdana"/>
          <w:sz w:val="22"/>
        </w:rPr>
        <w:t xml:space="preserve"> not possess more than two moving violations either on or off the job for the previous 12 months</w:t>
      </w:r>
      <w:r w:rsidR="005179C2">
        <w:rPr>
          <w:rFonts w:ascii="Verdana" w:hAnsi="Verdana"/>
          <w:sz w:val="22"/>
        </w:rPr>
        <w:t>.</w:t>
      </w:r>
      <w:r w:rsidR="008A1971">
        <w:rPr>
          <w:rFonts w:ascii="Verdana" w:hAnsi="Verdana"/>
          <w:sz w:val="22"/>
        </w:rPr>
        <w:t xml:space="preserve"> A </w:t>
      </w:r>
      <w:r w:rsidR="00FE380E">
        <w:rPr>
          <w:rFonts w:ascii="Verdana" w:hAnsi="Verdana"/>
          <w:sz w:val="22"/>
        </w:rPr>
        <w:t>driver</w:t>
      </w:r>
      <w:r w:rsidR="008A1971">
        <w:rPr>
          <w:rFonts w:ascii="Verdana" w:hAnsi="Verdana"/>
          <w:sz w:val="22"/>
        </w:rPr>
        <w:t xml:space="preserve"> who does not meet driving history requi</w:t>
      </w:r>
      <w:r w:rsidR="00FE380E">
        <w:rPr>
          <w:rFonts w:ascii="Verdana" w:hAnsi="Verdana"/>
          <w:sz w:val="22"/>
        </w:rPr>
        <w:t>r</w:t>
      </w:r>
      <w:r w:rsidR="008A1971">
        <w:rPr>
          <w:rFonts w:ascii="Verdana" w:hAnsi="Verdana"/>
          <w:sz w:val="22"/>
        </w:rPr>
        <w:t xml:space="preserve">ements as specified in the Contract may not provide </w:t>
      </w:r>
      <w:r w:rsidR="00FE380E">
        <w:rPr>
          <w:rFonts w:ascii="Verdana" w:hAnsi="Verdana"/>
          <w:sz w:val="22"/>
        </w:rPr>
        <w:t>DRTS</w:t>
      </w:r>
      <w:r w:rsidR="008A1971">
        <w:rPr>
          <w:rFonts w:ascii="Verdana" w:hAnsi="Verdana"/>
          <w:sz w:val="22"/>
        </w:rPr>
        <w:t xml:space="preserve"> under the Contract.</w:t>
      </w:r>
    </w:p>
    <w:p w14:paraId="480F4DDD" w14:textId="0E2AE1D8" w:rsidR="005179C2" w:rsidRDefault="005179C2" w:rsidP="00355667">
      <w:pPr>
        <w:pStyle w:val="ListParagraph"/>
        <w:spacing w:line="276" w:lineRule="auto"/>
        <w:ind w:left="1278"/>
        <w:rPr>
          <w:rFonts w:ascii="Verdana" w:hAnsi="Verdana"/>
          <w:sz w:val="22"/>
        </w:rPr>
      </w:pPr>
    </w:p>
    <w:p w14:paraId="1E26C4AF" w14:textId="185B301A"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.1</w:t>
      </w:r>
      <w:r>
        <w:rPr>
          <w:rFonts w:ascii="Verdana" w:hAnsi="Verdana"/>
          <w:b/>
          <w:bCs/>
          <w:sz w:val="22"/>
        </w:rPr>
        <w:t>1</w:t>
      </w:r>
      <w:r>
        <w:rPr>
          <w:rFonts w:ascii="Verdana" w:hAnsi="Verdana"/>
          <w:sz w:val="22"/>
        </w:rPr>
        <w:t xml:space="preserve"> </w:t>
      </w:r>
      <w:r>
        <w:rPr>
          <w:rFonts w:ascii="Verdana" w:hAnsi="Verdana"/>
          <w:sz w:val="22"/>
        </w:rPr>
        <w:tab/>
      </w:r>
      <w:r w:rsidR="005179C2" w:rsidRPr="00A01EB5">
        <w:rPr>
          <w:rFonts w:ascii="Verdana" w:hAnsi="Verdana"/>
          <w:sz w:val="22"/>
        </w:rPr>
        <w:t xml:space="preserve">Report allegations of fraud or program </w:t>
      </w:r>
      <w:r w:rsidR="005179C2">
        <w:rPr>
          <w:rFonts w:ascii="Verdana" w:hAnsi="Verdana"/>
          <w:sz w:val="22"/>
          <w:szCs w:val="22"/>
        </w:rPr>
        <w:t>a</w:t>
      </w:r>
      <w:r w:rsidR="005179C2" w:rsidRPr="0064229B">
        <w:rPr>
          <w:rFonts w:ascii="Verdana" w:hAnsi="Verdana"/>
          <w:sz w:val="22"/>
          <w:szCs w:val="22"/>
        </w:rPr>
        <w:t>buse</w:t>
      </w:r>
      <w:r w:rsidR="005179C2" w:rsidRPr="00A01EB5">
        <w:rPr>
          <w:rFonts w:ascii="Verdana" w:hAnsi="Verdana"/>
          <w:sz w:val="22"/>
        </w:rPr>
        <w:t xml:space="preserve">, Sexual Harassment, physical or verbal Abuse as alleged by </w:t>
      </w:r>
      <w:r w:rsidR="005179C2">
        <w:rPr>
          <w:rFonts w:ascii="Verdana" w:hAnsi="Verdana"/>
          <w:sz w:val="24"/>
          <w:szCs w:val="24"/>
        </w:rPr>
        <w:t>Clients</w:t>
      </w:r>
      <w:r w:rsidR="005179C2" w:rsidRPr="00A01EB5">
        <w:rPr>
          <w:rFonts w:ascii="Verdana" w:hAnsi="Verdana"/>
          <w:sz w:val="22"/>
        </w:rPr>
        <w:t xml:space="preserve"> or Attendants during trips approved by HHSC. If </w:t>
      </w:r>
      <w:r w:rsidR="005F3F51">
        <w:rPr>
          <w:rFonts w:ascii="Verdana" w:hAnsi="Verdana"/>
          <w:sz w:val="22"/>
        </w:rPr>
        <w:t>Contractor</w:t>
      </w:r>
      <w:r w:rsidR="005179C2">
        <w:rPr>
          <w:rFonts w:ascii="Verdana" w:hAnsi="Verdana"/>
          <w:sz w:val="24"/>
          <w:szCs w:val="24"/>
        </w:rPr>
        <w:t xml:space="preserve"> </w:t>
      </w:r>
      <w:r w:rsidR="005179C2" w:rsidRPr="00A01EB5">
        <w:rPr>
          <w:rFonts w:ascii="Verdana" w:hAnsi="Verdana"/>
          <w:sz w:val="22"/>
        </w:rPr>
        <w:t xml:space="preserve">believes the safety of the driver, </w:t>
      </w:r>
      <w:r w:rsidR="005179C2" w:rsidRPr="00461463">
        <w:rPr>
          <w:rFonts w:ascii="Verdana" w:hAnsi="Verdana"/>
          <w:sz w:val="22"/>
          <w:szCs w:val="22"/>
        </w:rPr>
        <w:t>Client</w:t>
      </w:r>
      <w:r w:rsidR="005179C2" w:rsidRPr="001A6963">
        <w:rPr>
          <w:rFonts w:ascii="Verdana" w:hAnsi="Verdana"/>
          <w:sz w:val="22"/>
          <w:szCs w:val="22"/>
        </w:rPr>
        <w:t>(s),</w:t>
      </w:r>
      <w:r w:rsidR="005179C2" w:rsidRPr="00A01EB5">
        <w:rPr>
          <w:rFonts w:ascii="Verdana" w:hAnsi="Verdana"/>
          <w:sz w:val="22"/>
        </w:rPr>
        <w:t xml:space="preserve"> or other passengers is in jeopardy or if a </w:t>
      </w:r>
      <w:r w:rsidR="005179C2" w:rsidRPr="0064229B">
        <w:rPr>
          <w:rFonts w:ascii="Verdana" w:hAnsi="Verdana"/>
          <w:sz w:val="22"/>
          <w:szCs w:val="22"/>
        </w:rPr>
        <w:t>Client</w:t>
      </w:r>
      <w:r w:rsidR="005179C2" w:rsidRPr="00A01EB5">
        <w:rPr>
          <w:rFonts w:ascii="Verdana" w:hAnsi="Verdana"/>
          <w:sz w:val="22"/>
        </w:rPr>
        <w:t xml:space="preserve"> appears to be dangerous to themselves or others, </w:t>
      </w:r>
      <w:r w:rsidR="005F3F51" w:rsidRPr="001A6963">
        <w:rPr>
          <w:rFonts w:ascii="Verdana" w:hAnsi="Verdana"/>
          <w:sz w:val="22"/>
          <w:szCs w:val="22"/>
        </w:rPr>
        <w:t>Contractor</w:t>
      </w:r>
      <w:r w:rsidR="005179C2" w:rsidRPr="00A01EB5">
        <w:rPr>
          <w:rFonts w:ascii="Verdana" w:hAnsi="Verdana"/>
          <w:sz w:val="22"/>
        </w:rPr>
        <w:t xml:space="preserve"> </w:t>
      </w:r>
      <w:r w:rsidR="005179C2">
        <w:rPr>
          <w:rFonts w:ascii="Verdana" w:hAnsi="Verdana"/>
          <w:sz w:val="22"/>
        </w:rPr>
        <w:t>must</w:t>
      </w:r>
      <w:r w:rsidR="005179C2" w:rsidRPr="00A01EB5">
        <w:rPr>
          <w:rFonts w:ascii="Verdana" w:hAnsi="Verdana"/>
          <w:sz w:val="22"/>
        </w:rPr>
        <w:t xml:space="preserve"> notify the appropriate law enforcement authorities and HHSC</w:t>
      </w:r>
      <w:r w:rsidR="005179C2">
        <w:rPr>
          <w:rFonts w:ascii="Verdana" w:hAnsi="Verdana"/>
          <w:sz w:val="22"/>
        </w:rPr>
        <w:t>.</w:t>
      </w:r>
    </w:p>
    <w:p w14:paraId="262E948A" w14:textId="64053AA9" w:rsidR="005179C2" w:rsidRDefault="005179C2" w:rsidP="00355667">
      <w:pPr>
        <w:pStyle w:val="ListParagraph"/>
        <w:spacing w:line="276" w:lineRule="auto"/>
        <w:ind w:left="1278"/>
        <w:rPr>
          <w:rFonts w:ascii="Verdana" w:hAnsi="Verdana"/>
          <w:sz w:val="22"/>
        </w:rPr>
      </w:pPr>
    </w:p>
    <w:p w14:paraId="37A85F01" w14:textId="7D62EFDC"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.1</w:t>
      </w:r>
      <w:r>
        <w:rPr>
          <w:rFonts w:ascii="Verdana" w:hAnsi="Verdana"/>
          <w:b/>
          <w:bCs/>
          <w:sz w:val="22"/>
        </w:rPr>
        <w:t>2</w:t>
      </w:r>
      <w:r>
        <w:rPr>
          <w:rFonts w:ascii="Verdana" w:hAnsi="Verdana"/>
          <w:sz w:val="22"/>
        </w:rPr>
        <w:t xml:space="preserve"> </w:t>
      </w:r>
      <w:r>
        <w:rPr>
          <w:rFonts w:ascii="Verdana" w:hAnsi="Verdana"/>
          <w:sz w:val="22"/>
        </w:rPr>
        <w:tab/>
      </w:r>
      <w:r w:rsidR="005179C2" w:rsidRPr="00A01EB5">
        <w:rPr>
          <w:rFonts w:ascii="Verdana" w:hAnsi="Verdana"/>
          <w:sz w:val="22"/>
        </w:rPr>
        <w:t>Require drivers to wear easy-to-read company identification, be clean</w:t>
      </w:r>
      <w:r w:rsidR="005179C2">
        <w:rPr>
          <w:rFonts w:ascii="Verdana" w:hAnsi="Verdana"/>
          <w:sz w:val="22"/>
        </w:rPr>
        <w:t xml:space="preserve"> in appearance</w:t>
      </w:r>
      <w:r w:rsidR="005179C2">
        <w:rPr>
          <w:rFonts w:ascii="Verdana" w:hAnsi="Verdana"/>
          <w:sz w:val="22"/>
          <w:szCs w:val="22"/>
        </w:rPr>
        <w:t>,</w:t>
      </w:r>
      <w:r w:rsidR="005179C2" w:rsidRPr="00A01EB5">
        <w:rPr>
          <w:rFonts w:ascii="Verdana" w:hAnsi="Verdana"/>
          <w:sz w:val="22"/>
        </w:rPr>
        <w:t xml:space="preserve"> and maintain a neat appearance while on duty</w:t>
      </w:r>
      <w:r w:rsidR="005179C2">
        <w:rPr>
          <w:rFonts w:ascii="Verdana" w:hAnsi="Verdana"/>
          <w:sz w:val="22"/>
        </w:rPr>
        <w:t>.</w:t>
      </w:r>
    </w:p>
    <w:p w14:paraId="32401949" w14:textId="6016E49A" w:rsidR="005179C2" w:rsidRDefault="005179C2" w:rsidP="00355667">
      <w:pPr>
        <w:pStyle w:val="ListParagraph"/>
        <w:spacing w:line="276" w:lineRule="auto"/>
        <w:ind w:left="1278"/>
        <w:rPr>
          <w:rFonts w:ascii="Verdana" w:hAnsi="Verdana"/>
          <w:sz w:val="22"/>
        </w:rPr>
      </w:pPr>
    </w:p>
    <w:p w14:paraId="694CD50A" w14:textId="1CFD0DA2"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.1</w:t>
      </w:r>
      <w:r>
        <w:rPr>
          <w:rFonts w:ascii="Verdana" w:hAnsi="Verdana"/>
          <w:b/>
          <w:bCs/>
          <w:sz w:val="22"/>
        </w:rPr>
        <w:t>3</w:t>
      </w:r>
      <w:r>
        <w:rPr>
          <w:rFonts w:ascii="Verdana" w:hAnsi="Verdana"/>
          <w:sz w:val="22"/>
        </w:rPr>
        <w:t xml:space="preserve"> </w:t>
      </w:r>
      <w:r>
        <w:rPr>
          <w:rFonts w:ascii="Verdana" w:hAnsi="Verdana"/>
          <w:sz w:val="22"/>
        </w:rPr>
        <w:tab/>
      </w:r>
      <w:r w:rsidR="005179C2" w:rsidRPr="00A01EB5">
        <w:rPr>
          <w:rFonts w:ascii="Verdana" w:hAnsi="Verdana"/>
          <w:sz w:val="22"/>
        </w:rPr>
        <w:t>Require drivers to exit the vehicle to open and close vehicle doors when passengers enter or exit the vehicle and provide any necessary Passenger Assistance</w:t>
      </w:r>
      <w:r w:rsidR="005179C2">
        <w:rPr>
          <w:rFonts w:ascii="Verdana" w:hAnsi="Verdana"/>
          <w:sz w:val="22"/>
        </w:rPr>
        <w:t>.</w:t>
      </w:r>
    </w:p>
    <w:p w14:paraId="3B072C92" w14:textId="1D45B322" w:rsidR="005179C2" w:rsidRDefault="005179C2" w:rsidP="00355667">
      <w:pPr>
        <w:pStyle w:val="ListParagraph"/>
        <w:spacing w:line="276" w:lineRule="auto"/>
        <w:ind w:left="1278"/>
        <w:rPr>
          <w:rFonts w:ascii="Verdana" w:hAnsi="Verdana"/>
          <w:sz w:val="22"/>
        </w:rPr>
      </w:pPr>
    </w:p>
    <w:p w14:paraId="15F5EDE1" w14:textId="3C7C543B"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.1</w:t>
      </w:r>
      <w:r>
        <w:rPr>
          <w:rFonts w:ascii="Verdana" w:hAnsi="Verdana"/>
          <w:b/>
          <w:bCs/>
          <w:sz w:val="22"/>
        </w:rPr>
        <w:t>4</w:t>
      </w:r>
      <w:r>
        <w:rPr>
          <w:rFonts w:ascii="Verdana" w:hAnsi="Verdana"/>
          <w:sz w:val="22"/>
        </w:rPr>
        <w:t xml:space="preserve"> </w:t>
      </w:r>
      <w:r>
        <w:rPr>
          <w:rFonts w:ascii="Verdana" w:hAnsi="Verdana"/>
          <w:sz w:val="22"/>
        </w:rPr>
        <w:tab/>
      </w:r>
      <w:r w:rsidR="005179C2" w:rsidRPr="00A01EB5">
        <w:rPr>
          <w:rFonts w:ascii="Verdana" w:hAnsi="Verdana"/>
          <w:sz w:val="22"/>
        </w:rPr>
        <w:t>Ensure that drivers observe all applicable Texas safety restraint laws</w:t>
      </w:r>
      <w:r w:rsidR="005179C2">
        <w:rPr>
          <w:rFonts w:ascii="Verdana" w:hAnsi="Verdana"/>
          <w:sz w:val="22"/>
        </w:rPr>
        <w:t>.</w:t>
      </w:r>
    </w:p>
    <w:p w14:paraId="17FA4F28" w14:textId="78BB7A49" w:rsidR="005179C2" w:rsidRDefault="005179C2" w:rsidP="00355667">
      <w:pPr>
        <w:pStyle w:val="ListParagraph"/>
        <w:spacing w:line="276" w:lineRule="auto"/>
        <w:ind w:left="1278"/>
        <w:rPr>
          <w:rFonts w:ascii="Verdana" w:hAnsi="Verdana"/>
          <w:sz w:val="22"/>
        </w:rPr>
      </w:pPr>
    </w:p>
    <w:p w14:paraId="4B4F2AAB" w14:textId="1EE62456"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6</w:t>
      </w:r>
      <w:r w:rsidRPr="00076A8D">
        <w:rPr>
          <w:rFonts w:ascii="Verdana" w:hAnsi="Verdana"/>
          <w:b/>
          <w:bCs/>
          <w:sz w:val="22"/>
        </w:rPr>
        <w:t>.1</w:t>
      </w:r>
      <w:r>
        <w:rPr>
          <w:rFonts w:ascii="Verdana" w:hAnsi="Verdana"/>
          <w:b/>
          <w:bCs/>
          <w:sz w:val="22"/>
        </w:rPr>
        <w:t>5</w:t>
      </w:r>
      <w:r>
        <w:rPr>
          <w:rFonts w:ascii="Verdana" w:hAnsi="Verdana"/>
          <w:sz w:val="22"/>
        </w:rPr>
        <w:t xml:space="preserve"> </w:t>
      </w:r>
      <w:r>
        <w:rPr>
          <w:rFonts w:ascii="Verdana" w:hAnsi="Verdana"/>
          <w:sz w:val="22"/>
        </w:rPr>
        <w:tab/>
      </w:r>
      <w:r w:rsidR="005179C2" w:rsidRPr="00A01EB5">
        <w:rPr>
          <w:rFonts w:ascii="Verdana" w:hAnsi="Verdana"/>
          <w:sz w:val="22"/>
        </w:rPr>
        <w:t>Ensure drivers meet federal guidelines for Health Insurance Portability and Accountability Act (HIPAA)</w:t>
      </w:r>
      <w:r w:rsidR="005179C2">
        <w:rPr>
          <w:rFonts w:ascii="Verdana" w:hAnsi="Verdana"/>
          <w:sz w:val="22"/>
        </w:rPr>
        <w:t>.</w:t>
      </w:r>
    </w:p>
    <w:p w14:paraId="5A0E1697" w14:textId="69857FCF" w:rsidR="008A1971" w:rsidRDefault="008A1971" w:rsidP="00355667">
      <w:pPr>
        <w:pStyle w:val="ListParagraph"/>
        <w:spacing w:line="276" w:lineRule="auto"/>
        <w:ind w:left="1278"/>
        <w:rPr>
          <w:rFonts w:ascii="Verdana" w:hAnsi="Verdana"/>
          <w:sz w:val="22"/>
        </w:rPr>
      </w:pPr>
    </w:p>
    <w:p w14:paraId="06228740" w14:textId="7D511A14" w:rsidR="00DB7110"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38" w:name="_Toc71181234"/>
      <w:r w:rsidRPr="00921D4C">
        <w:rPr>
          <w:rFonts w:ascii="Verdana" w:hAnsi="Verdana"/>
          <w:b/>
          <w:smallCaps/>
          <w:sz w:val="24"/>
          <w:szCs w:val="22"/>
        </w:rPr>
        <w:t>Non-T</w:t>
      </w:r>
      <w:r w:rsidR="002D0BB6" w:rsidRPr="00921D4C">
        <w:rPr>
          <w:rFonts w:ascii="Verdana" w:hAnsi="Verdana"/>
          <w:b/>
          <w:smallCaps/>
          <w:sz w:val="24"/>
          <w:szCs w:val="22"/>
        </w:rPr>
        <w:t>NC</w:t>
      </w:r>
      <w:r w:rsidRPr="00921D4C">
        <w:rPr>
          <w:rFonts w:ascii="Verdana" w:hAnsi="Verdana"/>
          <w:b/>
          <w:smallCaps/>
          <w:sz w:val="24"/>
          <w:szCs w:val="22"/>
        </w:rPr>
        <w:t xml:space="preserve"> D</w:t>
      </w:r>
      <w:r w:rsidR="002D0BB6" w:rsidRPr="00921D4C">
        <w:rPr>
          <w:rFonts w:ascii="Verdana" w:hAnsi="Verdana"/>
          <w:b/>
          <w:smallCaps/>
          <w:sz w:val="24"/>
          <w:szCs w:val="22"/>
        </w:rPr>
        <w:t>RTS</w:t>
      </w:r>
      <w:r w:rsidRPr="00921D4C">
        <w:rPr>
          <w:rFonts w:ascii="Verdana" w:hAnsi="Verdana"/>
          <w:b/>
          <w:smallCaps/>
          <w:sz w:val="24"/>
          <w:szCs w:val="22"/>
        </w:rPr>
        <w:t xml:space="preserve"> Driver Background Checks and Screening Requirements</w:t>
      </w:r>
      <w:bookmarkEnd w:id="38"/>
      <w:r w:rsidRPr="00921D4C">
        <w:rPr>
          <w:rFonts w:ascii="Verdana" w:hAnsi="Verdana"/>
          <w:b/>
          <w:smallCaps/>
          <w:sz w:val="24"/>
          <w:szCs w:val="22"/>
        </w:rPr>
        <w:t xml:space="preserve"> </w:t>
      </w:r>
    </w:p>
    <w:p w14:paraId="2CF1BC53" w14:textId="77777777" w:rsidR="00F77D15" w:rsidRPr="00DB7110" w:rsidRDefault="00F77D15" w:rsidP="00DB7110">
      <w:pPr>
        <w:pStyle w:val="ListParagraph"/>
        <w:spacing w:line="276" w:lineRule="auto"/>
        <w:ind w:left="1278"/>
        <w:rPr>
          <w:rFonts w:ascii="Verdana" w:hAnsi="Verdana"/>
          <w:b/>
          <w:sz w:val="22"/>
        </w:rPr>
      </w:pPr>
    </w:p>
    <w:p w14:paraId="4BBC32F2" w14:textId="47A1B95C" w:rsidR="00DB7110" w:rsidRPr="00F77D15" w:rsidRDefault="005F3F51" w:rsidP="00F77D15">
      <w:pPr>
        <w:spacing w:line="276" w:lineRule="auto"/>
        <w:ind w:left="1278"/>
        <w:rPr>
          <w:rFonts w:ascii="Verdana" w:hAnsi="Verdana"/>
          <w:sz w:val="22"/>
        </w:rPr>
      </w:pPr>
      <w:r>
        <w:rPr>
          <w:rFonts w:ascii="Verdana" w:hAnsi="Verdana"/>
          <w:sz w:val="22"/>
        </w:rPr>
        <w:t>Contractor</w:t>
      </w:r>
      <w:r w:rsidR="00DB7110" w:rsidRPr="00F77D15">
        <w:rPr>
          <w:rFonts w:ascii="Verdana" w:hAnsi="Verdana"/>
          <w:sz w:val="22"/>
        </w:rPr>
        <w:t xml:space="preserve"> must adhere to background checks and screening requirements cited in Section 8.9. </w:t>
      </w:r>
    </w:p>
    <w:p w14:paraId="0203A480" w14:textId="39262D5F" w:rsidR="005179C2" w:rsidRDefault="005179C2" w:rsidP="00355667">
      <w:pPr>
        <w:pStyle w:val="ListParagraph"/>
        <w:spacing w:line="276" w:lineRule="auto"/>
        <w:ind w:left="1278"/>
        <w:rPr>
          <w:rFonts w:ascii="Verdana" w:hAnsi="Verdana"/>
          <w:sz w:val="22"/>
        </w:rPr>
      </w:pPr>
    </w:p>
    <w:p w14:paraId="5B6F54F2" w14:textId="240DA6C5" w:rsidR="00247641"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39" w:name="_Toc71181235"/>
      <w:r w:rsidRPr="00921D4C">
        <w:rPr>
          <w:rFonts w:ascii="Verdana" w:hAnsi="Verdana"/>
          <w:b/>
          <w:smallCaps/>
          <w:sz w:val="24"/>
          <w:szCs w:val="22"/>
        </w:rPr>
        <w:t>Non-</w:t>
      </w:r>
      <w:r w:rsidR="002D0BB6" w:rsidRPr="00921D4C">
        <w:rPr>
          <w:rFonts w:ascii="Verdana" w:hAnsi="Verdana"/>
          <w:b/>
          <w:smallCaps/>
          <w:sz w:val="24"/>
          <w:szCs w:val="22"/>
        </w:rPr>
        <w:t xml:space="preserve">TNC DRTS </w:t>
      </w:r>
      <w:r w:rsidRPr="00921D4C">
        <w:rPr>
          <w:rFonts w:ascii="Verdana" w:hAnsi="Verdana"/>
          <w:b/>
          <w:smallCaps/>
          <w:sz w:val="24"/>
          <w:szCs w:val="22"/>
        </w:rPr>
        <w:t>Driver Conduct</w:t>
      </w:r>
      <w:bookmarkEnd w:id="39"/>
    </w:p>
    <w:p w14:paraId="124C8211" w14:textId="77777777" w:rsidR="00247641" w:rsidRDefault="00247641" w:rsidP="00F77D15">
      <w:pPr>
        <w:spacing w:line="276" w:lineRule="auto"/>
        <w:ind w:left="558" w:firstLine="720"/>
        <w:rPr>
          <w:rFonts w:ascii="Verdana" w:hAnsi="Verdana"/>
          <w:sz w:val="22"/>
        </w:rPr>
      </w:pPr>
    </w:p>
    <w:p w14:paraId="08298F38" w14:textId="2250CFB9" w:rsidR="005179C2" w:rsidRPr="00F77D15" w:rsidRDefault="005F3F51" w:rsidP="00F77D15">
      <w:pPr>
        <w:spacing w:line="276" w:lineRule="auto"/>
        <w:ind w:left="558" w:firstLine="720"/>
        <w:rPr>
          <w:rFonts w:ascii="Verdana" w:hAnsi="Verdana"/>
          <w:sz w:val="22"/>
        </w:rPr>
      </w:pPr>
      <w:r>
        <w:rPr>
          <w:rFonts w:ascii="Verdana" w:hAnsi="Verdana"/>
          <w:sz w:val="22"/>
        </w:rPr>
        <w:t>Contractor</w:t>
      </w:r>
      <w:r w:rsidR="005179C2" w:rsidRPr="00F77D15">
        <w:rPr>
          <w:rFonts w:ascii="Verdana" w:hAnsi="Verdana"/>
          <w:sz w:val="22"/>
        </w:rPr>
        <w:t xml:space="preserve"> must</w:t>
      </w:r>
      <w:r w:rsidR="00772878" w:rsidRPr="00F77D15">
        <w:rPr>
          <w:rFonts w:ascii="Verdana" w:hAnsi="Verdana"/>
          <w:sz w:val="22"/>
        </w:rPr>
        <w:t>:</w:t>
      </w:r>
    </w:p>
    <w:p w14:paraId="2D73A37F" w14:textId="4854160E" w:rsidR="005179C2" w:rsidRDefault="005179C2" w:rsidP="00355667">
      <w:pPr>
        <w:pStyle w:val="ListParagraph"/>
        <w:spacing w:line="276" w:lineRule="auto"/>
        <w:ind w:left="1278"/>
        <w:rPr>
          <w:rFonts w:ascii="Verdana" w:hAnsi="Verdana"/>
          <w:sz w:val="22"/>
        </w:rPr>
      </w:pPr>
    </w:p>
    <w:p w14:paraId="5CDEE589" w14:textId="095C4A4C"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8.1</w:t>
      </w:r>
      <w:r>
        <w:rPr>
          <w:rFonts w:ascii="Verdana" w:hAnsi="Verdana"/>
          <w:b/>
          <w:bCs/>
          <w:sz w:val="22"/>
        </w:rPr>
        <w:tab/>
      </w:r>
      <w:r w:rsidR="005179C2" w:rsidRPr="00A01EB5">
        <w:rPr>
          <w:rFonts w:ascii="Verdana" w:hAnsi="Verdana"/>
          <w:sz w:val="22"/>
        </w:rPr>
        <w:t>Ensure that drivers do not accept, charge, solicit</w:t>
      </w:r>
      <w:r w:rsidR="005179C2">
        <w:rPr>
          <w:rFonts w:ascii="Verdana" w:hAnsi="Verdana"/>
          <w:sz w:val="22"/>
          <w:szCs w:val="22"/>
        </w:rPr>
        <w:t>,</w:t>
      </w:r>
      <w:r w:rsidR="005179C2" w:rsidRPr="00A01EB5">
        <w:rPr>
          <w:rFonts w:ascii="Verdana" w:hAnsi="Verdana"/>
          <w:sz w:val="22"/>
        </w:rPr>
        <w:t xml:space="preserve"> or receive any gift, money, tips</w:t>
      </w:r>
      <w:r w:rsidR="005179C2">
        <w:rPr>
          <w:rFonts w:ascii="Verdana" w:hAnsi="Verdana"/>
          <w:sz w:val="22"/>
          <w:szCs w:val="22"/>
        </w:rPr>
        <w:t>,</w:t>
      </w:r>
      <w:r w:rsidR="005179C2" w:rsidRPr="00A01EB5">
        <w:rPr>
          <w:rFonts w:ascii="Verdana" w:hAnsi="Verdana"/>
          <w:sz w:val="22"/>
        </w:rPr>
        <w:t xml:space="preserve"> or other compensation from any clients or Attendants under any circumstance. Such offers </w:t>
      </w:r>
      <w:r w:rsidR="005179C2">
        <w:rPr>
          <w:rFonts w:ascii="Verdana" w:hAnsi="Verdana"/>
          <w:sz w:val="22"/>
        </w:rPr>
        <w:t>must</w:t>
      </w:r>
      <w:r w:rsidR="005179C2" w:rsidRPr="00A01EB5">
        <w:rPr>
          <w:rFonts w:ascii="Verdana" w:hAnsi="Verdana"/>
          <w:sz w:val="22"/>
        </w:rPr>
        <w:t xml:space="preserve"> be reported to HHSC staff for follow up with the </w:t>
      </w:r>
      <w:r w:rsidR="005179C2" w:rsidRPr="00461463">
        <w:rPr>
          <w:rFonts w:ascii="Verdana" w:hAnsi="Verdana"/>
          <w:sz w:val="22"/>
          <w:szCs w:val="22"/>
        </w:rPr>
        <w:t>Client</w:t>
      </w:r>
      <w:r w:rsidR="005179C2" w:rsidRPr="00A01EB5">
        <w:rPr>
          <w:rFonts w:ascii="Verdana" w:hAnsi="Verdana"/>
          <w:sz w:val="22"/>
        </w:rPr>
        <w:t xml:space="preserve"> and may be reported to the HHS</w:t>
      </w:r>
      <w:r w:rsidR="00FA763E">
        <w:rPr>
          <w:rFonts w:ascii="Verdana" w:hAnsi="Verdana"/>
          <w:sz w:val="22"/>
        </w:rPr>
        <w:t>C</w:t>
      </w:r>
      <w:r w:rsidR="005179C2" w:rsidRPr="00A01EB5">
        <w:rPr>
          <w:rFonts w:ascii="Verdana" w:hAnsi="Verdana"/>
          <w:sz w:val="22"/>
        </w:rPr>
        <w:t xml:space="preserve"> Office of Inspector General</w:t>
      </w:r>
      <w:r w:rsidR="005179C2">
        <w:rPr>
          <w:rFonts w:ascii="Verdana" w:hAnsi="Verdana"/>
          <w:sz w:val="22"/>
        </w:rPr>
        <w:t>.</w:t>
      </w:r>
    </w:p>
    <w:p w14:paraId="017FE23E" w14:textId="221725CA" w:rsidR="005179C2" w:rsidRDefault="005179C2" w:rsidP="00355667">
      <w:pPr>
        <w:pStyle w:val="ListParagraph"/>
        <w:spacing w:line="276" w:lineRule="auto"/>
        <w:ind w:left="1278"/>
        <w:rPr>
          <w:rFonts w:ascii="Verdana" w:hAnsi="Verdana"/>
          <w:sz w:val="22"/>
        </w:rPr>
      </w:pPr>
    </w:p>
    <w:p w14:paraId="6D1171E0" w14:textId="113DA2C2"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8.2</w:t>
      </w:r>
      <w:r>
        <w:rPr>
          <w:rFonts w:ascii="Verdana" w:hAnsi="Verdana"/>
          <w:b/>
          <w:bCs/>
          <w:sz w:val="22"/>
        </w:rPr>
        <w:tab/>
      </w:r>
      <w:r w:rsidR="005179C2" w:rsidRPr="00A01EB5">
        <w:rPr>
          <w:rFonts w:ascii="Verdana" w:hAnsi="Verdana"/>
          <w:sz w:val="22"/>
        </w:rPr>
        <w:t xml:space="preserve">Ensure that drivers do not use tobacco products while in the performance of any service </w:t>
      </w:r>
      <w:r w:rsidR="00FA763E">
        <w:rPr>
          <w:rFonts w:ascii="Verdana" w:hAnsi="Verdana"/>
          <w:sz w:val="22"/>
        </w:rPr>
        <w:t>under the Contract</w:t>
      </w:r>
      <w:r w:rsidR="005179C2" w:rsidRPr="00A01EB5">
        <w:rPr>
          <w:rFonts w:ascii="Verdana" w:hAnsi="Verdana"/>
          <w:sz w:val="22"/>
        </w:rPr>
        <w:t xml:space="preserve">. Violation of this requirement shall constitute grounds for cancellation of the </w:t>
      </w:r>
      <w:r w:rsidR="005179C2">
        <w:rPr>
          <w:rFonts w:ascii="Verdana" w:hAnsi="Verdana"/>
          <w:sz w:val="22"/>
        </w:rPr>
        <w:t>C</w:t>
      </w:r>
      <w:r w:rsidR="005179C2" w:rsidRPr="00A01EB5">
        <w:rPr>
          <w:rFonts w:ascii="Verdana" w:hAnsi="Verdana"/>
          <w:sz w:val="22"/>
        </w:rPr>
        <w:t>ontract</w:t>
      </w:r>
      <w:r w:rsidR="005179C2">
        <w:rPr>
          <w:rFonts w:ascii="Verdana" w:hAnsi="Verdana"/>
          <w:sz w:val="22"/>
        </w:rPr>
        <w:t>.</w:t>
      </w:r>
    </w:p>
    <w:p w14:paraId="0884D9C6" w14:textId="6BA338D3" w:rsidR="005179C2" w:rsidRDefault="005179C2" w:rsidP="00355667">
      <w:pPr>
        <w:pStyle w:val="ListParagraph"/>
        <w:spacing w:line="276" w:lineRule="auto"/>
        <w:ind w:left="1278"/>
        <w:rPr>
          <w:rFonts w:ascii="Verdana" w:hAnsi="Verdana"/>
          <w:sz w:val="22"/>
        </w:rPr>
      </w:pPr>
    </w:p>
    <w:p w14:paraId="6FC7E3D2" w14:textId="30BC21D9"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8.3</w:t>
      </w:r>
      <w:r>
        <w:rPr>
          <w:rFonts w:ascii="Verdana" w:hAnsi="Verdana"/>
          <w:b/>
          <w:bCs/>
          <w:sz w:val="22"/>
        </w:rPr>
        <w:tab/>
      </w:r>
      <w:r w:rsidR="005179C2" w:rsidRPr="00A01EB5">
        <w:rPr>
          <w:rFonts w:ascii="Verdana" w:hAnsi="Verdana"/>
          <w:sz w:val="22"/>
        </w:rPr>
        <w:t xml:space="preserve">Ensure that drivers consider the comfort of </w:t>
      </w:r>
      <w:r w:rsidR="005179C2" w:rsidRPr="00461463">
        <w:rPr>
          <w:rFonts w:ascii="Verdana" w:hAnsi="Verdana"/>
          <w:sz w:val="22"/>
          <w:szCs w:val="22"/>
        </w:rPr>
        <w:t>Clients</w:t>
      </w:r>
      <w:r w:rsidR="005179C2" w:rsidRPr="00A01EB5">
        <w:rPr>
          <w:rFonts w:ascii="Verdana" w:hAnsi="Verdana"/>
          <w:sz w:val="22"/>
        </w:rPr>
        <w:t>, make rest stops</w:t>
      </w:r>
      <w:r w:rsidR="005179C2">
        <w:rPr>
          <w:rFonts w:ascii="Verdana" w:hAnsi="Verdana"/>
          <w:sz w:val="22"/>
          <w:szCs w:val="22"/>
        </w:rPr>
        <w:t>,</w:t>
      </w:r>
      <w:r w:rsidR="005179C2" w:rsidRPr="00A01EB5">
        <w:rPr>
          <w:rFonts w:ascii="Verdana" w:hAnsi="Verdana"/>
          <w:sz w:val="22"/>
        </w:rPr>
        <w:t xml:space="preserve"> and other reasonable accommodations as requested by the </w:t>
      </w:r>
      <w:r w:rsidR="005179C2" w:rsidRPr="00461463">
        <w:rPr>
          <w:rFonts w:ascii="Verdana" w:hAnsi="Verdana"/>
          <w:sz w:val="22"/>
          <w:szCs w:val="22"/>
        </w:rPr>
        <w:t>Client</w:t>
      </w:r>
      <w:r w:rsidR="005179C2" w:rsidRPr="00A01EB5">
        <w:rPr>
          <w:rFonts w:ascii="Verdana" w:hAnsi="Verdana"/>
          <w:sz w:val="22"/>
        </w:rPr>
        <w:t xml:space="preserve"> or Attendant</w:t>
      </w:r>
      <w:r w:rsidR="005179C2">
        <w:rPr>
          <w:rFonts w:ascii="Verdana" w:hAnsi="Verdana"/>
          <w:sz w:val="22"/>
        </w:rPr>
        <w:t>.</w:t>
      </w:r>
    </w:p>
    <w:p w14:paraId="032386AE" w14:textId="04F272F8" w:rsidR="005179C2" w:rsidRDefault="005179C2" w:rsidP="00355667">
      <w:pPr>
        <w:pStyle w:val="ListParagraph"/>
        <w:spacing w:line="276" w:lineRule="auto"/>
        <w:ind w:left="1278"/>
        <w:rPr>
          <w:rFonts w:ascii="Verdana" w:hAnsi="Verdana"/>
          <w:sz w:val="22"/>
        </w:rPr>
      </w:pPr>
    </w:p>
    <w:p w14:paraId="64313896" w14:textId="795B5ED7"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8.4</w:t>
      </w:r>
      <w:r>
        <w:rPr>
          <w:rFonts w:ascii="Verdana" w:hAnsi="Verdana"/>
          <w:b/>
          <w:bCs/>
          <w:sz w:val="22"/>
        </w:rPr>
        <w:tab/>
      </w:r>
      <w:r w:rsidR="005179C2" w:rsidRPr="0064229B">
        <w:rPr>
          <w:rFonts w:ascii="Verdana" w:hAnsi="Verdana"/>
          <w:sz w:val="22"/>
          <w:szCs w:val="22"/>
        </w:rPr>
        <w:t>Ensure</w:t>
      </w:r>
      <w:r w:rsidR="005179C2" w:rsidRPr="00A01EB5">
        <w:rPr>
          <w:rFonts w:ascii="Verdana" w:hAnsi="Verdana"/>
          <w:sz w:val="22"/>
        </w:rPr>
        <w:t xml:space="preserve"> that drivers do not </w:t>
      </w:r>
      <w:r w:rsidR="005179C2" w:rsidRPr="0064229B">
        <w:rPr>
          <w:rFonts w:ascii="Verdana" w:hAnsi="Verdana"/>
          <w:sz w:val="22"/>
          <w:szCs w:val="22"/>
        </w:rPr>
        <w:t>use</w:t>
      </w:r>
      <w:r w:rsidR="005179C2" w:rsidRPr="00A01EB5">
        <w:rPr>
          <w:rFonts w:ascii="Verdana" w:hAnsi="Verdana"/>
          <w:sz w:val="22"/>
        </w:rPr>
        <w:t>, consume, or be under the influence of alcohol, narcotics, or prescribed or illegal drugs that impair the operator’s ability to perform while on duty</w:t>
      </w:r>
      <w:r w:rsidR="005179C2">
        <w:rPr>
          <w:rFonts w:ascii="Verdana" w:hAnsi="Verdana"/>
          <w:sz w:val="22"/>
        </w:rPr>
        <w:t>.</w:t>
      </w:r>
    </w:p>
    <w:p w14:paraId="52CD13CD" w14:textId="207D9004" w:rsidR="005179C2" w:rsidRDefault="005179C2" w:rsidP="00355667">
      <w:pPr>
        <w:pStyle w:val="ListParagraph"/>
        <w:spacing w:line="276" w:lineRule="auto"/>
        <w:ind w:left="1278"/>
        <w:rPr>
          <w:rFonts w:ascii="Verdana" w:hAnsi="Verdana"/>
          <w:sz w:val="22"/>
        </w:rPr>
      </w:pPr>
    </w:p>
    <w:p w14:paraId="7F0114C9" w14:textId="7E93FA54"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8.5</w:t>
      </w:r>
      <w:r>
        <w:rPr>
          <w:rFonts w:ascii="Verdana" w:hAnsi="Verdana"/>
          <w:b/>
          <w:bCs/>
          <w:sz w:val="22"/>
        </w:rPr>
        <w:tab/>
      </w:r>
      <w:r w:rsidR="005179C2" w:rsidRPr="00D0279C">
        <w:rPr>
          <w:rFonts w:ascii="Verdana" w:hAnsi="Verdana"/>
          <w:sz w:val="22"/>
        </w:rPr>
        <w:t>Ensure</w:t>
      </w:r>
      <w:r w:rsidR="005179C2" w:rsidRPr="00A01EB5">
        <w:rPr>
          <w:rFonts w:ascii="Verdana" w:hAnsi="Verdana"/>
          <w:sz w:val="22"/>
        </w:rPr>
        <w:t xml:space="preserve"> that drivers do not </w:t>
      </w:r>
      <w:r w:rsidR="005179C2" w:rsidRPr="00D0279C">
        <w:rPr>
          <w:rFonts w:ascii="Verdana" w:hAnsi="Verdana"/>
          <w:sz w:val="22"/>
        </w:rPr>
        <w:t>touch</w:t>
      </w:r>
      <w:r w:rsidR="005179C2" w:rsidRPr="00A01EB5">
        <w:rPr>
          <w:rFonts w:ascii="Verdana" w:hAnsi="Verdana"/>
          <w:sz w:val="22"/>
        </w:rPr>
        <w:t xml:space="preserve"> any </w:t>
      </w:r>
      <w:r w:rsidR="005179C2" w:rsidRPr="00D0279C">
        <w:rPr>
          <w:rFonts w:ascii="Verdana" w:hAnsi="Verdana"/>
          <w:sz w:val="22"/>
        </w:rPr>
        <w:t>Client</w:t>
      </w:r>
      <w:r w:rsidR="005179C2" w:rsidRPr="00A01EB5">
        <w:rPr>
          <w:rFonts w:ascii="Verdana" w:hAnsi="Verdana"/>
          <w:sz w:val="22"/>
        </w:rPr>
        <w:t xml:space="preserve"> or Attendant except as appropriate and necessary to assist the </w:t>
      </w:r>
      <w:r w:rsidR="005179C2" w:rsidRPr="00D0279C">
        <w:rPr>
          <w:rFonts w:ascii="Verdana" w:hAnsi="Verdana"/>
          <w:sz w:val="22"/>
        </w:rPr>
        <w:t>Client</w:t>
      </w:r>
      <w:r w:rsidR="005179C2" w:rsidRPr="00A01EB5">
        <w:rPr>
          <w:rFonts w:ascii="Verdana" w:hAnsi="Verdana"/>
          <w:sz w:val="22"/>
        </w:rPr>
        <w:t xml:space="preserve"> or Attendant into or out of the vehicle, into a seat, and to secure the seatbelt, when the </w:t>
      </w:r>
      <w:r w:rsidR="005179C2" w:rsidRPr="00D0279C">
        <w:rPr>
          <w:rFonts w:ascii="Verdana" w:hAnsi="Verdana"/>
          <w:sz w:val="22"/>
        </w:rPr>
        <w:t>Client</w:t>
      </w:r>
      <w:r w:rsidR="005179C2" w:rsidRPr="00A01EB5">
        <w:rPr>
          <w:rFonts w:ascii="Verdana" w:hAnsi="Verdana"/>
          <w:sz w:val="22"/>
        </w:rPr>
        <w:t xml:space="preserve"> or Attendant requests assistance, or as necessary to render first aid or assistance for which the operator has been trained</w:t>
      </w:r>
      <w:r w:rsidR="005179C2">
        <w:rPr>
          <w:rFonts w:ascii="Verdana" w:hAnsi="Verdana"/>
          <w:sz w:val="22"/>
        </w:rPr>
        <w:t>.</w:t>
      </w:r>
    </w:p>
    <w:p w14:paraId="1A3BF32C" w14:textId="08ECAF9C" w:rsidR="005179C2" w:rsidRDefault="005179C2" w:rsidP="00355667">
      <w:pPr>
        <w:pStyle w:val="ListParagraph"/>
        <w:spacing w:line="276" w:lineRule="auto"/>
        <w:ind w:left="1278"/>
        <w:rPr>
          <w:rFonts w:ascii="Verdana" w:hAnsi="Verdana"/>
          <w:sz w:val="22"/>
        </w:rPr>
      </w:pPr>
    </w:p>
    <w:p w14:paraId="7B19B83A" w14:textId="0B3D5100"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8.6</w:t>
      </w:r>
      <w:r>
        <w:rPr>
          <w:rFonts w:ascii="Verdana" w:hAnsi="Verdana"/>
          <w:b/>
          <w:bCs/>
          <w:sz w:val="22"/>
        </w:rPr>
        <w:tab/>
      </w:r>
      <w:r w:rsidR="005179C2" w:rsidRPr="00D0279C">
        <w:rPr>
          <w:rFonts w:ascii="Verdana" w:hAnsi="Verdana"/>
          <w:sz w:val="22"/>
        </w:rPr>
        <w:t>Ensure</w:t>
      </w:r>
      <w:r w:rsidR="005179C2" w:rsidRPr="00A01EB5">
        <w:rPr>
          <w:rFonts w:ascii="Verdana" w:hAnsi="Verdana"/>
          <w:sz w:val="22"/>
        </w:rPr>
        <w:t xml:space="preserve"> that drivers do not </w:t>
      </w:r>
      <w:r w:rsidR="005179C2" w:rsidRPr="00D0279C">
        <w:rPr>
          <w:rFonts w:ascii="Verdana" w:hAnsi="Verdana"/>
          <w:sz w:val="22"/>
        </w:rPr>
        <w:t xml:space="preserve">wear </w:t>
      </w:r>
      <w:r w:rsidR="005179C2" w:rsidRPr="00A01EB5">
        <w:rPr>
          <w:rFonts w:ascii="Verdana" w:hAnsi="Verdana"/>
          <w:sz w:val="22"/>
        </w:rPr>
        <w:t>any type of headphones or earphones while on duty performing transportation services</w:t>
      </w:r>
      <w:r w:rsidR="005179C2">
        <w:rPr>
          <w:rFonts w:ascii="Verdana" w:hAnsi="Verdana"/>
          <w:sz w:val="22"/>
        </w:rPr>
        <w:t>.</w:t>
      </w:r>
    </w:p>
    <w:p w14:paraId="539E0CE9" w14:textId="716225E0" w:rsidR="005179C2" w:rsidRDefault="005179C2" w:rsidP="00355667">
      <w:pPr>
        <w:pStyle w:val="ListParagraph"/>
        <w:spacing w:line="276" w:lineRule="auto"/>
        <w:ind w:left="1278"/>
        <w:rPr>
          <w:rFonts w:ascii="Verdana" w:hAnsi="Verdana"/>
          <w:sz w:val="22"/>
        </w:rPr>
      </w:pPr>
    </w:p>
    <w:p w14:paraId="5D53FD68" w14:textId="78CC6487"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8.7</w:t>
      </w:r>
      <w:r>
        <w:rPr>
          <w:rFonts w:ascii="Verdana" w:hAnsi="Verdana"/>
          <w:b/>
          <w:bCs/>
          <w:sz w:val="22"/>
        </w:rPr>
        <w:tab/>
      </w:r>
      <w:r w:rsidR="005179C2" w:rsidRPr="00D0279C">
        <w:rPr>
          <w:rFonts w:ascii="Verdana" w:hAnsi="Verdana"/>
          <w:sz w:val="22"/>
        </w:rPr>
        <w:t>Ensure</w:t>
      </w:r>
      <w:r w:rsidR="005179C2" w:rsidRPr="00A01EB5">
        <w:rPr>
          <w:rFonts w:ascii="Verdana" w:hAnsi="Verdana"/>
          <w:sz w:val="22"/>
        </w:rPr>
        <w:t xml:space="preserve"> that drivers do not </w:t>
      </w:r>
      <w:r w:rsidR="005179C2" w:rsidRPr="00D0279C">
        <w:rPr>
          <w:rFonts w:ascii="Verdana" w:hAnsi="Verdana"/>
          <w:sz w:val="22"/>
        </w:rPr>
        <w:t>use</w:t>
      </w:r>
      <w:r w:rsidR="005179C2" w:rsidRPr="00A01EB5">
        <w:rPr>
          <w:rFonts w:ascii="Verdana" w:hAnsi="Verdana"/>
          <w:sz w:val="22"/>
        </w:rPr>
        <w:t xml:space="preserve"> a cell phone or texting device while driving, except for voice activated navigation</w:t>
      </w:r>
      <w:r w:rsidR="005179C2">
        <w:rPr>
          <w:rFonts w:ascii="Verdana" w:hAnsi="Verdana"/>
          <w:sz w:val="22"/>
        </w:rPr>
        <w:t>.</w:t>
      </w:r>
    </w:p>
    <w:p w14:paraId="32F74175" w14:textId="58D4C1F5" w:rsidR="005179C2" w:rsidRDefault="005179C2" w:rsidP="00355667">
      <w:pPr>
        <w:pStyle w:val="ListParagraph"/>
        <w:spacing w:line="276" w:lineRule="auto"/>
        <w:ind w:left="1278"/>
        <w:rPr>
          <w:rFonts w:ascii="Verdana" w:hAnsi="Verdana"/>
          <w:sz w:val="22"/>
        </w:rPr>
      </w:pPr>
    </w:p>
    <w:p w14:paraId="7521C5E5" w14:textId="22C058AA"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8.8</w:t>
      </w:r>
      <w:r>
        <w:rPr>
          <w:rFonts w:ascii="Verdana" w:hAnsi="Verdana"/>
          <w:b/>
          <w:bCs/>
          <w:sz w:val="22"/>
        </w:rPr>
        <w:tab/>
      </w:r>
      <w:r w:rsidR="005179C2" w:rsidRPr="00A01EB5">
        <w:rPr>
          <w:rFonts w:ascii="Verdana" w:hAnsi="Verdana"/>
          <w:sz w:val="22"/>
        </w:rPr>
        <w:t>Ensure that drivers interact in a professional manner. This includes, at a minimum, protecting passenger confidentiality, avoiding offensive language or topics, maintaining an appropriate professional relationship</w:t>
      </w:r>
      <w:r w:rsidR="005179C2">
        <w:rPr>
          <w:rFonts w:ascii="Verdana" w:hAnsi="Verdana"/>
          <w:sz w:val="22"/>
          <w:szCs w:val="22"/>
        </w:rPr>
        <w:t>,</w:t>
      </w:r>
      <w:r w:rsidR="005179C2" w:rsidRPr="00A01EB5">
        <w:rPr>
          <w:rFonts w:ascii="Verdana" w:hAnsi="Verdana"/>
          <w:sz w:val="22"/>
        </w:rPr>
        <w:t xml:space="preserve"> and treating passengers with respect</w:t>
      </w:r>
      <w:r w:rsidR="005179C2">
        <w:rPr>
          <w:rFonts w:ascii="Verdana" w:hAnsi="Verdana"/>
          <w:sz w:val="22"/>
        </w:rPr>
        <w:t>.</w:t>
      </w:r>
    </w:p>
    <w:p w14:paraId="04B7709C" w14:textId="0C67C413" w:rsidR="005179C2" w:rsidRDefault="005179C2" w:rsidP="00355667">
      <w:pPr>
        <w:pStyle w:val="ListParagraph"/>
        <w:spacing w:line="276" w:lineRule="auto"/>
        <w:ind w:left="1278"/>
        <w:rPr>
          <w:rFonts w:ascii="Verdana" w:hAnsi="Verdana"/>
          <w:sz w:val="22"/>
        </w:rPr>
      </w:pPr>
    </w:p>
    <w:p w14:paraId="03D9D79C" w14:textId="6B559995" w:rsidR="005179C2"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8.9</w:t>
      </w:r>
      <w:r>
        <w:rPr>
          <w:rFonts w:ascii="Verdana" w:hAnsi="Verdana"/>
          <w:b/>
          <w:bCs/>
          <w:sz w:val="22"/>
        </w:rPr>
        <w:tab/>
      </w:r>
      <w:r w:rsidR="000F3417" w:rsidRPr="00D0279C">
        <w:rPr>
          <w:rFonts w:ascii="Verdana" w:hAnsi="Verdana"/>
          <w:sz w:val="22"/>
        </w:rPr>
        <w:t>Ensure</w:t>
      </w:r>
      <w:r w:rsidR="000F3417" w:rsidRPr="00A01EB5">
        <w:rPr>
          <w:rFonts w:ascii="Verdana" w:hAnsi="Verdana"/>
          <w:sz w:val="22"/>
        </w:rPr>
        <w:t xml:space="preserve"> that drivers do not </w:t>
      </w:r>
      <w:r w:rsidR="000F3417" w:rsidRPr="00D0279C">
        <w:rPr>
          <w:rFonts w:ascii="Verdana" w:hAnsi="Verdana"/>
          <w:sz w:val="22"/>
        </w:rPr>
        <w:t>eat</w:t>
      </w:r>
      <w:r w:rsidR="000F3417" w:rsidRPr="00A01EB5">
        <w:rPr>
          <w:rFonts w:ascii="Verdana" w:hAnsi="Verdana"/>
          <w:sz w:val="22"/>
        </w:rPr>
        <w:t xml:space="preserve"> or consume any beverage while in the vehicle</w:t>
      </w:r>
      <w:r w:rsidR="000F3417">
        <w:rPr>
          <w:rFonts w:ascii="Verdana" w:hAnsi="Verdana"/>
          <w:sz w:val="22"/>
        </w:rPr>
        <w:t>,</w:t>
      </w:r>
      <w:r w:rsidR="000F3417" w:rsidRPr="00A01EB5">
        <w:rPr>
          <w:rFonts w:ascii="Verdana" w:hAnsi="Verdana"/>
          <w:sz w:val="22"/>
        </w:rPr>
        <w:t xml:space="preserve"> </w:t>
      </w:r>
      <w:r w:rsidR="000F3417">
        <w:rPr>
          <w:rFonts w:ascii="Verdana" w:hAnsi="Verdana"/>
          <w:sz w:val="22"/>
        </w:rPr>
        <w:t xml:space="preserve">driving </w:t>
      </w:r>
      <w:r w:rsidR="000F3417" w:rsidRPr="00A01EB5">
        <w:rPr>
          <w:rFonts w:ascii="Verdana" w:hAnsi="Verdana"/>
          <w:sz w:val="22"/>
        </w:rPr>
        <w:t xml:space="preserve">or in the presence of any </w:t>
      </w:r>
      <w:r w:rsidR="000F3417">
        <w:rPr>
          <w:rFonts w:ascii="Verdana" w:hAnsi="Verdana"/>
          <w:sz w:val="22"/>
        </w:rPr>
        <w:t>C</w:t>
      </w:r>
      <w:r w:rsidR="000F3417" w:rsidRPr="00A01EB5">
        <w:rPr>
          <w:rFonts w:ascii="Verdana" w:hAnsi="Verdana"/>
          <w:sz w:val="22"/>
        </w:rPr>
        <w:t>lient or Attendant</w:t>
      </w:r>
      <w:r w:rsidR="000F3417">
        <w:rPr>
          <w:rFonts w:ascii="Verdana" w:hAnsi="Verdana"/>
          <w:sz w:val="22"/>
        </w:rPr>
        <w:t>.</w:t>
      </w:r>
    </w:p>
    <w:p w14:paraId="6425DFD4" w14:textId="1C08B44A" w:rsidR="000F3417" w:rsidRDefault="000F3417" w:rsidP="00355667">
      <w:pPr>
        <w:pStyle w:val="ListParagraph"/>
        <w:spacing w:line="276" w:lineRule="auto"/>
        <w:ind w:left="1278"/>
        <w:rPr>
          <w:rFonts w:ascii="Verdana" w:hAnsi="Verdana"/>
          <w:sz w:val="22"/>
        </w:rPr>
      </w:pPr>
    </w:p>
    <w:p w14:paraId="14F9406B" w14:textId="0499A8F3" w:rsidR="000F3417"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8.10</w:t>
      </w:r>
      <w:r>
        <w:rPr>
          <w:rFonts w:ascii="Verdana" w:hAnsi="Verdana"/>
          <w:b/>
          <w:bCs/>
          <w:sz w:val="22"/>
        </w:rPr>
        <w:tab/>
      </w:r>
      <w:r w:rsidR="00772878">
        <w:rPr>
          <w:rFonts w:ascii="Verdana" w:hAnsi="Verdana"/>
          <w:sz w:val="22"/>
        </w:rPr>
        <w:t>Ensure that drivers e</w:t>
      </w:r>
      <w:r w:rsidR="000F3417" w:rsidRPr="00A01EB5">
        <w:rPr>
          <w:rFonts w:ascii="Verdana" w:hAnsi="Verdana"/>
          <w:sz w:val="22"/>
        </w:rPr>
        <w:t xml:space="preserve">xit the vehicle to open and close vehicle doors when </w:t>
      </w:r>
      <w:r w:rsidR="00772878">
        <w:rPr>
          <w:rFonts w:ascii="Verdana" w:hAnsi="Verdana"/>
          <w:sz w:val="22"/>
        </w:rPr>
        <w:t xml:space="preserve">the </w:t>
      </w:r>
      <w:r w:rsidR="000F3417">
        <w:rPr>
          <w:rFonts w:ascii="Verdana" w:hAnsi="Verdana"/>
          <w:sz w:val="22"/>
        </w:rPr>
        <w:t>C</w:t>
      </w:r>
      <w:r w:rsidR="000F3417" w:rsidRPr="00A01EB5">
        <w:rPr>
          <w:rFonts w:ascii="Verdana" w:hAnsi="Verdana"/>
          <w:sz w:val="22"/>
        </w:rPr>
        <w:t xml:space="preserve">lient and their Attendant enter or exist the vehicle and provide </w:t>
      </w:r>
      <w:r w:rsidR="00FA763E">
        <w:rPr>
          <w:rFonts w:ascii="Verdana" w:hAnsi="Verdana"/>
          <w:sz w:val="22"/>
        </w:rPr>
        <w:t>Passenger A</w:t>
      </w:r>
      <w:r w:rsidR="000F3417" w:rsidRPr="00A01EB5">
        <w:rPr>
          <w:rFonts w:ascii="Verdana" w:hAnsi="Verdana"/>
          <w:sz w:val="22"/>
        </w:rPr>
        <w:t xml:space="preserve">ssistance to the </w:t>
      </w:r>
      <w:r w:rsidR="000F3417">
        <w:rPr>
          <w:rFonts w:ascii="Verdana" w:hAnsi="Verdana"/>
          <w:sz w:val="22"/>
        </w:rPr>
        <w:t>C</w:t>
      </w:r>
      <w:r w:rsidR="000F3417" w:rsidRPr="00A01EB5">
        <w:rPr>
          <w:rFonts w:ascii="Verdana" w:hAnsi="Verdana"/>
          <w:sz w:val="22"/>
        </w:rPr>
        <w:t>lient entering or existing the vehicle</w:t>
      </w:r>
      <w:r w:rsidR="000F3417">
        <w:rPr>
          <w:rFonts w:ascii="Verdana" w:hAnsi="Verdana"/>
          <w:sz w:val="22"/>
        </w:rPr>
        <w:t>.</w:t>
      </w:r>
    </w:p>
    <w:p w14:paraId="1F8809BA" w14:textId="40E9DF8A" w:rsidR="000F3417" w:rsidRDefault="000F3417" w:rsidP="00355667">
      <w:pPr>
        <w:pStyle w:val="ListParagraph"/>
        <w:spacing w:line="276" w:lineRule="auto"/>
        <w:ind w:left="1278"/>
        <w:rPr>
          <w:rFonts w:ascii="Verdana" w:hAnsi="Verdana"/>
          <w:sz w:val="22"/>
        </w:rPr>
      </w:pPr>
    </w:p>
    <w:p w14:paraId="67318919" w14:textId="1C4EDFF1" w:rsidR="000F3417"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8.11</w:t>
      </w:r>
      <w:r>
        <w:rPr>
          <w:rFonts w:ascii="Verdana" w:hAnsi="Verdana"/>
          <w:b/>
          <w:bCs/>
          <w:sz w:val="22"/>
        </w:rPr>
        <w:tab/>
      </w:r>
      <w:r w:rsidR="00772878">
        <w:rPr>
          <w:rFonts w:ascii="Verdana" w:hAnsi="Verdana"/>
          <w:sz w:val="22"/>
        </w:rPr>
        <w:t>Ensure that drivers p</w:t>
      </w:r>
      <w:r w:rsidR="000F3417" w:rsidRPr="00A01EB5">
        <w:rPr>
          <w:rFonts w:ascii="Verdana" w:hAnsi="Verdana"/>
          <w:sz w:val="22"/>
        </w:rPr>
        <w:t>roperly identify and announce their presence at the specified pick-up location</w:t>
      </w:r>
      <w:r w:rsidR="000F3417">
        <w:rPr>
          <w:rFonts w:ascii="Verdana" w:hAnsi="Verdana"/>
          <w:sz w:val="22"/>
        </w:rPr>
        <w:t>.</w:t>
      </w:r>
    </w:p>
    <w:p w14:paraId="1AEFE672" w14:textId="00685B8A" w:rsidR="000F3417" w:rsidRDefault="000F3417" w:rsidP="00355667">
      <w:pPr>
        <w:pStyle w:val="ListParagraph"/>
        <w:spacing w:line="276" w:lineRule="auto"/>
        <w:ind w:left="1278"/>
        <w:rPr>
          <w:rFonts w:ascii="Verdana" w:hAnsi="Verdana"/>
          <w:sz w:val="22"/>
        </w:rPr>
      </w:pPr>
    </w:p>
    <w:p w14:paraId="3E8C727B" w14:textId="4B26EFAD" w:rsidR="000F3417" w:rsidRDefault="00921D4C" w:rsidP="00FB1CD5">
      <w:pPr>
        <w:pStyle w:val="ListParagraph"/>
        <w:spacing w:line="276" w:lineRule="auto"/>
        <w:ind w:left="2880" w:hanging="1620"/>
        <w:rPr>
          <w:rFonts w:ascii="Verdana" w:hAnsi="Verdana"/>
          <w:sz w:val="22"/>
        </w:rPr>
      </w:pPr>
      <w:r w:rsidRPr="00076A8D">
        <w:rPr>
          <w:rFonts w:ascii="Verdana" w:hAnsi="Verdana"/>
          <w:b/>
          <w:bCs/>
          <w:sz w:val="22"/>
        </w:rPr>
        <w:t>8.4.</w:t>
      </w:r>
      <w:r>
        <w:rPr>
          <w:rFonts w:ascii="Verdana" w:hAnsi="Verdana"/>
          <w:b/>
          <w:bCs/>
          <w:sz w:val="22"/>
        </w:rPr>
        <w:t>8.12</w:t>
      </w:r>
      <w:r>
        <w:rPr>
          <w:rFonts w:ascii="Verdana" w:hAnsi="Verdana"/>
          <w:b/>
          <w:bCs/>
          <w:sz w:val="22"/>
        </w:rPr>
        <w:tab/>
      </w:r>
      <w:r w:rsidR="00772878">
        <w:rPr>
          <w:rFonts w:ascii="Verdana" w:hAnsi="Verdana"/>
          <w:sz w:val="22"/>
        </w:rPr>
        <w:t>Ensure that drivers a</w:t>
      </w:r>
      <w:r w:rsidR="000F3417" w:rsidRPr="00A01EB5">
        <w:rPr>
          <w:rFonts w:ascii="Verdana" w:hAnsi="Verdana"/>
          <w:sz w:val="22"/>
        </w:rPr>
        <w:t xml:space="preserve">ssist </w:t>
      </w:r>
      <w:r w:rsidR="00772878" w:rsidRPr="00D528B2">
        <w:rPr>
          <w:rFonts w:ascii="Verdana" w:hAnsi="Verdana"/>
          <w:sz w:val="22"/>
        </w:rPr>
        <w:t xml:space="preserve">the </w:t>
      </w:r>
      <w:r w:rsidR="000F3417" w:rsidRPr="00D528B2">
        <w:rPr>
          <w:rFonts w:ascii="Verdana" w:hAnsi="Verdana"/>
          <w:sz w:val="22"/>
        </w:rPr>
        <w:t>Client</w:t>
      </w:r>
      <w:r w:rsidR="000F3417" w:rsidRPr="00A01EB5">
        <w:rPr>
          <w:rFonts w:ascii="Verdana" w:hAnsi="Verdana"/>
          <w:sz w:val="22"/>
        </w:rPr>
        <w:t xml:space="preserve"> or Attendant in the process of being seated, including fastening of seat belts, when the </w:t>
      </w:r>
      <w:r w:rsidR="000F3417" w:rsidRPr="00D528B2">
        <w:rPr>
          <w:rFonts w:ascii="Verdana" w:hAnsi="Verdana"/>
          <w:sz w:val="22"/>
        </w:rPr>
        <w:t>Client</w:t>
      </w:r>
      <w:r w:rsidR="000F3417" w:rsidRPr="00A01EB5">
        <w:rPr>
          <w:rFonts w:ascii="Verdana" w:hAnsi="Verdana"/>
          <w:sz w:val="22"/>
        </w:rPr>
        <w:t xml:space="preserve"> or Attendant request assistance. This does not include the securement </w:t>
      </w:r>
      <w:r w:rsidR="000F3417" w:rsidRPr="00A01EB5">
        <w:rPr>
          <w:rFonts w:ascii="Verdana" w:hAnsi="Verdana"/>
          <w:sz w:val="22"/>
        </w:rPr>
        <w:lastRenderedPageBreak/>
        <w:t>of child safety seats or securing an infant or child who is younger than eight years of age in properly installed child safety seats</w:t>
      </w:r>
      <w:r w:rsidR="000F3417">
        <w:rPr>
          <w:rFonts w:ascii="Verdana" w:hAnsi="Verdana"/>
          <w:sz w:val="22"/>
        </w:rPr>
        <w:t>.</w:t>
      </w:r>
    </w:p>
    <w:p w14:paraId="20037C15" w14:textId="40BBEF85" w:rsidR="000F3417" w:rsidRDefault="000F3417" w:rsidP="00355667">
      <w:pPr>
        <w:pStyle w:val="ListParagraph"/>
        <w:spacing w:line="276" w:lineRule="auto"/>
        <w:ind w:left="1278"/>
        <w:rPr>
          <w:rFonts w:ascii="Verdana" w:hAnsi="Verdana"/>
          <w:sz w:val="22"/>
        </w:rPr>
      </w:pPr>
    </w:p>
    <w:p w14:paraId="04E09C82" w14:textId="4A5C4BF0" w:rsidR="000F3417"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8.13</w:t>
      </w:r>
      <w:r>
        <w:rPr>
          <w:rFonts w:ascii="Verdana" w:hAnsi="Verdana"/>
          <w:b/>
          <w:bCs/>
          <w:sz w:val="22"/>
        </w:rPr>
        <w:tab/>
      </w:r>
      <w:r w:rsidR="00772878">
        <w:rPr>
          <w:rFonts w:ascii="Verdana" w:hAnsi="Verdana"/>
          <w:sz w:val="22"/>
        </w:rPr>
        <w:t>Ensure that drivers c</w:t>
      </w:r>
      <w:r w:rsidR="000F3417" w:rsidRPr="00A01EB5">
        <w:rPr>
          <w:rFonts w:ascii="Verdana" w:hAnsi="Verdana"/>
          <w:sz w:val="22"/>
        </w:rPr>
        <w:t xml:space="preserve">onfirm prior to leaving the pickup location that wheelchairs are properly secured and that the </w:t>
      </w:r>
      <w:r w:rsidR="000F3417" w:rsidRPr="00D528B2">
        <w:rPr>
          <w:rFonts w:ascii="Verdana" w:hAnsi="Verdana"/>
          <w:sz w:val="22"/>
        </w:rPr>
        <w:t xml:space="preserve">Clients </w:t>
      </w:r>
      <w:r w:rsidR="000F3417" w:rsidRPr="00A01EB5">
        <w:rPr>
          <w:rFonts w:ascii="Verdana" w:hAnsi="Verdana"/>
          <w:sz w:val="22"/>
        </w:rPr>
        <w:t>are properly seat-belted, secured, or restrained in their wheelchair</w:t>
      </w:r>
      <w:r w:rsidR="000F3417">
        <w:rPr>
          <w:rFonts w:ascii="Verdana" w:hAnsi="Verdana"/>
          <w:sz w:val="22"/>
        </w:rPr>
        <w:t>.</w:t>
      </w:r>
    </w:p>
    <w:p w14:paraId="471031EF" w14:textId="5358684D" w:rsidR="000F3417" w:rsidRDefault="000F3417" w:rsidP="00355667">
      <w:pPr>
        <w:pStyle w:val="ListParagraph"/>
        <w:spacing w:line="276" w:lineRule="auto"/>
        <w:ind w:left="1278"/>
        <w:rPr>
          <w:rFonts w:ascii="Verdana" w:hAnsi="Verdana"/>
          <w:sz w:val="22"/>
        </w:rPr>
      </w:pPr>
    </w:p>
    <w:p w14:paraId="77E03B26" w14:textId="3751FAF2" w:rsidR="000F3417"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8.14</w:t>
      </w:r>
      <w:r>
        <w:rPr>
          <w:rFonts w:ascii="Verdana" w:hAnsi="Verdana"/>
          <w:b/>
          <w:bCs/>
          <w:sz w:val="22"/>
        </w:rPr>
        <w:tab/>
      </w:r>
      <w:r w:rsidR="00772878">
        <w:rPr>
          <w:rFonts w:ascii="Verdana" w:hAnsi="Verdana"/>
          <w:sz w:val="22"/>
        </w:rPr>
        <w:t>Ensure that drivers p</w:t>
      </w:r>
      <w:r w:rsidR="000F3417" w:rsidRPr="00A01EB5">
        <w:rPr>
          <w:rFonts w:ascii="Verdana" w:hAnsi="Verdana"/>
          <w:sz w:val="22"/>
        </w:rPr>
        <w:t xml:space="preserve">rovide support and verbal directions to </w:t>
      </w:r>
      <w:r w:rsidR="000F3417" w:rsidRPr="00D528B2">
        <w:rPr>
          <w:rFonts w:ascii="Verdana" w:hAnsi="Verdana"/>
          <w:sz w:val="22"/>
        </w:rPr>
        <w:t>Clients.</w:t>
      </w:r>
      <w:r w:rsidR="000F3417" w:rsidRPr="00A01EB5">
        <w:rPr>
          <w:rFonts w:ascii="Verdana" w:hAnsi="Verdana"/>
          <w:sz w:val="22"/>
        </w:rPr>
        <w:t xml:space="preserve"> This includes the movement of wheelchairs and mobility-limited </w:t>
      </w:r>
      <w:r w:rsidR="00772878">
        <w:rPr>
          <w:rFonts w:ascii="Verdana" w:hAnsi="Verdana"/>
          <w:sz w:val="22"/>
        </w:rPr>
        <w:t>C</w:t>
      </w:r>
      <w:r w:rsidR="00772878" w:rsidRPr="00A01EB5">
        <w:rPr>
          <w:rFonts w:ascii="Verdana" w:hAnsi="Verdana"/>
          <w:sz w:val="22"/>
        </w:rPr>
        <w:t xml:space="preserve">lients </w:t>
      </w:r>
      <w:r w:rsidR="000F3417" w:rsidRPr="00A01EB5">
        <w:rPr>
          <w:rFonts w:ascii="Verdana" w:hAnsi="Verdana"/>
          <w:sz w:val="22"/>
        </w:rPr>
        <w:t xml:space="preserve">as they enter or exit the vehicle using the wheelchair lift or ramp. Such assistance includes stowage by the operator of mobility aids and folding wheelchairs but not a </w:t>
      </w:r>
      <w:r w:rsidR="00772878">
        <w:rPr>
          <w:rFonts w:ascii="Verdana" w:hAnsi="Verdana"/>
          <w:sz w:val="22"/>
        </w:rPr>
        <w:t>Client</w:t>
      </w:r>
      <w:r w:rsidR="00772878" w:rsidRPr="00A01EB5">
        <w:rPr>
          <w:rFonts w:ascii="Verdana" w:hAnsi="Verdana"/>
          <w:sz w:val="22"/>
        </w:rPr>
        <w:t xml:space="preserve">’s </w:t>
      </w:r>
      <w:r w:rsidR="000F3417" w:rsidRPr="00A01EB5">
        <w:rPr>
          <w:rFonts w:ascii="Verdana" w:hAnsi="Verdana"/>
          <w:sz w:val="22"/>
        </w:rPr>
        <w:t>personal items</w:t>
      </w:r>
      <w:r w:rsidR="000F3417">
        <w:rPr>
          <w:rFonts w:ascii="Verdana" w:hAnsi="Verdana"/>
          <w:sz w:val="22"/>
        </w:rPr>
        <w:t>.</w:t>
      </w:r>
    </w:p>
    <w:p w14:paraId="404F1A95" w14:textId="35BB8C43" w:rsidR="00772878" w:rsidRDefault="00772878" w:rsidP="00355667">
      <w:pPr>
        <w:pStyle w:val="ListParagraph"/>
        <w:spacing w:line="276" w:lineRule="auto"/>
        <w:ind w:left="1278"/>
        <w:rPr>
          <w:rFonts w:ascii="Verdana" w:hAnsi="Verdana"/>
          <w:sz w:val="22"/>
        </w:rPr>
      </w:pPr>
    </w:p>
    <w:p w14:paraId="7700C0C6" w14:textId="4124B1F3" w:rsidR="00772878" w:rsidRDefault="00921D4C" w:rsidP="00921D4C">
      <w:pPr>
        <w:pStyle w:val="ListParagraph"/>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8.15</w:t>
      </w:r>
      <w:r>
        <w:rPr>
          <w:rFonts w:ascii="Verdana" w:hAnsi="Verdana"/>
          <w:b/>
          <w:bCs/>
          <w:sz w:val="22"/>
        </w:rPr>
        <w:tab/>
      </w:r>
      <w:r w:rsidR="00772878">
        <w:rPr>
          <w:rFonts w:ascii="Verdana" w:hAnsi="Verdana"/>
          <w:sz w:val="22"/>
        </w:rPr>
        <w:t>Ensure that these standards of conduct are included in any Subcontracts.</w:t>
      </w:r>
    </w:p>
    <w:p w14:paraId="67718F81" w14:textId="0A9B442C" w:rsidR="000F3417" w:rsidRDefault="000F3417" w:rsidP="00355667">
      <w:pPr>
        <w:pStyle w:val="ListParagraph"/>
        <w:spacing w:line="276" w:lineRule="auto"/>
        <w:ind w:left="1278"/>
        <w:rPr>
          <w:rFonts w:ascii="Verdana" w:hAnsi="Verdana"/>
          <w:sz w:val="22"/>
        </w:rPr>
      </w:pPr>
    </w:p>
    <w:p w14:paraId="01930C94" w14:textId="6FC053E4" w:rsidR="000F3417"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40" w:name="_Toc71181236"/>
      <w:r w:rsidRPr="00921D4C">
        <w:rPr>
          <w:rFonts w:ascii="Verdana" w:hAnsi="Verdana"/>
          <w:b/>
          <w:smallCaps/>
          <w:sz w:val="24"/>
          <w:szCs w:val="22"/>
        </w:rPr>
        <w:t>Non-</w:t>
      </w:r>
      <w:r w:rsidR="00FA763E" w:rsidRPr="00921D4C">
        <w:rPr>
          <w:rFonts w:ascii="Verdana" w:hAnsi="Verdana"/>
          <w:b/>
          <w:smallCaps/>
          <w:sz w:val="24"/>
          <w:szCs w:val="22"/>
        </w:rPr>
        <w:t xml:space="preserve">TNC DRTS </w:t>
      </w:r>
      <w:r w:rsidRPr="00921D4C">
        <w:rPr>
          <w:rFonts w:ascii="Verdana" w:hAnsi="Verdana"/>
          <w:b/>
          <w:smallCaps/>
          <w:sz w:val="24"/>
          <w:szCs w:val="22"/>
        </w:rPr>
        <w:t>Driver Motor Vehicle Standards</w:t>
      </w:r>
      <w:bookmarkEnd w:id="40"/>
    </w:p>
    <w:p w14:paraId="57BD5389" w14:textId="77777777" w:rsidR="00403F86" w:rsidRDefault="00403F86" w:rsidP="00355667">
      <w:pPr>
        <w:pStyle w:val="ListParagraph"/>
        <w:spacing w:line="276" w:lineRule="auto"/>
        <w:ind w:left="1278"/>
        <w:rPr>
          <w:rFonts w:ascii="Verdana" w:hAnsi="Verdana"/>
          <w:b/>
          <w:smallCaps/>
          <w:sz w:val="24"/>
          <w:szCs w:val="22"/>
        </w:rPr>
      </w:pPr>
    </w:p>
    <w:p w14:paraId="0DD93384" w14:textId="15F315CC" w:rsidR="00605048" w:rsidRPr="00FF541D" w:rsidRDefault="00921D4C" w:rsidP="00921D4C">
      <w:pPr>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9.1</w:t>
      </w:r>
      <w:r>
        <w:rPr>
          <w:rFonts w:ascii="Verdana" w:hAnsi="Verdana"/>
          <w:b/>
          <w:bCs/>
          <w:sz w:val="22"/>
        </w:rPr>
        <w:tab/>
      </w:r>
      <w:r w:rsidR="005F3F51">
        <w:rPr>
          <w:rFonts w:ascii="Verdana" w:hAnsi="Verdana"/>
          <w:sz w:val="22"/>
        </w:rPr>
        <w:t>Contractor</w:t>
      </w:r>
      <w:r w:rsidR="000F3417" w:rsidRPr="00FF541D">
        <w:rPr>
          <w:rFonts w:ascii="Verdana" w:hAnsi="Verdana"/>
          <w:sz w:val="22"/>
        </w:rPr>
        <w:t xml:space="preserve"> must provide and ensure the availability of a sufficient and reliable fleet of vehicles, including</w:t>
      </w:r>
      <w:r w:rsidR="00605048" w:rsidRPr="00FF541D">
        <w:rPr>
          <w:rFonts w:ascii="Verdana" w:hAnsi="Verdana"/>
          <w:sz w:val="22"/>
        </w:rPr>
        <w:t xml:space="preserve"> the</w:t>
      </w:r>
      <w:r w:rsidR="000F3417" w:rsidRPr="00FF541D">
        <w:rPr>
          <w:rFonts w:ascii="Verdana" w:hAnsi="Verdana"/>
          <w:sz w:val="22"/>
        </w:rPr>
        <w:t xml:space="preserve"> </w:t>
      </w:r>
      <w:r w:rsidR="000F3417" w:rsidRPr="00FF541D">
        <w:rPr>
          <w:rFonts w:ascii="Verdana" w:hAnsi="Verdana"/>
          <w:sz w:val="22"/>
          <w:szCs w:val="22"/>
        </w:rPr>
        <w:t>Americans with Disabilities Act (</w:t>
      </w:r>
      <w:r w:rsidR="000F3417" w:rsidRPr="00FF541D">
        <w:rPr>
          <w:rFonts w:ascii="Verdana" w:hAnsi="Verdana"/>
          <w:sz w:val="22"/>
        </w:rPr>
        <w:t>ADA</w:t>
      </w:r>
      <w:r w:rsidR="000F3417" w:rsidRPr="00FF541D">
        <w:rPr>
          <w:rFonts w:ascii="Verdana" w:hAnsi="Verdana"/>
          <w:sz w:val="22"/>
          <w:szCs w:val="22"/>
        </w:rPr>
        <w:t>)</w:t>
      </w:r>
      <w:r w:rsidR="000F3417" w:rsidRPr="00FF541D">
        <w:rPr>
          <w:rFonts w:ascii="Verdana" w:hAnsi="Verdana"/>
          <w:sz w:val="22"/>
        </w:rPr>
        <w:t xml:space="preserve"> compliant vehicles, are available and adequate to meet the specified transportation service requirements for all </w:t>
      </w:r>
      <w:r w:rsidR="000F3417" w:rsidRPr="00FF541D">
        <w:rPr>
          <w:rFonts w:ascii="Verdana" w:hAnsi="Verdana"/>
          <w:sz w:val="22"/>
          <w:szCs w:val="22"/>
        </w:rPr>
        <w:t>Clients in</w:t>
      </w:r>
      <w:r w:rsidR="000F3417" w:rsidRPr="00FF541D">
        <w:rPr>
          <w:rFonts w:ascii="Verdana" w:hAnsi="Verdana"/>
          <w:sz w:val="22"/>
        </w:rPr>
        <w:t xml:space="preserve"> the region. </w:t>
      </w:r>
    </w:p>
    <w:p w14:paraId="2810D3B5" w14:textId="28968E2A" w:rsidR="00605048" w:rsidRDefault="00605048" w:rsidP="00801581">
      <w:pPr>
        <w:pStyle w:val="ListParagraph"/>
        <w:spacing w:line="276" w:lineRule="auto"/>
        <w:ind w:left="1638"/>
        <w:rPr>
          <w:rFonts w:ascii="Verdana" w:hAnsi="Verdana"/>
          <w:sz w:val="22"/>
        </w:rPr>
      </w:pPr>
    </w:p>
    <w:p w14:paraId="3A671B1D" w14:textId="603FA731" w:rsidR="00605048" w:rsidRDefault="00921D4C" w:rsidP="00DC5224">
      <w:pPr>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9.</w:t>
      </w:r>
      <w:r w:rsidR="00DC5224">
        <w:rPr>
          <w:rFonts w:ascii="Verdana" w:hAnsi="Verdana"/>
          <w:b/>
          <w:bCs/>
          <w:sz w:val="22"/>
        </w:rPr>
        <w:t>2</w:t>
      </w:r>
      <w:r w:rsidR="00DC5224">
        <w:rPr>
          <w:rFonts w:ascii="Verdana" w:hAnsi="Verdana"/>
          <w:b/>
          <w:bCs/>
          <w:sz w:val="22"/>
        </w:rPr>
        <w:tab/>
      </w:r>
      <w:r w:rsidR="005F3F51">
        <w:rPr>
          <w:rFonts w:ascii="Verdana" w:hAnsi="Verdana"/>
          <w:sz w:val="22"/>
        </w:rPr>
        <w:t>Contractor</w:t>
      </w:r>
      <w:r w:rsidR="00605048">
        <w:rPr>
          <w:rFonts w:ascii="Verdana" w:hAnsi="Verdana"/>
          <w:sz w:val="22"/>
        </w:rPr>
        <w:t xml:space="preserve"> must n</w:t>
      </w:r>
      <w:r w:rsidR="00605048" w:rsidRPr="00A01EB5">
        <w:rPr>
          <w:rFonts w:ascii="Verdana" w:hAnsi="Verdana"/>
          <w:sz w:val="22"/>
        </w:rPr>
        <w:t xml:space="preserve">otify HHSC if insufficient transportation resources are identified with </w:t>
      </w:r>
      <w:r w:rsidR="00605048" w:rsidRPr="00FF541D">
        <w:rPr>
          <w:rFonts w:ascii="Verdana" w:hAnsi="Verdana"/>
          <w:sz w:val="22"/>
        </w:rPr>
        <w:t>its</w:t>
      </w:r>
      <w:r w:rsidR="00605048" w:rsidRPr="00A01EB5">
        <w:rPr>
          <w:rFonts w:ascii="Verdana" w:hAnsi="Verdana"/>
          <w:sz w:val="22"/>
        </w:rPr>
        <w:t xml:space="preserve"> fleet</w:t>
      </w:r>
      <w:r w:rsidR="00605048">
        <w:rPr>
          <w:rFonts w:ascii="Verdana" w:hAnsi="Verdana"/>
          <w:sz w:val="22"/>
        </w:rPr>
        <w:t xml:space="preserve"> within three days</w:t>
      </w:r>
      <w:r w:rsidR="00605048" w:rsidRPr="00A01EB5">
        <w:rPr>
          <w:rFonts w:ascii="Verdana" w:hAnsi="Verdana"/>
          <w:sz w:val="22"/>
        </w:rPr>
        <w:t xml:space="preserve">. </w:t>
      </w:r>
      <w:r w:rsidR="005F3F51">
        <w:rPr>
          <w:rFonts w:ascii="Verdana" w:hAnsi="Verdana"/>
          <w:sz w:val="22"/>
        </w:rPr>
        <w:t>Contractor</w:t>
      </w:r>
      <w:r w:rsidR="00F77D15">
        <w:rPr>
          <w:rFonts w:ascii="Verdana" w:hAnsi="Verdana"/>
          <w:sz w:val="22"/>
        </w:rPr>
        <w:t xml:space="preserve"> shall have ten </w:t>
      </w:r>
      <w:r w:rsidR="001A6963">
        <w:rPr>
          <w:rFonts w:ascii="Verdana" w:hAnsi="Verdana"/>
          <w:sz w:val="22"/>
        </w:rPr>
        <w:t>b</w:t>
      </w:r>
      <w:r w:rsidR="00605048" w:rsidRPr="00A01EB5">
        <w:rPr>
          <w:rFonts w:ascii="Verdana" w:hAnsi="Verdana"/>
          <w:sz w:val="22"/>
        </w:rPr>
        <w:t xml:space="preserve">usiness </w:t>
      </w:r>
      <w:r w:rsidR="001A6963">
        <w:rPr>
          <w:rFonts w:ascii="Verdana" w:hAnsi="Verdana"/>
          <w:sz w:val="22"/>
        </w:rPr>
        <w:t>d</w:t>
      </w:r>
      <w:r w:rsidR="00FA763E" w:rsidRPr="00A01EB5">
        <w:rPr>
          <w:rFonts w:ascii="Verdana" w:hAnsi="Verdana"/>
          <w:sz w:val="22"/>
        </w:rPr>
        <w:t xml:space="preserve">ays </w:t>
      </w:r>
      <w:r w:rsidR="00605048" w:rsidRPr="00A01EB5">
        <w:rPr>
          <w:rFonts w:ascii="Verdana" w:hAnsi="Verdana"/>
          <w:sz w:val="22"/>
        </w:rPr>
        <w:t xml:space="preserve">after the date of such notice in which to develop and implement a plan to address the resources deficiency. At HHSC’s discretion, another </w:t>
      </w:r>
      <w:r w:rsidR="00605048" w:rsidRPr="000F3417">
        <w:rPr>
          <w:rFonts w:ascii="Verdana" w:hAnsi="Verdana"/>
          <w:sz w:val="22"/>
        </w:rPr>
        <w:t>Contractor</w:t>
      </w:r>
      <w:r w:rsidR="00605048" w:rsidRPr="00A01EB5">
        <w:rPr>
          <w:rFonts w:ascii="Verdana" w:hAnsi="Verdana"/>
          <w:sz w:val="22"/>
        </w:rPr>
        <w:t xml:space="preserve"> may be added to the service area to augment resources and ensure adequate drivers and vehicles are available to meet demand</w:t>
      </w:r>
      <w:r w:rsidR="00605048">
        <w:rPr>
          <w:rFonts w:ascii="Verdana" w:hAnsi="Verdana"/>
          <w:sz w:val="22"/>
        </w:rPr>
        <w:t>.</w:t>
      </w:r>
    </w:p>
    <w:p w14:paraId="71966087" w14:textId="77777777" w:rsidR="00605048" w:rsidRPr="00FF541D" w:rsidRDefault="00605048" w:rsidP="00FF541D">
      <w:pPr>
        <w:spacing w:line="276" w:lineRule="auto"/>
        <w:ind w:left="1278"/>
        <w:rPr>
          <w:rFonts w:ascii="Verdana" w:hAnsi="Verdana"/>
          <w:sz w:val="22"/>
        </w:rPr>
      </w:pPr>
    </w:p>
    <w:p w14:paraId="33BD5C04" w14:textId="576C3AA7" w:rsidR="000F3417" w:rsidRPr="00FF541D" w:rsidRDefault="00921D4C" w:rsidP="00DC5224">
      <w:pPr>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9.</w:t>
      </w:r>
      <w:r w:rsidR="00DC5224">
        <w:rPr>
          <w:rFonts w:ascii="Verdana" w:hAnsi="Verdana"/>
          <w:b/>
          <w:bCs/>
          <w:sz w:val="22"/>
        </w:rPr>
        <w:t>3</w:t>
      </w:r>
      <w:r>
        <w:rPr>
          <w:rFonts w:ascii="Verdana" w:hAnsi="Verdana"/>
          <w:b/>
          <w:bCs/>
          <w:sz w:val="22"/>
        </w:rPr>
        <w:tab/>
      </w:r>
      <w:r w:rsidR="005F3F51">
        <w:rPr>
          <w:rFonts w:ascii="Verdana" w:hAnsi="Verdana"/>
          <w:sz w:val="22"/>
        </w:rPr>
        <w:t>Contractor</w:t>
      </w:r>
      <w:r w:rsidR="00605048" w:rsidRPr="00A01EB5">
        <w:rPr>
          <w:rFonts w:ascii="Verdana" w:hAnsi="Verdana"/>
          <w:sz w:val="22"/>
        </w:rPr>
        <w:t xml:space="preserve"> </w:t>
      </w:r>
      <w:r w:rsidR="000F3417">
        <w:rPr>
          <w:rFonts w:ascii="Verdana" w:hAnsi="Verdana"/>
          <w:sz w:val="22"/>
        </w:rPr>
        <w:t>must</w:t>
      </w:r>
      <w:r w:rsidR="000F3417" w:rsidRPr="00A01EB5">
        <w:rPr>
          <w:rFonts w:ascii="Verdana" w:hAnsi="Verdana"/>
          <w:sz w:val="22"/>
        </w:rPr>
        <w:t xml:space="preserve"> ensure that all vehicles</w:t>
      </w:r>
      <w:r w:rsidR="00605048">
        <w:rPr>
          <w:rFonts w:ascii="Verdana" w:hAnsi="Verdana"/>
          <w:sz w:val="22"/>
        </w:rPr>
        <w:t xml:space="preserve"> used for transporting Clients and Attendants</w:t>
      </w:r>
      <w:r w:rsidR="000F3417">
        <w:rPr>
          <w:rFonts w:ascii="Verdana" w:hAnsi="Verdana"/>
          <w:sz w:val="22"/>
        </w:rPr>
        <w:t>:</w:t>
      </w:r>
    </w:p>
    <w:p w14:paraId="49C4C8AD" w14:textId="1D537DF9" w:rsidR="000F3417" w:rsidRDefault="000F3417" w:rsidP="000F3417">
      <w:pPr>
        <w:pStyle w:val="ListParagraph"/>
        <w:spacing w:line="276" w:lineRule="auto"/>
        <w:ind w:left="1638"/>
        <w:rPr>
          <w:rFonts w:ascii="Verdana" w:hAnsi="Verdana"/>
          <w:sz w:val="22"/>
        </w:rPr>
      </w:pPr>
    </w:p>
    <w:p w14:paraId="27148D3B" w14:textId="6E12EBB0" w:rsidR="000F3417" w:rsidRDefault="00921D4C" w:rsidP="00461463">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3.1</w:t>
      </w:r>
      <w:r>
        <w:rPr>
          <w:rFonts w:ascii="Verdana" w:hAnsi="Verdana"/>
          <w:b/>
          <w:bCs/>
          <w:sz w:val="22"/>
        </w:rPr>
        <w:tab/>
      </w:r>
      <w:r w:rsidR="00605048">
        <w:rPr>
          <w:rFonts w:ascii="Verdana" w:hAnsi="Verdana"/>
          <w:sz w:val="22"/>
        </w:rPr>
        <w:t>C</w:t>
      </w:r>
      <w:r w:rsidR="000F3417" w:rsidRPr="00A01EB5">
        <w:rPr>
          <w:rFonts w:ascii="Verdana" w:hAnsi="Verdana"/>
          <w:sz w:val="22"/>
        </w:rPr>
        <w:t xml:space="preserve">omply with all applicable state and federal laws including, but not limited to the </w:t>
      </w:r>
      <w:r w:rsidR="000F3417" w:rsidRPr="00FF541D">
        <w:rPr>
          <w:rFonts w:ascii="Verdana" w:hAnsi="Verdana"/>
          <w:sz w:val="22"/>
        </w:rPr>
        <w:t>ADA</w:t>
      </w:r>
      <w:r w:rsidR="000F3417" w:rsidRPr="00A01EB5">
        <w:rPr>
          <w:rFonts w:ascii="Verdana" w:hAnsi="Verdana"/>
          <w:sz w:val="22"/>
        </w:rPr>
        <w:t>, Guidelines for Accessible Vehicles (49 C</w:t>
      </w:r>
      <w:r w:rsidR="00F5494E">
        <w:rPr>
          <w:rFonts w:ascii="Verdana" w:hAnsi="Verdana"/>
          <w:sz w:val="22"/>
        </w:rPr>
        <w:t>.</w:t>
      </w:r>
      <w:r w:rsidR="000F3417" w:rsidRPr="00A01EB5">
        <w:rPr>
          <w:rFonts w:ascii="Verdana" w:hAnsi="Verdana"/>
          <w:sz w:val="22"/>
        </w:rPr>
        <w:t>F</w:t>
      </w:r>
      <w:r w:rsidR="00F5494E">
        <w:rPr>
          <w:rFonts w:ascii="Verdana" w:hAnsi="Verdana"/>
          <w:sz w:val="22"/>
        </w:rPr>
        <w:t>.</w:t>
      </w:r>
      <w:r w:rsidR="000F3417" w:rsidRPr="00A01EB5">
        <w:rPr>
          <w:rFonts w:ascii="Verdana" w:hAnsi="Verdana"/>
          <w:sz w:val="22"/>
        </w:rPr>
        <w:t>R</w:t>
      </w:r>
      <w:r w:rsidR="00F5494E">
        <w:rPr>
          <w:rFonts w:ascii="Verdana" w:hAnsi="Verdana"/>
          <w:sz w:val="22"/>
        </w:rPr>
        <w:t>.</w:t>
      </w:r>
      <w:r w:rsidR="000F3417" w:rsidRPr="00A01EB5">
        <w:rPr>
          <w:rFonts w:ascii="Verdana" w:hAnsi="Verdana"/>
          <w:sz w:val="22"/>
        </w:rPr>
        <w:t xml:space="preserve"> </w:t>
      </w:r>
      <w:r w:rsidR="00F5494E">
        <w:rPr>
          <w:rFonts w:ascii="Verdana" w:hAnsi="Verdana"/>
          <w:sz w:val="22"/>
        </w:rPr>
        <w:t xml:space="preserve">Part </w:t>
      </w:r>
      <w:r w:rsidR="000F3417" w:rsidRPr="00A01EB5">
        <w:rPr>
          <w:rFonts w:ascii="Verdana" w:hAnsi="Verdana"/>
          <w:sz w:val="22"/>
        </w:rPr>
        <w:t>38), Federal Motor Vehicle Safety Standards (49 C</w:t>
      </w:r>
      <w:r w:rsidR="00F5494E">
        <w:rPr>
          <w:rFonts w:ascii="Verdana" w:hAnsi="Verdana"/>
          <w:sz w:val="22"/>
        </w:rPr>
        <w:t>.</w:t>
      </w:r>
      <w:r w:rsidR="000F3417" w:rsidRPr="00A01EB5">
        <w:rPr>
          <w:rFonts w:ascii="Verdana" w:hAnsi="Verdana"/>
          <w:sz w:val="22"/>
        </w:rPr>
        <w:t>F</w:t>
      </w:r>
      <w:r w:rsidR="00F5494E">
        <w:rPr>
          <w:rFonts w:ascii="Verdana" w:hAnsi="Verdana"/>
          <w:sz w:val="22"/>
        </w:rPr>
        <w:t>.</w:t>
      </w:r>
      <w:r w:rsidR="000F3417" w:rsidRPr="00A01EB5">
        <w:rPr>
          <w:rFonts w:ascii="Verdana" w:hAnsi="Verdana"/>
          <w:sz w:val="22"/>
        </w:rPr>
        <w:t>R</w:t>
      </w:r>
      <w:r w:rsidR="00F5494E">
        <w:rPr>
          <w:rFonts w:ascii="Verdana" w:hAnsi="Verdana"/>
          <w:sz w:val="22"/>
        </w:rPr>
        <w:t xml:space="preserve">. Part </w:t>
      </w:r>
      <w:r w:rsidR="000F3417" w:rsidRPr="00A01EB5">
        <w:rPr>
          <w:rFonts w:ascii="Verdana" w:hAnsi="Verdana"/>
          <w:sz w:val="22"/>
        </w:rPr>
        <w:t>571)</w:t>
      </w:r>
      <w:r w:rsidR="00F5494E">
        <w:rPr>
          <w:rFonts w:ascii="Verdana" w:hAnsi="Verdana"/>
          <w:sz w:val="22"/>
        </w:rPr>
        <w:t>,</w:t>
      </w:r>
      <w:r w:rsidR="000F3417" w:rsidRPr="00A01EB5">
        <w:rPr>
          <w:rFonts w:ascii="Verdana" w:hAnsi="Verdana"/>
          <w:sz w:val="22"/>
        </w:rPr>
        <w:t xml:space="preserve"> and Chapter 547 of the Texas Transportation Code</w:t>
      </w:r>
      <w:r w:rsidR="000F3417">
        <w:rPr>
          <w:rFonts w:ascii="Verdana" w:hAnsi="Verdana"/>
          <w:sz w:val="22"/>
        </w:rPr>
        <w:t>.</w:t>
      </w:r>
    </w:p>
    <w:p w14:paraId="596E5E28" w14:textId="7A1EFFDE" w:rsidR="000F3417" w:rsidRDefault="000F3417" w:rsidP="00FF541D">
      <w:pPr>
        <w:spacing w:line="276" w:lineRule="auto"/>
        <w:ind w:left="1278"/>
        <w:rPr>
          <w:rFonts w:ascii="Verdana" w:hAnsi="Verdana"/>
          <w:sz w:val="22"/>
        </w:rPr>
      </w:pPr>
    </w:p>
    <w:p w14:paraId="124AD19A" w14:textId="66E8A2AA" w:rsidR="000F3417" w:rsidRDefault="00921D4C" w:rsidP="00461463">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3.2</w:t>
      </w:r>
      <w:r>
        <w:rPr>
          <w:rFonts w:ascii="Verdana" w:hAnsi="Verdana"/>
          <w:b/>
          <w:bCs/>
          <w:sz w:val="22"/>
        </w:rPr>
        <w:tab/>
      </w:r>
      <w:r w:rsidR="000F3417" w:rsidRPr="00A01EB5">
        <w:rPr>
          <w:rFonts w:ascii="Verdana" w:hAnsi="Verdana"/>
          <w:sz w:val="22"/>
        </w:rPr>
        <w:t>Meet or exceed warranty and component standards for both state and federal safety mechanical operating and maintenance standards</w:t>
      </w:r>
      <w:r w:rsidR="00605048">
        <w:rPr>
          <w:rFonts w:ascii="Verdana" w:hAnsi="Verdana"/>
          <w:sz w:val="22"/>
        </w:rPr>
        <w:t>.</w:t>
      </w:r>
      <w:r w:rsidR="000F3417" w:rsidRPr="00A01EB5">
        <w:rPr>
          <w:rFonts w:ascii="Verdana" w:hAnsi="Verdana"/>
          <w:sz w:val="22"/>
        </w:rPr>
        <w:t xml:space="preserve"> </w:t>
      </w:r>
    </w:p>
    <w:p w14:paraId="509E794D" w14:textId="6AA06F96" w:rsidR="000F3417" w:rsidRDefault="000F3417" w:rsidP="00FF541D">
      <w:pPr>
        <w:spacing w:line="276" w:lineRule="auto"/>
        <w:ind w:left="1278"/>
        <w:rPr>
          <w:rFonts w:ascii="Verdana" w:hAnsi="Verdana"/>
          <w:sz w:val="22"/>
        </w:rPr>
      </w:pPr>
    </w:p>
    <w:p w14:paraId="27E5CDEC" w14:textId="71B87424" w:rsidR="000F3417" w:rsidRDefault="00921D4C" w:rsidP="00461463">
      <w:pPr>
        <w:spacing w:line="276" w:lineRule="auto"/>
        <w:ind w:left="3042" w:hanging="1602"/>
        <w:rPr>
          <w:rFonts w:ascii="Verdana" w:hAnsi="Verdana"/>
          <w:sz w:val="22"/>
        </w:rPr>
      </w:pPr>
      <w:r w:rsidRPr="00076A8D">
        <w:rPr>
          <w:rFonts w:ascii="Verdana" w:hAnsi="Verdana"/>
          <w:b/>
          <w:bCs/>
          <w:sz w:val="22"/>
        </w:rPr>
        <w:lastRenderedPageBreak/>
        <w:t>8.4.</w:t>
      </w:r>
      <w:r>
        <w:rPr>
          <w:rFonts w:ascii="Verdana" w:hAnsi="Verdana"/>
          <w:b/>
          <w:bCs/>
          <w:sz w:val="22"/>
        </w:rPr>
        <w:t>9.</w:t>
      </w:r>
      <w:r w:rsidR="00135DA5">
        <w:rPr>
          <w:rFonts w:ascii="Verdana" w:hAnsi="Verdana"/>
          <w:b/>
          <w:bCs/>
          <w:sz w:val="22"/>
        </w:rPr>
        <w:t>3.3</w:t>
      </w:r>
      <w:r>
        <w:rPr>
          <w:rFonts w:ascii="Verdana" w:hAnsi="Verdana"/>
          <w:b/>
          <w:bCs/>
          <w:sz w:val="22"/>
        </w:rPr>
        <w:tab/>
      </w:r>
      <w:r w:rsidR="000F3417" w:rsidRPr="00A01EB5">
        <w:rPr>
          <w:rFonts w:ascii="Verdana" w:hAnsi="Verdana"/>
          <w:sz w:val="22"/>
        </w:rPr>
        <w:t xml:space="preserve">Are identified with </w:t>
      </w:r>
      <w:r w:rsidR="005F3F51">
        <w:rPr>
          <w:rFonts w:ascii="Verdana" w:hAnsi="Verdana"/>
          <w:sz w:val="22"/>
        </w:rPr>
        <w:t>Contractor</w:t>
      </w:r>
      <w:r w:rsidR="000F3417" w:rsidRPr="00A01EB5">
        <w:rPr>
          <w:rFonts w:ascii="Verdana" w:hAnsi="Verdana"/>
          <w:sz w:val="22"/>
        </w:rPr>
        <w:t xml:space="preserve"> or </w:t>
      </w:r>
      <w:r w:rsidR="000F3417">
        <w:rPr>
          <w:rFonts w:ascii="Verdana" w:hAnsi="Verdana"/>
          <w:sz w:val="22"/>
        </w:rPr>
        <w:t>S</w:t>
      </w:r>
      <w:r w:rsidR="000F3417" w:rsidRPr="00A01EB5">
        <w:rPr>
          <w:rFonts w:ascii="Verdana" w:hAnsi="Verdana"/>
          <w:sz w:val="22"/>
        </w:rPr>
        <w:t>ubcontractor</w:t>
      </w:r>
      <w:r w:rsidR="00605048">
        <w:rPr>
          <w:rFonts w:ascii="Verdana" w:hAnsi="Verdana"/>
          <w:sz w:val="22"/>
        </w:rPr>
        <w:t>(s)</w:t>
      </w:r>
      <w:r w:rsidR="000F3417" w:rsidRPr="00A01EB5">
        <w:rPr>
          <w:rFonts w:ascii="Verdana" w:hAnsi="Verdana"/>
          <w:sz w:val="22"/>
        </w:rPr>
        <w:t xml:space="preserve"> name and vehicle number using letters that are at a minimum six inches in height</w:t>
      </w:r>
      <w:r w:rsidR="000F3417">
        <w:rPr>
          <w:rFonts w:ascii="Verdana" w:hAnsi="Verdana"/>
          <w:sz w:val="22"/>
        </w:rPr>
        <w:t>.</w:t>
      </w:r>
    </w:p>
    <w:p w14:paraId="334CF777" w14:textId="2ABE5458" w:rsidR="000F3417" w:rsidRDefault="000F3417" w:rsidP="00FF541D">
      <w:pPr>
        <w:spacing w:line="276" w:lineRule="auto"/>
        <w:ind w:left="1278"/>
        <w:rPr>
          <w:rFonts w:ascii="Verdana" w:hAnsi="Verdana"/>
          <w:sz w:val="22"/>
        </w:rPr>
      </w:pPr>
    </w:p>
    <w:p w14:paraId="62B66BB7" w14:textId="4C4C7713" w:rsidR="000F3417" w:rsidRDefault="00921D4C" w:rsidP="00461463">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3.4</w:t>
      </w:r>
      <w:r>
        <w:rPr>
          <w:rFonts w:ascii="Verdana" w:hAnsi="Verdana"/>
          <w:b/>
          <w:bCs/>
          <w:sz w:val="22"/>
        </w:rPr>
        <w:tab/>
      </w:r>
      <w:r w:rsidR="00605048">
        <w:rPr>
          <w:rFonts w:ascii="Verdana" w:hAnsi="Verdana"/>
          <w:sz w:val="22"/>
        </w:rPr>
        <w:t>Have a</w:t>
      </w:r>
      <w:r w:rsidR="000F3417" w:rsidRPr="00A01EB5">
        <w:rPr>
          <w:rFonts w:ascii="Verdana" w:hAnsi="Verdana"/>
          <w:sz w:val="22"/>
        </w:rPr>
        <w:t xml:space="preserve"> communication system and Mobile Data Terminals</w:t>
      </w:r>
      <w:r w:rsidR="000F3417" w:rsidRPr="00FF541D">
        <w:rPr>
          <w:rFonts w:ascii="Verdana" w:hAnsi="Verdana"/>
          <w:sz w:val="22"/>
        </w:rPr>
        <w:t>,</w:t>
      </w:r>
      <w:r w:rsidR="000F3417" w:rsidRPr="00A01EB5">
        <w:rPr>
          <w:rFonts w:ascii="Verdana" w:hAnsi="Verdana"/>
          <w:sz w:val="22"/>
        </w:rPr>
        <w:t xml:space="preserve"> if equipped, </w:t>
      </w:r>
      <w:r w:rsidR="00605048">
        <w:rPr>
          <w:rFonts w:ascii="Verdana" w:hAnsi="Verdana"/>
          <w:sz w:val="22"/>
        </w:rPr>
        <w:t xml:space="preserve">that </w:t>
      </w:r>
      <w:r w:rsidR="000F3417" w:rsidRPr="00A01EB5">
        <w:rPr>
          <w:rFonts w:ascii="Verdana" w:hAnsi="Verdana"/>
          <w:sz w:val="22"/>
        </w:rPr>
        <w:t xml:space="preserve">are maintained in operable condition </w:t>
      </w:r>
      <w:proofErr w:type="gramStart"/>
      <w:r w:rsidR="000F3417" w:rsidRPr="00A01EB5">
        <w:rPr>
          <w:rFonts w:ascii="Verdana" w:hAnsi="Verdana"/>
          <w:sz w:val="22"/>
        </w:rPr>
        <w:t>at all times</w:t>
      </w:r>
      <w:proofErr w:type="gramEnd"/>
      <w:r w:rsidR="000F3417" w:rsidRPr="00A01EB5">
        <w:rPr>
          <w:rFonts w:ascii="Verdana" w:hAnsi="Verdana"/>
          <w:sz w:val="22"/>
        </w:rPr>
        <w:t xml:space="preserve"> and in accordance with manufacturer’s recommended maintenance procedures as well as with applicable federal and state laws, rules, and regulations</w:t>
      </w:r>
      <w:r w:rsidR="000F3417">
        <w:rPr>
          <w:rFonts w:ascii="Verdana" w:hAnsi="Verdana"/>
          <w:sz w:val="22"/>
        </w:rPr>
        <w:t>.</w:t>
      </w:r>
    </w:p>
    <w:p w14:paraId="2D962F22" w14:textId="759AF1DB" w:rsidR="000F3417" w:rsidRDefault="000F3417" w:rsidP="00FF541D">
      <w:pPr>
        <w:spacing w:line="276" w:lineRule="auto"/>
        <w:ind w:left="1278"/>
        <w:rPr>
          <w:rFonts w:ascii="Verdana" w:hAnsi="Verdana"/>
          <w:sz w:val="22"/>
        </w:rPr>
      </w:pPr>
    </w:p>
    <w:p w14:paraId="7297932F" w14:textId="2C80E041" w:rsidR="00605048" w:rsidRDefault="00921D4C" w:rsidP="00461463">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3.5</w:t>
      </w:r>
      <w:r w:rsidR="00DC5224">
        <w:rPr>
          <w:rFonts w:ascii="Verdana" w:hAnsi="Verdana"/>
          <w:b/>
          <w:bCs/>
          <w:sz w:val="22"/>
        </w:rPr>
        <w:tab/>
      </w:r>
      <w:r w:rsidR="00605048">
        <w:rPr>
          <w:rFonts w:ascii="Verdana" w:hAnsi="Verdana"/>
          <w:sz w:val="22"/>
        </w:rPr>
        <w:t>Have</w:t>
      </w:r>
      <w:r w:rsidR="000F3417" w:rsidRPr="00A01EB5">
        <w:rPr>
          <w:rFonts w:ascii="Verdana" w:hAnsi="Verdana"/>
          <w:sz w:val="22"/>
        </w:rPr>
        <w:t xml:space="preserve"> signage </w:t>
      </w:r>
      <w:r w:rsidR="00605048">
        <w:rPr>
          <w:rFonts w:ascii="Verdana" w:hAnsi="Verdana"/>
          <w:sz w:val="22"/>
        </w:rPr>
        <w:t>that is</w:t>
      </w:r>
      <w:r w:rsidR="00605048" w:rsidRPr="00A01EB5">
        <w:rPr>
          <w:rFonts w:ascii="Verdana" w:hAnsi="Verdana"/>
          <w:sz w:val="22"/>
        </w:rPr>
        <w:t xml:space="preserve"> </w:t>
      </w:r>
      <w:r w:rsidR="000F3417" w:rsidRPr="00A01EB5">
        <w:rPr>
          <w:rFonts w:ascii="Verdana" w:hAnsi="Verdana"/>
          <w:sz w:val="22"/>
        </w:rPr>
        <w:t>adequate to inform passengers of applicable safety precautions and standards they (passengers and drivers) will be required to follow in accordance with all applicable state and federal laws, rules, and regulations</w:t>
      </w:r>
      <w:r w:rsidR="00605048">
        <w:rPr>
          <w:rFonts w:ascii="Verdana" w:hAnsi="Verdana"/>
          <w:sz w:val="22"/>
        </w:rPr>
        <w:t xml:space="preserve">.  </w:t>
      </w:r>
    </w:p>
    <w:p w14:paraId="7693D618" w14:textId="77777777" w:rsidR="00605048" w:rsidRDefault="00605048" w:rsidP="00FF541D">
      <w:pPr>
        <w:spacing w:line="276" w:lineRule="auto"/>
        <w:ind w:left="1278"/>
        <w:rPr>
          <w:rFonts w:ascii="Verdana" w:hAnsi="Verdana"/>
          <w:sz w:val="22"/>
        </w:rPr>
      </w:pPr>
    </w:p>
    <w:p w14:paraId="17A6C37E" w14:textId="6727FAF9" w:rsidR="00795F24" w:rsidRDefault="00921D4C" w:rsidP="00461463">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3.6</w:t>
      </w:r>
      <w:r>
        <w:rPr>
          <w:rFonts w:ascii="Verdana" w:hAnsi="Verdana"/>
          <w:b/>
          <w:bCs/>
          <w:sz w:val="22"/>
        </w:rPr>
        <w:tab/>
      </w:r>
      <w:r w:rsidR="00795F24" w:rsidRPr="00A01EB5">
        <w:rPr>
          <w:rFonts w:ascii="Verdana" w:hAnsi="Verdana"/>
          <w:sz w:val="22"/>
        </w:rPr>
        <w:t>Have functioning, clean</w:t>
      </w:r>
      <w:r w:rsidR="00795F24" w:rsidRPr="00FF541D">
        <w:rPr>
          <w:rFonts w:ascii="Verdana" w:hAnsi="Verdana"/>
          <w:sz w:val="22"/>
        </w:rPr>
        <w:t>,</w:t>
      </w:r>
      <w:r w:rsidR="00795F24" w:rsidRPr="00A01EB5">
        <w:rPr>
          <w:rFonts w:ascii="Verdana" w:hAnsi="Verdana"/>
          <w:sz w:val="22"/>
        </w:rPr>
        <w:t xml:space="preserve"> and accessible seat belts for each passenger seat position and shall be stored off the floor when not in use</w:t>
      </w:r>
      <w:r w:rsidR="00795F24">
        <w:rPr>
          <w:rFonts w:ascii="Verdana" w:hAnsi="Verdana"/>
          <w:sz w:val="22"/>
        </w:rPr>
        <w:t>.</w:t>
      </w:r>
    </w:p>
    <w:p w14:paraId="6C6B8200" w14:textId="73673122" w:rsidR="00795F24" w:rsidRDefault="00795F24" w:rsidP="00FF541D">
      <w:pPr>
        <w:spacing w:line="276" w:lineRule="auto"/>
        <w:ind w:left="1278"/>
        <w:rPr>
          <w:rFonts w:ascii="Verdana" w:hAnsi="Verdana"/>
          <w:sz w:val="22"/>
        </w:rPr>
      </w:pPr>
    </w:p>
    <w:p w14:paraId="58D4DE5C" w14:textId="785FEBCF" w:rsidR="00795F24" w:rsidRDefault="00921D4C" w:rsidP="00461463">
      <w:pPr>
        <w:tabs>
          <w:tab w:val="left" w:pos="3060"/>
        </w:tabs>
        <w:spacing w:line="276" w:lineRule="auto"/>
        <w:ind w:left="1440"/>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3.7</w:t>
      </w:r>
      <w:r>
        <w:rPr>
          <w:rFonts w:ascii="Verdana" w:hAnsi="Verdana"/>
          <w:b/>
          <w:bCs/>
          <w:sz w:val="22"/>
        </w:rPr>
        <w:tab/>
      </w:r>
      <w:r w:rsidR="00795F24" w:rsidRPr="00A01EB5">
        <w:rPr>
          <w:rFonts w:ascii="Verdana" w:hAnsi="Verdana"/>
          <w:sz w:val="22"/>
        </w:rPr>
        <w:t xml:space="preserve">Have a </w:t>
      </w:r>
      <w:r w:rsidR="00795F24">
        <w:rPr>
          <w:rFonts w:ascii="Verdana" w:hAnsi="Verdana"/>
          <w:sz w:val="22"/>
        </w:rPr>
        <w:t>properly functioning</w:t>
      </w:r>
      <w:r w:rsidR="00795F24" w:rsidRPr="00A01EB5">
        <w:rPr>
          <w:rFonts w:ascii="Verdana" w:hAnsi="Verdana"/>
          <w:sz w:val="22"/>
        </w:rPr>
        <w:t xml:space="preserve"> speedometer and odometer</w:t>
      </w:r>
      <w:r w:rsidR="00795F24">
        <w:rPr>
          <w:rFonts w:ascii="Verdana" w:hAnsi="Verdana"/>
          <w:sz w:val="22"/>
        </w:rPr>
        <w:t>.</w:t>
      </w:r>
    </w:p>
    <w:p w14:paraId="4E348BE4" w14:textId="50E77641" w:rsidR="00795F24" w:rsidRDefault="00795F24" w:rsidP="00FF541D">
      <w:pPr>
        <w:spacing w:line="276" w:lineRule="auto"/>
        <w:ind w:left="1278"/>
        <w:rPr>
          <w:rFonts w:ascii="Verdana" w:hAnsi="Verdana"/>
          <w:sz w:val="22"/>
        </w:rPr>
      </w:pPr>
    </w:p>
    <w:p w14:paraId="5AB07FF1" w14:textId="2C8C8AD2" w:rsidR="00795F24" w:rsidRDefault="00921D4C" w:rsidP="00461463">
      <w:pPr>
        <w:tabs>
          <w:tab w:val="left" w:pos="3060"/>
        </w:tabs>
        <w:spacing w:line="276" w:lineRule="auto"/>
        <w:ind w:left="1440"/>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3.8</w:t>
      </w:r>
      <w:r w:rsidR="00DC5224">
        <w:rPr>
          <w:rFonts w:ascii="Verdana" w:hAnsi="Verdana"/>
          <w:b/>
          <w:bCs/>
          <w:sz w:val="22"/>
        </w:rPr>
        <w:tab/>
      </w:r>
      <w:r w:rsidR="00332774" w:rsidRPr="00A01EB5">
        <w:rPr>
          <w:rFonts w:ascii="Verdana" w:hAnsi="Verdana"/>
          <w:sz w:val="22"/>
        </w:rPr>
        <w:t>Have working interior lights within the passenger compartment</w:t>
      </w:r>
      <w:r w:rsidR="00332774">
        <w:rPr>
          <w:rFonts w:ascii="Verdana" w:hAnsi="Verdana"/>
          <w:sz w:val="22"/>
        </w:rPr>
        <w:t>.</w:t>
      </w:r>
    </w:p>
    <w:p w14:paraId="09245A04" w14:textId="529DFCE8" w:rsidR="00332774" w:rsidRDefault="00332774" w:rsidP="00FF541D">
      <w:pPr>
        <w:spacing w:line="276" w:lineRule="auto"/>
        <w:ind w:left="1278"/>
        <w:rPr>
          <w:rFonts w:ascii="Verdana" w:hAnsi="Verdana"/>
          <w:sz w:val="22"/>
        </w:rPr>
      </w:pPr>
    </w:p>
    <w:p w14:paraId="11FC25A1" w14:textId="3E2223B9" w:rsidR="00332774" w:rsidRDefault="00921D4C" w:rsidP="0050007E">
      <w:pPr>
        <w:tabs>
          <w:tab w:val="left" w:pos="3060"/>
        </w:tabs>
        <w:spacing w:line="276" w:lineRule="auto"/>
        <w:ind w:left="1440"/>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3.9</w:t>
      </w:r>
      <w:r w:rsidR="00DC5224">
        <w:rPr>
          <w:rFonts w:ascii="Verdana" w:hAnsi="Verdana"/>
          <w:b/>
          <w:bCs/>
          <w:sz w:val="22"/>
        </w:rPr>
        <w:tab/>
      </w:r>
      <w:r w:rsidR="00332774" w:rsidRPr="00A01EB5">
        <w:rPr>
          <w:rFonts w:ascii="Verdana" w:hAnsi="Verdana"/>
          <w:sz w:val="22"/>
        </w:rPr>
        <w:t>Have adequate interior sidewall padding and ceiling covering</w:t>
      </w:r>
      <w:r w:rsidR="00332774">
        <w:rPr>
          <w:rFonts w:ascii="Verdana" w:hAnsi="Verdana"/>
          <w:sz w:val="22"/>
        </w:rPr>
        <w:t>.</w:t>
      </w:r>
    </w:p>
    <w:p w14:paraId="0CEA4C29" w14:textId="13786B4F" w:rsidR="00332774" w:rsidRDefault="00332774" w:rsidP="00FF541D">
      <w:pPr>
        <w:spacing w:line="276" w:lineRule="auto"/>
        <w:ind w:left="1278"/>
        <w:rPr>
          <w:rFonts w:ascii="Verdana" w:hAnsi="Verdana"/>
          <w:sz w:val="22"/>
        </w:rPr>
      </w:pPr>
    </w:p>
    <w:p w14:paraId="05E339E1" w14:textId="77777777" w:rsidR="0050007E" w:rsidRDefault="00921D4C" w:rsidP="0050007E">
      <w:pPr>
        <w:tabs>
          <w:tab w:val="left" w:pos="3060"/>
        </w:tabs>
        <w:spacing w:line="276" w:lineRule="auto"/>
        <w:ind w:left="3240" w:hanging="1800"/>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3.10</w:t>
      </w:r>
      <w:r>
        <w:rPr>
          <w:rFonts w:ascii="Verdana" w:hAnsi="Verdana"/>
          <w:b/>
          <w:bCs/>
          <w:sz w:val="22"/>
        </w:rPr>
        <w:tab/>
      </w:r>
      <w:r w:rsidR="00332774" w:rsidRPr="00A01EB5">
        <w:rPr>
          <w:rFonts w:ascii="Verdana" w:hAnsi="Verdana"/>
          <w:sz w:val="22"/>
        </w:rPr>
        <w:t>Have two exterior rear-view m</w:t>
      </w:r>
      <w:r w:rsidR="0050007E">
        <w:rPr>
          <w:rFonts w:ascii="Verdana" w:hAnsi="Verdana"/>
          <w:sz w:val="22"/>
        </w:rPr>
        <w:t>irrors, one on each side of the</w:t>
      </w:r>
    </w:p>
    <w:p w14:paraId="0DB961D6" w14:textId="79302AA0" w:rsidR="00332774" w:rsidRDefault="0050007E" w:rsidP="0050007E">
      <w:pPr>
        <w:tabs>
          <w:tab w:val="left" w:pos="3060"/>
        </w:tabs>
        <w:spacing w:line="276" w:lineRule="auto"/>
        <w:ind w:left="3240" w:hanging="1800"/>
        <w:rPr>
          <w:rFonts w:ascii="Verdana" w:hAnsi="Verdana"/>
          <w:sz w:val="22"/>
        </w:rPr>
      </w:pPr>
      <w:r>
        <w:rPr>
          <w:rFonts w:ascii="Verdana" w:hAnsi="Verdana"/>
          <w:b/>
          <w:bCs/>
          <w:sz w:val="22"/>
        </w:rPr>
        <w:tab/>
      </w:r>
      <w:r w:rsidR="00332774" w:rsidRPr="00A01EB5">
        <w:rPr>
          <w:rFonts w:ascii="Verdana" w:hAnsi="Verdana"/>
          <w:sz w:val="22"/>
        </w:rPr>
        <w:t>vehicle</w:t>
      </w:r>
      <w:r w:rsidR="00332774">
        <w:rPr>
          <w:rFonts w:ascii="Verdana" w:hAnsi="Verdana"/>
          <w:sz w:val="22"/>
        </w:rPr>
        <w:t>.</w:t>
      </w:r>
    </w:p>
    <w:p w14:paraId="0AD52E61" w14:textId="2F60E886" w:rsidR="00332774" w:rsidRDefault="00332774" w:rsidP="00FF541D">
      <w:pPr>
        <w:spacing w:line="276" w:lineRule="auto"/>
        <w:ind w:left="1278"/>
        <w:rPr>
          <w:rFonts w:ascii="Verdana" w:hAnsi="Verdana"/>
          <w:sz w:val="22"/>
        </w:rPr>
      </w:pPr>
    </w:p>
    <w:p w14:paraId="33C539BE" w14:textId="224CFCDC" w:rsidR="00332774" w:rsidRDefault="00921D4C" w:rsidP="0050007E">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3.11</w:t>
      </w:r>
      <w:r>
        <w:rPr>
          <w:rFonts w:ascii="Verdana" w:hAnsi="Verdana"/>
          <w:b/>
          <w:bCs/>
          <w:sz w:val="22"/>
        </w:rPr>
        <w:tab/>
      </w:r>
      <w:r w:rsidR="00E173A1">
        <w:rPr>
          <w:rFonts w:ascii="Verdana" w:hAnsi="Verdana"/>
          <w:sz w:val="22"/>
        </w:rPr>
        <w:t>Are</w:t>
      </w:r>
      <w:r w:rsidR="00E173A1" w:rsidRPr="00A01EB5">
        <w:rPr>
          <w:rFonts w:ascii="Verdana" w:hAnsi="Verdana"/>
          <w:sz w:val="22"/>
        </w:rPr>
        <w:t xml:space="preserve"> </w:t>
      </w:r>
      <w:r w:rsidR="00332774" w:rsidRPr="00A01EB5">
        <w:rPr>
          <w:rFonts w:ascii="Verdana" w:hAnsi="Verdana"/>
          <w:sz w:val="22"/>
        </w:rPr>
        <w:t>equipped with an interior mirror. This interior mirror shall be for monitoring the passenger compartment</w:t>
      </w:r>
      <w:r w:rsidR="00332774">
        <w:rPr>
          <w:rFonts w:ascii="Verdana" w:hAnsi="Verdana"/>
          <w:sz w:val="22"/>
        </w:rPr>
        <w:t>.</w:t>
      </w:r>
    </w:p>
    <w:p w14:paraId="71F6B1DF" w14:textId="2012BD03" w:rsidR="00332774" w:rsidRDefault="00332774" w:rsidP="00FF541D">
      <w:pPr>
        <w:spacing w:line="276" w:lineRule="auto"/>
        <w:ind w:left="1278"/>
        <w:rPr>
          <w:rFonts w:ascii="Verdana" w:hAnsi="Verdana"/>
          <w:sz w:val="22"/>
        </w:rPr>
      </w:pPr>
    </w:p>
    <w:p w14:paraId="09E9DF74" w14:textId="0DF44ECE" w:rsidR="00332774" w:rsidRDefault="00921D4C" w:rsidP="0050007E">
      <w:pPr>
        <w:tabs>
          <w:tab w:val="left" w:pos="3060"/>
        </w:tabs>
        <w:spacing w:line="276" w:lineRule="auto"/>
        <w:ind w:left="1440"/>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3.12</w:t>
      </w:r>
      <w:r>
        <w:rPr>
          <w:rFonts w:ascii="Verdana" w:hAnsi="Verdana"/>
          <w:b/>
          <w:bCs/>
          <w:sz w:val="22"/>
        </w:rPr>
        <w:tab/>
      </w:r>
      <w:r w:rsidR="00332774" w:rsidRPr="00A01EB5">
        <w:rPr>
          <w:rFonts w:ascii="Verdana" w:hAnsi="Verdana"/>
          <w:sz w:val="22"/>
        </w:rPr>
        <w:t>Maintain a clean interior and exterior</w:t>
      </w:r>
      <w:r w:rsidR="00332774">
        <w:rPr>
          <w:rFonts w:ascii="Verdana" w:hAnsi="Verdana"/>
          <w:sz w:val="22"/>
        </w:rPr>
        <w:t>.</w:t>
      </w:r>
    </w:p>
    <w:p w14:paraId="6F1E8E5A" w14:textId="0247FE5F" w:rsidR="00332774" w:rsidRDefault="00332774" w:rsidP="00FF541D">
      <w:pPr>
        <w:spacing w:line="276" w:lineRule="auto"/>
        <w:ind w:left="1278"/>
        <w:rPr>
          <w:rFonts w:ascii="Verdana" w:hAnsi="Verdana"/>
          <w:sz w:val="22"/>
        </w:rPr>
      </w:pPr>
    </w:p>
    <w:p w14:paraId="1EF636BD" w14:textId="74062D7E" w:rsidR="00332774" w:rsidRDefault="00921D4C" w:rsidP="0050007E">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3.13</w:t>
      </w:r>
      <w:r>
        <w:rPr>
          <w:rFonts w:ascii="Verdana" w:hAnsi="Verdana"/>
          <w:b/>
          <w:bCs/>
          <w:sz w:val="22"/>
        </w:rPr>
        <w:tab/>
      </w:r>
      <w:r w:rsidR="00E173A1">
        <w:rPr>
          <w:rFonts w:ascii="Verdana" w:hAnsi="Verdana"/>
          <w:sz w:val="22"/>
        </w:rPr>
        <w:t>Have e</w:t>
      </w:r>
      <w:r w:rsidR="00332774" w:rsidRPr="00A01EB5">
        <w:rPr>
          <w:rFonts w:ascii="Verdana" w:hAnsi="Verdana"/>
          <w:sz w:val="22"/>
        </w:rPr>
        <w:t xml:space="preserve">xteriors </w:t>
      </w:r>
      <w:r w:rsidR="00E173A1">
        <w:rPr>
          <w:rFonts w:ascii="Verdana" w:hAnsi="Verdana"/>
          <w:sz w:val="22"/>
        </w:rPr>
        <w:t>that are</w:t>
      </w:r>
      <w:r w:rsidR="00332774" w:rsidRPr="00A01EB5">
        <w:rPr>
          <w:rFonts w:ascii="Verdana" w:hAnsi="Verdana"/>
          <w:sz w:val="22"/>
        </w:rPr>
        <w:t xml:space="preserve"> free of broken mirrors or windows, excessive grime, rust, chipped paint</w:t>
      </w:r>
      <w:r w:rsidR="00332774" w:rsidRPr="00FF541D">
        <w:rPr>
          <w:rFonts w:ascii="Verdana" w:hAnsi="Verdana"/>
          <w:sz w:val="22"/>
        </w:rPr>
        <w:t>,</w:t>
      </w:r>
      <w:r w:rsidR="00332774" w:rsidRPr="00A01EB5">
        <w:rPr>
          <w:rFonts w:ascii="Verdana" w:hAnsi="Verdana"/>
          <w:sz w:val="22"/>
        </w:rPr>
        <w:t xml:space="preserve"> or major dents which detract from the overall appearance of the vehicle</w:t>
      </w:r>
      <w:r w:rsidR="00332774">
        <w:rPr>
          <w:rFonts w:ascii="Verdana" w:hAnsi="Verdana"/>
          <w:sz w:val="22"/>
        </w:rPr>
        <w:t>.</w:t>
      </w:r>
    </w:p>
    <w:p w14:paraId="16250FAC" w14:textId="26D6FBDF" w:rsidR="00332774" w:rsidRDefault="00332774" w:rsidP="00FF541D">
      <w:pPr>
        <w:spacing w:line="276" w:lineRule="auto"/>
        <w:ind w:left="1278"/>
        <w:rPr>
          <w:rFonts w:ascii="Verdana" w:hAnsi="Verdana"/>
          <w:sz w:val="22"/>
        </w:rPr>
      </w:pPr>
    </w:p>
    <w:p w14:paraId="2089714E" w14:textId="6BA9E14A" w:rsidR="00332774" w:rsidRDefault="00921D4C" w:rsidP="0050007E">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3.14</w:t>
      </w:r>
      <w:r w:rsidR="00DC5224">
        <w:rPr>
          <w:rFonts w:ascii="Verdana" w:hAnsi="Verdana"/>
          <w:b/>
          <w:bCs/>
          <w:sz w:val="22"/>
        </w:rPr>
        <w:tab/>
      </w:r>
      <w:r w:rsidR="00332774" w:rsidRPr="00A01EB5">
        <w:rPr>
          <w:rFonts w:ascii="Verdana" w:hAnsi="Verdana"/>
          <w:sz w:val="22"/>
        </w:rPr>
        <w:t>Have the vehicle floor covered with commercial anti-skid, ribbed rubber flooring or carpeting. Ribbing shall not interfere with wheelchair movement between the lift and the wheelchair positions</w:t>
      </w:r>
      <w:r w:rsidR="00332774">
        <w:rPr>
          <w:rFonts w:ascii="Verdana" w:hAnsi="Verdana"/>
          <w:sz w:val="22"/>
        </w:rPr>
        <w:t>.</w:t>
      </w:r>
    </w:p>
    <w:p w14:paraId="16E0F349" w14:textId="4EE1FCE7" w:rsidR="00332774" w:rsidRDefault="00332774" w:rsidP="00FF541D">
      <w:pPr>
        <w:spacing w:line="276" w:lineRule="auto"/>
        <w:ind w:left="1278"/>
        <w:rPr>
          <w:rFonts w:ascii="Verdana" w:hAnsi="Verdana"/>
          <w:sz w:val="22"/>
        </w:rPr>
      </w:pPr>
    </w:p>
    <w:p w14:paraId="6F5E60F5" w14:textId="5751D1FB" w:rsidR="00332774" w:rsidRDefault="00921D4C" w:rsidP="0050007E">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3.15</w:t>
      </w:r>
      <w:r>
        <w:rPr>
          <w:rFonts w:ascii="Verdana" w:hAnsi="Verdana"/>
          <w:b/>
          <w:bCs/>
          <w:sz w:val="22"/>
        </w:rPr>
        <w:tab/>
      </w:r>
      <w:r w:rsidR="00E173A1">
        <w:rPr>
          <w:rFonts w:ascii="Verdana" w:hAnsi="Verdana"/>
          <w:sz w:val="22"/>
        </w:rPr>
        <w:t>Are</w:t>
      </w:r>
      <w:r w:rsidR="00332774" w:rsidRPr="00A01EB5">
        <w:rPr>
          <w:rFonts w:ascii="Verdana" w:hAnsi="Verdana"/>
          <w:sz w:val="22"/>
        </w:rPr>
        <w:t xml:space="preserve"> equipped with a functional fire extinguisher</w:t>
      </w:r>
      <w:r w:rsidR="005A6852">
        <w:rPr>
          <w:rFonts w:ascii="Verdana" w:hAnsi="Verdana"/>
          <w:sz w:val="22"/>
        </w:rPr>
        <w:t xml:space="preserve">. </w:t>
      </w:r>
      <w:r w:rsidR="00332774" w:rsidRPr="00A01EB5">
        <w:rPr>
          <w:rFonts w:ascii="Verdana" w:hAnsi="Verdana"/>
          <w:sz w:val="22"/>
        </w:rPr>
        <w:t>The fire extinguisher shall be secured within reach of the operator and visible to passengers for use in emergencies when the operator is incapacitated</w:t>
      </w:r>
      <w:r w:rsidR="00332774">
        <w:rPr>
          <w:rFonts w:ascii="Verdana" w:hAnsi="Verdana"/>
          <w:sz w:val="22"/>
        </w:rPr>
        <w:t>.</w:t>
      </w:r>
    </w:p>
    <w:p w14:paraId="04D4060F" w14:textId="54F91622" w:rsidR="00332774" w:rsidRDefault="00332774" w:rsidP="00FF541D">
      <w:pPr>
        <w:spacing w:line="276" w:lineRule="auto"/>
        <w:ind w:left="1278"/>
        <w:rPr>
          <w:rFonts w:ascii="Verdana" w:hAnsi="Verdana"/>
          <w:sz w:val="22"/>
        </w:rPr>
      </w:pPr>
    </w:p>
    <w:p w14:paraId="72D30864" w14:textId="5E551A56" w:rsidR="00332774" w:rsidRDefault="00921D4C" w:rsidP="0050007E">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3.16</w:t>
      </w:r>
      <w:r w:rsidR="00DC5224">
        <w:rPr>
          <w:rFonts w:ascii="Verdana" w:hAnsi="Verdana"/>
          <w:b/>
          <w:bCs/>
          <w:sz w:val="22"/>
        </w:rPr>
        <w:tab/>
      </w:r>
      <w:r w:rsidR="005A6852">
        <w:rPr>
          <w:rFonts w:ascii="Verdana" w:hAnsi="Verdana"/>
          <w:sz w:val="22"/>
        </w:rPr>
        <w:t xml:space="preserve">Are equipped with a first aid kit.  </w:t>
      </w:r>
      <w:r w:rsidR="00332774" w:rsidRPr="00A01EB5">
        <w:rPr>
          <w:rFonts w:ascii="Verdana" w:hAnsi="Verdana"/>
          <w:sz w:val="22"/>
        </w:rPr>
        <w:t xml:space="preserve">The first aid kit shall, at a minimum, include: </w:t>
      </w:r>
      <w:r w:rsidR="00332774">
        <w:rPr>
          <w:rFonts w:ascii="Verdana" w:hAnsi="Verdana"/>
          <w:sz w:val="22"/>
        </w:rPr>
        <w:t>disposal</w:t>
      </w:r>
      <w:r w:rsidR="00332774" w:rsidRPr="00A01EB5">
        <w:rPr>
          <w:rFonts w:ascii="Verdana" w:hAnsi="Verdana"/>
          <w:sz w:val="22"/>
        </w:rPr>
        <w:t xml:space="preserve"> gloves, hazardous waste disposal bags, scrub brush, disinfectant</w:t>
      </w:r>
      <w:r w:rsidR="00332774" w:rsidRPr="00FF541D">
        <w:rPr>
          <w:rFonts w:ascii="Verdana" w:hAnsi="Verdana"/>
          <w:sz w:val="22"/>
        </w:rPr>
        <w:t>,</w:t>
      </w:r>
      <w:r w:rsidR="00332774" w:rsidRPr="00A01EB5">
        <w:rPr>
          <w:rFonts w:ascii="Verdana" w:hAnsi="Verdana"/>
          <w:sz w:val="22"/>
        </w:rPr>
        <w:t xml:space="preserve"> and deodorizer</w:t>
      </w:r>
      <w:r w:rsidR="00332774">
        <w:rPr>
          <w:rFonts w:ascii="Verdana" w:hAnsi="Verdana"/>
          <w:sz w:val="22"/>
        </w:rPr>
        <w:t>.</w:t>
      </w:r>
    </w:p>
    <w:p w14:paraId="1DD9FDD1" w14:textId="4EEAEE07" w:rsidR="00332774" w:rsidRDefault="00332774" w:rsidP="00FF541D">
      <w:pPr>
        <w:spacing w:line="276" w:lineRule="auto"/>
        <w:ind w:left="1278"/>
        <w:rPr>
          <w:rFonts w:ascii="Verdana" w:hAnsi="Verdana"/>
          <w:sz w:val="22"/>
        </w:rPr>
      </w:pPr>
    </w:p>
    <w:p w14:paraId="25BA57BD" w14:textId="01E02FFC" w:rsidR="00332774" w:rsidRDefault="00921D4C" w:rsidP="0050007E">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3.17</w:t>
      </w:r>
      <w:r>
        <w:rPr>
          <w:rFonts w:ascii="Verdana" w:hAnsi="Verdana"/>
          <w:b/>
          <w:bCs/>
          <w:sz w:val="22"/>
        </w:rPr>
        <w:tab/>
      </w:r>
      <w:r w:rsidR="00332774" w:rsidRPr="00A01EB5">
        <w:rPr>
          <w:rFonts w:ascii="Verdana" w:hAnsi="Verdana"/>
          <w:sz w:val="22"/>
        </w:rPr>
        <w:t>Are equipped with working heating and cooling systems adequate for the heating, cooling</w:t>
      </w:r>
      <w:r w:rsidR="00332774" w:rsidRPr="00FF541D">
        <w:rPr>
          <w:rFonts w:ascii="Verdana" w:hAnsi="Verdana"/>
          <w:sz w:val="22"/>
        </w:rPr>
        <w:t>,</w:t>
      </w:r>
      <w:r w:rsidR="00332774" w:rsidRPr="00A01EB5">
        <w:rPr>
          <w:rFonts w:ascii="Verdana" w:hAnsi="Verdana"/>
          <w:sz w:val="22"/>
        </w:rPr>
        <w:t xml:space="preserve"> and ventilation needs of both operator and passengers. Any vehicle with a non-functioning heating and cooling system shall be placed out-of-service until repaired</w:t>
      </w:r>
      <w:r w:rsidR="00332774">
        <w:rPr>
          <w:rFonts w:ascii="Verdana" w:hAnsi="Verdana"/>
          <w:sz w:val="22"/>
        </w:rPr>
        <w:t>.</w:t>
      </w:r>
    </w:p>
    <w:p w14:paraId="11457472" w14:textId="3090F595" w:rsidR="00332774" w:rsidRDefault="00332774" w:rsidP="00FF541D">
      <w:pPr>
        <w:spacing w:line="276" w:lineRule="auto"/>
        <w:ind w:left="1278"/>
        <w:rPr>
          <w:rFonts w:ascii="Verdana" w:hAnsi="Verdana"/>
          <w:sz w:val="22"/>
        </w:rPr>
      </w:pPr>
    </w:p>
    <w:p w14:paraId="442A2980" w14:textId="109D88C1" w:rsidR="00332774" w:rsidRPr="000F3417" w:rsidRDefault="00921D4C" w:rsidP="0050007E">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3.18</w:t>
      </w:r>
      <w:r>
        <w:rPr>
          <w:rFonts w:ascii="Verdana" w:hAnsi="Verdana"/>
          <w:b/>
          <w:bCs/>
          <w:sz w:val="22"/>
        </w:rPr>
        <w:tab/>
      </w:r>
      <w:r w:rsidR="00332774" w:rsidRPr="00A01EB5">
        <w:rPr>
          <w:rFonts w:ascii="Verdana" w:hAnsi="Verdana"/>
          <w:sz w:val="22"/>
        </w:rPr>
        <w:t>Have signage posted within the vehicle that reads: "No Smoking, Eating or Drinking." "All passengers must wear seat belts." "Concealed Weapons Prohibited."</w:t>
      </w:r>
    </w:p>
    <w:p w14:paraId="792E124D" w14:textId="77811239" w:rsidR="00332774" w:rsidRPr="00FF541D" w:rsidRDefault="00332774" w:rsidP="00FF541D">
      <w:pPr>
        <w:spacing w:line="276" w:lineRule="auto"/>
        <w:ind w:left="1278"/>
        <w:rPr>
          <w:rFonts w:ascii="Verdana" w:hAnsi="Verdana"/>
          <w:sz w:val="22"/>
        </w:rPr>
      </w:pPr>
    </w:p>
    <w:p w14:paraId="2DA51775" w14:textId="1368C292" w:rsidR="00332774" w:rsidRDefault="00921D4C" w:rsidP="0050007E">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3.19</w:t>
      </w:r>
      <w:r>
        <w:rPr>
          <w:rFonts w:ascii="Verdana" w:hAnsi="Verdana"/>
          <w:b/>
          <w:bCs/>
          <w:sz w:val="22"/>
        </w:rPr>
        <w:tab/>
      </w:r>
      <w:r w:rsidR="005A6852">
        <w:rPr>
          <w:rFonts w:ascii="Verdana" w:hAnsi="Verdana"/>
          <w:sz w:val="22"/>
        </w:rPr>
        <w:t>Have a</w:t>
      </w:r>
      <w:r w:rsidR="00332774" w:rsidRPr="00A01EB5">
        <w:rPr>
          <w:rFonts w:ascii="Verdana" w:hAnsi="Verdana"/>
          <w:sz w:val="22"/>
        </w:rPr>
        <w:t xml:space="preserve"> retractable step or a step-stool to aid in passenger boarding if the vehicle is not already equipped with a running board or similar device. </w:t>
      </w:r>
      <w:r w:rsidR="005F3F51">
        <w:rPr>
          <w:rFonts w:ascii="Verdana" w:hAnsi="Verdana"/>
          <w:sz w:val="22"/>
        </w:rPr>
        <w:t>Contractor</w:t>
      </w:r>
      <w:r w:rsidR="00332774" w:rsidRPr="00A01EB5">
        <w:rPr>
          <w:rFonts w:ascii="Verdana" w:hAnsi="Verdana"/>
          <w:sz w:val="22"/>
        </w:rPr>
        <w:t xml:space="preserve"> </w:t>
      </w:r>
      <w:r w:rsidR="00332774">
        <w:rPr>
          <w:rFonts w:ascii="Verdana" w:hAnsi="Verdana"/>
          <w:sz w:val="22"/>
        </w:rPr>
        <w:t xml:space="preserve">or Subcontractor </w:t>
      </w:r>
      <w:r w:rsidR="00332774" w:rsidRPr="00A01EB5">
        <w:rPr>
          <w:rFonts w:ascii="Verdana" w:hAnsi="Verdana"/>
          <w:sz w:val="22"/>
        </w:rPr>
        <w:t xml:space="preserve">must ensure that </w:t>
      </w:r>
      <w:r w:rsidR="00332774" w:rsidRPr="00332774">
        <w:rPr>
          <w:rFonts w:ascii="Verdana" w:hAnsi="Verdana"/>
          <w:sz w:val="22"/>
        </w:rPr>
        <w:t>drivers</w:t>
      </w:r>
      <w:r w:rsidR="00332774" w:rsidRPr="00A01EB5">
        <w:rPr>
          <w:rFonts w:ascii="Verdana" w:hAnsi="Verdana"/>
          <w:sz w:val="22"/>
        </w:rPr>
        <w:t xml:space="preserve"> do no use mile crates or similar makeshift step stool configuration as a step stool</w:t>
      </w:r>
      <w:r w:rsidR="005A6852">
        <w:rPr>
          <w:rFonts w:ascii="Verdana" w:hAnsi="Verdana"/>
          <w:sz w:val="22"/>
        </w:rPr>
        <w:t>.</w:t>
      </w:r>
    </w:p>
    <w:p w14:paraId="6C242B28" w14:textId="4D77D047" w:rsidR="00332774" w:rsidRDefault="00332774" w:rsidP="00FF541D">
      <w:pPr>
        <w:spacing w:line="276" w:lineRule="auto"/>
        <w:ind w:left="1278"/>
        <w:rPr>
          <w:rFonts w:ascii="Verdana" w:hAnsi="Verdana"/>
          <w:sz w:val="22"/>
        </w:rPr>
      </w:pPr>
    </w:p>
    <w:p w14:paraId="2DB515E4" w14:textId="34FD16E8" w:rsidR="00332774" w:rsidRDefault="00921D4C" w:rsidP="0050007E">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3.20</w:t>
      </w:r>
      <w:r>
        <w:rPr>
          <w:rFonts w:ascii="Verdana" w:hAnsi="Verdana"/>
          <w:b/>
          <w:bCs/>
          <w:sz w:val="22"/>
        </w:rPr>
        <w:tab/>
      </w:r>
      <w:r w:rsidR="005A6852">
        <w:rPr>
          <w:rFonts w:ascii="Verdana" w:hAnsi="Verdana"/>
          <w:sz w:val="22"/>
        </w:rPr>
        <w:t>Have t</w:t>
      </w:r>
      <w:r w:rsidR="00332774" w:rsidRPr="00A01EB5">
        <w:rPr>
          <w:rFonts w:ascii="Verdana" w:hAnsi="Verdana"/>
          <w:sz w:val="22"/>
        </w:rPr>
        <w:t>hree portable triangular reflectors mounted on stands. Use of flares or similar substitutes are prohibited</w:t>
      </w:r>
      <w:r w:rsidR="005A6852">
        <w:rPr>
          <w:rFonts w:ascii="Verdana" w:hAnsi="Verdana"/>
          <w:sz w:val="22"/>
        </w:rPr>
        <w:t>.</w:t>
      </w:r>
    </w:p>
    <w:p w14:paraId="05872A43" w14:textId="77777777" w:rsidR="005A6852" w:rsidRDefault="005A6852" w:rsidP="00FF541D">
      <w:pPr>
        <w:spacing w:line="276" w:lineRule="auto"/>
        <w:ind w:left="1278"/>
        <w:rPr>
          <w:rFonts w:ascii="Verdana" w:hAnsi="Verdana"/>
          <w:sz w:val="22"/>
        </w:rPr>
      </w:pPr>
    </w:p>
    <w:p w14:paraId="317C2595" w14:textId="6C64A123" w:rsidR="00332774" w:rsidRDefault="00921D4C" w:rsidP="0050007E">
      <w:pPr>
        <w:tabs>
          <w:tab w:val="left" w:pos="3060"/>
        </w:tabs>
        <w:spacing w:line="276" w:lineRule="auto"/>
        <w:ind w:left="1440"/>
        <w:rPr>
          <w:rFonts w:ascii="Verdana" w:hAnsi="Verdana"/>
          <w:sz w:val="22"/>
        </w:rPr>
      </w:pPr>
      <w:r w:rsidRPr="00076A8D">
        <w:rPr>
          <w:rFonts w:ascii="Verdana" w:hAnsi="Verdana"/>
          <w:b/>
          <w:bCs/>
          <w:sz w:val="22"/>
        </w:rPr>
        <w:t>8.4.</w:t>
      </w:r>
      <w:r>
        <w:rPr>
          <w:rFonts w:ascii="Verdana" w:hAnsi="Verdana"/>
          <w:b/>
          <w:bCs/>
          <w:sz w:val="22"/>
        </w:rPr>
        <w:t>9.</w:t>
      </w:r>
      <w:r w:rsidR="00135DA5">
        <w:rPr>
          <w:rFonts w:ascii="Verdana" w:hAnsi="Verdana"/>
          <w:b/>
          <w:bCs/>
          <w:sz w:val="22"/>
        </w:rPr>
        <w:t>3.21</w:t>
      </w:r>
      <w:r w:rsidR="00DC5224">
        <w:rPr>
          <w:rFonts w:ascii="Verdana" w:hAnsi="Verdana"/>
          <w:b/>
          <w:bCs/>
          <w:sz w:val="22"/>
        </w:rPr>
        <w:tab/>
      </w:r>
      <w:r w:rsidR="005A6852">
        <w:rPr>
          <w:rFonts w:ascii="Verdana" w:hAnsi="Verdana"/>
          <w:sz w:val="22"/>
        </w:rPr>
        <w:t>Have a</w:t>
      </w:r>
      <w:r w:rsidR="00332774" w:rsidRPr="00A01EB5">
        <w:rPr>
          <w:rFonts w:ascii="Verdana" w:hAnsi="Verdana"/>
          <w:sz w:val="22"/>
        </w:rPr>
        <w:t xml:space="preserve"> vehicle information packet in each vehicle </w:t>
      </w:r>
      <w:r w:rsidR="005A6852">
        <w:rPr>
          <w:rFonts w:ascii="Verdana" w:hAnsi="Verdana"/>
          <w:sz w:val="22"/>
        </w:rPr>
        <w:t>that includes</w:t>
      </w:r>
      <w:r w:rsidR="00332774">
        <w:rPr>
          <w:rFonts w:ascii="Verdana" w:hAnsi="Verdana"/>
          <w:sz w:val="22"/>
        </w:rPr>
        <w:t>:</w:t>
      </w:r>
    </w:p>
    <w:p w14:paraId="044ED18E" w14:textId="04C06171" w:rsidR="00332774" w:rsidRPr="000034D2" w:rsidRDefault="00332774" w:rsidP="009C2E96">
      <w:pPr>
        <w:pStyle w:val="ListParagraph"/>
        <w:numPr>
          <w:ilvl w:val="0"/>
          <w:numId w:val="42"/>
        </w:numPr>
        <w:spacing w:line="276" w:lineRule="auto"/>
        <w:ind w:left="3420"/>
        <w:rPr>
          <w:rFonts w:ascii="Verdana" w:hAnsi="Verdana"/>
          <w:sz w:val="22"/>
        </w:rPr>
      </w:pPr>
      <w:r w:rsidRPr="000034D2">
        <w:rPr>
          <w:rFonts w:ascii="Verdana" w:hAnsi="Verdana"/>
          <w:sz w:val="22"/>
        </w:rPr>
        <w:t>Vehicle Registration;</w:t>
      </w:r>
    </w:p>
    <w:p w14:paraId="6366D93B" w14:textId="5338A8CA" w:rsidR="00332774" w:rsidRPr="000034D2" w:rsidRDefault="00332774" w:rsidP="009C2E96">
      <w:pPr>
        <w:pStyle w:val="ListParagraph"/>
        <w:numPr>
          <w:ilvl w:val="0"/>
          <w:numId w:val="42"/>
        </w:numPr>
        <w:spacing w:line="276" w:lineRule="auto"/>
        <w:ind w:left="3420"/>
        <w:rPr>
          <w:rFonts w:ascii="Verdana" w:hAnsi="Verdana"/>
          <w:sz w:val="22"/>
        </w:rPr>
      </w:pPr>
      <w:r w:rsidRPr="000034D2">
        <w:rPr>
          <w:rFonts w:ascii="Verdana" w:hAnsi="Verdana"/>
          <w:sz w:val="22"/>
        </w:rPr>
        <w:t>Vehicle Inspection;</w:t>
      </w:r>
    </w:p>
    <w:p w14:paraId="3FB01C95" w14:textId="636FABB6" w:rsidR="00332774" w:rsidRPr="000034D2" w:rsidRDefault="00332774" w:rsidP="009C2E96">
      <w:pPr>
        <w:pStyle w:val="ListParagraph"/>
        <w:numPr>
          <w:ilvl w:val="0"/>
          <w:numId w:val="42"/>
        </w:numPr>
        <w:spacing w:line="276" w:lineRule="auto"/>
        <w:ind w:left="3420"/>
        <w:rPr>
          <w:rFonts w:ascii="Verdana" w:hAnsi="Verdana"/>
          <w:sz w:val="22"/>
        </w:rPr>
      </w:pPr>
      <w:r w:rsidRPr="000034D2">
        <w:rPr>
          <w:rFonts w:ascii="Verdana" w:hAnsi="Verdana"/>
          <w:sz w:val="22"/>
        </w:rPr>
        <w:t>Insurance Card;</w:t>
      </w:r>
    </w:p>
    <w:p w14:paraId="4E1B4B78" w14:textId="795B3C7A" w:rsidR="00332774" w:rsidRPr="000034D2" w:rsidRDefault="00332774" w:rsidP="009C2E96">
      <w:pPr>
        <w:pStyle w:val="ListParagraph"/>
        <w:numPr>
          <w:ilvl w:val="0"/>
          <w:numId w:val="42"/>
        </w:numPr>
        <w:spacing w:line="276" w:lineRule="auto"/>
        <w:ind w:left="3420"/>
        <w:rPr>
          <w:rFonts w:ascii="Verdana" w:hAnsi="Verdana"/>
          <w:sz w:val="22"/>
        </w:rPr>
      </w:pPr>
      <w:r w:rsidRPr="000034D2">
        <w:rPr>
          <w:rFonts w:ascii="Verdana" w:hAnsi="Verdana"/>
          <w:sz w:val="22"/>
        </w:rPr>
        <w:t>Accident and incident procedures and forms; and</w:t>
      </w:r>
    </w:p>
    <w:p w14:paraId="3C2C1B57" w14:textId="79B02BE5" w:rsidR="00332774" w:rsidRPr="000034D2" w:rsidRDefault="00332774" w:rsidP="009C2E96">
      <w:pPr>
        <w:pStyle w:val="ListParagraph"/>
        <w:numPr>
          <w:ilvl w:val="0"/>
          <w:numId w:val="42"/>
        </w:numPr>
        <w:spacing w:line="276" w:lineRule="auto"/>
        <w:ind w:left="3420"/>
        <w:rPr>
          <w:rFonts w:ascii="Verdana" w:hAnsi="Verdana"/>
          <w:sz w:val="22"/>
        </w:rPr>
      </w:pPr>
      <w:r w:rsidRPr="000034D2">
        <w:rPr>
          <w:rFonts w:ascii="Verdana" w:hAnsi="Verdana"/>
          <w:sz w:val="22"/>
        </w:rPr>
        <w:t>Map(s) of the service area with sufficient detail to locate a Client and health care facilities. Voice activated navigation is allowed.</w:t>
      </w:r>
    </w:p>
    <w:p w14:paraId="08CB0F20" w14:textId="77777777" w:rsidR="005A6852" w:rsidRDefault="005A6852" w:rsidP="00DC5224">
      <w:pPr>
        <w:spacing w:line="276" w:lineRule="auto"/>
        <w:ind w:left="3420"/>
        <w:rPr>
          <w:rFonts w:ascii="Verdana" w:hAnsi="Verdana"/>
          <w:sz w:val="22"/>
        </w:rPr>
      </w:pPr>
    </w:p>
    <w:p w14:paraId="01E95AF9" w14:textId="6B86BA44" w:rsidR="005179C2" w:rsidRDefault="00921D4C" w:rsidP="0050007E">
      <w:pPr>
        <w:spacing w:line="276" w:lineRule="auto"/>
        <w:ind w:left="3042" w:hanging="1602"/>
        <w:rPr>
          <w:rFonts w:ascii="Verdana" w:hAnsi="Verdana"/>
          <w:sz w:val="22"/>
        </w:rPr>
      </w:pPr>
      <w:r w:rsidRPr="00076A8D">
        <w:rPr>
          <w:rFonts w:ascii="Verdana" w:hAnsi="Verdana"/>
          <w:b/>
          <w:bCs/>
          <w:sz w:val="22"/>
        </w:rPr>
        <w:t>8.4.</w:t>
      </w:r>
      <w:r>
        <w:rPr>
          <w:rFonts w:ascii="Verdana" w:hAnsi="Verdana"/>
          <w:b/>
          <w:bCs/>
          <w:sz w:val="22"/>
        </w:rPr>
        <w:t>9.</w:t>
      </w:r>
      <w:r w:rsidR="00FA763E">
        <w:rPr>
          <w:rFonts w:ascii="Verdana" w:hAnsi="Verdana"/>
          <w:b/>
          <w:bCs/>
          <w:sz w:val="22"/>
        </w:rPr>
        <w:t>4</w:t>
      </w:r>
      <w:r w:rsidR="00DC5224">
        <w:rPr>
          <w:rFonts w:ascii="Verdana" w:hAnsi="Verdana"/>
          <w:b/>
          <w:bCs/>
          <w:sz w:val="22"/>
        </w:rPr>
        <w:tab/>
      </w:r>
      <w:r w:rsidR="00332774" w:rsidRPr="00A01EB5">
        <w:rPr>
          <w:rFonts w:ascii="Verdana" w:hAnsi="Verdana"/>
          <w:sz w:val="22"/>
        </w:rPr>
        <w:t xml:space="preserve">A vehicle found deficient with any of the following must </w:t>
      </w:r>
      <w:r w:rsidR="00332774" w:rsidRPr="00332774">
        <w:rPr>
          <w:rFonts w:ascii="Verdana" w:hAnsi="Verdana"/>
          <w:sz w:val="22"/>
        </w:rPr>
        <w:t xml:space="preserve">not </w:t>
      </w:r>
      <w:r w:rsidR="00332774" w:rsidRPr="00A01EB5">
        <w:rPr>
          <w:rFonts w:ascii="Verdana" w:hAnsi="Verdana"/>
          <w:sz w:val="22"/>
        </w:rPr>
        <w:t xml:space="preserve">be used </w:t>
      </w:r>
      <w:r w:rsidR="005A6852">
        <w:rPr>
          <w:rFonts w:ascii="Verdana" w:hAnsi="Verdana"/>
          <w:sz w:val="22"/>
        </w:rPr>
        <w:t>for transporting Clients and Attendant:</w:t>
      </w:r>
    </w:p>
    <w:p w14:paraId="109612DE" w14:textId="06B590FE" w:rsidR="00332774" w:rsidRPr="000034D2" w:rsidRDefault="00332774" w:rsidP="009C2E96">
      <w:pPr>
        <w:pStyle w:val="ListParagraph"/>
        <w:numPr>
          <w:ilvl w:val="0"/>
          <w:numId w:val="43"/>
        </w:numPr>
        <w:spacing w:line="276" w:lineRule="auto"/>
        <w:ind w:left="3510"/>
        <w:rPr>
          <w:rFonts w:ascii="Verdana" w:hAnsi="Verdana"/>
          <w:sz w:val="22"/>
        </w:rPr>
      </w:pPr>
      <w:r w:rsidRPr="000034D2">
        <w:rPr>
          <w:rFonts w:ascii="Verdana" w:hAnsi="Verdana"/>
          <w:sz w:val="22"/>
        </w:rPr>
        <w:t>Contract requirements, including specification in the OE.</w:t>
      </w:r>
    </w:p>
    <w:p w14:paraId="7E880E5A" w14:textId="462D0CF9" w:rsidR="00332774" w:rsidRPr="000034D2" w:rsidRDefault="00332774" w:rsidP="009C2E96">
      <w:pPr>
        <w:pStyle w:val="ListParagraph"/>
        <w:numPr>
          <w:ilvl w:val="0"/>
          <w:numId w:val="43"/>
        </w:numPr>
        <w:spacing w:line="276" w:lineRule="auto"/>
        <w:ind w:left="3510"/>
        <w:rPr>
          <w:rFonts w:ascii="Verdana" w:hAnsi="Verdana"/>
          <w:sz w:val="22"/>
        </w:rPr>
      </w:pPr>
      <w:r w:rsidRPr="000034D2">
        <w:rPr>
          <w:rFonts w:ascii="Verdana" w:hAnsi="Verdana"/>
          <w:sz w:val="22"/>
        </w:rPr>
        <w:t>Any state or federal law, rule, or regulation;</w:t>
      </w:r>
    </w:p>
    <w:p w14:paraId="4957797C" w14:textId="578A3BF2" w:rsidR="00332774" w:rsidRPr="000034D2" w:rsidRDefault="00332774" w:rsidP="009C2E96">
      <w:pPr>
        <w:pStyle w:val="ListParagraph"/>
        <w:numPr>
          <w:ilvl w:val="0"/>
          <w:numId w:val="43"/>
        </w:numPr>
        <w:spacing w:line="276" w:lineRule="auto"/>
        <w:ind w:left="3510"/>
        <w:rPr>
          <w:rFonts w:ascii="Verdana" w:hAnsi="Verdana"/>
          <w:sz w:val="22"/>
        </w:rPr>
      </w:pPr>
      <w:r w:rsidRPr="000034D2">
        <w:rPr>
          <w:rFonts w:ascii="Verdana" w:hAnsi="Verdana"/>
          <w:sz w:val="22"/>
        </w:rPr>
        <w:t>Overall condition of vehicle creates a health or safety hazard for the Client and Attendant; or</w:t>
      </w:r>
    </w:p>
    <w:p w14:paraId="6C0A727D" w14:textId="2D0978B6" w:rsidR="00332774" w:rsidRPr="000034D2" w:rsidRDefault="00332774" w:rsidP="009C2E96">
      <w:pPr>
        <w:pStyle w:val="ListParagraph"/>
        <w:numPr>
          <w:ilvl w:val="0"/>
          <w:numId w:val="43"/>
        </w:numPr>
        <w:spacing w:line="276" w:lineRule="auto"/>
        <w:ind w:left="3510"/>
        <w:rPr>
          <w:rFonts w:ascii="Verdana" w:hAnsi="Verdana"/>
          <w:sz w:val="22"/>
        </w:rPr>
      </w:pPr>
      <w:r w:rsidRPr="000034D2">
        <w:rPr>
          <w:rFonts w:ascii="Verdana" w:hAnsi="Verdana"/>
          <w:sz w:val="22"/>
        </w:rPr>
        <w:t>Vehicles receiving two substantiated complaints from Clients, Attendants, health care providers, or HHSC staff concerning cleanliness, temperature, or other deficiencies within a 10-day period</w:t>
      </w:r>
      <w:r w:rsidR="005A6852" w:rsidRPr="000034D2">
        <w:rPr>
          <w:rFonts w:ascii="Verdana" w:hAnsi="Verdana"/>
          <w:sz w:val="22"/>
        </w:rPr>
        <w:t>.</w:t>
      </w:r>
    </w:p>
    <w:p w14:paraId="0FCC2BBF" w14:textId="77777777" w:rsidR="00332774" w:rsidRDefault="00332774" w:rsidP="00FF541D">
      <w:pPr>
        <w:spacing w:line="276" w:lineRule="auto"/>
        <w:ind w:left="1278"/>
        <w:rPr>
          <w:rFonts w:ascii="Verdana" w:hAnsi="Verdana"/>
          <w:sz w:val="22"/>
        </w:rPr>
      </w:pPr>
    </w:p>
    <w:p w14:paraId="6DFDF15B" w14:textId="3F09E47E" w:rsidR="00DF7F23" w:rsidRDefault="00921D4C" w:rsidP="00DC5224">
      <w:pPr>
        <w:spacing w:line="276" w:lineRule="auto"/>
        <w:ind w:left="2880" w:hanging="1602"/>
        <w:rPr>
          <w:rFonts w:ascii="Verdana" w:hAnsi="Verdana"/>
          <w:sz w:val="22"/>
        </w:rPr>
      </w:pPr>
      <w:r w:rsidRPr="00076A8D">
        <w:rPr>
          <w:rFonts w:ascii="Verdana" w:hAnsi="Verdana"/>
          <w:b/>
          <w:bCs/>
          <w:sz w:val="22"/>
        </w:rPr>
        <w:t>8.4.</w:t>
      </w:r>
      <w:r>
        <w:rPr>
          <w:rFonts w:ascii="Verdana" w:hAnsi="Verdana"/>
          <w:b/>
          <w:bCs/>
          <w:sz w:val="22"/>
        </w:rPr>
        <w:t>9.</w:t>
      </w:r>
      <w:r w:rsidR="00FA763E">
        <w:rPr>
          <w:rFonts w:ascii="Verdana" w:hAnsi="Verdana"/>
          <w:b/>
          <w:bCs/>
          <w:sz w:val="22"/>
        </w:rPr>
        <w:t>5</w:t>
      </w:r>
      <w:r w:rsidR="00DC5224">
        <w:rPr>
          <w:rFonts w:ascii="Verdana" w:hAnsi="Verdana"/>
          <w:b/>
          <w:bCs/>
          <w:sz w:val="22"/>
        </w:rPr>
        <w:tab/>
      </w:r>
      <w:r w:rsidR="00DF7F23" w:rsidRPr="00DF7F23">
        <w:rPr>
          <w:rFonts w:ascii="Verdana" w:hAnsi="Verdana"/>
          <w:sz w:val="22"/>
        </w:rPr>
        <w:t xml:space="preserve">Vehicles receiving two substantiated complaints from </w:t>
      </w:r>
      <w:r w:rsidR="00DF7F23">
        <w:rPr>
          <w:rFonts w:ascii="Verdana" w:hAnsi="Verdana"/>
          <w:sz w:val="22"/>
        </w:rPr>
        <w:t>Clients</w:t>
      </w:r>
      <w:r w:rsidR="00DF7F23" w:rsidRPr="00DF7F23">
        <w:rPr>
          <w:rFonts w:ascii="Verdana" w:hAnsi="Verdana"/>
          <w:sz w:val="22"/>
        </w:rPr>
        <w:t xml:space="preserve">, Attendants, or health care providers, concerning cleanliness, temperature deficiencies, or other deficiencies within a 10-day </w:t>
      </w:r>
      <w:r w:rsidR="00DF7F23" w:rsidRPr="00DF7F23">
        <w:rPr>
          <w:rFonts w:ascii="Verdana" w:hAnsi="Verdana"/>
          <w:sz w:val="22"/>
        </w:rPr>
        <w:lastRenderedPageBreak/>
        <w:t xml:space="preserve">period may not be used </w:t>
      </w:r>
      <w:r w:rsidR="005A6852">
        <w:rPr>
          <w:rFonts w:ascii="Verdana" w:hAnsi="Verdana"/>
          <w:sz w:val="22"/>
        </w:rPr>
        <w:t>for transporting Clients and Attendants</w:t>
      </w:r>
      <w:r w:rsidR="00DF7F23" w:rsidRPr="00DF7F23">
        <w:rPr>
          <w:rFonts w:ascii="Verdana" w:hAnsi="Verdana"/>
          <w:sz w:val="22"/>
        </w:rPr>
        <w:t xml:space="preserve">. </w:t>
      </w:r>
      <w:r w:rsidR="005F3F51">
        <w:rPr>
          <w:rFonts w:ascii="Verdana" w:hAnsi="Verdana"/>
          <w:sz w:val="22"/>
        </w:rPr>
        <w:t>Contractor</w:t>
      </w:r>
      <w:r w:rsidR="00DF7F23" w:rsidRPr="00DF7F23">
        <w:rPr>
          <w:rFonts w:ascii="Verdana" w:hAnsi="Verdana"/>
          <w:sz w:val="22"/>
        </w:rPr>
        <w:t xml:space="preserve"> must document appropriate corrective actions taken to address all deficiencies before a vehicle is cleared to </w:t>
      </w:r>
      <w:r w:rsidR="005A6852">
        <w:rPr>
          <w:rFonts w:ascii="Verdana" w:hAnsi="Verdana"/>
          <w:sz w:val="22"/>
        </w:rPr>
        <w:t>be used for transporting Clients and Attendants</w:t>
      </w:r>
      <w:r w:rsidR="00DF7F23" w:rsidRPr="00DF7F23">
        <w:rPr>
          <w:rFonts w:ascii="Verdana" w:hAnsi="Verdana"/>
          <w:sz w:val="22"/>
        </w:rPr>
        <w:t>. All corrective actions taken on a vehicle, and all supporting documentation, must be maintained for each vehicle’s permanent record</w:t>
      </w:r>
      <w:r w:rsidR="00DF7F23">
        <w:rPr>
          <w:rFonts w:ascii="Verdana" w:hAnsi="Verdana"/>
          <w:sz w:val="22"/>
        </w:rPr>
        <w:t>, and made available to HHSC upon request.</w:t>
      </w:r>
    </w:p>
    <w:p w14:paraId="793DD308" w14:textId="4F36E93E" w:rsidR="00252BDB" w:rsidRDefault="00252BDB" w:rsidP="00332774">
      <w:pPr>
        <w:spacing w:line="276" w:lineRule="auto"/>
        <w:ind w:left="1440"/>
        <w:rPr>
          <w:rFonts w:ascii="Verdana" w:hAnsi="Verdana"/>
          <w:sz w:val="22"/>
        </w:rPr>
      </w:pPr>
    </w:p>
    <w:p w14:paraId="36915504" w14:textId="4DA9038D" w:rsidR="00247641"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41" w:name="_Toc71181237"/>
      <w:r w:rsidRPr="00DC5224">
        <w:rPr>
          <w:rFonts w:ascii="Verdana" w:hAnsi="Verdana"/>
          <w:b/>
          <w:smallCaps/>
          <w:sz w:val="24"/>
          <w:szCs w:val="22"/>
        </w:rPr>
        <w:t>Non-</w:t>
      </w:r>
      <w:r w:rsidR="00FA763E" w:rsidRPr="00DC5224">
        <w:rPr>
          <w:rFonts w:ascii="Verdana" w:hAnsi="Verdana"/>
          <w:b/>
          <w:smallCaps/>
          <w:sz w:val="24"/>
          <w:szCs w:val="22"/>
        </w:rPr>
        <w:t xml:space="preserve">TNC DRTS </w:t>
      </w:r>
      <w:r w:rsidRPr="00DC5224">
        <w:rPr>
          <w:rFonts w:ascii="Verdana" w:hAnsi="Verdana"/>
          <w:b/>
          <w:smallCaps/>
          <w:sz w:val="24"/>
          <w:szCs w:val="22"/>
        </w:rPr>
        <w:t>Motor Vehicle Registration Information</w:t>
      </w:r>
      <w:bookmarkEnd w:id="41"/>
      <w:r w:rsidRPr="00DC5224">
        <w:rPr>
          <w:rFonts w:ascii="Verdana" w:hAnsi="Verdana"/>
          <w:b/>
          <w:smallCaps/>
          <w:sz w:val="24"/>
          <w:szCs w:val="22"/>
        </w:rPr>
        <w:t xml:space="preserve"> </w:t>
      </w:r>
    </w:p>
    <w:p w14:paraId="73FEF4B0" w14:textId="708B22C9" w:rsidR="00252BDB" w:rsidRDefault="00252BDB" w:rsidP="00247641">
      <w:pPr>
        <w:spacing w:line="276" w:lineRule="auto"/>
        <w:rPr>
          <w:rFonts w:ascii="Verdana" w:hAnsi="Verdana"/>
          <w:sz w:val="22"/>
        </w:rPr>
      </w:pPr>
    </w:p>
    <w:p w14:paraId="0D92196D" w14:textId="10BDBC87" w:rsidR="00252BDB" w:rsidRPr="00252BDB" w:rsidRDefault="005F3F51" w:rsidP="000034D2">
      <w:pPr>
        <w:spacing w:line="276" w:lineRule="auto"/>
        <w:ind w:left="1278"/>
        <w:rPr>
          <w:rFonts w:ascii="Verdana" w:hAnsi="Verdana"/>
          <w:sz w:val="22"/>
        </w:rPr>
      </w:pPr>
      <w:r>
        <w:rPr>
          <w:rFonts w:ascii="Verdana" w:hAnsi="Verdana"/>
          <w:sz w:val="22"/>
        </w:rPr>
        <w:t>Contractor</w:t>
      </w:r>
      <w:r w:rsidR="00252BDB" w:rsidRPr="00252BDB">
        <w:rPr>
          <w:rFonts w:ascii="Verdana" w:hAnsi="Verdana"/>
          <w:sz w:val="22"/>
        </w:rPr>
        <w:t xml:space="preserve"> must maintain</w:t>
      </w:r>
      <w:r w:rsidR="001A6963">
        <w:rPr>
          <w:rFonts w:ascii="Verdana" w:hAnsi="Verdana"/>
          <w:sz w:val="22"/>
        </w:rPr>
        <w:t xml:space="preserve"> </w:t>
      </w:r>
      <w:r w:rsidR="00252BDB" w:rsidRPr="00252BDB">
        <w:rPr>
          <w:rFonts w:ascii="Verdana" w:hAnsi="Verdana"/>
          <w:sz w:val="22"/>
        </w:rPr>
        <w:t xml:space="preserve">the following records and related information for each vehicle in </w:t>
      </w:r>
      <w:r>
        <w:rPr>
          <w:rFonts w:ascii="Verdana" w:hAnsi="Verdana"/>
          <w:sz w:val="22"/>
        </w:rPr>
        <w:t>Contractor</w:t>
      </w:r>
      <w:r w:rsidR="00252BDB" w:rsidRPr="00252BDB">
        <w:rPr>
          <w:rFonts w:ascii="Verdana" w:hAnsi="Verdana"/>
          <w:sz w:val="22"/>
        </w:rPr>
        <w:t xml:space="preserve">’s or </w:t>
      </w:r>
      <w:r w:rsidR="00A753E5">
        <w:rPr>
          <w:rFonts w:ascii="Verdana" w:hAnsi="Verdana"/>
          <w:sz w:val="22"/>
        </w:rPr>
        <w:t>S</w:t>
      </w:r>
      <w:r w:rsidR="00252BDB" w:rsidRPr="00252BDB">
        <w:rPr>
          <w:rFonts w:ascii="Verdana" w:hAnsi="Verdana"/>
          <w:sz w:val="22"/>
        </w:rPr>
        <w:t>ubcontractor’s transportation network:</w:t>
      </w:r>
    </w:p>
    <w:p w14:paraId="38E62E2F" w14:textId="77777777" w:rsidR="00252BDB" w:rsidRPr="00252BDB" w:rsidRDefault="00252BDB" w:rsidP="00252BDB">
      <w:pPr>
        <w:spacing w:line="276" w:lineRule="auto"/>
        <w:ind w:left="1440"/>
        <w:rPr>
          <w:rFonts w:ascii="Verdana" w:hAnsi="Verdana"/>
          <w:sz w:val="22"/>
        </w:rPr>
      </w:pPr>
    </w:p>
    <w:p w14:paraId="718694C4" w14:textId="505100FF"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Manufacturer, model, and model year;</w:t>
      </w:r>
    </w:p>
    <w:p w14:paraId="53061F49" w14:textId="6E45E2BF"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Vehicle Identification Number (VIN) and vehicle fleet number, if any;</w:t>
      </w:r>
    </w:p>
    <w:p w14:paraId="2CEB0591" w14:textId="716C6969"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Type of vehicle (sedan, minibus, wheelchair van);</w:t>
      </w:r>
    </w:p>
    <w:p w14:paraId="4F41618B" w14:textId="2535DA9A"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License plate number;</w:t>
      </w:r>
    </w:p>
    <w:p w14:paraId="1A47F17B" w14:textId="6B35D879"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Insurance certifications;</w:t>
      </w:r>
    </w:p>
    <w:p w14:paraId="5507C94F" w14:textId="29F64B06"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Texas Department of Motor Vehicles (DMV)–issued registration;</w:t>
      </w:r>
    </w:p>
    <w:p w14:paraId="26C2BC6F" w14:textId="3677528D"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Special equipment (lift, ramp, etc.);</w:t>
      </w:r>
    </w:p>
    <w:p w14:paraId="17C3B4E9" w14:textId="074DD1BE"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Communication device installed, if any (e.g., two-way radio, Citizens Band Radio (CB), MDT);</w:t>
      </w:r>
    </w:p>
    <w:p w14:paraId="4A00062B" w14:textId="357BA43B"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 xml:space="preserve">Navigation system installed, if any; </w:t>
      </w:r>
    </w:p>
    <w:p w14:paraId="7DF969F2" w14:textId="4BEAC5AA"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Description of inspection activity and date (e.g., verification that vehicle meets vehicle requirements, inspection of equipment such as brakes, tire tread, turn signals, horn, seat belts, air conditioning/heating, etc.);</w:t>
      </w:r>
    </w:p>
    <w:p w14:paraId="6462704F" w14:textId="0FE5CD40"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History of all vehicle inspections; and</w:t>
      </w:r>
    </w:p>
    <w:p w14:paraId="2F7B693B" w14:textId="59F63F17" w:rsidR="00252BDB" w:rsidRPr="000034D2" w:rsidRDefault="00252BDB" w:rsidP="009C2E96">
      <w:pPr>
        <w:pStyle w:val="ListParagraph"/>
        <w:numPr>
          <w:ilvl w:val="0"/>
          <w:numId w:val="44"/>
        </w:numPr>
        <w:spacing w:line="276" w:lineRule="auto"/>
        <w:rPr>
          <w:rFonts w:ascii="Verdana" w:hAnsi="Verdana"/>
          <w:sz w:val="22"/>
        </w:rPr>
      </w:pPr>
      <w:r w:rsidRPr="000034D2">
        <w:rPr>
          <w:rFonts w:ascii="Verdana" w:hAnsi="Verdana"/>
          <w:sz w:val="22"/>
        </w:rPr>
        <w:t xml:space="preserve">Maintenance records for each vehicle used to transport </w:t>
      </w:r>
      <w:r w:rsidR="00FA763E">
        <w:rPr>
          <w:rFonts w:ascii="Verdana" w:hAnsi="Verdana"/>
          <w:sz w:val="22"/>
        </w:rPr>
        <w:t>Clients</w:t>
      </w:r>
      <w:r w:rsidR="00FA763E" w:rsidRPr="000034D2">
        <w:rPr>
          <w:rFonts w:ascii="Verdana" w:hAnsi="Verdana"/>
          <w:sz w:val="22"/>
        </w:rPr>
        <w:t xml:space="preserve"> </w:t>
      </w:r>
      <w:r w:rsidRPr="000034D2">
        <w:rPr>
          <w:rFonts w:ascii="Verdana" w:hAnsi="Verdana"/>
          <w:sz w:val="22"/>
        </w:rPr>
        <w:t>for the term of the Contract.</w:t>
      </w:r>
    </w:p>
    <w:p w14:paraId="2C80D0CE" w14:textId="77777777" w:rsidR="00252BDB" w:rsidRPr="00252BDB" w:rsidRDefault="00252BDB" w:rsidP="00252BDB">
      <w:pPr>
        <w:spacing w:line="276" w:lineRule="auto"/>
        <w:ind w:left="1440"/>
        <w:rPr>
          <w:rFonts w:ascii="Verdana" w:hAnsi="Verdana"/>
          <w:sz w:val="22"/>
        </w:rPr>
      </w:pPr>
    </w:p>
    <w:p w14:paraId="4E223F6C" w14:textId="64D7368A" w:rsidR="00252BDB" w:rsidRDefault="00252BDB" w:rsidP="00F77D15">
      <w:pPr>
        <w:spacing w:line="276" w:lineRule="auto"/>
        <w:ind w:left="1080" w:firstLine="270"/>
        <w:rPr>
          <w:rFonts w:ascii="Verdana" w:hAnsi="Verdana"/>
          <w:sz w:val="22"/>
        </w:rPr>
      </w:pPr>
      <w:r w:rsidRPr="00252BDB">
        <w:rPr>
          <w:rFonts w:ascii="Verdana" w:hAnsi="Verdana"/>
          <w:sz w:val="22"/>
        </w:rPr>
        <w:t>This information must be provided to HHSC upon request.</w:t>
      </w:r>
    </w:p>
    <w:p w14:paraId="4FD90D41" w14:textId="54DE5672" w:rsidR="00332774" w:rsidRDefault="00332774" w:rsidP="00332774">
      <w:pPr>
        <w:spacing w:line="276" w:lineRule="auto"/>
        <w:ind w:left="1440"/>
        <w:rPr>
          <w:rFonts w:ascii="Verdana" w:hAnsi="Verdana"/>
          <w:sz w:val="22"/>
        </w:rPr>
      </w:pPr>
    </w:p>
    <w:p w14:paraId="74641D99" w14:textId="4BC97CEF" w:rsidR="00247641"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42" w:name="_Toc71181238"/>
      <w:r w:rsidRPr="00DC5224">
        <w:rPr>
          <w:rFonts w:ascii="Verdana" w:hAnsi="Verdana"/>
          <w:b/>
          <w:smallCaps/>
          <w:sz w:val="24"/>
          <w:szCs w:val="22"/>
        </w:rPr>
        <w:t>Non-</w:t>
      </w:r>
      <w:r w:rsidR="000C7362" w:rsidRPr="00DC5224">
        <w:rPr>
          <w:rFonts w:ascii="Verdana" w:hAnsi="Verdana"/>
          <w:b/>
          <w:smallCaps/>
          <w:sz w:val="24"/>
          <w:szCs w:val="22"/>
        </w:rPr>
        <w:t xml:space="preserve">TNC DRTS </w:t>
      </w:r>
      <w:r w:rsidRPr="00DC5224">
        <w:rPr>
          <w:rFonts w:ascii="Verdana" w:hAnsi="Verdana"/>
          <w:b/>
          <w:smallCaps/>
          <w:sz w:val="24"/>
          <w:szCs w:val="22"/>
        </w:rPr>
        <w:t>Motor Vehicle Maintenance</w:t>
      </w:r>
      <w:bookmarkEnd w:id="42"/>
    </w:p>
    <w:p w14:paraId="0448A45F" w14:textId="77777777" w:rsidR="009E0E10" w:rsidRPr="00332774" w:rsidRDefault="009E0E10" w:rsidP="00332774">
      <w:pPr>
        <w:pStyle w:val="ListParagraph"/>
        <w:spacing w:line="276" w:lineRule="auto"/>
        <w:ind w:left="1278"/>
        <w:rPr>
          <w:rFonts w:ascii="Verdana" w:hAnsi="Verdana"/>
          <w:b/>
          <w:smallCaps/>
          <w:sz w:val="24"/>
          <w:szCs w:val="22"/>
        </w:rPr>
      </w:pPr>
    </w:p>
    <w:p w14:paraId="1AE96D53" w14:textId="3B7598A8" w:rsidR="007D3322" w:rsidRDefault="005F3F51" w:rsidP="000034D2">
      <w:pPr>
        <w:spacing w:line="276" w:lineRule="auto"/>
        <w:ind w:left="1278"/>
        <w:rPr>
          <w:rFonts w:ascii="Verdana" w:hAnsi="Verdana"/>
          <w:sz w:val="22"/>
        </w:rPr>
      </w:pPr>
      <w:r>
        <w:rPr>
          <w:rFonts w:ascii="Verdana" w:hAnsi="Verdana"/>
          <w:sz w:val="22"/>
        </w:rPr>
        <w:t>Contractor</w:t>
      </w:r>
      <w:r w:rsidR="00144D08" w:rsidRPr="00A01EB5">
        <w:rPr>
          <w:rFonts w:ascii="Verdana" w:hAnsi="Verdana"/>
          <w:sz w:val="22"/>
        </w:rPr>
        <w:t xml:space="preserve"> </w:t>
      </w:r>
      <w:r w:rsidR="00144D08">
        <w:rPr>
          <w:rFonts w:ascii="Verdana" w:hAnsi="Verdana"/>
          <w:sz w:val="22"/>
        </w:rPr>
        <w:t>must</w:t>
      </w:r>
      <w:r w:rsidR="00144D08" w:rsidRPr="00A01EB5">
        <w:rPr>
          <w:rFonts w:ascii="Verdana" w:hAnsi="Verdana"/>
          <w:sz w:val="22"/>
        </w:rPr>
        <w:t xml:space="preserve"> develop, implement, and maintain an annual inspection process to verify that all </w:t>
      </w:r>
      <w:r w:rsidR="00144D08">
        <w:rPr>
          <w:rFonts w:ascii="Verdana" w:hAnsi="Verdana"/>
          <w:sz w:val="22"/>
        </w:rPr>
        <w:t xml:space="preserve">its </w:t>
      </w:r>
      <w:r w:rsidR="00144D08" w:rsidRPr="00A01EB5">
        <w:rPr>
          <w:rFonts w:ascii="Verdana" w:hAnsi="Verdana"/>
          <w:sz w:val="22"/>
        </w:rPr>
        <w:t xml:space="preserve">vehicles meet applicable federal, state, and local ordinances. The inspection </w:t>
      </w:r>
      <w:r w:rsidR="00144D08">
        <w:rPr>
          <w:rFonts w:ascii="Verdana" w:hAnsi="Verdana"/>
          <w:sz w:val="22"/>
        </w:rPr>
        <w:t>must</w:t>
      </w:r>
      <w:r w:rsidR="00144D08" w:rsidRPr="00A01EB5">
        <w:rPr>
          <w:rFonts w:ascii="Verdana" w:hAnsi="Verdana"/>
          <w:sz w:val="22"/>
        </w:rPr>
        <w:t xml:space="preserve"> review that safety and passenger comfort features are in good working order (e.g., brakes, tire tread, turn signals, horn, seat belts, and climate control).  </w:t>
      </w:r>
      <w:r>
        <w:rPr>
          <w:rFonts w:ascii="Verdana" w:hAnsi="Verdana"/>
          <w:sz w:val="22"/>
        </w:rPr>
        <w:t>Contractor</w:t>
      </w:r>
      <w:r w:rsidR="00144D08" w:rsidRPr="00A01EB5">
        <w:rPr>
          <w:rFonts w:ascii="Verdana" w:hAnsi="Verdana"/>
          <w:sz w:val="22"/>
        </w:rPr>
        <w:t xml:space="preserve"> may conduct these annual inspections using its own staff or an alternate method approved by HHSC. </w:t>
      </w:r>
      <w:r>
        <w:rPr>
          <w:rFonts w:ascii="Verdana" w:hAnsi="Verdana"/>
          <w:sz w:val="22"/>
        </w:rPr>
        <w:t>Contractor</w:t>
      </w:r>
      <w:r w:rsidR="00144D08" w:rsidRPr="00A01EB5">
        <w:rPr>
          <w:rFonts w:ascii="Verdana" w:hAnsi="Verdana"/>
          <w:sz w:val="22"/>
        </w:rPr>
        <w:t xml:space="preserve"> </w:t>
      </w:r>
      <w:r w:rsidR="00144D08">
        <w:rPr>
          <w:rFonts w:ascii="Verdana" w:hAnsi="Verdana"/>
          <w:sz w:val="22"/>
        </w:rPr>
        <w:t>must</w:t>
      </w:r>
      <w:r w:rsidR="00144D08" w:rsidRPr="00A01EB5">
        <w:rPr>
          <w:rFonts w:ascii="Verdana" w:hAnsi="Verdana"/>
          <w:sz w:val="22"/>
        </w:rPr>
        <w:t xml:space="preserve"> have procedures that at a minimum track and document</w:t>
      </w:r>
      <w:r w:rsidR="007D3322">
        <w:rPr>
          <w:rFonts w:ascii="Verdana" w:hAnsi="Verdana"/>
          <w:sz w:val="22"/>
        </w:rPr>
        <w:t>:</w:t>
      </w:r>
    </w:p>
    <w:p w14:paraId="478B1563" w14:textId="77777777" w:rsidR="007D3322" w:rsidRPr="000034D2" w:rsidRDefault="007D3322" w:rsidP="009C2E96">
      <w:pPr>
        <w:pStyle w:val="ListParagraph"/>
        <w:numPr>
          <w:ilvl w:val="0"/>
          <w:numId w:val="45"/>
        </w:numPr>
        <w:spacing w:line="276" w:lineRule="auto"/>
        <w:rPr>
          <w:rFonts w:ascii="Verdana" w:hAnsi="Verdana"/>
          <w:sz w:val="22"/>
        </w:rPr>
      </w:pPr>
      <w:r w:rsidRPr="000034D2">
        <w:rPr>
          <w:rFonts w:ascii="Verdana" w:hAnsi="Verdana"/>
          <w:sz w:val="22"/>
        </w:rPr>
        <w:t>Routine vehicle maintenance</w:t>
      </w:r>
    </w:p>
    <w:p w14:paraId="1783593E" w14:textId="77777777" w:rsidR="007D3322" w:rsidRPr="000034D2" w:rsidRDefault="007D3322" w:rsidP="009C2E96">
      <w:pPr>
        <w:pStyle w:val="ListParagraph"/>
        <w:numPr>
          <w:ilvl w:val="0"/>
          <w:numId w:val="45"/>
        </w:numPr>
        <w:spacing w:line="276" w:lineRule="auto"/>
        <w:rPr>
          <w:rFonts w:ascii="Verdana" w:hAnsi="Verdana"/>
          <w:sz w:val="22"/>
        </w:rPr>
      </w:pPr>
      <w:r w:rsidRPr="000034D2">
        <w:rPr>
          <w:rFonts w:ascii="Verdana" w:hAnsi="Verdana"/>
          <w:sz w:val="22"/>
        </w:rPr>
        <w:t>Annual vehicle registration</w:t>
      </w:r>
    </w:p>
    <w:p w14:paraId="00FB4B30" w14:textId="77777777" w:rsidR="007D3322" w:rsidRPr="000034D2" w:rsidRDefault="007D3322" w:rsidP="009C2E96">
      <w:pPr>
        <w:pStyle w:val="ListParagraph"/>
        <w:numPr>
          <w:ilvl w:val="0"/>
          <w:numId w:val="45"/>
        </w:numPr>
        <w:spacing w:line="276" w:lineRule="auto"/>
        <w:rPr>
          <w:rFonts w:ascii="Verdana" w:hAnsi="Verdana"/>
          <w:sz w:val="22"/>
        </w:rPr>
      </w:pPr>
      <w:r w:rsidRPr="000034D2">
        <w:rPr>
          <w:rFonts w:ascii="Verdana" w:hAnsi="Verdana"/>
          <w:sz w:val="22"/>
        </w:rPr>
        <w:t>Annual inspection</w:t>
      </w:r>
    </w:p>
    <w:p w14:paraId="74B137FD" w14:textId="77777777" w:rsidR="007D3322" w:rsidRPr="000034D2" w:rsidRDefault="007D3322" w:rsidP="009C2E96">
      <w:pPr>
        <w:pStyle w:val="ListParagraph"/>
        <w:numPr>
          <w:ilvl w:val="0"/>
          <w:numId w:val="45"/>
        </w:numPr>
        <w:spacing w:line="276" w:lineRule="auto"/>
        <w:rPr>
          <w:rFonts w:ascii="Verdana" w:hAnsi="Verdana"/>
          <w:sz w:val="22"/>
        </w:rPr>
      </w:pPr>
      <w:r w:rsidRPr="000034D2">
        <w:rPr>
          <w:rFonts w:ascii="Verdana" w:hAnsi="Verdana"/>
          <w:sz w:val="22"/>
        </w:rPr>
        <w:t>Current liability insurance</w:t>
      </w:r>
    </w:p>
    <w:p w14:paraId="052BA7FA" w14:textId="77777777" w:rsidR="007D3322" w:rsidRDefault="007D3322" w:rsidP="00144D08">
      <w:pPr>
        <w:spacing w:line="276" w:lineRule="auto"/>
        <w:ind w:left="1440"/>
        <w:rPr>
          <w:rFonts w:ascii="Verdana" w:hAnsi="Verdana"/>
          <w:sz w:val="22"/>
        </w:rPr>
      </w:pPr>
    </w:p>
    <w:p w14:paraId="1D78BF9C" w14:textId="3797F2CC" w:rsidR="00DC5224"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43" w:name="_Toc71181239"/>
      <w:r w:rsidRPr="00DC5224">
        <w:rPr>
          <w:rFonts w:ascii="Verdana" w:hAnsi="Verdana"/>
          <w:b/>
          <w:smallCaps/>
          <w:sz w:val="24"/>
          <w:szCs w:val="22"/>
        </w:rPr>
        <w:lastRenderedPageBreak/>
        <w:t>T</w:t>
      </w:r>
      <w:r w:rsidR="00FA763E" w:rsidRPr="00DC5224">
        <w:rPr>
          <w:rFonts w:ascii="Verdana" w:hAnsi="Verdana"/>
          <w:b/>
          <w:smallCaps/>
          <w:sz w:val="24"/>
          <w:szCs w:val="22"/>
        </w:rPr>
        <w:t>NC</w:t>
      </w:r>
      <w:r w:rsidRPr="00DC5224">
        <w:rPr>
          <w:rFonts w:ascii="Verdana" w:hAnsi="Verdana"/>
          <w:b/>
          <w:smallCaps/>
          <w:sz w:val="24"/>
          <w:szCs w:val="22"/>
        </w:rPr>
        <w:t xml:space="preserve"> Driver Requirements</w:t>
      </w:r>
      <w:bookmarkEnd w:id="43"/>
    </w:p>
    <w:p w14:paraId="473A770B" w14:textId="77777777" w:rsidR="00F77D15" w:rsidRDefault="00F77D15" w:rsidP="00BD045D">
      <w:pPr>
        <w:pStyle w:val="ListParagraph"/>
        <w:spacing w:line="276" w:lineRule="auto"/>
        <w:ind w:left="1278"/>
        <w:rPr>
          <w:rFonts w:ascii="Verdana" w:hAnsi="Verdana"/>
          <w:sz w:val="22"/>
        </w:rPr>
      </w:pPr>
    </w:p>
    <w:p w14:paraId="76A8B76D" w14:textId="5DEE989E" w:rsidR="007D3322" w:rsidRPr="000034D2" w:rsidRDefault="005F3F51" w:rsidP="000034D2">
      <w:pPr>
        <w:spacing w:line="276" w:lineRule="auto"/>
        <w:ind w:left="1278"/>
        <w:rPr>
          <w:rFonts w:ascii="Verdana" w:hAnsi="Verdana"/>
          <w:sz w:val="22"/>
        </w:rPr>
      </w:pPr>
      <w:r>
        <w:rPr>
          <w:rFonts w:ascii="Verdana" w:hAnsi="Verdana"/>
          <w:sz w:val="22"/>
        </w:rPr>
        <w:t>Contractor</w:t>
      </w:r>
      <w:r w:rsidR="007D3322" w:rsidRPr="000034D2">
        <w:rPr>
          <w:rFonts w:ascii="Verdana" w:hAnsi="Verdana"/>
          <w:sz w:val="22"/>
        </w:rPr>
        <w:t xml:space="preserve"> must ensure that TNC drivers comport with </w:t>
      </w:r>
      <w:r w:rsidR="00F5494E" w:rsidRPr="000034D2">
        <w:rPr>
          <w:rFonts w:ascii="Verdana" w:hAnsi="Verdana"/>
          <w:sz w:val="22"/>
        </w:rPr>
        <w:t>Texas Occupations Code §</w:t>
      </w:r>
      <w:r w:rsidR="007D3322" w:rsidRPr="000034D2">
        <w:rPr>
          <w:rFonts w:ascii="Verdana" w:hAnsi="Verdana"/>
          <w:sz w:val="22"/>
        </w:rPr>
        <w:t>2402.107 and Texas Government Code</w:t>
      </w:r>
      <w:r w:rsidR="00F5494E" w:rsidRPr="000034D2">
        <w:rPr>
          <w:rFonts w:ascii="Verdana" w:hAnsi="Verdana"/>
          <w:sz w:val="22"/>
        </w:rPr>
        <w:t xml:space="preserve"> §533.00258</w:t>
      </w:r>
      <w:r w:rsidR="00BB14AD">
        <w:rPr>
          <w:rFonts w:ascii="Verdana" w:hAnsi="Verdana"/>
          <w:sz w:val="22"/>
        </w:rPr>
        <w:t xml:space="preserve"> and that drivers who do not meet these requirements do not provide DRTS</w:t>
      </w:r>
      <w:r w:rsidR="007D3322" w:rsidRPr="000034D2">
        <w:rPr>
          <w:rFonts w:ascii="Verdana" w:hAnsi="Verdana"/>
          <w:sz w:val="22"/>
        </w:rPr>
        <w:t>.</w:t>
      </w:r>
    </w:p>
    <w:p w14:paraId="70B054D9" w14:textId="37B3F5B4" w:rsidR="007D3322" w:rsidRDefault="007D3322" w:rsidP="007D3322">
      <w:pPr>
        <w:pStyle w:val="ListParagraph"/>
        <w:spacing w:line="276" w:lineRule="auto"/>
        <w:ind w:left="1278"/>
        <w:rPr>
          <w:rFonts w:ascii="Verdana" w:hAnsi="Verdana"/>
          <w:sz w:val="22"/>
        </w:rPr>
      </w:pPr>
    </w:p>
    <w:p w14:paraId="0DE5D163" w14:textId="4CF5A6C7" w:rsidR="007D3322"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44" w:name="_Toc71181240"/>
      <w:r w:rsidRPr="00DC5224">
        <w:rPr>
          <w:rFonts w:ascii="Verdana" w:hAnsi="Verdana"/>
          <w:b/>
          <w:smallCaps/>
          <w:sz w:val="24"/>
          <w:szCs w:val="22"/>
        </w:rPr>
        <w:t>T</w:t>
      </w:r>
      <w:r w:rsidR="00FA763E" w:rsidRPr="00DC5224">
        <w:rPr>
          <w:rFonts w:ascii="Verdana" w:hAnsi="Verdana"/>
          <w:b/>
          <w:smallCaps/>
          <w:sz w:val="24"/>
          <w:szCs w:val="22"/>
        </w:rPr>
        <w:t>NC</w:t>
      </w:r>
      <w:r w:rsidRPr="00DC5224">
        <w:rPr>
          <w:rFonts w:ascii="Verdana" w:hAnsi="Verdana"/>
          <w:b/>
          <w:smallCaps/>
          <w:sz w:val="24"/>
          <w:szCs w:val="22"/>
        </w:rPr>
        <w:t xml:space="preserve"> Driver Standards</w:t>
      </w:r>
      <w:bookmarkEnd w:id="44"/>
    </w:p>
    <w:p w14:paraId="2D7E170B" w14:textId="0BC126C5" w:rsidR="007D3322" w:rsidRDefault="007D3322" w:rsidP="007D3322">
      <w:pPr>
        <w:pStyle w:val="ListParagraph"/>
        <w:spacing w:line="276" w:lineRule="auto"/>
        <w:ind w:left="1278"/>
        <w:rPr>
          <w:rFonts w:ascii="Verdana" w:hAnsi="Verdana"/>
          <w:b/>
          <w:smallCaps/>
          <w:sz w:val="24"/>
          <w:szCs w:val="22"/>
        </w:rPr>
      </w:pPr>
      <w:r>
        <w:rPr>
          <w:rFonts w:ascii="Verdana" w:hAnsi="Verdana"/>
          <w:b/>
          <w:smallCaps/>
          <w:sz w:val="24"/>
          <w:szCs w:val="22"/>
        </w:rPr>
        <w:tab/>
      </w:r>
    </w:p>
    <w:p w14:paraId="7EEEF532" w14:textId="277C31DD" w:rsidR="00BD045D" w:rsidRDefault="00BD045D" w:rsidP="000034D2">
      <w:pPr>
        <w:spacing w:line="276" w:lineRule="auto"/>
        <w:ind w:left="1278"/>
        <w:rPr>
          <w:rFonts w:ascii="Verdana" w:hAnsi="Verdana"/>
          <w:sz w:val="22"/>
        </w:rPr>
      </w:pPr>
      <w:r w:rsidRPr="00A01EB5">
        <w:rPr>
          <w:rFonts w:ascii="Verdana" w:hAnsi="Verdana"/>
          <w:sz w:val="22"/>
        </w:rPr>
        <w:t xml:space="preserve">For each </w:t>
      </w:r>
      <w:r w:rsidR="00BB14AD">
        <w:rPr>
          <w:rFonts w:ascii="Verdana" w:hAnsi="Verdana"/>
          <w:sz w:val="22"/>
        </w:rPr>
        <w:t xml:space="preserve">TNC </w:t>
      </w:r>
      <w:r w:rsidR="00913993">
        <w:rPr>
          <w:rFonts w:ascii="Verdana" w:hAnsi="Verdana"/>
          <w:sz w:val="22"/>
        </w:rPr>
        <w:t>driver</w:t>
      </w:r>
      <w:r w:rsidRPr="00A01EB5">
        <w:rPr>
          <w:rFonts w:ascii="Verdana" w:hAnsi="Verdana"/>
          <w:sz w:val="22"/>
        </w:rPr>
        <w:t xml:space="preserve">, </w:t>
      </w:r>
      <w:r w:rsidR="005F3F51">
        <w:rPr>
          <w:rFonts w:ascii="Verdana" w:hAnsi="Verdana"/>
          <w:sz w:val="22"/>
        </w:rPr>
        <w:t>Contractor</w:t>
      </w:r>
      <w:r w:rsidR="00913993" w:rsidRPr="00A01EB5">
        <w:rPr>
          <w:rFonts w:ascii="Verdana" w:hAnsi="Verdana"/>
          <w:sz w:val="22"/>
        </w:rPr>
        <w:t xml:space="preserve"> </w:t>
      </w:r>
      <w:r w:rsidRPr="00A01EB5">
        <w:rPr>
          <w:rFonts w:ascii="Verdana" w:hAnsi="Verdana"/>
          <w:sz w:val="22"/>
        </w:rPr>
        <w:t xml:space="preserve">must conduct </w:t>
      </w:r>
      <w:r w:rsidR="00BB14AD">
        <w:rPr>
          <w:rFonts w:ascii="Verdana" w:hAnsi="Verdana"/>
          <w:sz w:val="22"/>
        </w:rPr>
        <w:t xml:space="preserve">or cause to be conducted </w:t>
      </w:r>
      <w:r w:rsidRPr="00A01EB5">
        <w:rPr>
          <w:rFonts w:ascii="Verdana" w:hAnsi="Verdana"/>
          <w:sz w:val="22"/>
        </w:rPr>
        <w:t>screenings against the U.S. Department of Health and Human Services-Office of Inspector General’s List of Excluded Individuals and Entities (LEIE)</w:t>
      </w:r>
      <w:r>
        <w:rPr>
          <w:rFonts w:ascii="Verdana" w:hAnsi="Verdana"/>
          <w:sz w:val="22"/>
        </w:rPr>
        <w:t>, no less than monthly</w:t>
      </w:r>
      <w:r w:rsidRPr="00A01EB5">
        <w:rPr>
          <w:rFonts w:ascii="Verdana" w:hAnsi="Verdana"/>
          <w:sz w:val="22"/>
        </w:rPr>
        <w:t xml:space="preserve">. </w:t>
      </w:r>
      <w:r w:rsidR="00913993">
        <w:rPr>
          <w:rFonts w:ascii="Verdana" w:hAnsi="Verdana"/>
          <w:sz w:val="22"/>
        </w:rPr>
        <w:t xml:space="preserve"> </w:t>
      </w:r>
      <w:r w:rsidR="005F3F51">
        <w:rPr>
          <w:rFonts w:ascii="Verdana" w:hAnsi="Verdana"/>
          <w:sz w:val="22"/>
        </w:rPr>
        <w:t>Contractor</w:t>
      </w:r>
      <w:r w:rsidR="00913993">
        <w:rPr>
          <w:rFonts w:ascii="Verdana" w:hAnsi="Verdana"/>
          <w:sz w:val="22"/>
        </w:rPr>
        <w:t xml:space="preserve"> must ensure that </w:t>
      </w:r>
      <w:r w:rsidR="00BB14AD">
        <w:rPr>
          <w:rFonts w:ascii="Verdana" w:hAnsi="Verdana"/>
          <w:sz w:val="22"/>
        </w:rPr>
        <w:t xml:space="preserve">TNC </w:t>
      </w:r>
      <w:r w:rsidR="00913993">
        <w:rPr>
          <w:rFonts w:ascii="Verdana" w:hAnsi="Verdana"/>
          <w:sz w:val="22"/>
        </w:rPr>
        <w:t>drivers whose</w:t>
      </w:r>
      <w:r w:rsidRPr="00A01EB5">
        <w:rPr>
          <w:rFonts w:ascii="Verdana" w:hAnsi="Verdana"/>
          <w:sz w:val="22"/>
        </w:rPr>
        <w:t xml:space="preserve"> screening requirements are past due</w:t>
      </w:r>
      <w:r>
        <w:rPr>
          <w:rFonts w:ascii="Verdana" w:hAnsi="Verdana"/>
          <w:sz w:val="22"/>
        </w:rPr>
        <w:t xml:space="preserve"> or </w:t>
      </w:r>
      <w:r w:rsidR="003A379C">
        <w:rPr>
          <w:rFonts w:ascii="Verdana" w:hAnsi="Verdana"/>
          <w:sz w:val="22"/>
        </w:rPr>
        <w:t xml:space="preserve">who are </w:t>
      </w:r>
      <w:r>
        <w:rPr>
          <w:rFonts w:ascii="Verdana" w:hAnsi="Verdana"/>
          <w:sz w:val="22"/>
        </w:rPr>
        <w:t>listed in the LEIE</w:t>
      </w:r>
      <w:r w:rsidR="00913993">
        <w:rPr>
          <w:rFonts w:ascii="Verdana" w:hAnsi="Verdana"/>
          <w:sz w:val="22"/>
        </w:rPr>
        <w:t xml:space="preserve"> do not </w:t>
      </w:r>
      <w:r w:rsidR="00BB3ABD">
        <w:rPr>
          <w:rFonts w:ascii="Verdana" w:hAnsi="Verdana"/>
          <w:sz w:val="22"/>
        </w:rPr>
        <w:t>provide DRTS</w:t>
      </w:r>
      <w:r>
        <w:rPr>
          <w:rFonts w:ascii="Verdana" w:hAnsi="Verdana"/>
          <w:sz w:val="22"/>
        </w:rPr>
        <w:t>.</w:t>
      </w:r>
    </w:p>
    <w:p w14:paraId="6145DE66" w14:textId="5071E1B2" w:rsidR="00BD045D" w:rsidRDefault="00BD045D" w:rsidP="009E0E10">
      <w:pPr>
        <w:pStyle w:val="ListParagraph"/>
        <w:spacing w:line="276" w:lineRule="auto"/>
        <w:ind w:left="1440"/>
        <w:rPr>
          <w:rFonts w:ascii="Verdana" w:hAnsi="Verdana"/>
          <w:sz w:val="22"/>
        </w:rPr>
      </w:pPr>
    </w:p>
    <w:p w14:paraId="3BEC400F" w14:textId="0B3625F8" w:rsidR="00BD045D" w:rsidRDefault="005F3F51" w:rsidP="000034D2">
      <w:pPr>
        <w:spacing w:line="276" w:lineRule="auto"/>
        <w:ind w:left="1278"/>
        <w:rPr>
          <w:rFonts w:ascii="Verdana" w:hAnsi="Verdana"/>
          <w:sz w:val="22"/>
        </w:rPr>
      </w:pPr>
      <w:r>
        <w:rPr>
          <w:rFonts w:ascii="Verdana" w:hAnsi="Verdana"/>
          <w:sz w:val="22"/>
        </w:rPr>
        <w:t>Contractor</w:t>
      </w:r>
      <w:r w:rsidR="00913993" w:rsidRPr="00A01EB5">
        <w:rPr>
          <w:rFonts w:ascii="Verdana" w:hAnsi="Verdana"/>
          <w:sz w:val="22"/>
        </w:rPr>
        <w:t xml:space="preserve"> </w:t>
      </w:r>
      <w:r w:rsidR="00BD045D" w:rsidRPr="00A01EB5">
        <w:rPr>
          <w:rFonts w:ascii="Verdana" w:hAnsi="Verdana"/>
          <w:sz w:val="22"/>
        </w:rPr>
        <w:t>must follow relevant provisions of Texas Occupation Code regarding Intoxicating Substance Policy</w:t>
      </w:r>
      <w:r w:rsidR="003A379C">
        <w:rPr>
          <w:rFonts w:ascii="Verdana" w:hAnsi="Verdana"/>
          <w:sz w:val="22"/>
        </w:rPr>
        <w:t xml:space="preserve"> and ensure that u</w:t>
      </w:r>
      <w:r w:rsidR="00BD045D" w:rsidRPr="00A01EB5">
        <w:rPr>
          <w:rFonts w:ascii="Verdana" w:hAnsi="Verdana"/>
          <w:sz w:val="22"/>
        </w:rPr>
        <w:t xml:space="preserve">se of any substance that may impair the operation of the motor vehicle by the </w:t>
      </w:r>
      <w:r w:rsidR="003A379C">
        <w:rPr>
          <w:rFonts w:ascii="Verdana" w:hAnsi="Verdana"/>
          <w:sz w:val="22"/>
        </w:rPr>
        <w:t>driver</w:t>
      </w:r>
      <w:r w:rsidR="00BD045D" w:rsidRPr="00A01EB5">
        <w:rPr>
          <w:rFonts w:ascii="Verdana" w:hAnsi="Verdana"/>
          <w:sz w:val="22"/>
        </w:rPr>
        <w:t xml:space="preserve"> is prohibited</w:t>
      </w:r>
      <w:r w:rsidR="00BD045D">
        <w:rPr>
          <w:rFonts w:ascii="Verdana" w:hAnsi="Verdana"/>
          <w:sz w:val="22"/>
        </w:rPr>
        <w:t>.</w:t>
      </w:r>
    </w:p>
    <w:p w14:paraId="405538F1" w14:textId="20764AE5" w:rsidR="00BD045D" w:rsidRDefault="00BD045D" w:rsidP="009E0E10">
      <w:pPr>
        <w:pStyle w:val="ListParagraph"/>
        <w:spacing w:line="276" w:lineRule="auto"/>
        <w:ind w:left="1440"/>
        <w:rPr>
          <w:rFonts w:ascii="Verdana" w:hAnsi="Verdana"/>
          <w:sz w:val="22"/>
        </w:rPr>
      </w:pPr>
    </w:p>
    <w:p w14:paraId="752408C2" w14:textId="15AFAE8C" w:rsidR="00BD045D" w:rsidRDefault="00BD045D" w:rsidP="000034D2">
      <w:pPr>
        <w:spacing w:line="276" w:lineRule="auto"/>
        <w:ind w:left="1278"/>
        <w:rPr>
          <w:rFonts w:ascii="Verdana" w:hAnsi="Verdana"/>
          <w:sz w:val="22"/>
        </w:rPr>
      </w:pPr>
      <w:r w:rsidRPr="00A01EB5">
        <w:rPr>
          <w:rFonts w:ascii="Verdana" w:hAnsi="Verdana"/>
          <w:sz w:val="22"/>
        </w:rPr>
        <w:t xml:space="preserve">Payment for any </w:t>
      </w:r>
      <w:r w:rsidR="003A379C">
        <w:rPr>
          <w:rFonts w:ascii="Verdana" w:hAnsi="Verdana"/>
          <w:sz w:val="22"/>
        </w:rPr>
        <w:t>services</w:t>
      </w:r>
      <w:r w:rsidR="003A379C" w:rsidRPr="00A01EB5">
        <w:rPr>
          <w:rFonts w:ascii="Verdana" w:hAnsi="Verdana"/>
          <w:sz w:val="22"/>
        </w:rPr>
        <w:t xml:space="preserve"> </w:t>
      </w:r>
      <w:r w:rsidRPr="00A01EB5">
        <w:rPr>
          <w:rFonts w:ascii="Verdana" w:hAnsi="Verdana"/>
          <w:sz w:val="22"/>
        </w:rPr>
        <w:t xml:space="preserve">that are determined to have been provided by a </w:t>
      </w:r>
      <w:r w:rsidR="003A379C">
        <w:rPr>
          <w:rFonts w:ascii="Verdana" w:hAnsi="Verdana"/>
          <w:sz w:val="22"/>
        </w:rPr>
        <w:t>driver</w:t>
      </w:r>
      <w:r w:rsidRPr="00A01EB5">
        <w:rPr>
          <w:rFonts w:ascii="Verdana" w:hAnsi="Verdana"/>
          <w:sz w:val="22"/>
        </w:rPr>
        <w:t xml:space="preserve"> not eligible to </w:t>
      </w:r>
      <w:r w:rsidR="00BB3ABD">
        <w:rPr>
          <w:rFonts w:ascii="Verdana" w:hAnsi="Verdana"/>
          <w:sz w:val="22"/>
        </w:rPr>
        <w:t>provide DRTS</w:t>
      </w:r>
      <w:r w:rsidRPr="00A01EB5">
        <w:rPr>
          <w:rFonts w:ascii="Verdana" w:hAnsi="Verdana"/>
          <w:sz w:val="22"/>
        </w:rPr>
        <w:t xml:space="preserve"> will be subject to recoupment</w:t>
      </w:r>
      <w:r>
        <w:rPr>
          <w:rFonts w:ascii="Verdana" w:hAnsi="Verdana"/>
          <w:sz w:val="22"/>
        </w:rPr>
        <w:t>.</w:t>
      </w:r>
    </w:p>
    <w:p w14:paraId="2B3B060D" w14:textId="1263D9D2" w:rsidR="00BD045D" w:rsidRDefault="00BD045D" w:rsidP="007D3322">
      <w:pPr>
        <w:pStyle w:val="ListParagraph"/>
        <w:spacing w:line="276" w:lineRule="auto"/>
        <w:ind w:left="1278"/>
        <w:rPr>
          <w:rFonts w:ascii="Verdana" w:hAnsi="Verdana"/>
          <w:sz w:val="22"/>
        </w:rPr>
      </w:pPr>
    </w:p>
    <w:p w14:paraId="1BA81081" w14:textId="2CCE1500" w:rsidR="00BD045D"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45" w:name="_Toc71181241"/>
      <w:r w:rsidRPr="00DC5224">
        <w:rPr>
          <w:rFonts w:ascii="Verdana" w:hAnsi="Verdana"/>
          <w:b/>
          <w:smallCaps/>
          <w:sz w:val="24"/>
          <w:szCs w:val="22"/>
        </w:rPr>
        <w:t>T</w:t>
      </w:r>
      <w:r w:rsidR="00BB14AD" w:rsidRPr="00DC5224">
        <w:rPr>
          <w:rFonts w:ascii="Verdana" w:hAnsi="Verdana"/>
          <w:b/>
          <w:smallCaps/>
          <w:sz w:val="24"/>
          <w:szCs w:val="22"/>
        </w:rPr>
        <w:t>NC</w:t>
      </w:r>
      <w:r w:rsidRPr="00DC5224">
        <w:rPr>
          <w:rFonts w:ascii="Verdana" w:hAnsi="Verdana"/>
          <w:b/>
          <w:smallCaps/>
          <w:sz w:val="24"/>
          <w:szCs w:val="22"/>
        </w:rPr>
        <w:t xml:space="preserve"> Vehicle Requirements</w:t>
      </w:r>
      <w:bookmarkEnd w:id="45"/>
    </w:p>
    <w:p w14:paraId="2E6BBC6C" w14:textId="77777777" w:rsidR="00BD045D" w:rsidRDefault="00BD045D" w:rsidP="007D3322">
      <w:pPr>
        <w:pStyle w:val="ListParagraph"/>
        <w:spacing w:line="276" w:lineRule="auto"/>
        <w:ind w:left="1278"/>
        <w:rPr>
          <w:rFonts w:ascii="Verdana" w:eastAsia="Verdana" w:hAnsi="Verdana"/>
          <w:color w:val="000000"/>
          <w:sz w:val="24"/>
          <w:szCs w:val="24"/>
        </w:rPr>
      </w:pPr>
    </w:p>
    <w:p w14:paraId="783CE341" w14:textId="42D9C01E" w:rsidR="00BD045D" w:rsidRPr="00D528B2" w:rsidRDefault="005F3F51" w:rsidP="000034D2">
      <w:pPr>
        <w:spacing w:line="276" w:lineRule="auto"/>
        <w:ind w:left="1278"/>
        <w:rPr>
          <w:rFonts w:ascii="Verdana" w:hAnsi="Verdana"/>
          <w:sz w:val="22"/>
        </w:rPr>
      </w:pPr>
      <w:r>
        <w:rPr>
          <w:rFonts w:ascii="Verdana" w:hAnsi="Verdana"/>
          <w:sz w:val="22"/>
        </w:rPr>
        <w:t>Contractor</w:t>
      </w:r>
      <w:r w:rsidR="00BD045D" w:rsidRPr="00D528B2">
        <w:rPr>
          <w:rFonts w:ascii="Verdana" w:hAnsi="Verdana"/>
          <w:sz w:val="22"/>
        </w:rPr>
        <w:t xml:space="preserve"> must ensure vehicles used by driver</w:t>
      </w:r>
      <w:r w:rsidR="003A379C" w:rsidRPr="00D528B2">
        <w:rPr>
          <w:rFonts w:ascii="Verdana" w:hAnsi="Verdana"/>
          <w:sz w:val="22"/>
        </w:rPr>
        <w:t>s</w:t>
      </w:r>
      <w:r w:rsidR="00BD045D" w:rsidRPr="00D528B2">
        <w:rPr>
          <w:rFonts w:ascii="Verdana" w:hAnsi="Verdana"/>
          <w:sz w:val="22"/>
        </w:rPr>
        <w:t xml:space="preserve"> </w:t>
      </w:r>
      <w:r w:rsidR="00BB3ABD" w:rsidRPr="00D528B2">
        <w:rPr>
          <w:rFonts w:ascii="Verdana" w:hAnsi="Verdana"/>
          <w:sz w:val="22"/>
        </w:rPr>
        <w:t xml:space="preserve">to provide </w:t>
      </w:r>
      <w:r w:rsidR="00F77D15" w:rsidRPr="00D528B2">
        <w:rPr>
          <w:rFonts w:ascii="Verdana" w:hAnsi="Verdana"/>
          <w:sz w:val="22"/>
        </w:rPr>
        <w:t>DRTS comport</w:t>
      </w:r>
      <w:r w:rsidR="00BD045D" w:rsidRPr="00D528B2">
        <w:rPr>
          <w:rFonts w:ascii="Verdana" w:hAnsi="Verdana"/>
          <w:sz w:val="22"/>
        </w:rPr>
        <w:t xml:space="preserve"> with Texas Occupations Code §2402.1111.</w:t>
      </w:r>
    </w:p>
    <w:p w14:paraId="29FF6522" w14:textId="45D79B8C" w:rsidR="00BD045D" w:rsidRDefault="00BD045D" w:rsidP="00BD045D">
      <w:pPr>
        <w:pStyle w:val="ListParagraph"/>
        <w:spacing w:line="276" w:lineRule="auto"/>
        <w:ind w:left="1440"/>
        <w:rPr>
          <w:rFonts w:ascii="Verdana" w:eastAsia="Verdana" w:hAnsi="Verdana"/>
          <w:color w:val="000000"/>
          <w:sz w:val="22"/>
        </w:rPr>
      </w:pPr>
    </w:p>
    <w:p w14:paraId="7B772DA9" w14:textId="293AD19F" w:rsidR="00BD045D"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46" w:name="_Toc71181242"/>
      <w:r w:rsidRPr="00DC5224">
        <w:rPr>
          <w:rFonts w:ascii="Verdana" w:hAnsi="Verdana"/>
          <w:b/>
          <w:smallCaps/>
          <w:sz w:val="24"/>
          <w:szCs w:val="22"/>
        </w:rPr>
        <w:t>Back Up Vehicles with Drivers</w:t>
      </w:r>
      <w:bookmarkEnd w:id="46"/>
      <w:r w:rsidRPr="00DC5224">
        <w:rPr>
          <w:rFonts w:ascii="Verdana" w:hAnsi="Verdana"/>
          <w:b/>
          <w:smallCaps/>
          <w:sz w:val="24"/>
          <w:szCs w:val="22"/>
        </w:rPr>
        <w:t xml:space="preserve"> </w:t>
      </w:r>
    </w:p>
    <w:p w14:paraId="60B12A4C" w14:textId="77777777" w:rsidR="00BD045D" w:rsidRDefault="00BD045D" w:rsidP="00BD045D">
      <w:pPr>
        <w:pStyle w:val="ListParagraph"/>
        <w:spacing w:line="276" w:lineRule="auto"/>
        <w:ind w:left="1440"/>
        <w:rPr>
          <w:rFonts w:ascii="Verdana" w:hAnsi="Verdana"/>
          <w:sz w:val="22"/>
        </w:rPr>
      </w:pPr>
    </w:p>
    <w:p w14:paraId="58E9A82C" w14:textId="05B91FC1" w:rsidR="00BD045D" w:rsidRPr="000034D2" w:rsidRDefault="005F3F51" w:rsidP="000034D2">
      <w:pPr>
        <w:spacing w:line="276" w:lineRule="auto"/>
        <w:ind w:left="1278"/>
        <w:rPr>
          <w:rFonts w:ascii="Verdana" w:hAnsi="Verdana"/>
          <w:sz w:val="22"/>
        </w:rPr>
      </w:pPr>
      <w:r>
        <w:rPr>
          <w:rFonts w:ascii="Verdana" w:hAnsi="Verdana"/>
          <w:sz w:val="22"/>
        </w:rPr>
        <w:t>Contractor</w:t>
      </w:r>
      <w:r w:rsidR="00BD045D" w:rsidRPr="000034D2">
        <w:rPr>
          <w:rFonts w:ascii="Verdana" w:hAnsi="Verdana"/>
          <w:sz w:val="22"/>
        </w:rPr>
        <w:t xml:space="preserve"> must arrange to provide back-up vehicles and </w:t>
      </w:r>
      <w:r w:rsidR="003A379C" w:rsidRPr="000034D2">
        <w:rPr>
          <w:rFonts w:ascii="Verdana" w:hAnsi="Verdana"/>
          <w:sz w:val="22"/>
        </w:rPr>
        <w:t xml:space="preserve">drivers </w:t>
      </w:r>
      <w:r w:rsidR="00BD045D" w:rsidRPr="000034D2">
        <w:rPr>
          <w:rFonts w:ascii="Verdana" w:hAnsi="Verdana"/>
          <w:sz w:val="22"/>
        </w:rPr>
        <w:t xml:space="preserve">when notified by </w:t>
      </w:r>
      <w:r w:rsidR="003A379C" w:rsidRPr="000034D2">
        <w:rPr>
          <w:rFonts w:ascii="Verdana" w:hAnsi="Verdana"/>
          <w:sz w:val="22"/>
        </w:rPr>
        <w:t xml:space="preserve">a </w:t>
      </w:r>
      <w:r w:rsidR="00BD045D" w:rsidRPr="00D528B2">
        <w:rPr>
          <w:rFonts w:ascii="Verdana" w:hAnsi="Verdana"/>
          <w:sz w:val="22"/>
        </w:rPr>
        <w:t>Client</w:t>
      </w:r>
      <w:r w:rsidR="00BD045D" w:rsidRPr="000034D2">
        <w:rPr>
          <w:rFonts w:ascii="Verdana" w:hAnsi="Verdana"/>
          <w:sz w:val="22"/>
        </w:rPr>
        <w:t xml:space="preserve">, a </w:t>
      </w:r>
      <w:r w:rsidR="00BD045D" w:rsidRPr="00D528B2">
        <w:rPr>
          <w:rFonts w:ascii="Verdana" w:hAnsi="Verdana"/>
          <w:sz w:val="22"/>
        </w:rPr>
        <w:t>health care</w:t>
      </w:r>
      <w:r w:rsidR="00BD045D" w:rsidRPr="000034D2">
        <w:rPr>
          <w:rFonts w:ascii="Verdana" w:hAnsi="Verdana"/>
          <w:sz w:val="22"/>
        </w:rPr>
        <w:t xml:space="preserve"> provider, or HHSC that a vehicle is excessively late</w:t>
      </w:r>
      <w:r w:rsidR="00BD045D" w:rsidRPr="00D528B2">
        <w:rPr>
          <w:rFonts w:ascii="Verdana" w:hAnsi="Verdana"/>
          <w:sz w:val="22"/>
        </w:rPr>
        <w:t>.  Excessively late means</w:t>
      </w:r>
      <w:r w:rsidR="00BD045D" w:rsidRPr="000034D2">
        <w:rPr>
          <w:rFonts w:ascii="Verdana" w:hAnsi="Verdana"/>
          <w:sz w:val="22"/>
        </w:rPr>
        <w:t xml:space="preserve"> more than 30 minutes late following the scheduled pickup time or the initial call for the return ride or </w:t>
      </w:r>
      <w:r w:rsidR="003A379C" w:rsidRPr="000034D2">
        <w:rPr>
          <w:rFonts w:ascii="Verdana" w:hAnsi="Verdana"/>
          <w:sz w:val="22"/>
        </w:rPr>
        <w:t>o</w:t>
      </w:r>
      <w:r w:rsidR="00BD045D" w:rsidRPr="000034D2">
        <w:rPr>
          <w:rFonts w:ascii="Verdana" w:hAnsi="Verdana"/>
          <w:sz w:val="22"/>
        </w:rPr>
        <w:t>therwise unable to meet</w:t>
      </w:r>
      <w:r w:rsidR="001F4B2A" w:rsidRPr="000034D2">
        <w:rPr>
          <w:rFonts w:ascii="Verdana" w:hAnsi="Verdana"/>
          <w:sz w:val="22"/>
        </w:rPr>
        <w:t xml:space="preserve"> Special Needs</w:t>
      </w:r>
      <w:r w:rsidR="00BD045D" w:rsidRPr="000034D2">
        <w:rPr>
          <w:rFonts w:ascii="Verdana" w:hAnsi="Verdana"/>
          <w:sz w:val="22"/>
        </w:rPr>
        <w:t xml:space="preserve"> when specifically requested by HHSC.</w:t>
      </w:r>
    </w:p>
    <w:p w14:paraId="12E1FD00" w14:textId="02B3B3B5" w:rsidR="00BD045D" w:rsidRDefault="00BD045D" w:rsidP="00BD045D">
      <w:pPr>
        <w:pStyle w:val="ListParagraph"/>
        <w:spacing w:line="276" w:lineRule="auto"/>
        <w:ind w:left="1440"/>
        <w:rPr>
          <w:rFonts w:ascii="Verdana" w:hAnsi="Verdana"/>
          <w:sz w:val="22"/>
        </w:rPr>
      </w:pPr>
    </w:p>
    <w:p w14:paraId="4301DDE7" w14:textId="6D2B84AC" w:rsidR="00BD045D"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47" w:name="_Toc71181243"/>
      <w:r w:rsidRPr="00DC5224">
        <w:rPr>
          <w:rFonts w:ascii="Verdana" w:hAnsi="Verdana"/>
          <w:b/>
          <w:smallCaps/>
          <w:sz w:val="24"/>
          <w:szCs w:val="22"/>
        </w:rPr>
        <w:t>Non-TNC Clean Air Vehicle Quality Control</w:t>
      </w:r>
      <w:bookmarkEnd w:id="47"/>
    </w:p>
    <w:p w14:paraId="18FDC223" w14:textId="5A0D79AD" w:rsidR="00BD045D" w:rsidRDefault="00BD045D" w:rsidP="00BD045D">
      <w:pPr>
        <w:pStyle w:val="ListParagraph"/>
        <w:spacing w:line="276" w:lineRule="auto"/>
        <w:ind w:left="1278"/>
        <w:rPr>
          <w:rFonts w:ascii="Verdana" w:hAnsi="Verdana"/>
          <w:b/>
          <w:smallCaps/>
          <w:sz w:val="24"/>
          <w:szCs w:val="22"/>
        </w:rPr>
      </w:pPr>
    </w:p>
    <w:p w14:paraId="4EFC73AB" w14:textId="2A03EC1B" w:rsidR="00BD045D" w:rsidRPr="000034D2" w:rsidRDefault="00BD045D" w:rsidP="000034D2">
      <w:pPr>
        <w:spacing w:line="276" w:lineRule="auto"/>
        <w:ind w:left="1278"/>
        <w:rPr>
          <w:rFonts w:ascii="Verdana" w:eastAsia="Verdana" w:hAnsi="Verdana"/>
          <w:sz w:val="22"/>
        </w:rPr>
      </w:pPr>
      <w:r w:rsidRPr="000034D2">
        <w:rPr>
          <w:rFonts w:ascii="Verdana" w:hAnsi="Verdana"/>
          <w:sz w:val="22"/>
        </w:rPr>
        <w:t xml:space="preserve">It is the intent of the state to reduce air pollution with preference that all vehicles used to provide public transportation services comply with specified emissions standards. Standards may vary among geographic areas based on the need of each area to reduce levels of air pollution. </w:t>
      </w:r>
      <w:r w:rsidR="005F3F51">
        <w:rPr>
          <w:rFonts w:ascii="Verdana" w:hAnsi="Verdana"/>
          <w:sz w:val="22"/>
        </w:rPr>
        <w:t>Contractor</w:t>
      </w:r>
      <w:r w:rsidRPr="000034D2">
        <w:rPr>
          <w:rFonts w:ascii="Verdana" w:hAnsi="Verdana"/>
          <w:sz w:val="22"/>
        </w:rPr>
        <w:t xml:space="preserve"> must make a good faith effort to maximize the use of clean air vehicles.</w:t>
      </w:r>
    </w:p>
    <w:p w14:paraId="7BCD0C32" w14:textId="0CA00F9B" w:rsidR="00BD045D" w:rsidRDefault="00BD045D" w:rsidP="00BD045D">
      <w:pPr>
        <w:pStyle w:val="ListParagraph"/>
        <w:spacing w:line="276" w:lineRule="auto"/>
        <w:ind w:left="1438"/>
        <w:rPr>
          <w:rFonts w:ascii="Verdana" w:hAnsi="Verdana"/>
          <w:sz w:val="22"/>
        </w:rPr>
      </w:pPr>
    </w:p>
    <w:p w14:paraId="73835D69" w14:textId="5310164A" w:rsidR="00BD045D"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48" w:name="_Toc71181244"/>
      <w:r w:rsidRPr="00DC5224">
        <w:rPr>
          <w:rFonts w:ascii="Verdana" w:hAnsi="Verdana"/>
          <w:b/>
          <w:smallCaps/>
          <w:sz w:val="24"/>
          <w:szCs w:val="22"/>
        </w:rPr>
        <w:t>Non-T</w:t>
      </w:r>
      <w:r w:rsidR="00BB14AD" w:rsidRPr="00DC5224">
        <w:rPr>
          <w:rFonts w:ascii="Verdana" w:hAnsi="Verdana"/>
          <w:b/>
          <w:smallCaps/>
          <w:sz w:val="24"/>
          <w:szCs w:val="22"/>
        </w:rPr>
        <w:t>NC</w:t>
      </w:r>
      <w:r w:rsidRPr="00DC5224">
        <w:rPr>
          <w:rFonts w:ascii="Verdana" w:hAnsi="Verdana"/>
          <w:b/>
          <w:smallCaps/>
          <w:sz w:val="24"/>
          <w:szCs w:val="22"/>
        </w:rPr>
        <w:t xml:space="preserve"> Automation Requirements</w:t>
      </w:r>
      <w:bookmarkEnd w:id="48"/>
      <w:r w:rsidRPr="00DC5224">
        <w:rPr>
          <w:rFonts w:ascii="Verdana" w:hAnsi="Verdana"/>
          <w:b/>
          <w:smallCaps/>
          <w:sz w:val="24"/>
          <w:szCs w:val="22"/>
        </w:rPr>
        <w:t xml:space="preserve"> </w:t>
      </w:r>
      <w:r w:rsidR="00BD045D" w:rsidRPr="00DC5224">
        <w:rPr>
          <w:rFonts w:ascii="Verdana" w:hAnsi="Verdana"/>
          <w:b/>
          <w:smallCaps/>
          <w:sz w:val="24"/>
          <w:szCs w:val="22"/>
        </w:rPr>
        <w:t xml:space="preserve"> </w:t>
      </w:r>
    </w:p>
    <w:p w14:paraId="2D4430A2" w14:textId="77777777" w:rsidR="00BD045D" w:rsidRDefault="00BD045D" w:rsidP="00BD045D">
      <w:pPr>
        <w:pStyle w:val="ListParagraph"/>
        <w:spacing w:line="276" w:lineRule="auto"/>
        <w:ind w:left="1440"/>
        <w:rPr>
          <w:rFonts w:ascii="Verdana" w:hAnsi="Verdana"/>
          <w:sz w:val="22"/>
        </w:rPr>
      </w:pPr>
    </w:p>
    <w:p w14:paraId="22DBC1E5" w14:textId="73859C1A" w:rsidR="003A379C" w:rsidRPr="000034D2" w:rsidRDefault="005F3F51" w:rsidP="000034D2">
      <w:pPr>
        <w:spacing w:line="276" w:lineRule="auto"/>
        <w:ind w:left="1278"/>
        <w:rPr>
          <w:rFonts w:ascii="Verdana" w:hAnsi="Verdana"/>
          <w:sz w:val="22"/>
        </w:rPr>
      </w:pPr>
      <w:r>
        <w:rPr>
          <w:rFonts w:ascii="Verdana" w:hAnsi="Verdana"/>
          <w:sz w:val="22"/>
        </w:rPr>
        <w:lastRenderedPageBreak/>
        <w:t>Contractor</w:t>
      </w:r>
      <w:r w:rsidR="00BD045D" w:rsidRPr="000034D2">
        <w:rPr>
          <w:rFonts w:ascii="Verdana" w:hAnsi="Verdana"/>
          <w:sz w:val="22"/>
        </w:rPr>
        <w:t xml:space="preserve"> must use the automation support software, Texas Medical Transportation System (TMTS), to</w:t>
      </w:r>
      <w:r w:rsidR="00BB3ABD" w:rsidRPr="000034D2">
        <w:rPr>
          <w:rFonts w:ascii="Verdana" w:hAnsi="Verdana"/>
          <w:sz w:val="22"/>
        </w:rPr>
        <w:t xml:space="preserve"> communicate with HHSC regarding trips</w:t>
      </w:r>
      <w:r w:rsidR="00BD045D" w:rsidRPr="000034D2">
        <w:rPr>
          <w:rFonts w:ascii="Verdana" w:hAnsi="Verdana"/>
          <w:sz w:val="22"/>
        </w:rPr>
        <w:t xml:space="preserve">. </w:t>
      </w:r>
    </w:p>
    <w:p w14:paraId="14F95F55" w14:textId="77777777" w:rsidR="003A379C" w:rsidRDefault="003A379C" w:rsidP="00BD045D">
      <w:pPr>
        <w:pStyle w:val="ListParagraph"/>
        <w:spacing w:line="276" w:lineRule="auto"/>
        <w:ind w:left="1440"/>
        <w:rPr>
          <w:rFonts w:ascii="Verdana" w:hAnsi="Verdana"/>
          <w:sz w:val="22"/>
        </w:rPr>
      </w:pPr>
    </w:p>
    <w:p w14:paraId="55D1CD6E" w14:textId="67C2788B" w:rsidR="00BD045D" w:rsidRPr="000034D2" w:rsidRDefault="005F3F51" w:rsidP="000034D2">
      <w:pPr>
        <w:spacing w:line="276" w:lineRule="auto"/>
        <w:ind w:left="1116" w:firstLine="162"/>
        <w:rPr>
          <w:rFonts w:ascii="Verdana" w:hAnsi="Verdana"/>
          <w:sz w:val="22"/>
        </w:rPr>
      </w:pPr>
      <w:r>
        <w:rPr>
          <w:rFonts w:ascii="Verdana" w:hAnsi="Verdana"/>
          <w:sz w:val="22"/>
        </w:rPr>
        <w:t>Contractor</w:t>
      </w:r>
      <w:r w:rsidR="00BD045D" w:rsidRPr="000034D2">
        <w:rPr>
          <w:rFonts w:ascii="Verdana" w:hAnsi="Verdana"/>
          <w:sz w:val="22"/>
        </w:rPr>
        <w:t xml:space="preserve"> must:</w:t>
      </w:r>
    </w:p>
    <w:p w14:paraId="4B6E91A0" w14:textId="2C0A84EE" w:rsidR="00BD045D" w:rsidRDefault="00BD045D" w:rsidP="00BD045D">
      <w:pPr>
        <w:pStyle w:val="ListParagraph"/>
        <w:spacing w:line="276" w:lineRule="auto"/>
        <w:ind w:left="1440"/>
        <w:rPr>
          <w:rFonts w:ascii="Verdana" w:hAnsi="Verdana"/>
          <w:sz w:val="22"/>
        </w:rPr>
      </w:pPr>
    </w:p>
    <w:p w14:paraId="4E641205" w14:textId="2A976A4D" w:rsidR="00763337" w:rsidRPr="000034D2" w:rsidRDefault="00DC5224" w:rsidP="00DC5224">
      <w:pPr>
        <w:spacing w:line="276" w:lineRule="auto"/>
        <w:ind w:left="2880" w:hanging="1602"/>
        <w:rPr>
          <w:rFonts w:ascii="Verdana" w:hAnsi="Verdana"/>
          <w:sz w:val="22"/>
        </w:rPr>
      </w:pPr>
      <w:r w:rsidRPr="00DC5224">
        <w:rPr>
          <w:rFonts w:ascii="Verdana" w:hAnsi="Verdana"/>
          <w:b/>
          <w:bCs/>
          <w:sz w:val="22"/>
        </w:rPr>
        <w:t>8.4.17.1</w:t>
      </w:r>
      <w:r>
        <w:rPr>
          <w:rFonts w:ascii="Verdana" w:hAnsi="Verdana"/>
          <w:sz w:val="22"/>
        </w:rPr>
        <w:tab/>
      </w:r>
      <w:r w:rsidR="00763337" w:rsidRPr="000034D2">
        <w:rPr>
          <w:rFonts w:ascii="Verdana" w:hAnsi="Verdana"/>
          <w:sz w:val="22"/>
        </w:rPr>
        <w:t>Ensure automated systems and procedures related to MTP operations must meet all Federal and State privacy and security requirements in addition to specifications detailed in the OE. Specific security requirements are documented below</w:t>
      </w:r>
      <w:r w:rsidR="00BB14AD">
        <w:rPr>
          <w:rFonts w:ascii="Verdana" w:hAnsi="Verdana"/>
          <w:sz w:val="22"/>
        </w:rPr>
        <w:t>.</w:t>
      </w:r>
    </w:p>
    <w:p w14:paraId="08D4BD11" w14:textId="6465E25B" w:rsidR="00763337" w:rsidRDefault="00763337" w:rsidP="00BD045D">
      <w:pPr>
        <w:pStyle w:val="ListParagraph"/>
        <w:spacing w:line="276" w:lineRule="auto"/>
        <w:ind w:left="1440"/>
        <w:rPr>
          <w:rFonts w:ascii="Verdana" w:hAnsi="Verdana"/>
          <w:sz w:val="22"/>
        </w:rPr>
      </w:pPr>
    </w:p>
    <w:p w14:paraId="33A9AB34" w14:textId="61B8CFEA" w:rsidR="00763337" w:rsidRPr="000034D2" w:rsidRDefault="00DC5224" w:rsidP="00DC5224">
      <w:pPr>
        <w:spacing w:line="276" w:lineRule="auto"/>
        <w:ind w:left="2880" w:hanging="1602"/>
        <w:rPr>
          <w:rFonts w:ascii="Verdana" w:hAnsi="Verdana"/>
          <w:sz w:val="22"/>
        </w:rPr>
      </w:pPr>
      <w:r w:rsidRPr="00DC5224">
        <w:rPr>
          <w:rFonts w:ascii="Verdana" w:hAnsi="Verdana"/>
          <w:b/>
          <w:bCs/>
          <w:sz w:val="22"/>
        </w:rPr>
        <w:t>8.4.17.</w:t>
      </w:r>
      <w:r w:rsidR="00BB14AD">
        <w:rPr>
          <w:rFonts w:ascii="Verdana" w:hAnsi="Verdana"/>
          <w:b/>
          <w:bCs/>
          <w:sz w:val="22"/>
        </w:rPr>
        <w:t>1.2</w:t>
      </w:r>
      <w:r>
        <w:rPr>
          <w:rFonts w:ascii="Verdana" w:hAnsi="Verdana"/>
          <w:b/>
          <w:bCs/>
          <w:sz w:val="22"/>
        </w:rPr>
        <w:tab/>
      </w:r>
      <w:r w:rsidR="00763337" w:rsidRPr="000034D2">
        <w:rPr>
          <w:rFonts w:ascii="Verdana" w:hAnsi="Verdana"/>
          <w:sz w:val="22"/>
        </w:rPr>
        <w:t>The following resource</w:t>
      </w:r>
      <w:r w:rsidR="001A6963">
        <w:rPr>
          <w:rFonts w:ascii="Verdana" w:hAnsi="Verdana"/>
          <w:sz w:val="22"/>
        </w:rPr>
        <w:t>s</w:t>
      </w:r>
      <w:r w:rsidR="00763337" w:rsidRPr="000034D2">
        <w:rPr>
          <w:rFonts w:ascii="Verdana" w:hAnsi="Verdana"/>
          <w:sz w:val="22"/>
        </w:rPr>
        <w:t xml:space="preserve"> should be used when developing plans that assess security risk for this directive, as summarized below:</w:t>
      </w:r>
    </w:p>
    <w:p w14:paraId="7318E0A7" w14:textId="1C6F6B12" w:rsidR="00763337" w:rsidRDefault="00763337" w:rsidP="00BD045D">
      <w:pPr>
        <w:pStyle w:val="ListParagraph"/>
        <w:spacing w:line="276" w:lineRule="auto"/>
        <w:ind w:left="1440"/>
        <w:rPr>
          <w:rFonts w:ascii="Verdana" w:hAnsi="Verdana"/>
          <w:sz w:val="22"/>
        </w:rPr>
      </w:pPr>
    </w:p>
    <w:p w14:paraId="796B4383" w14:textId="6ABB56A0" w:rsidR="00763337" w:rsidRDefault="000306CA" w:rsidP="009C2E96">
      <w:pPr>
        <w:pStyle w:val="ListParagraph"/>
        <w:numPr>
          <w:ilvl w:val="0"/>
          <w:numId w:val="41"/>
        </w:numPr>
        <w:spacing w:line="276" w:lineRule="auto"/>
        <w:ind w:left="3690"/>
        <w:rPr>
          <w:rFonts w:ascii="Verdana" w:hAnsi="Verdana"/>
          <w:sz w:val="22"/>
        </w:rPr>
      </w:pPr>
      <w:r>
        <w:rPr>
          <w:rFonts w:ascii="Verdana" w:hAnsi="Verdana"/>
          <w:sz w:val="22"/>
        </w:rPr>
        <w:t>T</w:t>
      </w:r>
      <w:r w:rsidRPr="000306CA">
        <w:rPr>
          <w:rFonts w:ascii="Verdana" w:hAnsi="Verdana"/>
          <w:sz w:val="18"/>
        </w:rPr>
        <w:t>EX</w:t>
      </w:r>
      <w:r>
        <w:rPr>
          <w:rFonts w:ascii="Verdana" w:hAnsi="Verdana"/>
          <w:sz w:val="22"/>
        </w:rPr>
        <w:t>. A</w:t>
      </w:r>
      <w:r w:rsidRPr="000306CA">
        <w:rPr>
          <w:rFonts w:ascii="Verdana" w:hAnsi="Verdana"/>
          <w:sz w:val="18"/>
        </w:rPr>
        <w:t>DMIN</w:t>
      </w:r>
      <w:r>
        <w:rPr>
          <w:rFonts w:ascii="Verdana" w:hAnsi="Verdana"/>
          <w:sz w:val="22"/>
        </w:rPr>
        <w:t>. C</w:t>
      </w:r>
      <w:r w:rsidRPr="000306CA">
        <w:rPr>
          <w:rFonts w:ascii="Verdana" w:hAnsi="Verdana"/>
          <w:sz w:val="18"/>
        </w:rPr>
        <w:t>ODE</w:t>
      </w:r>
      <w:r>
        <w:rPr>
          <w:rFonts w:ascii="Verdana" w:hAnsi="Verdana"/>
          <w:sz w:val="22"/>
        </w:rPr>
        <w:t>, Title 1, Part 10, Chapter 202</w:t>
      </w:r>
    </w:p>
    <w:p w14:paraId="29AE1A17" w14:textId="38AE0E69" w:rsidR="000306CA" w:rsidRDefault="000306CA" w:rsidP="009C2E96">
      <w:pPr>
        <w:pStyle w:val="ListParagraph"/>
        <w:numPr>
          <w:ilvl w:val="0"/>
          <w:numId w:val="41"/>
        </w:numPr>
        <w:spacing w:line="276" w:lineRule="auto"/>
        <w:ind w:left="3690"/>
        <w:rPr>
          <w:rFonts w:ascii="Verdana" w:hAnsi="Verdana"/>
          <w:sz w:val="22"/>
        </w:rPr>
      </w:pPr>
      <w:r>
        <w:rPr>
          <w:rFonts w:ascii="Verdana" w:hAnsi="Verdana"/>
          <w:sz w:val="22"/>
        </w:rPr>
        <w:t>F</w:t>
      </w:r>
      <w:r w:rsidR="0050007E">
        <w:rPr>
          <w:rFonts w:ascii="Verdana" w:hAnsi="Verdana"/>
          <w:sz w:val="22"/>
        </w:rPr>
        <w:t xml:space="preserve">ederal Information </w:t>
      </w:r>
      <w:r>
        <w:rPr>
          <w:rFonts w:ascii="Verdana" w:hAnsi="Verdana"/>
          <w:sz w:val="22"/>
        </w:rPr>
        <w:t>P</w:t>
      </w:r>
      <w:r w:rsidR="0050007E">
        <w:rPr>
          <w:rFonts w:ascii="Verdana" w:hAnsi="Verdana"/>
          <w:sz w:val="22"/>
        </w:rPr>
        <w:t xml:space="preserve">rocessing </w:t>
      </w:r>
      <w:r>
        <w:rPr>
          <w:rFonts w:ascii="Verdana" w:hAnsi="Verdana"/>
          <w:sz w:val="22"/>
        </w:rPr>
        <w:t>S</w:t>
      </w:r>
      <w:r w:rsidR="0050007E">
        <w:rPr>
          <w:rFonts w:ascii="Verdana" w:hAnsi="Verdana"/>
          <w:sz w:val="22"/>
        </w:rPr>
        <w:t>tandards</w:t>
      </w:r>
      <w:r>
        <w:rPr>
          <w:rFonts w:ascii="Verdana" w:hAnsi="Verdana"/>
          <w:sz w:val="22"/>
        </w:rPr>
        <w:t xml:space="preserve"> Publication 200</w:t>
      </w:r>
    </w:p>
    <w:p w14:paraId="0008DCC8" w14:textId="6E9B22D3" w:rsidR="000306CA" w:rsidRDefault="000306CA" w:rsidP="009C2E96">
      <w:pPr>
        <w:pStyle w:val="ListParagraph"/>
        <w:numPr>
          <w:ilvl w:val="0"/>
          <w:numId w:val="41"/>
        </w:numPr>
        <w:spacing w:line="276" w:lineRule="auto"/>
        <w:ind w:left="3690"/>
        <w:rPr>
          <w:rFonts w:ascii="Verdana" w:hAnsi="Verdana"/>
          <w:sz w:val="22"/>
        </w:rPr>
      </w:pPr>
      <w:r>
        <w:rPr>
          <w:rFonts w:ascii="Verdana" w:hAnsi="Verdana"/>
          <w:sz w:val="22"/>
        </w:rPr>
        <w:t>N</w:t>
      </w:r>
      <w:r w:rsidR="0050007E">
        <w:rPr>
          <w:rFonts w:ascii="Verdana" w:hAnsi="Verdana"/>
          <w:sz w:val="22"/>
        </w:rPr>
        <w:t xml:space="preserve">ational </w:t>
      </w:r>
      <w:r>
        <w:rPr>
          <w:rFonts w:ascii="Verdana" w:hAnsi="Verdana"/>
          <w:sz w:val="22"/>
        </w:rPr>
        <w:t>I</w:t>
      </w:r>
      <w:r w:rsidR="0050007E">
        <w:rPr>
          <w:rFonts w:ascii="Verdana" w:hAnsi="Verdana"/>
          <w:sz w:val="22"/>
        </w:rPr>
        <w:t>nstitute of Standards and Technology</w:t>
      </w:r>
      <w:r>
        <w:rPr>
          <w:rFonts w:ascii="Verdana" w:hAnsi="Verdana"/>
          <w:sz w:val="22"/>
        </w:rPr>
        <w:t xml:space="preserve"> Special Publication 800-53</w:t>
      </w:r>
    </w:p>
    <w:p w14:paraId="032D203D" w14:textId="77777777" w:rsidR="000306CA" w:rsidRDefault="000306CA" w:rsidP="000306CA">
      <w:pPr>
        <w:pStyle w:val="ListParagraph"/>
        <w:spacing w:line="276" w:lineRule="auto"/>
        <w:ind w:left="2160"/>
        <w:rPr>
          <w:rFonts w:ascii="Verdana" w:hAnsi="Verdana"/>
          <w:sz w:val="22"/>
        </w:rPr>
      </w:pPr>
    </w:p>
    <w:p w14:paraId="73C7E598" w14:textId="0A0D2C9C" w:rsidR="000306CA" w:rsidRPr="000034D2" w:rsidRDefault="00DC5224" w:rsidP="00DC5224">
      <w:pPr>
        <w:spacing w:line="276" w:lineRule="auto"/>
        <w:ind w:left="2880" w:hanging="1530"/>
        <w:rPr>
          <w:rFonts w:ascii="Verdana" w:hAnsi="Verdana"/>
          <w:sz w:val="22"/>
        </w:rPr>
      </w:pPr>
      <w:r w:rsidRPr="00DC5224">
        <w:rPr>
          <w:rFonts w:ascii="Verdana" w:hAnsi="Verdana"/>
          <w:b/>
          <w:bCs/>
          <w:sz w:val="22"/>
        </w:rPr>
        <w:t>8.4.17.</w:t>
      </w:r>
      <w:r w:rsidR="00BB14AD">
        <w:rPr>
          <w:rFonts w:ascii="Verdana" w:hAnsi="Verdana"/>
          <w:b/>
          <w:bCs/>
          <w:sz w:val="22"/>
        </w:rPr>
        <w:t>2</w:t>
      </w:r>
      <w:r>
        <w:rPr>
          <w:rFonts w:ascii="Verdana" w:hAnsi="Verdana"/>
          <w:b/>
          <w:bCs/>
          <w:sz w:val="22"/>
        </w:rPr>
        <w:tab/>
      </w:r>
      <w:r w:rsidR="000306CA" w:rsidRPr="000034D2">
        <w:rPr>
          <w:rFonts w:ascii="Verdana" w:hAnsi="Verdana"/>
          <w:sz w:val="22"/>
        </w:rPr>
        <w:t>Have well documented processes to protect the automated systems and information resources against accidental or unauthorized access, disclosure, damage or loss.</w:t>
      </w:r>
    </w:p>
    <w:p w14:paraId="739D9C3D" w14:textId="007FCB0C" w:rsidR="000306CA" w:rsidRDefault="000306CA" w:rsidP="00BD045D">
      <w:pPr>
        <w:pStyle w:val="ListParagraph"/>
        <w:spacing w:line="276" w:lineRule="auto"/>
        <w:ind w:left="1440"/>
        <w:rPr>
          <w:rFonts w:ascii="Verdana" w:hAnsi="Verdana"/>
          <w:sz w:val="22"/>
        </w:rPr>
      </w:pPr>
    </w:p>
    <w:p w14:paraId="419D3AA4" w14:textId="36752607" w:rsidR="000306CA" w:rsidRPr="000034D2" w:rsidRDefault="00DC5224" w:rsidP="00DC5224">
      <w:pPr>
        <w:spacing w:line="276" w:lineRule="auto"/>
        <w:ind w:left="2880" w:hanging="1530"/>
        <w:rPr>
          <w:rFonts w:ascii="Verdana" w:hAnsi="Verdana"/>
          <w:sz w:val="22"/>
        </w:rPr>
      </w:pPr>
      <w:r w:rsidRPr="00DC5224">
        <w:rPr>
          <w:rFonts w:ascii="Verdana" w:hAnsi="Verdana"/>
          <w:b/>
          <w:bCs/>
          <w:sz w:val="22"/>
        </w:rPr>
        <w:t>8.4.17.</w:t>
      </w:r>
      <w:r w:rsidR="00BB14AD">
        <w:rPr>
          <w:rFonts w:ascii="Verdana" w:hAnsi="Verdana"/>
          <w:b/>
          <w:bCs/>
          <w:sz w:val="22"/>
        </w:rPr>
        <w:t>3</w:t>
      </w:r>
      <w:r>
        <w:rPr>
          <w:rFonts w:ascii="Verdana" w:hAnsi="Verdana"/>
          <w:b/>
          <w:bCs/>
          <w:sz w:val="22"/>
        </w:rPr>
        <w:tab/>
      </w:r>
      <w:r w:rsidR="000306CA" w:rsidRPr="000034D2">
        <w:rPr>
          <w:rFonts w:ascii="Verdana" w:hAnsi="Verdana"/>
          <w:sz w:val="22"/>
        </w:rPr>
        <w:t>Ensure its management information system comports with applicable certificate of coverage and data specification and reporting requirements promulgated pursuant to the Health Insurance Portability and Accountability Act (HIPAA) of 1996, P.L., 104-191 (August 21, 1996), as amended or modified.</w:t>
      </w:r>
    </w:p>
    <w:p w14:paraId="25788C20" w14:textId="77777777" w:rsidR="000306CA" w:rsidRDefault="000306CA" w:rsidP="00BD045D">
      <w:pPr>
        <w:pStyle w:val="ListParagraph"/>
        <w:spacing w:line="276" w:lineRule="auto"/>
        <w:ind w:left="1440"/>
        <w:rPr>
          <w:rFonts w:ascii="Verdana" w:hAnsi="Verdana"/>
          <w:sz w:val="22"/>
        </w:rPr>
      </w:pPr>
    </w:p>
    <w:p w14:paraId="2A9A5C47" w14:textId="4740ADB7" w:rsidR="00BD045D" w:rsidRPr="000034D2" w:rsidRDefault="00DC5224" w:rsidP="005C55D8">
      <w:pPr>
        <w:spacing w:line="276" w:lineRule="auto"/>
        <w:ind w:left="2880" w:hanging="1530"/>
        <w:rPr>
          <w:rFonts w:ascii="Verdana" w:hAnsi="Verdana"/>
          <w:sz w:val="22"/>
        </w:rPr>
      </w:pPr>
      <w:r w:rsidRPr="00DC5224">
        <w:rPr>
          <w:rFonts w:ascii="Verdana" w:hAnsi="Verdana"/>
          <w:b/>
          <w:bCs/>
          <w:sz w:val="22"/>
        </w:rPr>
        <w:t>8.4.17.</w:t>
      </w:r>
      <w:r w:rsidR="00BB14AD">
        <w:rPr>
          <w:rFonts w:ascii="Verdana" w:hAnsi="Verdana"/>
          <w:b/>
          <w:bCs/>
          <w:sz w:val="22"/>
        </w:rPr>
        <w:t>4</w:t>
      </w:r>
      <w:r w:rsidR="005C55D8">
        <w:rPr>
          <w:rFonts w:ascii="Verdana" w:hAnsi="Verdana"/>
          <w:b/>
          <w:bCs/>
          <w:sz w:val="22"/>
        </w:rPr>
        <w:tab/>
      </w:r>
      <w:r w:rsidR="00BD045D" w:rsidRPr="000034D2">
        <w:rPr>
          <w:rFonts w:ascii="Verdana" w:hAnsi="Verdana"/>
          <w:sz w:val="22"/>
        </w:rPr>
        <w:t>Maintain hardware, software, internet, and communication equipment (including high-speed fax machine) to support automated services necessary to carry out the requirements of the OE.</w:t>
      </w:r>
    </w:p>
    <w:p w14:paraId="1BF6B4BD" w14:textId="628073BA" w:rsidR="00BD045D" w:rsidRDefault="00BD045D" w:rsidP="00BD045D">
      <w:pPr>
        <w:pStyle w:val="ListParagraph"/>
        <w:spacing w:line="276" w:lineRule="auto"/>
        <w:ind w:left="1440"/>
        <w:rPr>
          <w:rFonts w:ascii="Verdana" w:hAnsi="Verdana"/>
          <w:sz w:val="22"/>
        </w:rPr>
      </w:pPr>
    </w:p>
    <w:p w14:paraId="74E481D4" w14:textId="669B6F77" w:rsidR="00BD045D" w:rsidRPr="000034D2" w:rsidRDefault="00DC5224" w:rsidP="005C55D8">
      <w:pPr>
        <w:spacing w:line="276" w:lineRule="auto"/>
        <w:ind w:left="2880" w:hanging="1530"/>
        <w:rPr>
          <w:rFonts w:ascii="Verdana" w:hAnsi="Verdana"/>
          <w:sz w:val="22"/>
        </w:rPr>
      </w:pPr>
      <w:r w:rsidRPr="00DC5224">
        <w:rPr>
          <w:rFonts w:ascii="Verdana" w:hAnsi="Verdana"/>
          <w:b/>
          <w:bCs/>
          <w:sz w:val="22"/>
        </w:rPr>
        <w:t>8.4.17.</w:t>
      </w:r>
      <w:r w:rsidR="00BB14AD">
        <w:rPr>
          <w:rFonts w:ascii="Verdana" w:hAnsi="Verdana"/>
          <w:b/>
          <w:bCs/>
          <w:sz w:val="22"/>
        </w:rPr>
        <w:t>5</w:t>
      </w:r>
      <w:r w:rsidR="005C55D8">
        <w:rPr>
          <w:rFonts w:ascii="Verdana" w:hAnsi="Verdana"/>
          <w:b/>
          <w:bCs/>
          <w:sz w:val="22"/>
        </w:rPr>
        <w:tab/>
      </w:r>
      <w:r w:rsidR="00BD045D" w:rsidRPr="000034D2">
        <w:rPr>
          <w:rFonts w:ascii="Verdana" w:hAnsi="Verdana"/>
          <w:sz w:val="22"/>
        </w:rPr>
        <w:t>Interface with the web-based pay</w:t>
      </w:r>
      <w:r w:rsidR="009E0E10" w:rsidRPr="000034D2">
        <w:rPr>
          <w:rFonts w:ascii="Verdana" w:hAnsi="Verdana"/>
          <w:sz w:val="22"/>
        </w:rPr>
        <w:t xml:space="preserve">ment system module in TMTS, as required. </w:t>
      </w:r>
      <w:r w:rsidR="005F3F51">
        <w:rPr>
          <w:rFonts w:ascii="Verdana" w:hAnsi="Verdana"/>
          <w:sz w:val="22"/>
        </w:rPr>
        <w:t>Contractor</w:t>
      </w:r>
      <w:r w:rsidR="009E0E10" w:rsidRPr="000034D2">
        <w:rPr>
          <w:rFonts w:ascii="Verdana" w:hAnsi="Verdana"/>
          <w:sz w:val="22"/>
        </w:rPr>
        <w:t xml:space="preserve"> must perform system upgrades as necessary to maintain compatibility with the TMTS. </w:t>
      </w:r>
      <w:r w:rsidR="005F3F51">
        <w:rPr>
          <w:rFonts w:ascii="Verdana" w:hAnsi="Verdana"/>
          <w:sz w:val="22"/>
        </w:rPr>
        <w:t>Contractor</w:t>
      </w:r>
      <w:r w:rsidR="009E0E10" w:rsidRPr="000034D2">
        <w:rPr>
          <w:rFonts w:ascii="Verdana" w:hAnsi="Verdana"/>
          <w:sz w:val="22"/>
        </w:rPr>
        <w:t xml:space="preserve"> must make any necessary procedural or operational changes at no cost to HHSC.</w:t>
      </w:r>
    </w:p>
    <w:p w14:paraId="73C714EB" w14:textId="5F56A1B0" w:rsidR="009E0E10" w:rsidRDefault="005C55D8" w:rsidP="00BD045D">
      <w:pPr>
        <w:pStyle w:val="ListParagraph"/>
        <w:spacing w:line="276" w:lineRule="auto"/>
        <w:ind w:left="1440"/>
        <w:rPr>
          <w:rFonts w:ascii="Verdana" w:hAnsi="Verdana"/>
          <w:sz w:val="22"/>
        </w:rPr>
      </w:pPr>
      <w:r>
        <w:rPr>
          <w:rFonts w:ascii="Verdana" w:hAnsi="Verdana"/>
          <w:sz w:val="22"/>
        </w:rPr>
        <w:tab/>
      </w:r>
    </w:p>
    <w:p w14:paraId="6D824F26" w14:textId="29C9A90F" w:rsidR="009E0E10" w:rsidRPr="000034D2" w:rsidRDefault="00DC5224" w:rsidP="005C55D8">
      <w:pPr>
        <w:spacing w:line="276" w:lineRule="auto"/>
        <w:ind w:left="2880" w:hanging="1530"/>
        <w:rPr>
          <w:rFonts w:ascii="Verdana" w:hAnsi="Verdana"/>
          <w:sz w:val="22"/>
        </w:rPr>
      </w:pPr>
      <w:r w:rsidRPr="00DC5224">
        <w:rPr>
          <w:rFonts w:ascii="Verdana" w:hAnsi="Verdana"/>
          <w:b/>
          <w:bCs/>
          <w:sz w:val="22"/>
        </w:rPr>
        <w:t>8.4.17.</w:t>
      </w:r>
      <w:r w:rsidR="00BB14AD">
        <w:rPr>
          <w:rFonts w:ascii="Verdana" w:hAnsi="Verdana"/>
          <w:b/>
          <w:bCs/>
          <w:sz w:val="22"/>
        </w:rPr>
        <w:t>6</w:t>
      </w:r>
      <w:r w:rsidR="005C55D8">
        <w:rPr>
          <w:rFonts w:ascii="Verdana" w:hAnsi="Verdana"/>
          <w:b/>
          <w:bCs/>
          <w:sz w:val="22"/>
        </w:rPr>
        <w:tab/>
      </w:r>
      <w:r w:rsidR="009E0E10" w:rsidRPr="000034D2">
        <w:rPr>
          <w:rFonts w:ascii="Verdana" w:hAnsi="Verdana"/>
          <w:sz w:val="22"/>
        </w:rPr>
        <w:t xml:space="preserve">Have written policies and procedures in place to ensure the security of both system and TMTS passwords and content, including prohibitions against the sharing of or access to any HHSC electronic management system with Subcontractors and any person or entity outside of </w:t>
      </w:r>
      <w:r w:rsidR="005F3F51">
        <w:rPr>
          <w:rFonts w:ascii="Verdana" w:hAnsi="Verdana"/>
          <w:sz w:val="22"/>
        </w:rPr>
        <w:t>Contractor</w:t>
      </w:r>
      <w:r w:rsidR="009E0E10" w:rsidRPr="000034D2">
        <w:rPr>
          <w:rFonts w:ascii="Verdana" w:hAnsi="Verdana"/>
          <w:sz w:val="22"/>
        </w:rPr>
        <w:t>’s organization.</w:t>
      </w:r>
    </w:p>
    <w:p w14:paraId="1297C9C4" w14:textId="64242F6E" w:rsidR="009E0E10" w:rsidRDefault="009E0E10" w:rsidP="00BD045D">
      <w:pPr>
        <w:pStyle w:val="ListParagraph"/>
        <w:spacing w:line="276" w:lineRule="auto"/>
        <w:ind w:left="1440"/>
        <w:rPr>
          <w:rFonts w:ascii="Verdana" w:hAnsi="Verdana"/>
          <w:sz w:val="22"/>
        </w:rPr>
      </w:pPr>
    </w:p>
    <w:p w14:paraId="5B3C76E3" w14:textId="38677825" w:rsidR="009E0E10" w:rsidRPr="000034D2" w:rsidRDefault="00DC5224" w:rsidP="005C55D8">
      <w:pPr>
        <w:spacing w:line="276" w:lineRule="auto"/>
        <w:ind w:left="2880" w:hanging="1530"/>
        <w:rPr>
          <w:rFonts w:ascii="Verdana" w:hAnsi="Verdana"/>
          <w:sz w:val="22"/>
        </w:rPr>
      </w:pPr>
      <w:r w:rsidRPr="00DC5224">
        <w:rPr>
          <w:rFonts w:ascii="Verdana" w:hAnsi="Verdana"/>
          <w:b/>
          <w:bCs/>
          <w:sz w:val="22"/>
        </w:rPr>
        <w:lastRenderedPageBreak/>
        <w:t>8.4.17.</w:t>
      </w:r>
      <w:r w:rsidR="00BB14AD">
        <w:rPr>
          <w:rFonts w:ascii="Verdana" w:hAnsi="Verdana"/>
          <w:b/>
          <w:bCs/>
          <w:sz w:val="22"/>
        </w:rPr>
        <w:t>7</w:t>
      </w:r>
      <w:r w:rsidR="005C55D8">
        <w:rPr>
          <w:rFonts w:ascii="Verdana" w:hAnsi="Verdana"/>
          <w:b/>
          <w:bCs/>
          <w:sz w:val="22"/>
        </w:rPr>
        <w:tab/>
      </w:r>
      <w:r w:rsidR="009E0E10" w:rsidRPr="000034D2">
        <w:rPr>
          <w:rFonts w:ascii="Verdana" w:hAnsi="Verdana"/>
          <w:sz w:val="22"/>
        </w:rPr>
        <w:t>Report any system problems to HHSC within a maximum of one hour and work with HHSC to ensure that the system is working properly.</w:t>
      </w:r>
    </w:p>
    <w:p w14:paraId="097BE047" w14:textId="7057AFEC" w:rsidR="009E0E10" w:rsidRDefault="009E0E10" w:rsidP="00BD045D">
      <w:pPr>
        <w:pStyle w:val="ListParagraph"/>
        <w:spacing w:line="276" w:lineRule="auto"/>
        <w:ind w:left="1440"/>
        <w:rPr>
          <w:rFonts w:ascii="Verdana" w:hAnsi="Verdana"/>
          <w:sz w:val="22"/>
        </w:rPr>
      </w:pPr>
    </w:p>
    <w:p w14:paraId="6F04F069" w14:textId="354FABFB" w:rsidR="009E0E10"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49" w:name="_Toc71181245"/>
      <w:r w:rsidRPr="004A6923">
        <w:rPr>
          <w:rFonts w:ascii="Verdana" w:hAnsi="Verdana"/>
          <w:b/>
          <w:smallCaps/>
          <w:sz w:val="24"/>
          <w:szCs w:val="22"/>
        </w:rPr>
        <w:t>T</w:t>
      </w:r>
      <w:r w:rsidR="00BB14AD" w:rsidRPr="004A6923">
        <w:rPr>
          <w:rFonts w:ascii="Verdana" w:hAnsi="Verdana"/>
          <w:b/>
          <w:smallCaps/>
          <w:sz w:val="24"/>
          <w:szCs w:val="22"/>
        </w:rPr>
        <w:t>NC</w:t>
      </w:r>
      <w:r w:rsidRPr="004A6923">
        <w:rPr>
          <w:rFonts w:ascii="Verdana" w:hAnsi="Verdana"/>
          <w:b/>
          <w:smallCaps/>
          <w:sz w:val="24"/>
          <w:szCs w:val="22"/>
        </w:rPr>
        <w:t xml:space="preserve"> Automation </w:t>
      </w:r>
      <w:r w:rsidR="00C82739" w:rsidRPr="004A6923">
        <w:rPr>
          <w:rFonts w:ascii="Verdana" w:hAnsi="Verdana"/>
          <w:b/>
          <w:smallCaps/>
          <w:sz w:val="24"/>
          <w:szCs w:val="22"/>
        </w:rPr>
        <w:t>Requirements</w:t>
      </w:r>
      <w:bookmarkEnd w:id="49"/>
    </w:p>
    <w:p w14:paraId="07DE2151" w14:textId="77777777" w:rsidR="009E0E10" w:rsidRPr="009E0E10" w:rsidRDefault="009E0E10" w:rsidP="009E0E10">
      <w:pPr>
        <w:pStyle w:val="ListParagraph"/>
        <w:spacing w:line="276" w:lineRule="auto"/>
        <w:ind w:left="1278"/>
        <w:rPr>
          <w:rFonts w:ascii="Verdana" w:hAnsi="Verdana"/>
          <w:b/>
          <w:smallCaps/>
          <w:sz w:val="24"/>
          <w:szCs w:val="22"/>
        </w:rPr>
      </w:pPr>
    </w:p>
    <w:p w14:paraId="7731C760" w14:textId="6FA34102" w:rsidR="00BD045D" w:rsidRPr="000034D2" w:rsidRDefault="005F3F51" w:rsidP="000034D2">
      <w:pPr>
        <w:spacing w:line="276" w:lineRule="auto"/>
        <w:ind w:left="1278"/>
        <w:rPr>
          <w:rFonts w:ascii="Verdana" w:hAnsi="Verdana"/>
          <w:color w:val="000000"/>
          <w:sz w:val="22"/>
        </w:rPr>
      </w:pPr>
      <w:r>
        <w:rPr>
          <w:rFonts w:ascii="Verdana" w:hAnsi="Verdana"/>
          <w:color w:val="000000"/>
          <w:sz w:val="22"/>
        </w:rPr>
        <w:t>Contractor</w:t>
      </w:r>
      <w:r w:rsidR="009E0E10" w:rsidRPr="000034D2">
        <w:rPr>
          <w:rFonts w:ascii="Verdana" w:hAnsi="Verdana"/>
          <w:color w:val="000000"/>
          <w:sz w:val="22"/>
        </w:rPr>
        <w:t xml:space="preserve"> must make available the appropriate platform, system, or application to HHSC to enter or upload trips assigned to </w:t>
      </w:r>
      <w:r>
        <w:rPr>
          <w:rFonts w:ascii="Verdana" w:hAnsi="Verdana"/>
          <w:color w:val="000000"/>
          <w:sz w:val="22"/>
        </w:rPr>
        <w:t>Contractor</w:t>
      </w:r>
      <w:r w:rsidR="009E0E10" w:rsidRPr="000034D2">
        <w:rPr>
          <w:rFonts w:ascii="Verdana" w:hAnsi="Verdana"/>
          <w:color w:val="000000"/>
          <w:sz w:val="22"/>
        </w:rPr>
        <w:t xml:space="preserve">. </w:t>
      </w:r>
      <w:r>
        <w:rPr>
          <w:rFonts w:ascii="Verdana" w:hAnsi="Verdana"/>
          <w:color w:val="000000"/>
          <w:sz w:val="22"/>
        </w:rPr>
        <w:t>Contractor</w:t>
      </w:r>
      <w:r w:rsidR="009E0E10" w:rsidRPr="000034D2">
        <w:rPr>
          <w:rFonts w:ascii="Verdana" w:hAnsi="Verdana"/>
          <w:color w:val="000000"/>
          <w:sz w:val="22"/>
        </w:rPr>
        <w:t xml:space="preserve"> must ensure that any platform, system, or application to which HHSC will enter or upload trip assignment comply with applicable federal and state laws, regulations</w:t>
      </w:r>
      <w:r w:rsidR="009E0E10" w:rsidRPr="00D528B2">
        <w:rPr>
          <w:rFonts w:ascii="Verdana" w:hAnsi="Verdana"/>
          <w:color w:val="000000"/>
          <w:sz w:val="22"/>
        </w:rPr>
        <w:t>,</w:t>
      </w:r>
      <w:r w:rsidR="009E0E10" w:rsidRPr="000034D2">
        <w:rPr>
          <w:rFonts w:ascii="Verdana" w:hAnsi="Verdana"/>
          <w:color w:val="000000"/>
          <w:sz w:val="22"/>
        </w:rPr>
        <w:t xml:space="preserve"> and rules governing personally identifiable information (PII), including </w:t>
      </w:r>
      <w:r w:rsidR="009E0E10" w:rsidRPr="00D528B2">
        <w:rPr>
          <w:rFonts w:ascii="Verdana" w:hAnsi="Verdana"/>
          <w:color w:val="000000"/>
          <w:sz w:val="22"/>
        </w:rPr>
        <w:t>Health Insurance Portability and Accountability Act (</w:t>
      </w:r>
      <w:r w:rsidR="009E0E10" w:rsidRPr="000034D2">
        <w:rPr>
          <w:rFonts w:ascii="Verdana" w:hAnsi="Verdana"/>
          <w:color w:val="000000"/>
          <w:sz w:val="22"/>
        </w:rPr>
        <w:t>HIPAA</w:t>
      </w:r>
      <w:r w:rsidR="009E0E10" w:rsidRPr="00D528B2">
        <w:rPr>
          <w:rFonts w:ascii="Verdana" w:hAnsi="Verdana"/>
          <w:color w:val="000000"/>
          <w:sz w:val="22"/>
        </w:rPr>
        <w:t>) and</w:t>
      </w:r>
      <w:r w:rsidR="009E0E10" w:rsidRPr="000034D2">
        <w:rPr>
          <w:rFonts w:ascii="Verdana" w:hAnsi="Verdana"/>
          <w:color w:val="000000"/>
          <w:sz w:val="22"/>
        </w:rPr>
        <w:t xml:space="preserve"> state agency requirements, policies and procedures</w:t>
      </w:r>
      <w:r w:rsidR="00951DAA" w:rsidRPr="000034D2">
        <w:rPr>
          <w:rFonts w:ascii="Verdana" w:hAnsi="Verdana"/>
          <w:color w:val="000000"/>
          <w:sz w:val="22"/>
        </w:rPr>
        <w:t>.</w:t>
      </w:r>
    </w:p>
    <w:p w14:paraId="1074D368" w14:textId="6CDF047C" w:rsidR="00951DAA" w:rsidRDefault="00951DAA" w:rsidP="00BD045D">
      <w:pPr>
        <w:pStyle w:val="ListParagraph"/>
        <w:spacing w:line="276" w:lineRule="auto"/>
        <w:ind w:left="1440"/>
        <w:rPr>
          <w:rFonts w:ascii="Verdana" w:hAnsi="Verdana"/>
          <w:color w:val="000000"/>
          <w:sz w:val="22"/>
        </w:rPr>
      </w:pPr>
    </w:p>
    <w:p w14:paraId="42BC02BB" w14:textId="3ADC413C" w:rsidR="00951DAA" w:rsidRDefault="00247641"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50" w:name="_Toc71181246"/>
      <w:r w:rsidRPr="004A6923">
        <w:rPr>
          <w:rFonts w:ascii="Verdana" w:hAnsi="Verdana"/>
          <w:b/>
          <w:smallCaps/>
          <w:sz w:val="24"/>
          <w:szCs w:val="22"/>
        </w:rPr>
        <w:t>Non-T</w:t>
      </w:r>
      <w:r w:rsidR="00BB14AD" w:rsidRPr="004A6923">
        <w:rPr>
          <w:rFonts w:ascii="Verdana" w:hAnsi="Verdana"/>
          <w:b/>
          <w:smallCaps/>
          <w:sz w:val="24"/>
          <w:szCs w:val="22"/>
        </w:rPr>
        <w:t>NC</w:t>
      </w:r>
      <w:r w:rsidRPr="004A6923">
        <w:rPr>
          <w:rFonts w:ascii="Verdana" w:hAnsi="Verdana"/>
          <w:b/>
          <w:smallCaps/>
          <w:sz w:val="24"/>
          <w:szCs w:val="22"/>
        </w:rPr>
        <w:t xml:space="preserve"> Financial Management Requirements</w:t>
      </w:r>
      <w:bookmarkEnd w:id="50"/>
      <w:r w:rsidRPr="004A6923">
        <w:rPr>
          <w:rFonts w:ascii="Verdana" w:hAnsi="Verdana"/>
          <w:b/>
          <w:smallCaps/>
          <w:sz w:val="24"/>
          <w:szCs w:val="22"/>
        </w:rPr>
        <w:t xml:space="preserve"> </w:t>
      </w:r>
    </w:p>
    <w:p w14:paraId="6922E64E" w14:textId="05B63998" w:rsidR="00951DAA" w:rsidRDefault="00951DAA" w:rsidP="00951DAA">
      <w:pPr>
        <w:pStyle w:val="ListParagraph"/>
        <w:spacing w:line="276" w:lineRule="auto"/>
        <w:ind w:left="1278"/>
        <w:rPr>
          <w:rFonts w:ascii="Verdana" w:hAnsi="Verdana"/>
          <w:b/>
          <w:smallCaps/>
          <w:sz w:val="24"/>
          <w:szCs w:val="22"/>
        </w:rPr>
      </w:pPr>
      <w:r>
        <w:rPr>
          <w:rFonts w:ascii="Verdana" w:hAnsi="Verdana"/>
          <w:b/>
          <w:smallCaps/>
          <w:sz w:val="24"/>
          <w:szCs w:val="22"/>
        </w:rPr>
        <w:tab/>
      </w:r>
    </w:p>
    <w:p w14:paraId="3ACC4008" w14:textId="48C9E97F" w:rsidR="00951DAA" w:rsidRPr="000034D2" w:rsidRDefault="00951DAA" w:rsidP="000034D2">
      <w:pPr>
        <w:spacing w:line="276" w:lineRule="auto"/>
        <w:ind w:left="1278"/>
        <w:rPr>
          <w:rFonts w:ascii="Verdana" w:hAnsi="Verdana"/>
          <w:color w:val="000000"/>
          <w:sz w:val="22"/>
        </w:rPr>
      </w:pPr>
      <w:r w:rsidRPr="000034D2">
        <w:rPr>
          <w:rFonts w:ascii="Verdana" w:hAnsi="Verdana"/>
          <w:color w:val="000000"/>
          <w:sz w:val="22"/>
        </w:rPr>
        <w:t xml:space="preserve">HHSC will have the right to withhold all or part of any future payments to </w:t>
      </w:r>
      <w:r w:rsidR="005F3F51">
        <w:rPr>
          <w:rFonts w:ascii="Verdana" w:hAnsi="Verdana"/>
          <w:color w:val="000000"/>
          <w:sz w:val="22"/>
        </w:rPr>
        <w:t>Contractor</w:t>
      </w:r>
      <w:r w:rsidRPr="000034D2">
        <w:rPr>
          <w:rFonts w:ascii="Verdana" w:hAnsi="Verdana"/>
          <w:color w:val="000000"/>
          <w:sz w:val="22"/>
        </w:rPr>
        <w:t xml:space="preserve"> to off-set any payment made to </w:t>
      </w:r>
      <w:r w:rsidR="005F3F51">
        <w:rPr>
          <w:rFonts w:ascii="Verdana" w:hAnsi="Verdana"/>
          <w:color w:val="000000"/>
          <w:sz w:val="22"/>
        </w:rPr>
        <w:t>Contractor</w:t>
      </w:r>
      <w:r w:rsidRPr="000034D2">
        <w:rPr>
          <w:rFonts w:ascii="Verdana" w:hAnsi="Verdana"/>
          <w:color w:val="000000"/>
          <w:sz w:val="22"/>
        </w:rPr>
        <w:t xml:space="preserve"> for any ineligible expenditure or for </w:t>
      </w:r>
      <w:proofErr w:type="gramStart"/>
      <w:r w:rsidRPr="000034D2">
        <w:rPr>
          <w:rFonts w:ascii="Verdana" w:hAnsi="Verdana"/>
          <w:color w:val="000000"/>
          <w:sz w:val="22"/>
        </w:rPr>
        <w:t>any and all</w:t>
      </w:r>
      <w:proofErr w:type="gramEnd"/>
      <w:r w:rsidRPr="000034D2">
        <w:rPr>
          <w:rFonts w:ascii="Verdana" w:hAnsi="Verdana"/>
          <w:color w:val="000000"/>
          <w:sz w:val="22"/>
        </w:rPr>
        <w:t xml:space="preserve"> expenses incurred due to </w:t>
      </w:r>
      <w:r w:rsidR="005F3F51">
        <w:rPr>
          <w:rFonts w:ascii="Verdana" w:hAnsi="Verdana"/>
          <w:color w:val="000000"/>
          <w:sz w:val="22"/>
        </w:rPr>
        <w:t>Contractor</w:t>
      </w:r>
      <w:r w:rsidRPr="000034D2">
        <w:rPr>
          <w:rFonts w:ascii="Verdana" w:hAnsi="Verdana"/>
          <w:color w:val="000000"/>
          <w:sz w:val="22"/>
        </w:rPr>
        <w:t xml:space="preserve">’s non-performance. Any payment due to the State may be withheld from funds owed to </w:t>
      </w:r>
      <w:r w:rsidR="005F3F51">
        <w:rPr>
          <w:rFonts w:ascii="Verdana" w:hAnsi="Verdana"/>
          <w:color w:val="000000"/>
          <w:sz w:val="22"/>
        </w:rPr>
        <w:t>Contractor</w:t>
      </w:r>
      <w:r w:rsidRPr="000034D2">
        <w:rPr>
          <w:rFonts w:ascii="Verdana" w:hAnsi="Verdana"/>
          <w:color w:val="000000"/>
          <w:sz w:val="22"/>
        </w:rPr>
        <w:t>.</w:t>
      </w:r>
    </w:p>
    <w:p w14:paraId="738A7CDE" w14:textId="22E54C0F" w:rsidR="00D80651" w:rsidRDefault="00D80651" w:rsidP="00951DAA">
      <w:pPr>
        <w:pStyle w:val="ListParagraph"/>
        <w:spacing w:line="276" w:lineRule="auto"/>
        <w:ind w:left="1440"/>
        <w:rPr>
          <w:rFonts w:ascii="Verdana" w:hAnsi="Verdana"/>
          <w:color w:val="000000"/>
          <w:sz w:val="22"/>
        </w:rPr>
      </w:pPr>
    </w:p>
    <w:p w14:paraId="51A39538" w14:textId="050F9C09" w:rsidR="00D80651" w:rsidRPr="000034D2" w:rsidRDefault="005F3F51" w:rsidP="000034D2">
      <w:pPr>
        <w:spacing w:line="276" w:lineRule="auto"/>
        <w:ind w:left="558" w:firstLine="720"/>
        <w:rPr>
          <w:rFonts w:ascii="Verdana" w:hAnsi="Verdana"/>
          <w:color w:val="000000"/>
          <w:sz w:val="22"/>
        </w:rPr>
      </w:pPr>
      <w:r>
        <w:rPr>
          <w:rFonts w:ascii="Verdana" w:hAnsi="Verdana"/>
          <w:color w:val="000000"/>
          <w:sz w:val="22"/>
        </w:rPr>
        <w:t>Contractor</w:t>
      </w:r>
      <w:r w:rsidR="00D80651" w:rsidRPr="000034D2">
        <w:rPr>
          <w:rFonts w:ascii="Verdana" w:hAnsi="Verdana"/>
          <w:color w:val="000000"/>
          <w:sz w:val="22"/>
        </w:rPr>
        <w:t xml:space="preserve"> must:</w:t>
      </w:r>
    </w:p>
    <w:p w14:paraId="1CD8A23C" w14:textId="3DD49431" w:rsidR="00951DAA" w:rsidRDefault="00951DAA" w:rsidP="00951DAA">
      <w:pPr>
        <w:pStyle w:val="ListParagraph"/>
        <w:spacing w:line="276" w:lineRule="auto"/>
        <w:ind w:left="1440"/>
        <w:rPr>
          <w:rFonts w:ascii="Verdana" w:hAnsi="Verdana"/>
          <w:color w:val="000000"/>
          <w:sz w:val="22"/>
        </w:rPr>
      </w:pPr>
    </w:p>
    <w:p w14:paraId="1F45EA37" w14:textId="4F450C47" w:rsidR="00951DAA" w:rsidRPr="000034D2" w:rsidRDefault="004A6923" w:rsidP="004A6923">
      <w:pPr>
        <w:spacing w:line="276" w:lineRule="auto"/>
        <w:ind w:left="2880" w:hanging="1602"/>
        <w:rPr>
          <w:rFonts w:ascii="Verdana" w:hAnsi="Verdana"/>
          <w:color w:val="000000"/>
          <w:sz w:val="22"/>
        </w:rPr>
      </w:pPr>
      <w:r w:rsidRPr="004A6923">
        <w:rPr>
          <w:rFonts w:ascii="Verdana" w:hAnsi="Verdana"/>
          <w:b/>
          <w:bCs/>
          <w:color w:val="000000"/>
          <w:sz w:val="22"/>
        </w:rPr>
        <w:t>8.4.19.1</w:t>
      </w:r>
      <w:r>
        <w:rPr>
          <w:rFonts w:ascii="Verdana" w:hAnsi="Verdana"/>
          <w:color w:val="000000"/>
          <w:sz w:val="22"/>
        </w:rPr>
        <w:tab/>
      </w:r>
      <w:r w:rsidR="00951DAA" w:rsidRPr="000034D2">
        <w:rPr>
          <w:rFonts w:ascii="Verdana" w:hAnsi="Verdana"/>
          <w:color w:val="000000"/>
          <w:sz w:val="22"/>
        </w:rPr>
        <w:t>Include electronic billing system that accurately compiles, records, and maintains billing data for Client services.</w:t>
      </w:r>
    </w:p>
    <w:p w14:paraId="408FAAA7" w14:textId="6292A44E" w:rsidR="00951DAA" w:rsidRDefault="00951DAA" w:rsidP="00951DAA">
      <w:pPr>
        <w:pStyle w:val="ListParagraph"/>
        <w:spacing w:line="276" w:lineRule="auto"/>
        <w:ind w:left="1440"/>
        <w:rPr>
          <w:rFonts w:ascii="Verdana" w:hAnsi="Verdana"/>
          <w:color w:val="000000"/>
          <w:sz w:val="22"/>
        </w:rPr>
      </w:pPr>
    </w:p>
    <w:p w14:paraId="2EB623CC" w14:textId="677C5470" w:rsidR="00951DAA" w:rsidRPr="000034D2" w:rsidRDefault="004A6923" w:rsidP="004A6923">
      <w:pPr>
        <w:spacing w:line="276" w:lineRule="auto"/>
        <w:ind w:left="2880" w:hanging="1602"/>
        <w:rPr>
          <w:rFonts w:ascii="Verdana" w:hAnsi="Verdana"/>
          <w:color w:val="000000"/>
          <w:sz w:val="22"/>
        </w:rPr>
      </w:pPr>
      <w:r w:rsidRPr="004A6923">
        <w:rPr>
          <w:rFonts w:ascii="Verdana" w:hAnsi="Verdana"/>
          <w:b/>
          <w:bCs/>
          <w:color w:val="000000"/>
          <w:sz w:val="22"/>
        </w:rPr>
        <w:t>8.4.19.</w:t>
      </w:r>
      <w:r>
        <w:rPr>
          <w:rFonts w:ascii="Verdana" w:hAnsi="Verdana"/>
          <w:b/>
          <w:bCs/>
          <w:color w:val="000000"/>
          <w:sz w:val="22"/>
        </w:rPr>
        <w:t>2</w:t>
      </w:r>
      <w:r>
        <w:rPr>
          <w:rFonts w:ascii="Verdana" w:hAnsi="Verdana"/>
          <w:b/>
          <w:bCs/>
          <w:color w:val="000000"/>
          <w:sz w:val="22"/>
        </w:rPr>
        <w:tab/>
      </w:r>
      <w:r w:rsidR="00951DAA" w:rsidRPr="000034D2">
        <w:rPr>
          <w:rFonts w:ascii="Verdana" w:hAnsi="Verdana"/>
          <w:color w:val="000000"/>
          <w:sz w:val="22"/>
        </w:rPr>
        <w:t>Provide records that contain all pertinent documentation, including operator's (driver’s) logs, digital signature</w:t>
      </w:r>
      <w:r w:rsidR="00BB14AD">
        <w:rPr>
          <w:rFonts w:ascii="Verdana" w:hAnsi="Verdana"/>
          <w:color w:val="000000"/>
          <w:sz w:val="22"/>
        </w:rPr>
        <w:t>s</w:t>
      </w:r>
      <w:r w:rsidR="00951DAA" w:rsidRPr="000034D2">
        <w:rPr>
          <w:rFonts w:ascii="Verdana" w:hAnsi="Verdana"/>
          <w:color w:val="000000"/>
          <w:sz w:val="22"/>
        </w:rPr>
        <w:t xml:space="preserve">, </w:t>
      </w:r>
      <w:r w:rsidR="002654DD">
        <w:rPr>
          <w:rFonts w:ascii="Verdana" w:hAnsi="Verdana"/>
          <w:color w:val="000000"/>
          <w:sz w:val="22"/>
        </w:rPr>
        <w:t xml:space="preserve">and </w:t>
      </w:r>
      <w:r w:rsidR="00951DAA" w:rsidRPr="000034D2">
        <w:rPr>
          <w:rFonts w:ascii="Verdana" w:hAnsi="Verdana"/>
          <w:color w:val="000000"/>
          <w:sz w:val="22"/>
        </w:rPr>
        <w:t xml:space="preserve">global position system or other </w:t>
      </w:r>
      <w:r w:rsidR="002654DD">
        <w:rPr>
          <w:rFonts w:ascii="Verdana" w:hAnsi="Verdana"/>
          <w:color w:val="000000"/>
          <w:sz w:val="22"/>
        </w:rPr>
        <w:t xml:space="preserve">location </w:t>
      </w:r>
      <w:r w:rsidR="00951DAA" w:rsidRPr="000034D2">
        <w:rPr>
          <w:rFonts w:ascii="Verdana" w:hAnsi="Verdana"/>
          <w:color w:val="000000"/>
          <w:sz w:val="22"/>
        </w:rPr>
        <w:t xml:space="preserve">mechanism established by </w:t>
      </w:r>
      <w:r w:rsidR="005F3F51">
        <w:rPr>
          <w:rFonts w:ascii="Verdana" w:hAnsi="Verdana"/>
          <w:color w:val="000000"/>
          <w:sz w:val="22"/>
        </w:rPr>
        <w:t>Contractor</w:t>
      </w:r>
      <w:r w:rsidR="00951DAA" w:rsidRPr="000034D2">
        <w:rPr>
          <w:rFonts w:ascii="Verdana" w:hAnsi="Verdana"/>
          <w:color w:val="000000"/>
          <w:sz w:val="22"/>
        </w:rPr>
        <w:t>, for each service billed to HHSC.</w:t>
      </w:r>
    </w:p>
    <w:p w14:paraId="128469B6" w14:textId="7CD832D2" w:rsidR="00951DAA" w:rsidRDefault="00951DAA" w:rsidP="00951DAA">
      <w:pPr>
        <w:pStyle w:val="ListParagraph"/>
        <w:spacing w:line="276" w:lineRule="auto"/>
        <w:ind w:left="1440"/>
        <w:rPr>
          <w:rFonts w:ascii="Verdana" w:hAnsi="Verdana"/>
          <w:color w:val="000000"/>
          <w:sz w:val="22"/>
        </w:rPr>
      </w:pPr>
    </w:p>
    <w:p w14:paraId="0D229BFA" w14:textId="57EED6BB" w:rsidR="00951DAA" w:rsidRPr="000034D2" w:rsidRDefault="004A6923" w:rsidP="004A6923">
      <w:pPr>
        <w:spacing w:line="276" w:lineRule="auto"/>
        <w:ind w:left="2880" w:hanging="1602"/>
        <w:rPr>
          <w:rFonts w:ascii="Verdana" w:hAnsi="Verdana"/>
          <w:color w:val="000000"/>
          <w:sz w:val="22"/>
        </w:rPr>
      </w:pPr>
      <w:r w:rsidRPr="004A6923">
        <w:rPr>
          <w:rFonts w:ascii="Verdana" w:hAnsi="Verdana"/>
          <w:b/>
          <w:bCs/>
          <w:color w:val="000000"/>
          <w:sz w:val="22"/>
        </w:rPr>
        <w:t>8.4.19.</w:t>
      </w:r>
      <w:r>
        <w:rPr>
          <w:rFonts w:ascii="Verdana" w:hAnsi="Verdana"/>
          <w:b/>
          <w:bCs/>
          <w:color w:val="000000"/>
          <w:sz w:val="22"/>
        </w:rPr>
        <w:t>3</w:t>
      </w:r>
      <w:r>
        <w:rPr>
          <w:rFonts w:ascii="Verdana" w:hAnsi="Verdana"/>
          <w:b/>
          <w:bCs/>
          <w:color w:val="000000"/>
          <w:sz w:val="22"/>
        </w:rPr>
        <w:tab/>
      </w:r>
      <w:r w:rsidR="00951DAA" w:rsidRPr="000034D2">
        <w:rPr>
          <w:rFonts w:ascii="Verdana" w:hAnsi="Verdana"/>
          <w:color w:val="000000"/>
          <w:sz w:val="22"/>
        </w:rPr>
        <w:t>Include accurate controls of verifiable documentation that delivered services were approved by HHSC.</w:t>
      </w:r>
    </w:p>
    <w:p w14:paraId="2CDD9CBA" w14:textId="4CD24770" w:rsidR="00951DAA" w:rsidRDefault="00951DAA" w:rsidP="00951DAA">
      <w:pPr>
        <w:pStyle w:val="ListParagraph"/>
        <w:spacing w:line="276" w:lineRule="auto"/>
        <w:ind w:left="1440"/>
        <w:rPr>
          <w:rFonts w:ascii="Verdana" w:hAnsi="Verdana"/>
          <w:color w:val="000000"/>
          <w:sz w:val="22"/>
        </w:rPr>
      </w:pPr>
    </w:p>
    <w:p w14:paraId="3A0B728C" w14:textId="22C1120E" w:rsidR="00951DAA" w:rsidRPr="000034D2" w:rsidRDefault="004A6923" w:rsidP="000034D2">
      <w:pPr>
        <w:spacing w:line="276" w:lineRule="auto"/>
        <w:ind w:left="558" w:firstLine="720"/>
        <w:rPr>
          <w:rFonts w:ascii="Verdana" w:hAnsi="Verdana"/>
          <w:color w:val="000000"/>
          <w:sz w:val="22"/>
        </w:rPr>
      </w:pPr>
      <w:r w:rsidRPr="004A6923">
        <w:rPr>
          <w:rFonts w:ascii="Verdana" w:hAnsi="Verdana"/>
          <w:b/>
          <w:bCs/>
          <w:color w:val="000000"/>
          <w:sz w:val="22"/>
        </w:rPr>
        <w:t>8.4.19.</w:t>
      </w:r>
      <w:r>
        <w:rPr>
          <w:rFonts w:ascii="Verdana" w:hAnsi="Verdana"/>
          <w:b/>
          <w:bCs/>
          <w:color w:val="000000"/>
          <w:sz w:val="22"/>
        </w:rPr>
        <w:t>4</w:t>
      </w:r>
      <w:r>
        <w:rPr>
          <w:rFonts w:ascii="Verdana" w:hAnsi="Verdana"/>
          <w:b/>
          <w:bCs/>
          <w:color w:val="000000"/>
          <w:sz w:val="22"/>
        </w:rPr>
        <w:tab/>
      </w:r>
      <w:r w:rsidR="00951DAA" w:rsidRPr="000034D2">
        <w:rPr>
          <w:rFonts w:ascii="Verdana" w:hAnsi="Verdana"/>
          <w:color w:val="000000"/>
          <w:sz w:val="22"/>
        </w:rPr>
        <w:t>Include accurate controls that services were delivered.</w:t>
      </w:r>
    </w:p>
    <w:p w14:paraId="5422F123" w14:textId="5B89B7AF" w:rsidR="00951DAA" w:rsidRDefault="00951DAA" w:rsidP="00951DAA">
      <w:pPr>
        <w:pStyle w:val="ListParagraph"/>
        <w:spacing w:line="276" w:lineRule="auto"/>
        <w:ind w:left="1440"/>
        <w:rPr>
          <w:rFonts w:ascii="Verdana" w:hAnsi="Verdana"/>
          <w:color w:val="000000"/>
          <w:sz w:val="22"/>
        </w:rPr>
      </w:pPr>
    </w:p>
    <w:p w14:paraId="4D58AAF6" w14:textId="1F624EBC" w:rsidR="00951DAA" w:rsidRPr="000034D2" w:rsidRDefault="004A6923" w:rsidP="004A6923">
      <w:pPr>
        <w:spacing w:line="276" w:lineRule="auto"/>
        <w:ind w:left="2880" w:hanging="1602"/>
        <w:rPr>
          <w:rFonts w:ascii="Verdana" w:hAnsi="Verdana"/>
          <w:color w:val="000000"/>
          <w:sz w:val="22"/>
        </w:rPr>
      </w:pPr>
      <w:r w:rsidRPr="004A6923">
        <w:rPr>
          <w:rFonts w:ascii="Verdana" w:hAnsi="Verdana"/>
          <w:b/>
          <w:bCs/>
          <w:color w:val="000000"/>
          <w:sz w:val="22"/>
        </w:rPr>
        <w:t>8.4.19.</w:t>
      </w:r>
      <w:r>
        <w:rPr>
          <w:rFonts w:ascii="Verdana" w:hAnsi="Verdana"/>
          <w:b/>
          <w:bCs/>
          <w:color w:val="000000"/>
          <w:sz w:val="22"/>
        </w:rPr>
        <w:t>5</w:t>
      </w:r>
      <w:r>
        <w:rPr>
          <w:rFonts w:ascii="Verdana" w:hAnsi="Verdana"/>
          <w:b/>
          <w:bCs/>
          <w:color w:val="000000"/>
          <w:sz w:val="22"/>
        </w:rPr>
        <w:tab/>
      </w:r>
      <w:r w:rsidR="00951DAA" w:rsidRPr="000034D2">
        <w:rPr>
          <w:rFonts w:ascii="Verdana" w:hAnsi="Verdana"/>
          <w:color w:val="000000"/>
          <w:sz w:val="22"/>
        </w:rPr>
        <w:t>Submit claims to HHSC Claims Administrator no later than 95 days from the date of service.</w:t>
      </w:r>
    </w:p>
    <w:p w14:paraId="66251FB7" w14:textId="03AA0B7D" w:rsidR="00951DAA" w:rsidRDefault="00951DAA" w:rsidP="00951DAA">
      <w:pPr>
        <w:spacing w:line="276" w:lineRule="auto"/>
        <w:rPr>
          <w:rFonts w:ascii="Verdana" w:hAnsi="Verdana"/>
          <w:color w:val="000000"/>
          <w:sz w:val="22"/>
        </w:rPr>
      </w:pPr>
    </w:p>
    <w:p w14:paraId="2D876725" w14:textId="14B37318" w:rsidR="00951DAA" w:rsidRDefault="00247641" w:rsidP="000B56F1">
      <w:pPr>
        <w:pStyle w:val="ListParagraph"/>
        <w:numPr>
          <w:ilvl w:val="2"/>
          <w:numId w:val="8"/>
        </w:numPr>
        <w:tabs>
          <w:tab w:val="left" w:pos="1710"/>
          <w:tab w:val="left" w:pos="2430"/>
        </w:tabs>
        <w:spacing w:line="276" w:lineRule="auto"/>
        <w:ind w:left="2430" w:hanging="1296"/>
        <w:outlineLvl w:val="1"/>
        <w:rPr>
          <w:rFonts w:ascii="Verdana" w:hAnsi="Verdana"/>
          <w:b/>
          <w:smallCaps/>
          <w:sz w:val="24"/>
          <w:szCs w:val="22"/>
        </w:rPr>
      </w:pPr>
      <w:bookmarkStart w:id="51" w:name="_Toc71181247"/>
      <w:bookmarkStart w:id="52" w:name="_Hlk71180755"/>
      <w:r w:rsidRPr="004A6923">
        <w:rPr>
          <w:rFonts w:ascii="Verdana" w:hAnsi="Verdana"/>
          <w:b/>
          <w:smallCaps/>
          <w:sz w:val="24"/>
          <w:szCs w:val="22"/>
        </w:rPr>
        <w:t>Recordkeeping, Reporting, and Additional Administrative Activities</w:t>
      </w:r>
      <w:bookmarkEnd w:id="51"/>
    </w:p>
    <w:bookmarkEnd w:id="52"/>
    <w:p w14:paraId="09EC8602" w14:textId="51DDB253" w:rsidR="00951DAA" w:rsidRDefault="00951DAA" w:rsidP="00951DAA">
      <w:pPr>
        <w:pStyle w:val="ListParagraph"/>
        <w:spacing w:line="276" w:lineRule="auto"/>
        <w:ind w:left="1278"/>
        <w:rPr>
          <w:rFonts w:ascii="Verdana" w:hAnsi="Verdana"/>
          <w:b/>
          <w:smallCaps/>
          <w:sz w:val="24"/>
          <w:szCs w:val="22"/>
        </w:rPr>
      </w:pPr>
    </w:p>
    <w:p w14:paraId="3BA06B48" w14:textId="27C03776" w:rsidR="005179C2" w:rsidRDefault="005F3F51" w:rsidP="000034D2">
      <w:pPr>
        <w:spacing w:line="276" w:lineRule="auto"/>
        <w:ind w:left="558" w:firstLine="720"/>
        <w:rPr>
          <w:rFonts w:ascii="Verdana" w:hAnsi="Verdana"/>
          <w:sz w:val="22"/>
        </w:rPr>
      </w:pPr>
      <w:r>
        <w:rPr>
          <w:rFonts w:ascii="Verdana" w:hAnsi="Verdana"/>
          <w:sz w:val="22"/>
        </w:rPr>
        <w:t>Contractor</w:t>
      </w:r>
      <w:r w:rsidR="00951DAA">
        <w:rPr>
          <w:rFonts w:ascii="Verdana" w:hAnsi="Verdana"/>
          <w:sz w:val="22"/>
        </w:rPr>
        <w:t xml:space="preserve"> must:</w:t>
      </w:r>
    </w:p>
    <w:p w14:paraId="4C5B5E5F" w14:textId="68403262" w:rsidR="00951DAA" w:rsidRDefault="00951DAA" w:rsidP="00951DAA">
      <w:pPr>
        <w:spacing w:line="276" w:lineRule="auto"/>
        <w:ind w:left="558" w:firstLine="720"/>
        <w:rPr>
          <w:rFonts w:ascii="Verdana" w:hAnsi="Verdana"/>
          <w:sz w:val="22"/>
        </w:rPr>
      </w:pPr>
    </w:p>
    <w:p w14:paraId="01D9CB92" w14:textId="4F59BD6D" w:rsidR="00951DAA" w:rsidRDefault="004A6923" w:rsidP="004A6923">
      <w:pPr>
        <w:spacing w:line="276" w:lineRule="auto"/>
        <w:ind w:left="2880" w:hanging="1602"/>
        <w:rPr>
          <w:rFonts w:ascii="Verdana" w:hAnsi="Verdana"/>
          <w:color w:val="000000"/>
          <w:sz w:val="22"/>
        </w:rPr>
      </w:pPr>
      <w:r w:rsidRPr="004A6923">
        <w:rPr>
          <w:rFonts w:ascii="Verdana" w:hAnsi="Verdana"/>
          <w:b/>
          <w:bCs/>
          <w:color w:val="000000"/>
          <w:sz w:val="22"/>
        </w:rPr>
        <w:lastRenderedPageBreak/>
        <w:t>8.4.20.1</w:t>
      </w:r>
      <w:r>
        <w:rPr>
          <w:rFonts w:ascii="Verdana" w:hAnsi="Verdana"/>
          <w:color w:val="000000"/>
          <w:sz w:val="22"/>
        </w:rPr>
        <w:tab/>
      </w:r>
      <w:r w:rsidR="00951DAA" w:rsidRPr="00951DAA">
        <w:rPr>
          <w:rFonts w:ascii="Verdana" w:hAnsi="Verdana"/>
          <w:color w:val="000000"/>
          <w:sz w:val="22"/>
        </w:rPr>
        <w:t>Provide an accounting system that complies with the Generally Accepted Accounting Principles established and promulgated under the auspices of the American Institute of Certified Public Accountants</w:t>
      </w:r>
      <w:r w:rsidR="00951DAA">
        <w:rPr>
          <w:rFonts w:ascii="Verdana" w:hAnsi="Verdana"/>
          <w:color w:val="000000"/>
          <w:sz w:val="22"/>
        </w:rPr>
        <w:t>.</w:t>
      </w:r>
    </w:p>
    <w:p w14:paraId="46343E44" w14:textId="5D458C32" w:rsidR="00951DAA" w:rsidRDefault="00951DAA" w:rsidP="00951DAA">
      <w:pPr>
        <w:spacing w:line="276" w:lineRule="auto"/>
        <w:ind w:left="1278"/>
        <w:rPr>
          <w:rFonts w:ascii="Verdana" w:hAnsi="Verdana"/>
          <w:color w:val="000000"/>
          <w:sz w:val="22"/>
        </w:rPr>
      </w:pPr>
    </w:p>
    <w:p w14:paraId="50203DAB" w14:textId="31176CE4" w:rsidR="00951DAA" w:rsidRDefault="004A6923" w:rsidP="004A6923">
      <w:pPr>
        <w:spacing w:line="276" w:lineRule="auto"/>
        <w:ind w:left="2880" w:hanging="1602"/>
        <w:rPr>
          <w:rFonts w:ascii="Verdana" w:hAnsi="Verdana"/>
          <w:sz w:val="22"/>
        </w:rPr>
      </w:pPr>
      <w:r w:rsidRPr="004A6923">
        <w:rPr>
          <w:rFonts w:ascii="Verdana" w:hAnsi="Verdana"/>
          <w:b/>
          <w:bCs/>
          <w:color w:val="000000"/>
          <w:sz w:val="22"/>
        </w:rPr>
        <w:t>8.4.20.</w:t>
      </w:r>
      <w:r>
        <w:rPr>
          <w:rFonts w:ascii="Verdana" w:hAnsi="Verdana"/>
          <w:b/>
          <w:bCs/>
          <w:color w:val="000000"/>
          <w:sz w:val="22"/>
        </w:rPr>
        <w:t>2</w:t>
      </w:r>
      <w:r>
        <w:rPr>
          <w:rFonts w:ascii="Verdana" w:hAnsi="Verdana"/>
          <w:b/>
          <w:bCs/>
          <w:color w:val="000000"/>
          <w:sz w:val="22"/>
        </w:rPr>
        <w:tab/>
      </w:r>
      <w:r w:rsidR="00951DAA" w:rsidRPr="00A01EB5">
        <w:rPr>
          <w:rFonts w:ascii="Verdana" w:hAnsi="Verdana"/>
          <w:sz w:val="22"/>
        </w:rPr>
        <w:t>Keep financial and supporting documents, statistical records</w:t>
      </w:r>
      <w:r w:rsidR="00951DAA" w:rsidRPr="00D528B2">
        <w:rPr>
          <w:rFonts w:ascii="Verdana" w:hAnsi="Verdana"/>
          <w:sz w:val="22"/>
        </w:rPr>
        <w:t>,</w:t>
      </w:r>
      <w:r w:rsidR="00951DAA" w:rsidRPr="00A01EB5">
        <w:rPr>
          <w:rFonts w:ascii="Verdana" w:hAnsi="Verdana"/>
          <w:sz w:val="22"/>
        </w:rPr>
        <w:t xml:space="preserve"> and any other records pertinent to the services for which a claim was submitted for a minimum of seven (7) years after the termination of the </w:t>
      </w:r>
      <w:r w:rsidR="00951DAA" w:rsidRPr="00D528B2">
        <w:rPr>
          <w:rFonts w:ascii="Verdana" w:hAnsi="Verdana"/>
          <w:sz w:val="22"/>
        </w:rPr>
        <w:t>Contract</w:t>
      </w:r>
      <w:r w:rsidR="00951DAA" w:rsidRPr="00A01EB5">
        <w:rPr>
          <w:rFonts w:ascii="Verdana" w:hAnsi="Verdana"/>
          <w:sz w:val="22"/>
        </w:rPr>
        <w:t>, or until all litigation, claims</w:t>
      </w:r>
      <w:r w:rsidR="00951DAA" w:rsidRPr="00D528B2">
        <w:rPr>
          <w:rFonts w:ascii="Verdana" w:hAnsi="Verdana"/>
          <w:sz w:val="22"/>
        </w:rPr>
        <w:t>,</w:t>
      </w:r>
      <w:r w:rsidR="00951DAA" w:rsidRPr="00A01EB5">
        <w:rPr>
          <w:rFonts w:ascii="Verdana" w:hAnsi="Verdana"/>
          <w:sz w:val="22"/>
        </w:rPr>
        <w:t xml:space="preserve"> or audit findings are resolved, whichever occurs later. All claims and financial documents for </w:t>
      </w:r>
      <w:r w:rsidR="00951DAA" w:rsidRPr="00D528B2">
        <w:rPr>
          <w:rFonts w:ascii="Verdana" w:hAnsi="Verdana"/>
          <w:sz w:val="22"/>
        </w:rPr>
        <w:t xml:space="preserve">DRTS provided under the Contract </w:t>
      </w:r>
      <w:r w:rsidR="00951DAA" w:rsidRPr="00A01EB5">
        <w:rPr>
          <w:rFonts w:ascii="Verdana" w:hAnsi="Verdana"/>
          <w:sz w:val="22"/>
        </w:rPr>
        <w:t>must be kept separate from other funding sources</w:t>
      </w:r>
      <w:r w:rsidR="00951DAA">
        <w:rPr>
          <w:rFonts w:ascii="Verdana" w:hAnsi="Verdana"/>
          <w:sz w:val="22"/>
        </w:rPr>
        <w:t>.</w:t>
      </w:r>
    </w:p>
    <w:p w14:paraId="6FE9D161" w14:textId="78127B75" w:rsidR="00951DAA" w:rsidRDefault="00951DAA" w:rsidP="00951DAA">
      <w:pPr>
        <w:spacing w:line="276" w:lineRule="auto"/>
        <w:ind w:left="1278"/>
        <w:rPr>
          <w:rFonts w:ascii="Verdana" w:hAnsi="Verdana"/>
          <w:sz w:val="22"/>
        </w:rPr>
      </w:pPr>
    </w:p>
    <w:p w14:paraId="78173634" w14:textId="39AB4210" w:rsidR="00951DAA" w:rsidRDefault="004A6923" w:rsidP="004A6923">
      <w:pPr>
        <w:spacing w:line="276" w:lineRule="auto"/>
        <w:ind w:left="2880" w:hanging="1602"/>
        <w:rPr>
          <w:rFonts w:ascii="Verdana" w:hAnsi="Verdana"/>
          <w:sz w:val="22"/>
        </w:rPr>
      </w:pPr>
      <w:r w:rsidRPr="004A6923">
        <w:rPr>
          <w:rFonts w:ascii="Verdana" w:hAnsi="Verdana"/>
          <w:b/>
          <w:bCs/>
          <w:color w:val="000000"/>
          <w:sz w:val="22"/>
        </w:rPr>
        <w:t>8.4.20.</w:t>
      </w:r>
      <w:r>
        <w:rPr>
          <w:rFonts w:ascii="Verdana" w:hAnsi="Verdana"/>
          <w:b/>
          <w:bCs/>
          <w:color w:val="000000"/>
          <w:sz w:val="22"/>
        </w:rPr>
        <w:t>3</w:t>
      </w:r>
      <w:r>
        <w:rPr>
          <w:rFonts w:ascii="Verdana" w:hAnsi="Verdana"/>
          <w:b/>
          <w:bCs/>
          <w:color w:val="000000"/>
          <w:sz w:val="22"/>
        </w:rPr>
        <w:tab/>
      </w:r>
      <w:r w:rsidR="00951DAA" w:rsidRPr="00A01EB5">
        <w:rPr>
          <w:rFonts w:ascii="Verdana" w:hAnsi="Verdana"/>
          <w:sz w:val="22"/>
        </w:rPr>
        <w:t xml:space="preserve">Notify HHSC staff of any </w:t>
      </w:r>
      <w:r w:rsidR="00951DAA" w:rsidRPr="00951DAA">
        <w:rPr>
          <w:rFonts w:ascii="Verdana" w:hAnsi="Verdana"/>
          <w:sz w:val="22"/>
        </w:rPr>
        <w:t>Client</w:t>
      </w:r>
      <w:r w:rsidR="00951DAA" w:rsidRPr="00A01EB5">
        <w:rPr>
          <w:rFonts w:ascii="Verdana" w:hAnsi="Verdana"/>
          <w:sz w:val="22"/>
        </w:rPr>
        <w:t xml:space="preserve"> or Attendant who was not transported due to a situation that required </w:t>
      </w:r>
      <w:r w:rsidR="005F3F51">
        <w:rPr>
          <w:rFonts w:ascii="Verdana" w:hAnsi="Verdana"/>
          <w:sz w:val="22"/>
        </w:rPr>
        <w:t>Contractor</w:t>
      </w:r>
      <w:r w:rsidR="00951DAA" w:rsidRPr="00A01EB5">
        <w:rPr>
          <w:rFonts w:ascii="Verdana" w:hAnsi="Verdana"/>
          <w:sz w:val="22"/>
        </w:rPr>
        <w:t xml:space="preserve"> to notify the appropriate law enforcement authorities</w:t>
      </w:r>
      <w:r w:rsidR="00951DAA">
        <w:rPr>
          <w:rFonts w:ascii="Verdana" w:hAnsi="Verdana"/>
          <w:sz w:val="22"/>
        </w:rPr>
        <w:t>.</w:t>
      </w:r>
    </w:p>
    <w:p w14:paraId="3374FE61" w14:textId="2A4F9945" w:rsidR="00951DAA" w:rsidRDefault="00951DAA" w:rsidP="00951DAA">
      <w:pPr>
        <w:spacing w:line="276" w:lineRule="auto"/>
        <w:ind w:left="1278"/>
        <w:rPr>
          <w:rFonts w:ascii="Verdana" w:hAnsi="Verdana"/>
          <w:sz w:val="22"/>
        </w:rPr>
      </w:pPr>
    </w:p>
    <w:p w14:paraId="4AB7B13A" w14:textId="61C3B42C" w:rsidR="00951DAA" w:rsidRDefault="004A6923" w:rsidP="004A6923">
      <w:pPr>
        <w:spacing w:line="276" w:lineRule="auto"/>
        <w:ind w:left="2880" w:hanging="1602"/>
        <w:rPr>
          <w:rFonts w:ascii="Verdana" w:hAnsi="Verdana"/>
          <w:sz w:val="24"/>
          <w:szCs w:val="24"/>
        </w:rPr>
      </w:pPr>
      <w:r w:rsidRPr="004A6923">
        <w:rPr>
          <w:rFonts w:ascii="Verdana" w:hAnsi="Verdana"/>
          <w:b/>
          <w:bCs/>
          <w:color w:val="000000"/>
          <w:sz w:val="22"/>
        </w:rPr>
        <w:t>8.4.20.</w:t>
      </w:r>
      <w:r>
        <w:rPr>
          <w:rFonts w:ascii="Verdana" w:hAnsi="Verdana"/>
          <w:b/>
          <w:bCs/>
          <w:color w:val="000000"/>
          <w:sz w:val="22"/>
        </w:rPr>
        <w:t>4</w:t>
      </w:r>
      <w:r>
        <w:rPr>
          <w:rFonts w:ascii="Verdana" w:hAnsi="Verdana"/>
          <w:b/>
          <w:bCs/>
          <w:color w:val="000000"/>
          <w:sz w:val="22"/>
        </w:rPr>
        <w:tab/>
      </w:r>
      <w:r w:rsidR="00951DAA">
        <w:rPr>
          <w:rFonts w:ascii="Verdana" w:hAnsi="Verdana"/>
          <w:sz w:val="22"/>
        </w:rPr>
        <w:t>R</w:t>
      </w:r>
      <w:r w:rsidR="00951DAA" w:rsidRPr="00A01EB5">
        <w:rPr>
          <w:rFonts w:ascii="Verdana" w:hAnsi="Verdana"/>
          <w:sz w:val="22"/>
        </w:rPr>
        <w:t xml:space="preserve">ecord in TMTS any </w:t>
      </w:r>
      <w:r w:rsidR="00F54459">
        <w:rPr>
          <w:rFonts w:ascii="Verdana" w:hAnsi="Verdana"/>
          <w:sz w:val="22"/>
        </w:rPr>
        <w:t>A</w:t>
      </w:r>
      <w:r w:rsidR="00F54459" w:rsidRPr="00A01EB5">
        <w:rPr>
          <w:rFonts w:ascii="Verdana" w:hAnsi="Verdana"/>
          <w:sz w:val="22"/>
        </w:rPr>
        <w:t>dd</w:t>
      </w:r>
      <w:r w:rsidR="00951DAA" w:rsidRPr="00A01EB5">
        <w:rPr>
          <w:rFonts w:ascii="Verdana" w:hAnsi="Verdana"/>
          <w:sz w:val="22"/>
        </w:rPr>
        <w:t xml:space="preserve">-on </w:t>
      </w:r>
      <w:r w:rsidR="00F54459">
        <w:rPr>
          <w:rFonts w:ascii="Verdana" w:hAnsi="Verdana"/>
          <w:sz w:val="22"/>
        </w:rPr>
        <w:t>T</w:t>
      </w:r>
      <w:r w:rsidR="00F54459" w:rsidRPr="00A01EB5">
        <w:rPr>
          <w:rFonts w:ascii="Verdana" w:hAnsi="Verdana"/>
          <w:sz w:val="22"/>
        </w:rPr>
        <w:t>rips</w:t>
      </w:r>
      <w:r w:rsidR="00763337">
        <w:rPr>
          <w:rFonts w:ascii="Verdana" w:hAnsi="Verdana"/>
          <w:sz w:val="22"/>
        </w:rPr>
        <w:t xml:space="preserve">, Cancellation, and </w:t>
      </w:r>
      <w:r w:rsidR="00D528B2">
        <w:rPr>
          <w:rFonts w:ascii="Verdana" w:hAnsi="Verdana"/>
          <w:sz w:val="22"/>
        </w:rPr>
        <w:t xml:space="preserve">Client </w:t>
      </w:r>
      <w:r w:rsidR="00763337">
        <w:rPr>
          <w:rFonts w:ascii="Verdana" w:hAnsi="Verdana"/>
          <w:sz w:val="22"/>
        </w:rPr>
        <w:t>No Shows</w:t>
      </w:r>
      <w:r w:rsidR="00F54459" w:rsidRPr="00A01EB5">
        <w:rPr>
          <w:rFonts w:ascii="Verdana" w:hAnsi="Verdana"/>
          <w:sz w:val="22"/>
        </w:rPr>
        <w:t xml:space="preserve"> </w:t>
      </w:r>
      <w:r w:rsidR="00D528B2">
        <w:rPr>
          <w:rFonts w:ascii="Verdana" w:hAnsi="Verdana"/>
          <w:sz w:val="22"/>
        </w:rPr>
        <w:t>and Contractor No Shows</w:t>
      </w:r>
      <w:r w:rsidR="00951DAA">
        <w:rPr>
          <w:rFonts w:ascii="Verdana" w:hAnsi="Verdana"/>
          <w:sz w:val="24"/>
          <w:szCs w:val="24"/>
        </w:rPr>
        <w:t>.</w:t>
      </w:r>
    </w:p>
    <w:p w14:paraId="355B43BF" w14:textId="0942B94D" w:rsidR="00951DAA" w:rsidRDefault="00951DAA" w:rsidP="00951DAA">
      <w:pPr>
        <w:spacing w:line="276" w:lineRule="auto"/>
        <w:ind w:left="1278"/>
        <w:rPr>
          <w:rFonts w:ascii="Verdana" w:hAnsi="Verdana"/>
          <w:sz w:val="24"/>
          <w:szCs w:val="24"/>
        </w:rPr>
      </w:pPr>
    </w:p>
    <w:p w14:paraId="5FCB7A50" w14:textId="2793D4D8" w:rsidR="00951DAA" w:rsidRDefault="004A6923" w:rsidP="004A6923">
      <w:pPr>
        <w:spacing w:line="276" w:lineRule="auto"/>
        <w:ind w:left="2880" w:hanging="1602"/>
        <w:rPr>
          <w:rFonts w:ascii="Verdana" w:hAnsi="Verdana"/>
          <w:sz w:val="22"/>
        </w:rPr>
      </w:pPr>
      <w:r w:rsidRPr="004A6923">
        <w:rPr>
          <w:rFonts w:ascii="Verdana" w:hAnsi="Verdana"/>
          <w:b/>
          <w:bCs/>
          <w:color w:val="000000"/>
          <w:sz w:val="22"/>
        </w:rPr>
        <w:t>8.4.20.</w:t>
      </w:r>
      <w:r>
        <w:rPr>
          <w:rFonts w:ascii="Verdana" w:hAnsi="Verdana"/>
          <w:b/>
          <w:bCs/>
          <w:color w:val="000000"/>
          <w:sz w:val="22"/>
        </w:rPr>
        <w:t>5</w:t>
      </w:r>
      <w:r>
        <w:rPr>
          <w:rFonts w:ascii="Verdana" w:hAnsi="Verdana"/>
          <w:b/>
          <w:bCs/>
          <w:color w:val="000000"/>
          <w:sz w:val="22"/>
        </w:rPr>
        <w:tab/>
      </w:r>
      <w:r w:rsidR="00DD2FCF" w:rsidRPr="00A01EB5">
        <w:rPr>
          <w:rFonts w:ascii="Verdana" w:hAnsi="Verdana"/>
          <w:sz w:val="22"/>
        </w:rPr>
        <w:t>Report all Accidents or incidents</w:t>
      </w:r>
      <w:r w:rsidR="00D80651">
        <w:rPr>
          <w:rFonts w:ascii="Verdana" w:hAnsi="Verdana"/>
          <w:sz w:val="22"/>
        </w:rPr>
        <w:t xml:space="preserve"> </w:t>
      </w:r>
      <w:r w:rsidR="00DD2FCF" w:rsidRPr="00A01EB5">
        <w:rPr>
          <w:rFonts w:ascii="Verdana" w:hAnsi="Verdana"/>
          <w:sz w:val="22"/>
        </w:rPr>
        <w:t xml:space="preserve">involving a </w:t>
      </w:r>
      <w:r w:rsidR="00DD2FCF" w:rsidRPr="00DD2FCF">
        <w:rPr>
          <w:rFonts w:ascii="Verdana" w:hAnsi="Verdana"/>
          <w:sz w:val="22"/>
        </w:rPr>
        <w:t>Client</w:t>
      </w:r>
      <w:r w:rsidR="00DD2FCF" w:rsidRPr="00A01EB5">
        <w:rPr>
          <w:rFonts w:ascii="Verdana" w:hAnsi="Verdana"/>
          <w:sz w:val="22"/>
        </w:rPr>
        <w:t xml:space="preserve"> or Attendant entering, riding in or exiting </w:t>
      </w:r>
      <w:r w:rsidR="00D80651">
        <w:rPr>
          <w:rFonts w:ascii="Verdana" w:hAnsi="Verdana"/>
          <w:sz w:val="22"/>
        </w:rPr>
        <w:t>a</w:t>
      </w:r>
      <w:r w:rsidR="00D80651" w:rsidRPr="00A01EB5">
        <w:rPr>
          <w:rFonts w:ascii="Verdana" w:hAnsi="Verdana"/>
          <w:sz w:val="22"/>
        </w:rPr>
        <w:t xml:space="preserve"> </w:t>
      </w:r>
      <w:r w:rsidR="00DD2FCF" w:rsidRPr="00A01EB5">
        <w:rPr>
          <w:rFonts w:ascii="Verdana" w:hAnsi="Verdana"/>
          <w:sz w:val="22"/>
        </w:rPr>
        <w:t xml:space="preserve">vehicle on the prescribed HHSC form to Managed Care Compliance &amp; Operations (MCCO) via the NEMT services mailbox: </w:t>
      </w:r>
      <w:hyperlink r:id="rId23" w:history="1">
        <w:r w:rsidR="00D80651" w:rsidRPr="00B27331">
          <w:rPr>
            <w:rStyle w:val="Hyperlink"/>
            <w:rFonts w:ascii="Verdana" w:hAnsi="Verdana"/>
            <w:sz w:val="22"/>
          </w:rPr>
          <w:t>MTPAccidents_Incidents@hhsc.state.tx.us</w:t>
        </w:r>
      </w:hyperlink>
      <w:r w:rsidR="00D80651">
        <w:rPr>
          <w:rFonts w:ascii="Verdana" w:hAnsi="Verdana"/>
          <w:sz w:val="22"/>
        </w:rPr>
        <w:t xml:space="preserve"> or </w:t>
      </w:r>
      <w:r w:rsidR="00D80651" w:rsidRPr="00A01EB5">
        <w:rPr>
          <w:rFonts w:ascii="Verdana" w:hAnsi="Verdana"/>
          <w:sz w:val="22"/>
        </w:rPr>
        <w:t xml:space="preserve">the HEART system </w:t>
      </w:r>
      <w:r w:rsidR="00D80651">
        <w:rPr>
          <w:rFonts w:ascii="Verdana" w:hAnsi="Verdana"/>
          <w:sz w:val="22"/>
        </w:rPr>
        <w:t>when functionality for the system becomes available.</w:t>
      </w:r>
      <w:r w:rsidR="00D80651" w:rsidRPr="00A01EB5">
        <w:rPr>
          <w:rFonts w:ascii="Verdana" w:hAnsi="Verdana"/>
          <w:sz w:val="22"/>
        </w:rPr>
        <w:t xml:space="preserve"> </w:t>
      </w:r>
    </w:p>
    <w:p w14:paraId="01E90539" w14:textId="0462407F" w:rsidR="00DD2FCF" w:rsidRDefault="00DD2FCF" w:rsidP="00951DAA">
      <w:pPr>
        <w:spacing w:line="276" w:lineRule="auto"/>
        <w:ind w:left="1278"/>
        <w:rPr>
          <w:rFonts w:ascii="Verdana" w:hAnsi="Verdana"/>
          <w:sz w:val="22"/>
        </w:rPr>
      </w:pPr>
    </w:p>
    <w:p w14:paraId="4850F6F7" w14:textId="7F3FC00E" w:rsidR="00DD2FCF" w:rsidRDefault="004A6923" w:rsidP="004A6923">
      <w:pPr>
        <w:spacing w:line="276" w:lineRule="auto"/>
        <w:ind w:left="2880" w:hanging="1602"/>
        <w:rPr>
          <w:rFonts w:ascii="Verdana" w:hAnsi="Verdana"/>
          <w:sz w:val="22"/>
        </w:rPr>
      </w:pPr>
      <w:r w:rsidRPr="004A6923">
        <w:rPr>
          <w:rFonts w:ascii="Verdana" w:hAnsi="Verdana"/>
          <w:b/>
          <w:bCs/>
          <w:color w:val="000000"/>
          <w:sz w:val="22"/>
        </w:rPr>
        <w:t>8.4.20.</w:t>
      </w:r>
      <w:r>
        <w:rPr>
          <w:rFonts w:ascii="Verdana" w:hAnsi="Verdana"/>
          <w:b/>
          <w:bCs/>
          <w:color w:val="000000"/>
          <w:sz w:val="22"/>
        </w:rPr>
        <w:t>6</w:t>
      </w:r>
      <w:r>
        <w:rPr>
          <w:rFonts w:ascii="Verdana" w:hAnsi="Verdana"/>
          <w:b/>
          <w:bCs/>
          <w:color w:val="000000"/>
          <w:sz w:val="22"/>
        </w:rPr>
        <w:tab/>
      </w:r>
      <w:r w:rsidR="00D80651">
        <w:rPr>
          <w:rFonts w:ascii="Verdana" w:hAnsi="Verdana"/>
          <w:sz w:val="22"/>
        </w:rPr>
        <w:t xml:space="preserve">Report </w:t>
      </w:r>
      <w:r w:rsidR="00DD2FCF" w:rsidRPr="00A01EB5">
        <w:rPr>
          <w:rFonts w:ascii="Verdana" w:hAnsi="Verdana"/>
          <w:sz w:val="22"/>
        </w:rPr>
        <w:t xml:space="preserve">Accidents/incidents without </w:t>
      </w:r>
      <w:r w:rsidR="00DD2FCF">
        <w:rPr>
          <w:rFonts w:ascii="Verdana" w:hAnsi="Verdana"/>
          <w:sz w:val="22"/>
        </w:rPr>
        <w:t xml:space="preserve">serious </w:t>
      </w:r>
      <w:r w:rsidR="00DD2FCF" w:rsidRPr="00A01EB5">
        <w:rPr>
          <w:rFonts w:ascii="Verdana" w:hAnsi="Verdana"/>
          <w:sz w:val="22"/>
        </w:rPr>
        <w:t xml:space="preserve">injury </w:t>
      </w:r>
      <w:r w:rsidR="00DD2FCF">
        <w:rPr>
          <w:rFonts w:ascii="Verdana" w:hAnsi="Verdana"/>
          <w:sz w:val="22"/>
        </w:rPr>
        <w:t xml:space="preserve">or death to HHSC </w:t>
      </w:r>
      <w:r w:rsidR="00DD2FCF" w:rsidRPr="00A01EB5">
        <w:rPr>
          <w:rFonts w:ascii="Verdana" w:hAnsi="Verdana"/>
          <w:sz w:val="22"/>
        </w:rPr>
        <w:t>within 24 hours</w:t>
      </w:r>
      <w:r w:rsidR="00DD2FCF">
        <w:rPr>
          <w:rFonts w:ascii="Verdana" w:hAnsi="Verdana"/>
          <w:sz w:val="22"/>
        </w:rPr>
        <w:t>.</w:t>
      </w:r>
    </w:p>
    <w:p w14:paraId="1ED9BC26" w14:textId="2213BCF9" w:rsidR="00DD2FCF" w:rsidRDefault="00DD2FCF" w:rsidP="00951DAA">
      <w:pPr>
        <w:spacing w:line="276" w:lineRule="auto"/>
        <w:ind w:left="1278"/>
        <w:rPr>
          <w:rFonts w:ascii="Verdana" w:hAnsi="Verdana"/>
          <w:sz w:val="22"/>
        </w:rPr>
      </w:pPr>
    </w:p>
    <w:p w14:paraId="6A4554A7" w14:textId="19988651" w:rsidR="00DD2FCF" w:rsidRDefault="004A6923" w:rsidP="004A6923">
      <w:pPr>
        <w:spacing w:line="276" w:lineRule="auto"/>
        <w:ind w:left="2880" w:hanging="1602"/>
        <w:rPr>
          <w:rFonts w:ascii="Verdana" w:hAnsi="Verdana"/>
          <w:sz w:val="22"/>
        </w:rPr>
      </w:pPr>
      <w:r w:rsidRPr="004A6923">
        <w:rPr>
          <w:rFonts w:ascii="Verdana" w:hAnsi="Verdana"/>
          <w:b/>
          <w:bCs/>
          <w:color w:val="000000"/>
          <w:sz w:val="22"/>
        </w:rPr>
        <w:t>8.4.20.</w:t>
      </w:r>
      <w:r>
        <w:rPr>
          <w:rFonts w:ascii="Verdana" w:hAnsi="Verdana"/>
          <w:b/>
          <w:bCs/>
          <w:color w:val="000000"/>
          <w:sz w:val="22"/>
        </w:rPr>
        <w:t>7</w:t>
      </w:r>
      <w:r>
        <w:rPr>
          <w:rFonts w:ascii="Verdana" w:hAnsi="Verdana"/>
          <w:b/>
          <w:bCs/>
          <w:color w:val="000000"/>
          <w:sz w:val="22"/>
        </w:rPr>
        <w:tab/>
      </w:r>
      <w:r w:rsidR="00D80651">
        <w:rPr>
          <w:rFonts w:ascii="Verdana" w:hAnsi="Verdana"/>
          <w:sz w:val="22"/>
        </w:rPr>
        <w:t xml:space="preserve">Report </w:t>
      </w:r>
      <w:r w:rsidR="00DD2FCF">
        <w:rPr>
          <w:rFonts w:ascii="Verdana" w:hAnsi="Verdana"/>
          <w:sz w:val="22"/>
        </w:rPr>
        <w:t>Accidents involving s</w:t>
      </w:r>
      <w:r w:rsidR="00DD2FCF" w:rsidRPr="00A01EB5">
        <w:rPr>
          <w:rFonts w:ascii="Verdana" w:hAnsi="Verdana"/>
          <w:sz w:val="22"/>
        </w:rPr>
        <w:t xml:space="preserve">erious injury </w:t>
      </w:r>
      <w:r w:rsidR="00DD2FCF">
        <w:rPr>
          <w:rFonts w:ascii="Verdana" w:hAnsi="Verdana"/>
          <w:sz w:val="22"/>
        </w:rPr>
        <w:t>to HHSC within four (4) hours. Serious injury is any injury other tha</w:t>
      </w:r>
      <w:r w:rsidR="003B4C1B">
        <w:rPr>
          <w:rFonts w:ascii="Verdana" w:hAnsi="Verdana"/>
          <w:sz w:val="22"/>
        </w:rPr>
        <w:t>n</w:t>
      </w:r>
      <w:r w:rsidR="00DD2FCF">
        <w:rPr>
          <w:rFonts w:ascii="Verdana" w:hAnsi="Verdana"/>
          <w:sz w:val="22"/>
        </w:rPr>
        <w:t xml:space="preserve"> fatal that result</w:t>
      </w:r>
      <w:r w:rsidR="003B4C1B">
        <w:rPr>
          <w:rFonts w:ascii="Verdana" w:hAnsi="Verdana"/>
          <w:sz w:val="22"/>
        </w:rPr>
        <w:t>s</w:t>
      </w:r>
      <w:r w:rsidR="00DD2FCF">
        <w:rPr>
          <w:rFonts w:ascii="Verdana" w:hAnsi="Verdana"/>
          <w:sz w:val="22"/>
        </w:rPr>
        <w:t xml:space="preserve"> in one or more of the following:</w:t>
      </w:r>
    </w:p>
    <w:p w14:paraId="25A1521B" w14:textId="38D791C1" w:rsidR="00DD2FCF" w:rsidRDefault="00DD2FCF" w:rsidP="00951DAA">
      <w:pPr>
        <w:spacing w:line="276" w:lineRule="auto"/>
        <w:ind w:left="1278"/>
        <w:rPr>
          <w:rFonts w:ascii="Verdana" w:hAnsi="Verdana"/>
          <w:sz w:val="22"/>
        </w:rPr>
      </w:pPr>
    </w:p>
    <w:p w14:paraId="40FF5894" w14:textId="2B8091D4" w:rsidR="00DD2FCF" w:rsidRPr="00DD2FCF" w:rsidRDefault="00DD2FCF" w:rsidP="009C2E96">
      <w:pPr>
        <w:pStyle w:val="ListParagraph"/>
        <w:numPr>
          <w:ilvl w:val="1"/>
          <w:numId w:val="46"/>
        </w:numPr>
        <w:spacing w:line="276" w:lineRule="auto"/>
        <w:ind w:left="3240"/>
        <w:rPr>
          <w:rFonts w:ascii="Verdana" w:hAnsi="Verdana"/>
          <w:sz w:val="22"/>
        </w:rPr>
      </w:pPr>
      <w:r w:rsidRPr="00DD2FCF">
        <w:rPr>
          <w:rFonts w:ascii="Verdana" w:hAnsi="Verdana"/>
          <w:sz w:val="22"/>
        </w:rPr>
        <w:t>Severe laceration resulting in exposure of underlying tissues/muscle/organs or resulting in significant loss of blood.</w:t>
      </w:r>
    </w:p>
    <w:p w14:paraId="7E674BB4" w14:textId="57BF7CF0" w:rsidR="00DD2FCF" w:rsidRPr="00DD2FCF" w:rsidRDefault="00DD2FCF" w:rsidP="009C2E96">
      <w:pPr>
        <w:pStyle w:val="ListParagraph"/>
        <w:numPr>
          <w:ilvl w:val="1"/>
          <w:numId w:val="46"/>
        </w:numPr>
        <w:spacing w:line="276" w:lineRule="auto"/>
        <w:ind w:left="3240"/>
        <w:rPr>
          <w:rFonts w:ascii="Verdana" w:hAnsi="Verdana"/>
          <w:sz w:val="22"/>
        </w:rPr>
      </w:pPr>
      <w:r w:rsidRPr="00DD2FCF">
        <w:rPr>
          <w:rFonts w:ascii="Verdana" w:hAnsi="Verdana"/>
          <w:sz w:val="22"/>
        </w:rPr>
        <w:t>Broken or distorted extremity (arm or leg).</w:t>
      </w:r>
    </w:p>
    <w:p w14:paraId="6828E052" w14:textId="4449B0AA" w:rsidR="00DD2FCF" w:rsidRPr="00DD2FCF" w:rsidRDefault="00DD2FCF" w:rsidP="009C2E96">
      <w:pPr>
        <w:pStyle w:val="ListParagraph"/>
        <w:numPr>
          <w:ilvl w:val="1"/>
          <w:numId w:val="46"/>
        </w:numPr>
        <w:spacing w:line="276" w:lineRule="auto"/>
        <w:ind w:left="3240"/>
        <w:rPr>
          <w:rFonts w:ascii="Verdana" w:hAnsi="Verdana"/>
          <w:sz w:val="22"/>
        </w:rPr>
      </w:pPr>
      <w:r w:rsidRPr="00DD2FCF">
        <w:rPr>
          <w:rFonts w:ascii="Verdana" w:hAnsi="Verdana"/>
          <w:sz w:val="22"/>
        </w:rPr>
        <w:t>Crush injuries.</w:t>
      </w:r>
    </w:p>
    <w:p w14:paraId="5A0B5128" w14:textId="5746077F" w:rsidR="00DD2FCF" w:rsidRPr="00DD2FCF" w:rsidRDefault="00DD2FCF" w:rsidP="009C2E96">
      <w:pPr>
        <w:pStyle w:val="ListParagraph"/>
        <w:numPr>
          <w:ilvl w:val="1"/>
          <w:numId w:val="46"/>
        </w:numPr>
        <w:spacing w:line="276" w:lineRule="auto"/>
        <w:ind w:left="3240"/>
        <w:rPr>
          <w:rFonts w:ascii="Verdana" w:hAnsi="Verdana"/>
          <w:sz w:val="22"/>
        </w:rPr>
      </w:pPr>
      <w:r w:rsidRPr="00DD2FCF">
        <w:rPr>
          <w:rFonts w:ascii="Verdana" w:hAnsi="Verdana"/>
          <w:sz w:val="22"/>
        </w:rPr>
        <w:t>Suspected skull, chest, or abdominal injury other than bruises or minor lacerations.</w:t>
      </w:r>
    </w:p>
    <w:p w14:paraId="349A6EA0" w14:textId="3D103064" w:rsidR="00DD2FCF" w:rsidRPr="00DD2FCF" w:rsidRDefault="00DD2FCF" w:rsidP="009C2E96">
      <w:pPr>
        <w:pStyle w:val="ListParagraph"/>
        <w:numPr>
          <w:ilvl w:val="1"/>
          <w:numId w:val="46"/>
        </w:numPr>
        <w:spacing w:line="276" w:lineRule="auto"/>
        <w:ind w:left="3240"/>
        <w:rPr>
          <w:rFonts w:ascii="Verdana" w:hAnsi="Verdana"/>
          <w:sz w:val="22"/>
        </w:rPr>
      </w:pPr>
      <w:r w:rsidRPr="00DD2FCF">
        <w:rPr>
          <w:rFonts w:ascii="Verdana" w:hAnsi="Verdana"/>
          <w:sz w:val="22"/>
        </w:rPr>
        <w:t>Significant burns (second and third degree burns over 10% or more of the body.</w:t>
      </w:r>
    </w:p>
    <w:p w14:paraId="311D500F" w14:textId="45F1FE77" w:rsidR="00DD2FCF" w:rsidRPr="00DD2FCF" w:rsidRDefault="00DD2FCF" w:rsidP="009C2E96">
      <w:pPr>
        <w:pStyle w:val="ListParagraph"/>
        <w:numPr>
          <w:ilvl w:val="1"/>
          <w:numId w:val="46"/>
        </w:numPr>
        <w:spacing w:line="276" w:lineRule="auto"/>
        <w:ind w:left="3240"/>
        <w:rPr>
          <w:rFonts w:ascii="Verdana" w:hAnsi="Verdana"/>
          <w:sz w:val="22"/>
        </w:rPr>
      </w:pPr>
      <w:r w:rsidRPr="00DD2FCF">
        <w:rPr>
          <w:rFonts w:ascii="Verdana" w:hAnsi="Verdana"/>
          <w:sz w:val="22"/>
        </w:rPr>
        <w:t>Unconsciousness when taken from the crash scene.</w:t>
      </w:r>
    </w:p>
    <w:p w14:paraId="6FBBE6D5" w14:textId="6841C848" w:rsidR="00DD2FCF" w:rsidRPr="00DD2FCF" w:rsidRDefault="00DD2FCF" w:rsidP="009C2E96">
      <w:pPr>
        <w:pStyle w:val="ListParagraph"/>
        <w:numPr>
          <w:ilvl w:val="1"/>
          <w:numId w:val="46"/>
        </w:numPr>
        <w:spacing w:line="276" w:lineRule="auto"/>
        <w:ind w:left="3240"/>
        <w:rPr>
          <w:rFonts w:ascii="Verdana" w:hAnsi="Verdana"/>
          <w:sz w:val="22"/>
        </w:rPr>
      </w:pPr>
      <w:r w:rsidRPr="00DD2FCF">
        <w:rPr>
          <w:rFonts w:ascii="Verdana" w:hAnsi="Verdana"/>
          <w:sz w:val="22"/>
        </w:rPr>
        <w:t>Paralysis.</w:t>
      </w:r>
    </w:p>
    <w:p w14:paraId="4C5BB29E" w14:textId="77777777" w:rsidR="00DD2FCF" w:rsidRDefault="00DD2FCF" w:rsidP="00DD2FCF">
      <w:pPr>
        <w:spacing w:line="276" w:lineRule="auto"/>
        <w:ind w:left="1278"/>
        <w:rPr>
          <w:rFonts w:ascii="Verdana" w:hAnsi="Verdana"/>
          <w:sz w:val="22"/>
        </w:rPr>
      </w:pPr>
    </w:p>
    <w:p w14:paraId="15B2A979" w14:textId="5022C851" w:rsidR="00BD045D" w:rsidRDefault="004A6923" w:rsidP="004A6923">
      <w:pPr>
        <w:spacing w:line="276" w:lineRule="auto"/>
        <w:ind w:left="2880" w:hanging="1602"/>
        <w:rPr>
          <w:rFonts w:ascii="Verdana" w:hAnsi="Verdana"/>
          <w:sz w:val="22"/>
        </w:rPr>
      </w:pPr>
      <w:r w:rsidRPr="004A6923">
        <w:rPr>
          <w:rFonts w:ascii="Verdana" w:hAnsi="Verdana"/>
          <w:b/>
          <w:bCs/>
          <w:color w:val="000000"/>
          <w:sz w:val="22"/>
        </w:rPr>
        <w:lastRenderedPageBreak/>
        <w:t>8.4.20.</w:t>
      </w:r>
      <w:r>
        <w:rPr>
          <w:rFonts w:ascii="Verdana" w:hAnsi="Verdana"/>
          <w:b/>
          <w:bCs/>
          <w:color w:val="000000"/>
          <w:sz w:val="22"/>
        </w:rPr>
        <w:t>8</w:t>
      </w:r>
      <w:r>
        <w:rPr>
          <w:rFonts w:ascii="Verdana" w:hAnsi="Verdana"/>
          <w:b/>
          <w:bCs/>
          <w:color w:val="000000"/>
          <w:sz w:val="22"/>
        </w:rPr>
        <w:tab/>
      </w:r>
      <w:r w:rsidR="00DD2FCF" w:rsidRPr="00A01EB5">
        <w:rPr>
          <w:rFonts w:ascii="Verdana" w:hAnsi="Verdana"/>
          <w:sz w:val="22"/>
        </w:rPr>
        <w:t xml:space="preserve">Report </w:t>
      </w:r>
      <w:r w:rsidR="00DD2FCF" w:rsidRPr="00DD2FCF">
        <w:rPr>
          <w:rFonts w:ascii="Verdana" w:hAnsi="Verdana"/>
          <w:sz w:val="22"/>
        </w:rPr>
        <w:t xml:space="preserve">the </w:t>
      </w:r>
      <w:r w:rsidR="00DD2FCF" w:rsidRPr="00A01EB5">
        <w:rPr>
          <w:rFonts w:ascii="Verdana" w:hAnsi="Verdana"/>
          <w:sz w:val="22"/>
        </w:rPr>
        <w:t xml:space="preserve">death of </w:t>
      </w:r>
      <w:r w:rsidR="00DD2FCF" w:rsidRPr="00DD2FCF">
        <w:rPr>
          <w:rFonts w:ascii="Verdana" w:hAnsi="Verdana"/>
          <w:sz w:val="22"/>
        </w:rPr>
        <w:t>an Client</w:t>
      </w:r>
      <w:r w:rsidR="00DD2FCF" w:rsidRPr="00A01EB5">
        <w:rPr>
          <w:rFonts w:ascii="Verdana" w:hAnsi="Verdana"/>
          <w:sz w:val="22"/>
        </w:rPr>
        <w:t>, Attendant</w:t>
      </w:r>
      <w:r w:rsidR="00DD2FCF" w:rsidRPr="00DD2FCF">
        <w:rPr>
          <w:rFonts w:ascii="Verdana" w:hAnsi="Verdana"/>
          <w:sz w:val="22"/>
        </w:rPr>
        <w:t>,</w:t>
      </w:r>
      <w:r w:rsidR="00DD2FCF" w:rsidRPr="00A01EB5">
        <w:rPr>
          <w:rFonts w:ascii="Verdana" w:hAnsi="Verdana"/>
          <w:sz w:val="22"/>
        </w:rPr>
        <w:t xml:space="preserve"> or driver </w:t>
      </w:r>
      <w:r w:rsidR="00D80651">
        <w:rPr>
          <w:rFonts w:ascii="Verdana" w:hAnsi="Verdana"/>
          <w:sz w:val="22"/>
        </w:rPr>
        <w:t>to HHSC</w:t>
      </w:r>
      <w:r w:rsidR="00DD2FCF" w:rsidRPr="00A01EB5">
        <w:rPr>
          <w:rFonts w:ascii="Verdana" w:hAnsi="Verdana"/>
          <w:sz w:val="22"/>
        </w:rPr>
        <w:t xml:space="preserve"> within two hours of becoming aware of the death. </w:t>
      </w:r>
    </w:p>
    <w:p w14:paraId="76AFB074" w14:textId="4D115185" w:rsidR="00DD2FCF" w:rsidRDefault="00DD2FCF" w:rsidP="00DD2FCF">
      <w:pPr>
        <w:spacing w:line="276" w:lineRule="auto"/>
        <w:ind w:left="1278"/>
        <w:rPr>
          <w:rFonts w:ascii="Verdana" w:hAnsi="Verdana"/>
          <w:sz w:val="22"/>
        </w:rPr>
      </w:pPr>
    </w:p>
    <w:p w14:paraId="2C712D11" w14:textId="4E56C5C9" w:rsidR="00DD2FCF" w:rsidRDefault="004A6923" w:rsidP="00B87E80">
      <w:pPr>
        <w:spacing w:line="276" w:lineRule="auto"/>
        <w:ind w:left="2880" w:hanging="1602"/>
        <w:rPr>
          <w:rFonts w:ascii="Verdana" w:hAnsi="Verdana"/>
          <w:sz w:val="22"/>
        </w:rPr>
      </w:pPr>
      <w:r w:rsidRPr="004A6923">
        <w:rPr>
          <w:rFonts w:ascii="Verdana" w:hAnsi="Verdana"/>
          <w:b/>
          <w:bCs/>
          <w:color w:val="000000"/>
          <w:sz w:val="22"/>
        </w:rPr>
        <w:t>8.4.20.</w:t>
      </w:r>
      <w:r w:rsidR="00B87E80">
        <w:rPr>
          <w:rFonts w:ascii="Verdana" w:hAnsi="Verdana"/>
          <w:b/>
          <w:bCs/>
          <w:color w:val="000000"/>
          <w:sz w:val="22"/>
        </w:rPr>
        <w:t>9</w:t>
      </w:r>
      <w:r w:rsidR="00B87E80">
        <w:rPr>
          <w:rFonts w:ascii="Verdana" w:hAnsi="Verdana"/>
          <w:b/>
          <w:bCs/>
          <w:color w:val="000000"/>
          <w:sz w:val="22"/>
        </w:rPr>
        <w:tab/>
      </w:r>
      <w:r w:rsidR="00DD2FCF" w:rsidRPr="00A01EB5">
        <w:rPr>
          <w:rFonts w:ascii="Verdana" w:hAnsi="Verdana"/>
          <w:sz w:val="22"/>
        </w:rPr>
        <w:t xml:space="preserve">Notify HHSC of any moving violations that occur while delivering services under the </w:t>
      </w:r>
      <w:r w:rsidR="00DD2FCF" w:rsidRPr="00DD2FCF">
        <w:rPr>
          <w:rFonts w:ascii="Verdana" w:hAnsi="Verdana"/>
          <w:sz w:val="22"/>
        </w:rPr>
        <w:t>Contract.</w:t>
      </w:r>
      <w:r w:rsidR="00DD2FCF" w:rsidRPr="00A01EB5">
        <w:rPr>
          <w:rFonts w:ascii="Verdana" w:hAnsi="Verdana"/>
          <w:sz w:val="22"/>
        </w:rPr>
        <w:t xml:space="preserve"> A copy of the police report </w:t>
      </w:r>
      <w:r w:rsidR="00DD2FCF">
        <w:rPr>
          <w:rFonts w:ascii="Verdana" w:hAnsi="Verdana"/>
          <w:sz w:val="22"/>
        </w:rPr>
        <w:t>must</w:t>
      </w:r>
      <w:r w:rsidR="00DD2FCF" w:rsidRPr="00A01EB5">
        <w:rPr>
          <w:rFonts w:ascii="Verdana" w:hAnsi="Verdana"/>
          <w:sz w:val="22"/>
        </w:rPr>
        <w:t xml:space="preserve"> be provided to HHSC within ten </w:t>
      </w:r>
      <w:r w:rsidR="007E5426">
        <w:rPr>
          <w:rFonts w:ascii="Verdana" w:hAnsi="Verdana"/>
          <w:sz w:val="22"/>
        </w:rPr>
        <w:t>b</w:t>
      </w:r>
      <w:r w:rsidR="009B5E2D">
        <w:rPr>
          <w:rFonts w:ascii="Verdana" w:hAnsi="Verdana"/>
          <w:sz w:val="22"/>
        </w:rPr>
        <w:t>usiness</w:t>
      </w:r>
      <w:r w:rsidR="009B5E2D" w:rsidRPr="00A01EB5">
        <w:rPr>
          <w:rFonts w:ascii="Verdana" w:hAnsi="Verdana"/>
          <w:sz w:val="22"/>
        </w:rPr>
        <w:t xml:space="preserve"> </w:t>
      </w:r>
      <w:r w:rsidR="007E5426">
        <w:rPr>
          <w:rFonts w:ascii="Verdana" w:hAnsi="Verdana"/>
          <w:sz w:val="22"/>
        </w:rPr>
        <w:t>d</w:t>
      </w:r>
      <w:r w:rsidR="00DD2FCF" w:rsidRPr="00A01EB5">
        <w:rPr>
          <w:rFonts w:ascii="Verdana" w:hAnsi="Verdana"/>
          <w:sz w:val="22"/>
        </w:rPr>
        <w:t>ays of the moving violation</w:t>
      </w:r>
      <w:r w:rsidR="00DD2FCF">
        <w:rPr>
          <w:rFonts w:ascii="Verdana" w:hAnsi="Verdana"/>
          <w:sz w:val="22"/>
        </w:rPr>
        <w:t>.</w:t>
      </w:r>
    </w:p>
    <w:p w14:paraId="751A509D" w14:textId="0D939D3C" w:rsidR="00DD2FCF" w:rsidRDefault="00DD2FCF" w:rsidP="00DD2FCF">
      <w:pPr>
        <w:spacing w:line="276" w:lineRule="auto"/>
        <w:ind w:left="1278"/>
        <w:rPr>
          <w:rFonts w:ascii="Verdana" w:hAnsi="Verdana"/>
          <w:sz w:val="22"/>
        </w:rPr>
      </w:pPr>
    </w:p>
    <w:p w14:paraId="7303C68F" w14:textId="217EF8BC" w:rsidR="00DD2FCF" w:rsidRDefault="004A6923" w:rsidP="00B87E80">
      <w:pPr>
        <w:spacing w:line="276" w:lineRule="auto"/>
        <w:ind w:left="2880" w:hanging="1602"/>
        <w:rPr>
          <w:rFonts w:ascii="Verdana" w:hAnsi="Verdana"/>
          <w:sz w:val="22"/>
        </w:rPr>
      </w:pPr>
      <w:r w:rsidRPr="004A6923">
        <w:rPr>
          <w:rFonts w:ascii="Verdana" w:hAnsi="Verdana"/>
          <w:b/>
          <w:bCs/>
          <w:color w:val="000000"/>
          <w:sz w:val="22"/>
        </w:rPr>
        <w:t>8.4.20.1</w:t>
      </w:r>
      <w:r w:rsidR="00B87E80">
        <w:rPr>
          <w:rFonts w:ascii="Verdana" w:hAnsi="Verdana"/>
          <w:b/>
          <w:bCs/>
          <w:color w:val="000000"/>
          <w:sz w:val="22"/>
        </w:rPr>
        <w:t>0</w:t>
      </w:r>
      <w:r w:rsidR="00B87E80">
        <w:rPr>
          <w:rFonts w:ascii="Verdana" w:hAnsi="Verdana"/>
          <w:b/>
          <w:bCs/>
          <w:color w:val="000000"/>
          <w:sz w:val="22"/>
        </w:rPr>
        <w:tab/>
      </w:r>
      <w:r w:rsidR="00DD2FCF" w:rsidRPr="00A01EB5">
        <w:rPr>
          <w:rFonts w:ascii="Verdana" w:hAnsi="Verdana"/>
          <w:sz w:val="22"/>
        </w:rPr>
        <w:t xml:space="preserve">Maintain copies of each Accident report </w:t>
      </w:r>
      <w:r w:rsidR="00D80651">
        <w:rPr>
          <w:rFonts w:ascii="Verdana" w:hAnsi="Verdana"/>
          <w:sz w:val="22"/>
        </w:rPr>
        <w:t xml:space="preserve">for </w:t>
      </w:r>
      <w:r w:rsidR="00DD2FCF" w:rsidRPr="00A01EB5">
        <w:rPr>
          <w:rFonts w:ascii="Verdana" w:hAnsi="Verdana"/>
          <w:sz w:val="22"/>
        </w:rPr>
        <w:t xml:space="preserve">both the vehicle and the driver involved in the Accident. Police reports associated with moving violations </w:t>
      </w:r>
      <w:r w:rsidR="00DD2FCF">
        <w:rPr>
          <w:rFonts w:ascii="Verdana" w:hAnsi="Verdana"/>
          <w:sz w:val="22"/>
        </w:rPr>
        <w:t>must</w:t>
      </w:r>
      <w:r w:rsidR="00DD2FCF" w:rsidRPr="00A01EB5">
        <w:rPr>
          <w:rFonts w:ascii="Verdana" w:hAnsi="Verdana"/>
          <w:sz w:val="22"/>
        </w:rPr>
        <w:t xml:space="preserve"> be maintained in the file of the responsible driver</w:t>
      </w:r>
      <w:r w:rsidR="00DD2FCF">
        <w:rPr>
          <w:rFonts w:ascii="Verdana" w:hAnsi="Verdana"/>
          <w:sz w:val="22"/>
        </w:rPr>
        <w:t>.</w:t>
      </w:r>
    </w:p>
    <w:p w14:paraId="058F94EB" w14:textId="70509F8F" w:rsidR="00DD2FCF" w:rsidRDefault="00DD2FCF" w:rsidP="00DD2FCF">
      <w:pPr>
        <w:spacing w:line="276" w:lineRule="auto"/>
        <w:ind w:left="1278"/>
        <w:rPr>
          <w:rFonts w:ascii="Verdana" w:hAnsi="Verdana"/>
          <w:sz w:val="22"/>
        </w:rPr>
      </w:pPr>
    </w:p>
    <w:p w14:paraId="600626E2" w14:textId="606D6CC9" w:rsidR="00DD2FCF" w:rsidRDefault="004A6923" w:rsidP="00B87E80">
      <w:pPr>
        <w:spacing w:line="276" w:lineRule="auto"/>
        <w:ind w:left="2880" w:hanging="1602"/>
        <w:rPr>
          <w:rFonts w:ascii="Verdana" w:hAnsi="Verdana"/>
          <w:sz w:val="22"/>
        </w:rPr>
      </w:pPr>
      <w:r w:rsidRPr="004A6923">
        <w:rPr>
          <w:rFonts w:ascii="Verdana" w:hAnsi="Verdana"/>
          <w:b/>
          <w:bCs/>
          <w:color w:val="000000"/>
          <w:sz w:val="22"/>
        </w:rPr>
        <w:t>8.4.20.1</w:t>
      </w:r>
      <w:r w:rsidR="00B87E80">
        <w:rPr>
          <w:rFonts w:ascii="Verdana" w:hAnsi="Verdana"/>
          <w:b/>
          <w:bCs/>
          <w:color w:val="000000"/>
          <w:sz w:val="22"/>
        </w:rPr>
        <w:t>1</w:t>
      </w:r>
      <w:r w:rsidR="00B87E80">
        <w:rPr>
          <w:rFonts w:ascii="Verdana" w:hAnsi="Verdana"/>
          <w:b/>
          <w:bCs/>
          <w:color w:val="000000"/>
          <w:sz w:val="22"/>
        </w:rPr>
        <w:tab/>
      </w:r>
      <w:r w:rsidR="00DD2FCF" w:rsidRPr="00A01EB5">
        <w:rPr>
          <w:rFonts w:ascii="Verdana" w:hAnsi="Verdana"/>
          <w:sz w:val="22"/>
        </w:rPr>
        <w:t xml:space="preserve">Report allegations of fraud or program Abuse, Sexual Harassment, physical or verbal Abuse as alleged by </w:t>
      </w:r>
      <w:r w:rsidR="00DD2FCF" w:rsidRPr="00DD2FCF">
        <w:rPr>
          <w:rFonts w:ascii="Verdana" w:hAnsi="Verdana"/>
          <w:sz w:val="22"/>
        </w:rPr>
        <w:t>C</w:t>
      </w:r>
      <w:r w:rsidR="00DD2FCF" w:rsidRPr="00A01EB5">
        <w:rPr>
          <w:rFonts w:ascii="Verdana" w:hAnsi="Verdana"/>
          <w:sz w:val="22"/>
        </w:rPr>
        <w:t xml:space="preserve">lients or Attendants during trips authorized by HHSC. If </w:t>
      </w:r>
      <w:r w:rsidR="005F3F51">
        <w:rPr>
          <w:rFonts w:ascii="Verdana" w:hAnsi="Verdana"/>
          <w:sz w:val="22"/>
        </w:rPr>
        <w:t>Contractor</w:t>
      </w:r>
      <w:r w:rsidR="00DD2FCF" w:rsidRPr="00A01EB5">
        <w:rPr>
          <w:rFonts w:ascii="Verdana" w:hAnsi="Verdana"/>
          <w:sz w:val="22"/>
        </w:rPr>
        <w:t xml:space="preserve"> believes the safety of the driver, </w:t>
      </w:r>
      <w:r w:rsidR="00DD2FCF" w:rsidRPr="00DD2FCF">
        <w:rPr>
          <w:rFonts w:ascii="Verdana" w:hAnsi="Verdana"/>
          <w:sz w:val="22"/>
        </w:rPr>
        <w:t>Client</w:t>
      </w:r>
      <w:r w:rsidR="00DD2FCF" w:rsidRPr="00A01EB5">
        <w:rPr>
          <w:rFonts w:ascii="Verdana" w:hAnsi="Verdana"/>
          <w:sz w:val="22"/>
        </w:rPr>
        <w:t xml:space="preserve">(s) or </w:t>
      </w:r>
      <w:r w:rsidR="00DD2FCF" w:rsidRPr="00DD2FCF">
        <w:rPr>
          <w:rFonts w:ascii="Verdana" w:hAnsi="Verdana"/>
          <w:sz w:val="22"/>
        </w:rPr>
        <w:t xml:space="preserve">other </w:t>
      </w:r>
      <w:r w:rsidR="00DD2FCF" w:rsidRPr="00A01EB5">
        <w:rPr>
          <w:rFonts w:ascii="Verdana" w:hAnsi="Verdana"/>
          <w:sz w:val="22"/>
        </w:rPr>
        <w:t xml:space="preserve">passengers is in jeopardy, or if a </w:t>
      </w:r>
      <w:r w:rsidR="00DD2FCF" w:rsidRPr="00DD2FCF">
        <w:rPr>
          <w:rFonts w:ascii="Verdana" w:hAnsi="Verdana"/>
          <w:sz w:val="22"/>
        </w:rPr>
        <w:t>Client</w:t>
      </w:r>
      <w:r w:rsidR="00DD2FCF" w:rsidRPr="00A01EB5">
        <w:rPr>
          <w:rFonts w:ascii="Verdana" w:hAnsi="Verdana"/>
          <w:sz w:val="22"/>
        </w:rPr>
        <w:t xml:space="preserve"> appears to be a danger to themselves or </w:t>
      </w:r>
      <w:r w:rsidR="00DD2FCF" w:rsidRPr="00DD2FCF">
        <w:rPr>
          <w:rFonts w:ascii="Verdana" w:hAnsi="Verdana"/>
          <w:sz w:val="22"/>
        </w:rPr>
        <w:t xml:space="preserve">other </w:t>
      </w:r>
      <w:r w:rsidR="00DD2FCF" w:rsidRPr="00A01EB5">
        <w:rPr>
          <w:rFonts w:ascii="Verdana" w:hAnsi="Verdana"/>
          <w:sz w:val="22"/>
        </w:rPr>
        <w:t xml:space="preserve">passengers, </w:t>
      </w:r>
      <w:r w:rsidR="005F3F51">
        <w:rPr>
          <w:rFonts w:ascii="Verdana" w:hAnsi="Verdana"/>
          <w:sz w:val="22"/>
        </w:rPr>
        <w:t>Contractor</w:t>
      </w:r>
      <w:r w:rsidR="00DD2FCF" w:rsidRPr="00A01EB5">
        <w:rPr>
          <w:rFonts w:ascii="Verdana" w:hAnsi="Verdana"/>
          <w:sz w:val="22"/>
        </w:rPr>
        <w:t xml:space="preserve"> </w:t>
      </w:r>
      <w:r w:rsidR="00DD2FCF">
        <w:rPr>
          <w:rFonts w:ascii="Verdana" w:hAnsi="Verdana"/>
          <w:sz w:val="22"/>
        </w:rPr>
        <w:t>must</w:t>
      </w:r>
      <w:r w:rsidR="00DD2FCF" w:rsidRPr="00A01EB5">
        <w:rPr>
          <w:rFonts w:ascii="Verdana" w:hAnsi="Verdana"/>
          <w:sz w:val="22"/>
        </w:rPr>
        <w:t xml:space="preserve"> notify the appropriate law enforcement authorities and HHSC</w:t>
      </w:r>
      <w:r w:rsidR="00DD2FCF">
        <w:rPr>
          <w:rFonts w:ascii="Verdana" w:hAnsi="Verdana"/>
          <w:sz w:val="22"/>
        </w:rPr>
        <w:t>.</w:t>
      </w:r>
    </w:p>
    <w:p w14:paraId="145BEFAF" w14:textId="2606D94D" w:rsidR="00DD2FCF" w:rsidRDefault="00DD2FCF" w:rsidP="00DD2FCF">
      <w:pPr>
        <w:spacing w:line="276" w:lineRule="auto"/>
        <w:ind w:left="1278"/>
        <w:rPr>
          <w:rFonts w:ascii="Verdana" w:hAnsi="Verdana"/>
          <w:sz w:val="22"/>
        </w:rPr>
      </w:pPr>
    </w:p>
    <w:p w14:paraId="6FCB38CF" w14:textId="6ED21B7C" w:rsidR="00DD2FCF" w:rsidRDefault="004A6923" w:rsidP="00B87E80">
      <w:pPr>
        <w:spacing w:line="276" w:lineRule="auto"/>
        <w:ind w:left="2880" w:hanging="1602"/>
        <w:rPr>
          <w:rFonts w:ascii="Verdana" w:hAnsi="Verdana"/>
          <w:sz w:val="22"/>
        </w:rPr>
      </w:pPr>
      <w:r w:rsidRPr="004A6923">
        <w:rPr>
          <w:rFonts w:ascii="Verdana" w:hAnsi="Verdana"/>
          <w:b/>
          <w:bCs/>
          <w:color w:val="000000"/>
          <w:sz w:val="22"/>
        </w:rPr>
        <w:t>8.4.20.1</w:t>
      </w:r>
      <w:r w:rsidR="00B87E80">
        <w:rPr>
          <w:rFonts w:ascii="Verdana" w:hAnsi="Verdana"/>
          <w:b/>
          <w:bCs/>
          <w:color w:val="000000"/>
          <w:sz w:val="22"/>
        </w:rPr>
        <w:t>2</w:t>
      </w:r>
      <w:r w:rsidR="00B87E80">
        <w:rPr>
          <w:rFonts w:ascii="Verdana" w:hAnsi="Verdana"/>
          <w:b/>
          <w:bCs/>
          <w:color w:val="000000"/>
          <w:sz w:val="22"/>
        </w:rPr>
        <w:tab/>
      </w:r>
      <w:r w:rsidR="00DD2FCF" w:rsidRPr="00A01EB5">
        <w:rPr>
          <w:rFonts w:ascii="Verdana" w:hAnsi="Verdana"/>
          <w:sz w:val="22"/>
        </w:rPr>
        <w:t xml:space="preserve">Report to HHSC any incidents, Accidents, or other unplanned events that affected or could potentially affect </w:t>
      </w:r>
      <w:r w:rsidR="005F3F51">
        <w:rPr>
          <w:rFonts w:ascii="Verdana" w:hAnsi="Verdana"/>
          <w:sz w:val="22"/>
        </w:rPr>
        <w:t>Contractor</w:t>
      </w:r>
      <w:r w:rsidR="00DD2FCF" w:rsidRPr="00DD2FCF">
        <w:rPr>
          <w:rFonts w:ascii="Verdana" w:hAnsi="Verdana"/>
          <w:sz w:val="22"/>
        </w:rPr>
        <w:t>’s</w:t>
      </w:r>
      <w:r w:rsidR="00DD2FCF" w:rsidRPr="00A01EB5">
        <w:rPr>
          <w:rFonts w:ascii="Verdana" w:hAnsi="Verdana"/>
          <w:sz w:val="22"/>
        </w:rPr>
        <w:t xml:space="preserve"> ability to deliver services to HHSC and the affected </w:t>
      </w:r>
      <w:r w:rsidR="00DD2FCF" w:rsidRPr="00DD2FCF">
        <w:rPr>
          <w:rFonts w:ascii="Verdana" w:hAnsi="Verdana"/>
          <w:sz w:val="22"/>
        </w:rPr>
        <w:t>Client(s</w:t>
      </w:r>
      <w:r w:rsidR="00DD2FCF">
        <w:rPr>
          <w:rFonts w:ascii="Verdana" w:hAnsi="Verdana"/>
          <w:sz w:val="22"/>
        </w:rPr>
        <w:t>).</w:t>
      </w:r>
    </w:p>
    <w:p w14:paraId="6123EC15" w14:textId="3A24D3BF" w:rsidR="00DD2FCF" w:rsidRDefault="00DD2FCF" w:rsidP="00DD2FCF">
      <w:pPr>
        <w:spacing w:line="276" w:lineRule="auto"/>
        <w:ind w:left="1278"/>
        <w:rPr>
          <w:rFonts w:ascii="Verdana" w:hAnsi="Verdana"/>
          <w:sz w:val="22"/>
        </w:rPr>
      </w:pPr>
    </w:p>
    <w:p w14:paraId="31DC125D" w14:textId="7B3B0E38" w:rsidR="00DD2FCF" w:rsidRDefault="004A6923" w:rsidP="0080561E">
      <w:pPr>
        <w:spacing w:line="276" w:lineRule="auto"/>
        <w:ind w:left="2880" w:hanging="1620"/>
        <w:rPr>
          <w:rFonts w:ascii="Verdana" w:hAnsi="Verdana"/>
          <w:sz w:val="22"/>
        </w:rPr>
      </w:pPr>
      <w:r w:rsidRPr="004A6923">
        <w:rPr>
          <w:rFonts w:ascii="Verdana" w:hAnsi="Verdana"/>
          <w:b/>
          <w:bCs/>
          <w:color w:val="000000"/>
          <w:sz w:val="22"/>
        </w:rPr>
        <w:t>8.4.20.1</w:t>
      </w:r>
      <w:r w:rsidR="00B87E80">
        <w:rPr>
          <w:rFonts w:ascii="Verdana" w:hAnsi="Verdana"/>
          <w:b/>
          <w:bCs/>
          <w:color w:val="000000"/>
          <w:sz w:val="22"/>
        </w:rPr>
        <w:t>3</w:t>
      </w:r>
      <w:r w:rsidR="00B87E80">
        <w:rPr>
          <w:rFonts w:ascii="Verdana" w:hAnsi="Verdana"/>
          <w:b/>
          <w:bCs/>
          <w:color w:val="000000"/>
          <w:sz w:val="22"/>
        </w:rPr>
        <w:tab/>
      </w:r>
      <w:r w:rsidR="00DD2FCF" w:rsidRPr="00A01EB5">
        <w:rPr>
          <w:rFonts w:ascii="Verdana" w:hAnsi="Verdana"/>
          <w:sz w:val="22"/>
        </w:rPr>
        <w:t>Inform HHSC o</w:t>
      </w:r>
      <w:r w:rsidR="00DD2FCF">
        <w:rPr>
          <w:rFonts w:ascii="Verdana" w:hAnsi="Verdana"/>
          <w:sz w:val="22"/>
        </w:rPr>
        <w:t xml:space="preserve">f changes in contact personnel, see </w:t>
      </w:r>
      <w:r w:rsidR="00DD2FCF" w:rsidRPr="0080561E">
        <w:rPr>
          <w:rFonts w:ascii="Verdana" w:hAnsi="Verdana"/>
          <w:sz w:val="22"/>
        </w:rPr>
        <w:t>Section</w:t>
      </w:r>
      <w:r w:rsidR="00DD2FCF" w:rsidRPr="00DD2FCF">
        <w:rPr>
          <w:rFonts w:ascii="Verdana" w:hAnsi="Verdana"/>
          <w:sz w:val="22"/>
          <w:highlight w:val="yellow"/>
        </w:rPr>
        <w:t xml:space="preserve"> </w:t>
      </w:r>
      <w:r w:rsidR="00017E8D">
        <w:rPr>
          <w:rFonts w:ascii="Verdana" w:hAnsi="Verdana"/>
          <w:sz w:val="22"/>
        </w:rPr>
        <w:t>8.4.24.1</w:t>
      </w:r>
      <w:r w:rsidR="00DD2FCF">
        <w:rPr>
          <w:rFonts w:ascii="Verdana" w:hAnsi="Verdana"/>
          <w:sz w:val="22"/>
        </w:rPr>
        <w:t>.</w:t>
      </w:r>
    </w:p>
    <w:p w14:paraId="05394EDA" w14:textId="0292AA7C" w:rsidR="00DD2FCF" w:rsidRDefault="00DD2FCF" w:rsidP="00DD2FCF">
      <w:pPr>
        <w:spacing w:line="276" w:lineRule="auto"/>
        <w:ind w:left="1278"/>
        <w:rPr>
          <w:rFonts w:ascii="Verdana" w:hAnsi="Verdana"/>
          <w:sz w:val="22"/>
        </w:rPr>
      </w:pPr>
    </w:p>
    <w:p w14:paraId="4FA30DBE" w14:textId="1866D00F" w:rsidR="00DD2FCF" w:rsidRDefault="004A6923" w:rsidP="00B87E80">
      <w:pPr>
        <w:spacing w:line="276" w:lineRule="auto"/>
        <w:ind w:left="2880" w:hanging="1602"/>
        <w:rPr>
          <w:rFonts w:ascii="Verdana" w:hAnsi="Verdana"/>
          <w:sz w:val="22"/>
        </w:rPr>
      </w:pPr>
      <w:r w:rsidRPr="004A6923">
        <w:rPr>
          <w:rFonts w:ascii="Verdana" w:hAnsi="Verdana"/>
          <w:b/>
          <w:bCs/>
          <w:color w:val="000000"/>
          <w:sz w:val="22"/>
        </w:rPr>
        <w:t>8.4.20.1</w:t>
      </w:r>
      <w:r w:rsidR="00B87E80">
        <w:rPr>
          <w:rFonts w:ascii="Verdana" w:hAnsi="Verdana"/>
          <w:b/>
          <w:bCs/>
          <w:color w:val="000000"/>
          <w:sz w:val="22"/>
        </w:rPr>
        <w:t>4</w:t>
      </w:r>
      <w:r w:rsidR="00B87E80">
        <w:rPr>
          <w:rFonts w:ascii="Verdana" w:hAnsi="Verdana"/>
          <w:b/>
          <w:bCs/>
          <w:color w:val="000000"/>
          <w:sz w:val="22"/>
        </w:rPr>
        <w:tab/>
      </w:r>
      <w:r w:rsidR="00DD2FCF" w:rsidRPr="00A01EB5">
        <w:rPr>
          <w:rFonts w:ascii="Verdana" w:hAnsi="Verdana"/>
          <w:sz w:val="22"/>
        </w:rPr>
        <w:t xml:space="preserve">Immediately notify HHSC in the event of a change in </w:t>
      </w:r>
      <w:r w:rsidR="005F3F51">
        <w:rPr>
          <w:rFonts w:ascii="Verdana" w:hAnsi="Verdana"/>
          <w:sz w:val="22"/>
        </w:rPr>
        <w:t>Contractor</w:t>
      </w:r>
      <w:r w:rsidR="00DD2FCF" w:rsidRPr="00A01EB5">
        <w:rPr>
          <w:rFonts w:ascii="Verdana" w:hAnsi="Verdana"/>
          <w:sz w:val="22"/>
        </w:rPr>
        <w:t xml:space="preserve">'s ownership, entity legal name or legal operating status including the filing of a petition in bankruptcy concerning </w:t>
      </w:r>
      <w:r w:rsidR="005F3F51">
        <w:rPr>
          <w:rFonts w:ascii="Verdana" w:hAnsi="Verdana"/>
          <w:sz w:val="22"/>
        </w:rPr>
        <w:t>Contractor</w:t>
      </w:r>
      <w:r w:rsidR="00DD2FCF" w:rsidRPr="00DD2FCF">
        <w:rPr>
          <w:rFonts w:ascii="Verdana" w:hAnsi="Verdana"/>
          <w:sz w:val="22"/>
        </w:rPr>
        <w:t xml:space="preserve"> </w:t>
      </w:r>
      <w:r w:rsidR="00DD2FCF" w:rsidRPr="00A01EB5">
        <w:rPr>
          <w:rFonts w:ascii="Verdana" w:hAnsi="Verdana"/>
          <w:sz w:val="22"/>
        </w:rPr>
        <w:t xml:space="preserve">or the placement of </w:t>
      </w:r>
      <w:r w:rsidR="005F3F51">
        <w:rPr>
          <w:rFonts w:ascii="Verdana" w:hAnsi="Verdana"/>
          <w:sz w:val="22"/>
        </w:rPr>
        <w:t>Contractor</w:t>
      </w:r>
      <w:r w:rsidR="00DD2FCF" w:rsidRPr="00DD2FCF">
        <w:rPr>
          <w:rFonts w:ascii="Verdana" w:hAnsi="Verdana"/>
          <w:sz w:val="22"/>
        </w:rPr>
        <w:t xml:space="preserve"> </w:t>
      </w:r>
      <w:r w:rsidR="00DD2FCF" w:rsidRPr="00A01EB5">
        <w:rPr>
          <w:rFonts w:ascii="Verdana" w:hAnsi="Verdana"/>
          <w:sz w:val="22"/>
        </w:rPr>
        <w:t>in receivership. Change in ownership or a change in the entity's legal name will require a purchase order amendment</w:t>
      </w:r>
      <w:r w:rsidR="00DD2FCF">
        <w:rPr>
          <w:rFonts w:ascii="Verdana" w:hAnsi="Verdana"/>
          <w:sz w:val="22"/>
        </w:rPr>
        <w:t>.</w:t>
      </w:r>
    </w:p>
    <w:p w14:paraId="28887B6D" w14:textId="16F3BFF2" w:rsidR="00DD2FCF" w:rsidRDefault="00DD2FCF" w:rsidP="00DD2FCF">
      <w:pPr>
        <w:spacing w:line="276" w:lineRule="auto"/>
        <w:ind w:left="1278"/>
        <w:rPr>
          <w:rFonts w:ascii="Verdana" w:hAnsi="Verdana"/>
          <w:sz w:val="22"/>
        </w:rPr>
      </w:pPr>
    </w:p>
    <w:p w14:paraId="194C2CA5" w14:textId="2BAA9794" w:rsidR="00DD2FCF" w:rsidRDefault="004A6923" w:rsidP="00B87E80">
      <w:pPr>
        <w:spacing w:line="276" w:lineRule="auto"/>
        <w:ind w:left="2880" w:hanging="1602"/>
        <w:rPr>
          <w:rFonts w:ascii="Verdana" w:hAnsi="Verdana"/>
          <w:sz w:val="22"/>
        </w:rPr>
      </w:pPr>
      <w:r w:rsidRPr="004A6923">
        <w:rPr>
          <w:rFonts w:ascii="Verdana" w:hAnsi="Verdana"/>
          <w:b/>
          <w:bCs/>
          <w:color w:val="000000"/>
          <w:sz w:val="22"/>
        </w:rPr>
        <w:t>8.4.20.1</w:t>
      </w:r>
      <w:r w:rsidR="00B87E80">
        <w:rPr>
          <w:rFonts w:ascii="Verdana" w:hAnsi="Verdana"/>
          <w:b/>
          <w:bCs/>
          <w:color w:val="000000"/>
          <w:sz w:val="22"/>
        </w:rPr>
        <w:t>5</w:t>
      </w:r>
      <w:r w:rsidR="00B87E80">
        <w:rPr>
          <w:rFonts w:ascii="Verdana" w:hAnsi="Verdana"/>
          <w:b/>
          <w:bCs/>
          <w:color w:val="000000"/>
          <w:sz w:val="22"/>
        </w:rPr>
        <w:tab/>
      </w:r>
      <w:r w:rsidR="00DD2FCF" w:rsidRPr="00A01EB5">
        <w:rPr>
          <w:rFonts w:ascii="Verdana" w:hAnsi="Verdana"/>
          <w:sz w:val="22"/>
        </w:rPr>
        <w:t>Submit vehicle insurance documentation</w:t>
      </w:r>
      <w:r w:rsidR="00DD2FCF">
        <w:rPr>
          <w:rFonts w:ascii="Verdana" w:hAnsi="Verdana"/>
          <w:sz w:val="22"/>
        </w:rPr>
        <w:t xml:space="preserve"> for Contractor</w:t>
      </w:r>
      <w:r w:rsidR="00DD2FCF" w:rsidRPr="00A01EB5">
        <w:rPr>
          <w:rFonts w:ascii="Verdana" w:hAnsi="Verdana"/>
          <w:sz w:val="22"/>
        </w:rPr>
        <w:t>, including renewals and any changes, modifications or amendments made to the insurance policies to HHSC</w:t>
      </w:r>
      <w:r w:rsidR="006F30AB">
        <w:rPr>
          <w:rFonts w:ascii="Verdana" w:hAnsi="Verdana"/>
          <w:sz w:val="22"/>
        </w:rPr>
        <w:t xml:space="preserve"> upon request</w:t>
      </w:r>
      <w:r w:rsidR="00DD2FCF">
        <w:rPr>
          <w:rFonts w:ascii="Verdana" w:hAnsi="Verdana"/>
          <w:sz w:val="22"/>
        </w:rPr>
        <w:t>.</w:t>
      </w:r>
    </w:p>
    <w:p w14:paraId="2372098B" w14:textId="68E4EA91" w:rsidR="00763337" w:rsidRDefault="00763337" w:rsidP="00DD2FCF">
      <w:pPr>
        <w:spacing w:line="276" w:lineRule="auto"/>
        <w:ind w:left="1278"/>
        <w:rPr>
          <w:rFonts w:ascii="Verdana" w:hAnsi="Verdana"/>
          <w:sz w:val="22"/>
        </w:rPr>
      </w:pPr>
    </w:p>
    <w:p w14:paraId="3107AB0C" w14:textId="3B489163" w:rsidR="00763337" w:rsidRDefault="004A6923" w:rsidP="00DD2FCF">
      <w:pPr>
        <w:spacing w:line="276" w:lineRule="auto"/>
        <w:ind w:left="1278"/>
        <w:rPr>
          <w:rFonts w:ascii="Verdana" w:hAnsi="Verdana"/>
          <w:sz w:val="22"/>
        </w:rPr>
      </w:pPr>
      <w:r w:rsidRPr="004A6923">
        <w:rPr>
          <w:rFonts w:ascii="Verdana" w:hAnsi="Verdana"/>
          <w:b/>
          <w:bCs/>
          <w:color w:val="000000"/>
          <w:sz w:val="22"/>
        </w:rPr>
        <w:t>8.4.20.1</w:t>
      </w:r>
      <w:r w:rsidR="00B87E80">
        <w:rPr>
          <w:rFonts w:ascii="Verdana" w:hAnsi="Verdana"/>
          <w:b/>
          <w:bCs/>
          <w:color w:val="000000"/>
          <w:sz w:val="22"/>
        </w:rPr>
        <w:t>6</w:t>
      </w:r>
      <w:r w:rsidR="00B87E80">
        <w:rPr>
          <w:rFonts w:ascii="Verdana" w:hAnsi="Verdana"/>
          <w:b/>
          <w:bCs/>
          <w:color w:val="000000"/>
          <w:sz w:val="22"/>
        </w:rPr>
        <w:tab/>
      </w:r>
      <w:r w:rsidR="005F3F51">
        <w:rPr>
          <w:rFonts w:ascii="Verdana" w:hAnsi="Verdana"/>
          <w:sz w:val="22"/>
        </w:rPr>
        <w:t>Contractor</w:t>
      </w:r>
      <w:r w:rsidR="00763337">
        <w:rPr>
          <w:rFonts w:ascii="Verdana" w:hAnsi="Verdana"/>
          <w:sz w:val="22"/>
        </w:rPr>
        <w:t xml:space="preserve"> must</w:t>
      </w:r>
      <w:r w:rsidR="009B5E2D">
        <w:rPr>
          <w:rFonts w:ascii="Verdana" w:hAnsi="Verdana"/>
          <w:sz w:val="22"/>
        </w:rPr>
        <w:t>,</w:t>
      </w:r>
      <w:r w:rsidR="00763337">
        <w:rPr>
          <w:rFonts w:ascii="Verdana" w:hAnsi="Verdana"/>
          <w:sz w:val="22"/>
        </w:rPr>
        <w:t xml:space="preserve"> a</w:t>
      </w:r>
      <w:r w:rsidR="009B5E2D">
        <w:rPr>
          <w:rFonts w:ascii="Verdana" w:hAnsi="Verdana"/>
          <w:sz w:val="22"/>
        </w:rPr>
        <w:t>t a</w:t>
      </w:r>
      <w:r w:rsidR="00763337">
        <w:rPr>
          <w:rFonts w:ascii="Verdana" w:hAnsi="Verdana"/>
          <w:sz w:val="22"/>
        </w:rPr>
        <w:t xml:space="preserve"> minimum</w:t>
      </w:r>
      <w:r w:rsidR="009B5E2D">
        <w:rPr>
          <w:rFonts w:ascii="Verdana" w:hAnsi="Verdana"/>
          <w:sz w:val="22"/>
        </w:rPr>
        <w:t>,</w:t>
      </w:r>
      <w:r w:rsidR="00763337">
        <w:rPr>
          <w:rFonts w:ascii="Verdana" w:hAnsi="Verdana"/>
          <w:sz w:val="22"/>
        </w:rPr>
        <w:t xml:space="preserve"> keep records related to:</w:t>
      </w:r>
    </w:p>
    <w:p w14:paraId="120C969C" w14:textId="031DA0B6" w:rsidR="00763337" w:rsidRPr="004A6923" w:rsidRDefault="00763337" w:rsidP="009C2E96">
      <w:pPr>
        <w:pStyle w:val="ListParagraph"/>
        <w:numPr>
          <w:ilvl w:val="0"/>
          <w:numId w:val="47"/>
        </w:numPr>
        <w:spacing w:line="276" w:lineRule="auto"/>
        <w:ind w:left="3330"/>
        <w:rPr>
          <w:rFonts w:ascii="Verdana" w:hAnsi="Verdana"/>
          <w:sz w:val="22"/>
        </w:rPr>
      </w:pPr>
      <w:r w:rsidRPr="004A6923">
        <w:rPr>
          <w:rFonts w:ascii="Verdana" w:hAnsi="Verdana"/>
          <w:sz w:val="22"/>
        </w:rPr>
        <w:t>Travel Services;</w:t>
      </w:r>
    </w:p>
    <w:p w14:paraId="7A1255A3" w14:textId="52A3CA83" w:rsidR="00763337" w:rsidRPr="004A6923" w:rsidRDefault="00763337" w:rsidP="009C2E96">
      <w:pPr>
        <w:pStyle w:val="ListParagraph"/>
        <w:numPr>
          <w:ilvl w:val="0"/>
          <w:numId w:val="48"/>
        </w:numPr>
        <w:spacing w:line="276" w:lineRule="auto"/>
        <w:ind w:left="3960"/>
        <w:rPr>
          <w:rFonts w:ascii="Verdana" w:hAnsi="Verdana"/>
          <w:sz w:val="22"/>
        </w:rPr>
      </w:pPr>
      <w:r w:rsidRPr="004A6923">
        <w:rPr>
          <w:rFonts w:ascii="Verdana" w:hAnsi="Verdana"/>
          <w:sz w:val="22"/>
        </w:rPr>
        <w:t>Driver Logs, GPS, records on trips provided, No Shows, Cancellation, and reschedules.</w:t>
      </w:r>
    </w:p>
    <w:p w14:paraId="709CE332" w14:textId="22AB07D6" w:rsidR="00763337" w:rsidRPr="004A6923" w:rsidRDefault="00763337" w:rsidP="009C2E96">
      <w:pPr>
        <w:pStyle w:val="ListParagraph"/>
        <w:numPr>
          <w:ilvl w:val="0"/>
          <w:numId w:val="49"/>
        </w:numPr>
        <w:spacing w:line="276" w:lineRule="auto"/>
        <w:ind w:left="3330"/>
        <w:rPr>
          <w:rFonts w:ascii="Verdana" w:hAnsi="Verdana"/>
          <w:sz w:val="22"/>
        </w:rPr>
      </w:pPr>
      <w:r w:rsidRPr="004A6923">
        <w:rPr>
          <w:rFonts w:ascii="Verdana" w:hAnsi="Verdana"/>
          <w:sz w:val="22"/>
        </w:rPr>
        <w:t>Clients, claims, financial supporting documentation for monitoring, or audit. Claims and financial documents for transportation services must be kept separate from other funding sources;</w:t>
      </w:r>
    </w:p>
    <w:p w14:paraId="16586C8C" w14:textId="0B91876F" w:rsidR="00763337" w:rsidRPr="004A6923" w:rsidRDefault="00763337" w:rsidP="009C2E96">
      <w:pPr>
        <w:pStyle w:val="ListParagraph"/>
        <w:numPr>
          <w:ilvl w:val="0"/>
          <w:numId w:val="49"/>
        </w:numPr>
        <w:spacing w:line="276" w:lineRule="auto"/>
        <w:ind w:left="3330"/>
        <w:rPr>
          <w:rFonts w:ascii="Verdana" w:hAnsi="Verdana"/>
          <w:sz w:val="22"/>
        </w:rPr>
      </w:pPr>
      <w:r w:rsidRPr="004A6923">
        <w:rPr>
          <w:rFonts w:ascii="Verdana" w:hAnsi="Verdana"/>
          <w:sz w:val="22"/>
        </w:rPr>
        <w:lastRenderedPageBreak/>
        <w:t>Employee training records;</w:t>
      </w:r>
    </w:p>
    <w:p w14:paraId="36648F1A" w14:textId="29DE5752" w:rsidR="00763337" w:rsidRPr="004A6923" w:rsidRDefault="00763337" w:rsidP="009C2E96">
      <w:pPr>
        <w:pStyle w:val="ListParagraph"/>
        <w:numPr>
          <w:ilvl w:val="0"/>
          <w:numId w:val="49"/>
        </w:numPr>
        <w:spacing w:line="276" w:lineRule="auto"/>
        <w:ind w:left="3330"/>
        <w:rPr>
          <w:rFonts w:ascii="Verdana" w:hAnsi="Verdana"/>
          <w:sz w:val="22"/>
        </w:rPr>
      </w:pPr>
      <w:r w:rsidRPr="004A6923">
        <w:rPr>
          <w:rFonts w:ascii="Verdana" w:hAnsi="Verdana"/>
          <w:sz w:val="22"/>
        </w:rPr>
        <w:t>Subcontract agreements, including business associate agreements;</w:t>
      </w:r>
    </w:p>
    <w:p w14:paraId="51C8AD65" w14:textId="526970BC" w:rsidR="00763337" w:rsidRPr="004A6923" w:rsidRDefault="00763337" w:rsidP="009C2E96">
      <w:pPr>
        <w:pStyle w:val="ListParagraph"/>
        <w:numPr>
          <w:ilvl w:val="0"/>
          <w:numId w:val="49"/>
        </w:numPr>
        <w:spacing w:line="276" w:lineRule="auto"/>
        <w:ind w:left="3330"/>
        <w:rPr>
          <w:rFonts w:ascii="Verdana" w:hAnsi="Verdana"/>
          <w:sz w:val="22"/>
        </w:rPr>
      </w:pPr>
      <w:r w:rsidRPr="004A6923">
        <w:rPr>
          <w:rFonts w:ascii="Verdana" w:hAnsi="Verdana"/>
          <w:sz w:val="22"/>
        </w:rPr>
        <w:t>Vehicles;</w:t>
      </w:r>
    </w:p>
    <w:p w14:paraId="3216B7B6" w14:textId="56110507" w:rsidR="00763337" w:rsidRPr="004A6923" w:rsidRDefault="00763337" w:rsidP="009C2E96">
      <w:pPr>
        <w:pStyle w:val="ListParagraph"/>
        <w:numPr>
          <w:ilvl w:val="0"/>
          <w:numId w:val="49"/>
        </w:numPr>
        <w:spacing w:line="276" w:lineRule="auto"/>
        <w:ind w:left="3330"/>
        <w:rPr>
          <w:rFonts w:ascii="Verdana" w:hAnsi="Verdana"/>
          <w:sz w:val="22"/>
        </w:rPr>
      </w:pPr>
      <w:r w:rsidRPr="004A6923">
        <w:rPr>
          <w:rFonts w:ascii="Verdana" w:hAnsi="Verdana"/>
          <w:sz w:val="22"/>
        </w:rPr>
        <w:t>Drivers; and</w:t>
      </w:r>
    </w:p>
    <w:p w14:paraId="57D58552" w14:textId="53357D7F" w:rsidR="00763337" w:rsidRPr="004A6923" w:rsidRDefault="00763337" w:rsidP="009C2E96">
      <w:pPr>
        <w:pStyle w:val="ListParagraph"/>
        <w:numPr>
          <w:ilvl w:val="0"/>
          <w:numId w:val="49"/>
        </w:numPr>
        <w:spacing w:line="276" w:lineRule="auto"/>
        <w:ind w:left="3330"/>
        <w:rPr>
          <w:rFonts w:ascii="Verdana" w:hAnsi="Verdana"/>
          <w:sz w:val="22"/>
        </w:rPr>
      </w:pPr>
      <w:r w:rsidRPr="004A6923">
        <w:rPr>
          <w:rFonts w:ascii="Verdana" w:hAnsi="Verdana"/>
          <w:sz w:val="22"/>
        </w:rPr>
        <w:t>Complaints.</w:t>
      </w:r>
    </w:p>
    <w:p w14:paraId="461C65CD" w14:textId="77777777" w:rsidR="00763337" w:rsidRDefault="00763337" w:rsidP="00FF541D">
      <w:pPr>
        <w:spacing w:line="276" w:lineRule="auto"/>
        <w:ind w:left="1440"/>
        <w:rPr>
          <w:rFonts w:ascii="Verdana" w:hAnsi="Verdana"/>
          <w:sz w:val="22"/>
        </w:rPr>
      </w:pPr>
    </w:p>
    <w:p w14:paraId="00BB1213" w14:textId="59F293C5" w:rsidR="00DD2FCF" w:rsidRDefault="002A696C"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53" w:name="_Toc71181248"/>
      <w:r w:rsidRPr="00B87E80">
        <w:rPr>
          <w:rFonts w:ascii="Verdana" w:hAnsi="Verdana"/>
          <w:b/>
          <w:smallCaps/>
          <w:sz w:val="24"/>
          <w:szCs w:val="22"/>
        </w:rPr>
        <w:t>Complaints</w:t>
      </w:r>
      <w:bookmarkEnd w:id="53"/>
    </w:p>
    <w:p w14:paraId="0890456F" w14:textId="77777777" w:rsidR="00EB4136" w:rsidRDefault="00EB4136" w:rsidP="00DD2FCF">
      <w:pPr>
        <w:pStyle w:val="ListParagraph"/>
        <w:spacing w:line="276" w:lineRule="auto"/>
        <w:ind w:left="1278"/>
        <w:rPr>
          <w:rFonts w:ascii="Verdana" w:hAnsi="Verdana"/>
          <w:b/>
          <w:smallCaps/>
          <w:sz w:val="24"/>
          <w:szCs w:val="22"/>
        </w:rPr>
      </w:pPr>
      <w:r>
        <w:rPr>
          <w:rFonts w:ascii="Verdana" w:hAnsi="Verdana"/>
          <w:b/>
          <w:smallCaps/>
          <w:sz w:val="24"/>
          <w:szCs w:val="22"/>
        </w:rPr>
        <w:tab/>
      </w:r>
    </w:p>
    <w:p w14:paraId="61A77F6A" w14:textId="69FE56CF" w:rsidR="00EB4136" w:rsidRPr="00FF541D" w:rsidRDefault="005F3F51" w:rsidP="00FF541D">
      <w:pPr>
        <w:spacing w:line="276" w:lineRule="auto"/>
        <w:ind w:left="558" w:firstLine="720"/>
        <w:rPr>
          <w:rFonts w:ascii="Verdana" w:hAnsi="Verdana"/>
          <w:sz w:val="22"/>
          <w:szCs w:val="22"/>
        </w:rPr>
      </w:pPr>
      <w:r>
        <w:rPr>
          <w:rFonts w:ascii="Verdana" w:hAnsi="Verdana"/>
          <w:sz w:val="22"/>
          <w:szCs w:val="22"/>
        </w:rPr>
        <w:t>Contractor</w:t>
      </w:r>
      <w:r w:rsidR="00EB4136" w:rsidRPr="00FF541D">
        <w:rPr>
          <w:rFonts w:ascii="Verdana" w:hAnsi="Verdana"/>
          <w:sz w:val="22"/>
          <w:szCs w:val="22"/>
        </w:rPr>
        <w:t xml:space="preserve"> must:</w:t>
      </w:r>
    </w:p>
    <w:p w14:paraId="5030BA10" w14:textId="77777777" w:rsidR="00EB4136" w:rsidRDefault="00EB4136" w:rsidP="00DD2FCF">
      <w:pPr>
        <w:pStyle w:val="ListParagraph"/>
        <w:spacing w:line="276" w:lineRule="auto"/>
        <w:ind w:left="1278"/>
        <w:rPr>
          <w:rFonts w:ascii="Verdana" w:hAnsi="Verdana"/>
          <w:sz w:val="22"/>
          <w:szCs w:val="22"/>
        </w:rPr>
      </w:pPr>
    </w:p>
    <w:p w14:paraId="23BA0397" w14:textId="5D5526DA" w:rsidR="00EB4136" w:rsidRDefault="00B87E80" w:rsidP="00B87E80">
      <w:pPr>
        <w:pStyle w:val="ListParagraph"/>
        <w:spacing w:line="276" w:lineRule="auto"/>
        <w:ind w:left="2880" w:hanging="1602"/>
        <w:rPr>
          <w:rFonts w:ascii="Verdana" w:hAnsi="Verdana"/>
          <w:sz w:val="22"/>
          <w:szCs w:val="22"/>
        </w:rPr>
      </w:pPr>
      <w:r w:rsidRPr="00B87E80">
        <w:rPr>
          <w:rFonts w:ascii="Verdana" w:hAnsi="Verdana"/>
          <w:b/>
          <w:bCs/>
          <w:sz w:val="22"/>
          <w:szCs w:val="22"/>
        </w:rPr>
        <w:t>8.4.21.1</w:t>
      </w:r>
      <w:r>
        <w:rPr>
          <w:rFonts w:ascii="Verdana" w:hAnsi="Verdana"/>
          <w:sz w:val="22"/>
          <w:szCs w:val="22"/>
        </w:rPr>
        <w:tab/>
      </w:r>
      <w:r w:rsidR="00EB4136" w:rsidRPr="00EB4136">
        <w:rPr>
          <w:rFonts w:ascii="Verdana" w:hAnsi="Verdana"/>
          <w:sz w:val="22"/>
          <w:szCs w:val="22"/>
        </w:rPr>
        <w:t xml:space="preserve">Submit to HHSC all complaints received by </w:t>
      </w:r>
      <w:r w:rsidR="005F3F51">
        <w:rPr>
          <w:rFonts w:ascii="Verdana" w:hAnsi="Verdana"/>
          <w:sz w:val="22"/>
          <w:szCs w:val="22"/>
        </w:rPr>
        <w:t>Contractor</w:t>
      </w:r>
      <w:r w:rsidR="00EB4136" w:rsidRPr="00EB4136">
        <w:rPr>
          <w:rFonts w:ascii="Verdana" w:hAnsi="Verdana"/>
          <w:sz w:val="22"/>
          <w:szCs w:val="22"/>
        </w:rPr>
        <w:t>, its employees, regarding delivery of DRTS provided to Clients</w:t>
      </w:r>
      <w:r w:rsidR="00EB4136">
        <w:rPr>
          <w:rFonts w:ascii="Verdana" w:hAnsi="Verdana"/>
          <w:sz w:val="22"/>
          <w:szCs w:val="22"/>
        </w:rPr>
        <w:t>.</w:t>
      </w:r>
    </w:p>
    <w:p w14:paraId="5445A691" w14:textId="77777777" w:rsidR="00EB4136" w:rsidRDefault="00EB4136" w:rsidP="00DD2FCF">
      <w:pPr>
        <w:pStyle w:val="ListParagraph"/>
        <w:spacing w:line="276" w:lineRule="auto"/>
        <w:ind w:left="1278"/>
        <w:rPr>
          <w:rFonts w:ascii="Verdana" w:hAnsi="Verdana"/>
          <w:sz w:val="22"/>
          <w:szCs w:val="22"/>
        </w:rPr>
      </w:pPr>
    </w:p>
    <w:p w14:paraId="6AA2CECE" w14:textId="61CD170C" w:rsidR="00EB4136" w:rsidRDefault="00B87E80" w:rsidP="00482F69">
      <w:pPr>
        <w:ind w:left="2878" w:hanging="1600"/>
        <w:rPr>
          <w:rFonts w:ascii="Verdana" w:hAnsi="Verdana"/>
          <w:sz w:val="22"/>
          <w:szCs w:val="22"/>
        </w:rPr>
      </w:pPr>
      <w:r w:rsidRPr="00B87E80">
        <w:rPr>
          <w:rFonts w:ascii="Verdana" w:hAnsi="Verdana"/>
          <w:b/>
          <w:bCs/>
          <w:sz w:val="22"/>
          <w:szCs w:val="22"/>
        </w:rPr>
        <w:t>8.4.21.</w:t>
      </w:r>
      <w:r>
        <w:rPr>
          <w:rFonts w:ascii="Verdana" w:hAnsi="Verdana"/>
          <w:b/>
          <w:bCs/>
          <w:sz w:val="22"/>
          <w:szCs w:val="22"/>
        </w:rPr>
        <w:t>2</w:t>
      </w:r>
      <w:r>
        <w:rPr>
          <w:rFonts w:ascii="Verdana" w:hAnsi="Verdana"/>
          <w:b/>
          <w:bCs/>
          <w:sz w:val="22"/>
          <w:szCs w:val="22"/>
        </w:rPr>
        <w:tab/>
      </w:r>
      <w:r w:rsidR="00EB4136" w:rsidRPr="00EB4136">
        <w:rPr>
          <w:rFonts w:ascii="Verdana" w:hAnsi="Verdana"/>
          <w:sz w:val="22"/>
          <w:szCs w:val="22"/>
        </w:rPr>
        <w:t>Submit a written response to HHSC on complaints and requests for correction regarding DRTS required under the Contract</w:t>
      </w:r>
      <w:r w:rsidR="00482F69">
        <w:rPr>
          <w:rFonts w:ascii="Verdana" w:hAnsi="Verdana"/>
          <w:sz w:val="22"/>
          <w:szCs w:val="22"/>
        </w:rPr>
        <w:t xml:space="preserve"> by email at </w:t>
      </w:r>
      <w:hyperlink r:id="rId24" w:history="1">
        <w:r w:rsidR="00482F69" w:rsidRPr="00855896">
          <w:rPr>
            <w:rStyle w:val="Hyperlink"/>
            <w:rFonts w:ascii="Verdana" w:hAnsi="Verdana"/>
            <w:sz w:val="22"/>
            <w:szCs w:val="22"/>
          </w:rPr>
          <w:t>MedTransComplaints@hhsc.state.tx.us</w:t>
        </w:r>
      </w:hyperlink>
      <w:r w:rsidR="00482F69">
        <w:rPr>
          <w:rFonts w:ascii="Verdana" w:hAnsi="Verdana"/>
          <w:sz w:val="22"/>
          <w:szCs w:val="22"/>
        </w:rPr>
        <w:t xml:space="preserve">, </w:t>
      </w:r>
      <w:r w:rsidR="00EB4136" w:rsidRPr="00EB4136">
        <w:rPr>
          <w:rFonts w:ascii="Verdana" w:hAnsi="Verdana"/>
          <w:sz w:val="22"/>
          <w:szCs w:val="22"/>
        </w:rPr>
        <w:t xml:space="preserve">until the HEART functionality becomes available. See </w:t>
      </w:r>
      <w:r w:rsidR="000034D2">
        <w:rPr>
          <w:rFonts w:ascii="Verdana" w:hAnsi="Verdana"/>
          <w:sz w:val="22"/>
          <w:szCs w:val="22"/>
        </w:rPr>
        <w:t xml:space="preserve">Attachment 3 – Key </w:t>
      </w:r>
      <w:r w:rsidR="00F609C0">
        <w:rPr>
          <w:rFonts w:ascii="Verdana" w:hAnsi="Verdana"/>
          <w:sz w:val="22"/>
          <w:szCs w:val="22"/>
        </w:rPr>
        <w:t>Performance</w:t>
      </w:r>
      <w:r w:rsidR="000034D2">
        <w:rPr>
          <w:rFonts w:ascii="Verdana" w:hAnsi="Verdana"/>
          <w:sz w:val="22"/>
          <w:szCs w:val="22"/>
        </w:rPr>
        <w:t xml:space="preserve"> Standards</w:t>
      </w:r>
      <w:r w:rsidR="00EB4136">
        <w:rPr>
          <w:rFonts w:ascii="Verdana" w:hAnsi="Verdana"/>
          <w:sz w:val="22"/>
          <w:szCs w:val="22"/>
        </w:rPr>
        <w:t>.</w:t>
      </w:r>
    </w:p>
    <w:p w14:paraId="16256A4E" w14:textId="346BF912" w:rsidR="00EB4136" w:rsidRDefault="00EB4136" w:rsidP="00DD2FCF">
      <w:pPr>
        <w:pStyle w:val="ListParagraph"/>
        <w:spacing w:line="276" w:lineRule="auto"/>
        <w:ind w:left="1278"/>
        <w:rPr>
          <w:rFonts w:ascii="Verdana" w:hAnsi="Verdana"/>
          <w:sz w:val="22"/>
          <w:szCs w:val="22"/>
        </w:rPr>
      </w:pPr>
    </w:p>
    <w:p w14:paraId="2D3F0401" w14:textId="26C0695D" w:rsidR="00EB4136" w:rsidRDefault="00B87E80" w:rsidP="00B87E80">
      <w:pPr>
        <w:pStyle w:val="ListParagraph"/>
        <w:spacing w:line="276" w:lineRule="auto"/>
        <w:ind w:left="2880" w:hanging="1602"/>
        <w:rPr>
          <w:rFonts w:ascii="Verdana" w:hAnsi="Verdana"/>
          <w:sz w:val="22"/>
          <w:szCs w:val="22"/>
        </w:rPr>
      </w:pPr>
      <w:r w:rsidRPr="00B87E80">
        <w:rPr>
          <w:rFonts w:ascii="Verdana" w:hAnsi="Verdana"/>
          <w:b/>
          <w:bCs/>
          <w:sz w:val="22"/>
          <w:szCs w:val="22"/>
        </w:rPr>
        <w:t>8.4.21.</w:t>
      </w:r>
      <w:r>
        <w:rPr>
          <w:rFonts w:ascii="Verdana" w:hAnsi="Verdana"/>
          <w:b/>
          <w:bCs/>
          <w:sz w:val="22"/>
          <w:szCs w:val="22"/>
        </w:rPr>
        <w:t>3</w:t>
      </w:r>
      <w:r>
        <w:rPr>
          <w:rFonts w:ascii="Verdana" w:hAnsi="Verdana"/>
          <w:b/>
          <w:bCs/>
          <w:sz w:val="22"/>
          <w:szCs w:val="22"/>
        </w:rPr>
        <w:tab/>
      </w:r>
      <w:r w:rsidR="00EB4136" w:rsidRPr="00EB4136">
        <w:rPr>
          <w:rFonts w:ascii="Verdana" w:hAnsi="Verdana"/>
          <w:sz w:val="22"/>
          <w:szCs w:val="22"/>
        </w:rPr>
        <w:t xml:space="preserve">Has significant flexibility with investigating complaints as </w:t>
      </w:r>
      <w:r w:rsidR="005F3F51">
        <w:rPr>
          <w:rFonts w:ascii="Verdana" w:hAnsi="Verdana"/>
          <w:sz w:val="22"/>
          <w:szCs w:val="22"/>
        </w:rPr>
        <w:t>Contractor</w:t>
      </w:r>
      <w:r w:rsidR="00EB4136" w:rsidRPr="00EB4136">
        <w:rPr>
          <w:rFonts w:ascii="Verdana" w:hAnsi="Verdana"/>
          <w:sz w:val="22"/>
          <w:szCs w:val="22"/>
        </w:rPr>
        <w:t xml:space="preserve"> deems appropriate through methods such as</w:t>
      </w:r>
      <w:r w:rsidR="00EB4136">
        <w:rPr>
          <w:rFonts w:ascii="Verdana" w:hAnsi="Verdana"/>
          <w:sz w:val="22"/>
          <w:szCs w:val="22"/>
        </w:rPr>
        <w:t>:</w:t>
      </w:r>
    </w:p>
    <w:p w14:paraId="0CD94435" w14:textId="77777777" w:rsidR="00EB4136" w:rsidRDefault="00EB4136" w:rsidP="00DD2FCF">
      <w:pPr>
        <w:pStyle w:val="ListParagraph"/>
        <w:spacing w:line="276" w:lineRule="auto"/>
        <w:ind w:left="1278"/>
        <w:rPr>
          <w:rFonts w:ascii="Verdana" w:hAnsi="Verdana"/>
          <w:sz w:val="22"/>
          <w:szCs w:val="22"/>
        </w:rPr>
      </w:pPr>
    </w:p>
    <w:p w14:paraId="1A40E55B" w14:textId="30AFB7AF" w:rsidR="00EB4136" w:rsidRDefault="00EB4136" w:rsidP="009C2E96">
      <w:pPr>
        <w:pStyle w:val="ListParagraph"/>
        <w:numPr>
          <w:ilvl w:val="0"/>
          <w:numId w:val="34"/>
        </w:numPr>
        <w:spacing w:line="276" w:lineRule="auto"/>
        <w:ind w:left="3330"/>
        <w:rPr>
          <w:rFonts w:ascii="Verdana" w:hAnsi="Verdana"/>
          <w:sz w:val="22"/>
          <w:szCs w:val="22"/>
        </w:rPr>
      </w:pPr>
      <w:r w:rsidRPr="00EB4136">
        <w:rPr>
          <w:rFonts w:ascii="Verdana" w:hAnsi="Verdana"/>
          <w:sz w:val="22"/>
          <w:szCs w:val="22"/>
        </w:rPr>
        <w:t>Directly contacting the Client, driver, and other passengers</w:t>
      </w:r>
      <w:r>
        <w:rPr>
          <w:rFonts w:ascii="Verdana" w:hAnsi="Verdana"/>
          <w:sz w:val="22"/>
          <w:szCs w:val="22"/>
        </w:rPr>
        <w:t>;</w:t>
      </w:r>
    </w:p>
    <w:p w14:paraId="04EAEF59" w14:textId="6C27EE34" w:rsidR="00EB4136" w:rsidRDefault="00EB4136" w:rsidP="009C2E96">
      <w:pPr>
        <w:pStyle w:val="ListParagraph"/>
        <w:numPr>
          <w:ilvl w:val="0"/>
          <w:numId w:val="34"/>
        </w:numPr>
        <w:spacing w:line="276" w:lineRule="auto"/>
        <w:ind w:left="3330"/>
        <w:rPr>
          <w:rFonts w:ascii="Verdana" w:hAnsi="Verdana"/>
          <w:sz w:val="22"/>
          <w:szCs w:val="22"/>
        </w:rPr>
      </w:pPr>
      <w:r w:rsidRPr="00EB4136">
        <w:rPr>
          <w:rFonts w:ascii="Verdana" w:hAnsi="Verdana"/>
          <w:sz w:val="22"/>
          <w:szCs w:val="22"/>
        </w:rPr>
        <w:t>Obtaining written statements from all involved parties</w:t>
      </w:r>
      <w:r>
        <w:rPr>
          <w:rFonts w:ascii="Verdana" w:hAnsi="Verdana"/>
          <w:sz w:val="22"/>
          <w:szCs w:val="22"/>
        </w:rPr>
        <w:t>;</w:t>
      </w:r>
    </w:p>
    <w:p w14:paraId="52EA3CAC" w14:textId="2B534C11" w:rsidR="00EB4136" w:rsidRDefault="00EB4136" w:rsidP="009C2E96">
      <w:pPr>
        <w:pStyle w:val="ListParagraph"/>
        <w:numPr>
          <w:ilvl w:val="0"/>
          <w:numId w:val="34"/>
        </w:numPr>
        <w:spacing w:line="276" w:lineRule="auto"/>
        <w:ind w:left="3330"/>
        <w:rPr>
          <w:rFonts w:ascii="Verdana" w:hAnsi="Verdana"/>
          <w:sz w:val="22"/>
          <w:szCs w:val="22"/>
        </w:rPr>
      </w:pPr>
      <w:r w:rsidRPr="00EB4136">
        <w:rPr>
          <w:rFonts w:ascii="Verdana" w:hAnsi="Verdana"/>
          <w:sz w:val="22"/>
          <w:szCs w:val="22"/>
        </w:rPr>
        <w:t>Viewing video footage, if available</w:t>
      </w:r>
      <w:r>
        <w:rPr>
          <w:rFonts w:ascii="Verdana" w:hAnsi="Verdana"/>
          <w:sz w:val="22"/>
          <w:szCs w:val="22"/>
        </w:rPr>
        <w:t>;</w:t>
      </w:r>
    </w:p>
    <w:p w14:paraId="3599E70B" w14:textId="78121986" w:rsidR="00EB4136" w:rsidRDefault="00EB4136" w:rsidP="009C2E96">
      <w:pPr>
        <w:pStyle w:val="ListParagraph"/>
        <w:numPr>
          <w:ilvl w:val="0"/>
          <w:numId w:val="34"/>
        </w:numPr>
        <w:spacing w:line="276" w:lineRule="auto"/>
        <w:ind w:left="3330"/>
        <w:rPr>
          <w:rFonts w:ascii="Verdana" w:hAnsi="Verdana"/>
          <w:sz w:val="22"/>
          <w:szCs w:val="22"/>
        </w:rPr>
      </w:pPr>
      <w:r w:rsidRPr="00EB4136">
        <w:rPr>
          <w:rFonts w:ascii="Verdana" w:hAnsi="Verdana"/>
          <w:sz w:val="22"/>
          <w:szCs w:val="22"/>
        </w:rPr>
        <w:t>Conducting in-person interviews with appropriate parties involved, or</w:t>
      </w:r>
    </w:p>
    <w:p w14:paraId="696A32F2" w14:textId="3ED1A75C" w:rsidR="00EB4136" w:rsidRDefault="00EB4136" w:rsidP="009C2E96">
      <w:pPr>
        <w:pStyle w:val="ListParagraph"/>
        <w:numPr>
          <w:ilvl w:val="0"/>
          <w:numId w:val="34"/>
        </w:numPr>
        <w:spacing w:line="276" w:lineRule="auto"/>
        <w:ind w:left="3330"/>
        <w:rPr>
          <w:rFonts w:ascii="Verdana" w:hAnsi="Verdana"/>
          <w:sz w:val="22"/>
          <w:szCs w:val="22"/>
        </w:rPr>
      </w:pPr>
      <w:r w:rsidRPr="00EB4136">
        <w:rPr>
          <w:rFonts w:ascii="Verdana" w:hAnsi="Verdana"/>
          <w:sz w:val="22"/>
          <w:szCs w:val="22"/>
        </w:rPr>
        <w:t xml:space="preserve">Any other technique prescribed by </w:t>
      </w:r>
      <w:r w:rsidR="005F3F51">
        <w:rPr>
          <w:rFonts w:ascii="Verdana" w:hAnsi="Verdana"/>
          <w:sz w:val="22"/>
          <w:szCs w:val="22"/>
        </w:rPr>
        <w:t>Contractor</w:t>
      </w:r>
      <w:r w:rsidRPr="00EB4136">
        <w:rPr>
          <w:rFonts w:ascii="Verdana" w:hAnsi="Verdana"/>
          <w:sz w:val="22"/>
          <w:szCs w:val="22"/>
        </w:rPr>
        <w:t xml:space="preserve"> that does not hinder or dismiss a client or others or cause a client or others to feel intimated or harassed</w:t>
      </w:r>
      <w:r>
        <w:rPr>
          <w:rFonts w:ascii="Verdana" w:hAnsi="Verdana"/>
          <w:sz w:val="22"/>
          <w:szCs w:val="22"/>
        </w:rPr>
        <w:t>.</w:t>
      </w:r>
    </w:p>
    <w:p w14:paraId="201754FF" w14:textId="53E09AE3" w:rsidR="00DD2FCF" w:rsidRPr="00BD045D" w:rsidRDefault="00DD2FCF" w:rsidP="00DD2FCF">
      <w:pPr>
        <w:pStyle w:val="ListParagraph"/>
        <w:spacing w:line="276" w:lineRule="auto"/>
        <w:ind w:left="1278"/>
        <w:rPr>
          <w:rFonts w:ascii="Verdana" w:hAnsi="Verdana"/>
          <w:sz w:val="22"/>
        </w:rPr>
      </w:pPr>
      <w:r>
        <w:rPr>
          <w:rFonts w:ascii="Verdana" w:hAnsi="Verdana"/>
          <w:sz w:val="22"/>
        </w:rPr>
        <w:tab/>
      </w:r>
    </w:p>
    <w:p w14:paraId="06E0657D" w14:textId="22B42158" w:rsidR="005179C2" w:rsidRDefault="002A696C"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54" w:name="_Toc71181249"/>
      <w:r w:rsidRPr="00B87E80">
        <w:rPr>
          <w:rFonts w:ascii="Verdana" w:hAnsi="Verdana"/>
          <w:b/>
          <w:smallCaps/>
          <w:sz w:val="24"/>
          <w:szCs w:val="22"/>
        </w:rPr>
        <w:t>Customer Service Requirements</w:t>
      </w:r>
      <w:bookmarkEnd w:id="54"/>
      <w:r w:rsidRPr="00B87E80">
        <w:rPr>
          <w:rFonts w:ascii="Verdana" w:hAnsi="Verdana"/>
          <w:b/>
          <w:smallCaps/>
          <w:sz w:val="24"/>
          <w:szCs w:val="22"/>
        </w:rPr>
        <w:t xml:space="preserve"> </w:t>
      </w:r>
    </w:p>
    <w:p w14:paraId="46021D29" w14:textId="77777777" w:rsidR="00EB4136" w:rsidRDefault="00EB4136" w:rsidP="00355667">
      <w:pPr>
        <w:pStyle w:val="ListParagraph"/>
        <w:spacing w:line="276" w:lineRule="auto"/>
        <w:ind w:left="1278"/>
        <w:rPr>
          <w:rFonts w:ascii="Verdana" w:hAnsi="Verdana"/>
          <w:smallCaps/>
          <w:sz w:val="24"/>
          <w:szCs w:val="22"/>
        </w:rPr>
      </w:pPr>
      <w:r>
        <w:rPr>
          <w:rFonts w:ascii="Verdana" w:hAnsi="Verdana"/>
          <w:smallCaps/>
          <w:sz w:val="24"/>
          <w:szCs w:val="22"/>
        </w:rPr>
        <w:tab/>
      </w:r>
    </w:p>
    <w:p w14:paraId="6F904A69" w14:textId="0C0E3F34" w:rsidR="00EB4136" w:rsidRPr="000034D2" w:rsidRDefault="005F3F51" w:rsidP="000034D2">
      <w:pPr>
        <w:spacing w:line="276" w:lineRule="auto"/>
        <w:ind w:left="558" w:firstLine="720"/>
        <w:rPr>
          <w:rFonts w:ascii="Verdana" w:hAnsi="Verdana"/>
          <w:sz w:val="22"/>
          <w:szCs w:val="22"/>
        </w:rPr>
      </w:pPr>
      <w:r>
        <w:rPr>
          <w:rFonts w:ascii="Verdana" w:hAnsi="Verdana"/>
          <w:sz w:val="22"/>
          <w:szCs w:val="22"/>
        </w:rPr>
        <w:t>Contractor</w:t>
      </w:r>
      <w:r w:rsidR="00EB4136" w:rsidRPr="000034D2">
        <w:rPr>
          <w:rFonts w:ascii="Verdana" w:hAnsi="Verdana"/>
          <w:sz w:val="22"/>
          <w:szCs w:val="22"/>
        </w:rPr>
        <w:t xml:space="preserve"> must establish and maintain written policies and procedures that:</w:t>
      </w:r>
    </w:p>
    <w:p w14:paraId="71C50069" w14:textId="77777777" w:rsidR="00403F86" w:rsidRDefault="00403F86" w:rsidP="00403F86">
      <w:pPr>
        <w:spacing w:line="276" w:lineRule="auto"/>
        <w:ind w:left="720" w:firstLine="720"/>
        <w:rPr>
          <w:rFonts w:ascii="Verdana" w:hAnsi="Verdana"/>
          <w:sz w:val="22"/>
          <w:szCs w:val="22"/>
        </w:rPr>
      </w:pPr>
    </w:p>
    <w:p w14:paraId="5012D370" w14:textId="2916EF62" w:rsidR="00EB4136" w:rsidRPr="00403F86" w:rsidRDefault="00B87E80" w:rsidP="00403F86">
      <w:pPr>
        <w:pStyle w:val="ListParagraph"/>
        <w:spacing w:line="276" w:lineRule="auto"/>
        <w:ind w:left="1278"/>
        <w:rPr>
          <w:rFonts w:ascii="Verdana" w:hAnsi="Verdana"/>
          <w:sz w:val="22"/>
          <w:szCs w:val="22"/>
        </w:rPr>
      </w:pPr>
      <w:r w:rsidRPr="00B87E80">
        <w:rPr>
          <w:rFonts w:ascii="Verdana" w:hAnsi="Verdana"/>
          <w:b/>
          <w:bCs/>
          <w:sz w:val="22"/>
          <w:szCs w:val="22"/>
        </w:rPr>
        <w:t>8.4.22.1</w:t>
      </w:r>
      <w:r>
        <w:rPr>
          <w:rFonts w:ascii="Verdana" w:hAnsi="Verdana"/>
          <w:sz w:val="22"/>
          <w:szCs w:val="22"/>
        </w:rPr>
        <w:tab/>
      </w:r>
      <w:r w:rsidR="00EB4136" w:rsidRPr="00403F86">
        <w:rPr>
          <w:rFonts w:ascii="Verdana" w:hAnsi="Verdana"/>
          <w:sz w:val="22"/>
          <w:szCs w:val="22"/>
        </w:rPr>
        <w:t>Ensure that clients are treated with respect and dignity.</w:t>
      </w:r>
    </w:p>
    <w:p w14:paraId="3E22690C" w14:textId="4924CE32" w:rsidR="00EB4136" w:rsidRDefault="00EB4136" w:rsidP="00EB4136">
      <w:pPr>
        <w:pStyle w:val="ListParagraph"/>
        <w:spacing w:line="276" w:lineRule="auto"/>
        <w:ind w:left="1440"/>
        <w:rPr>
          <w:rFonts w:ascii="Verdana" w:hAnsi="Verdana"/>
          <w:sz w:val="22"/>
          <w:szCs w:val="22"/>
        </w:rPr>
      </w:pPr>
    </w:p>
    <w:p w14:paraId="24073007" w14:textId="1CAA2805" w:rsidR="00EB4136" w:rsidRPr="00403F86" w:rsidRDefault="00B87E80" w:rsidP="00B87E80">
      <w:pPr>
        <w:pStyle w:val="ListParagraph"/>
        <w:spacing w:line="276" w:lineRule="auto"/>
        <w:ind w:left="2880" w:hanging="1602"/>
        <w:rPr>
          <w:rFonts w:ascii="Verdana" w:hAnsi="Verdana"/>
          <w:sz w:val="22"/>
          <w:szCs w:val="22"/>
        </w:rPr>
      </w:pPr>
      <w:r w:rsidRPr="00B87E80">
        <w:rPr>
          <w:rFonts w:ascii="Verdana" w:hAnsi="Verdana"/>
          <w:b/>
          <w:bCs/>
          <w:sz w:val="22"/>
          <w:szCs w:val="22"/>
        </w:rPr>
        <w:t>8.4.22.</w:t>
      </w:r>
      <w:r>
        <w:rPr>
          <w:rFonts w:ascii="Verdana" w:hAnsi="Verdana"/>
          <w:b/>
          <w:bCs/>
          <w:sz w:val="22"/>
          <w:szCs w:val="22"/>
        </w:rPr>
        <w:t>2</w:t>
      </w:r>
      <w:r>
        <w:rPr>
          <w:rFonts w:ascii="Verdana" w:hAnsi="Verdana"/>
          <w:b/>
          <w:bCs/>
          <w:sz w:val="22"/>
          <w:szCs w:val="22"/>
        </w:rPr>
        <w:tab/>
      </w:r>
      <w:r w:rsidR="00EB4136" w:rsidRPr="00EB4136">
        <w:rPr>
          <w:rFonts w:ascii="Verdana" w:hAnsi="Verdana"/>
          <w:sz w:val="22"/>
          <w:szCs w:val="22"/>
        </w:rPr>
        <w:t>Ensure that all employees are made aware of client rights and responsibilities as stated in 1 Tex. Admin. Code (TAC), Chapter 380</w:t>
      </w:r>
      <w:r w:rsidR="00EB4136" w:rsidRPr="00403F86">
        <w:rPr>
          <w:rFonts w:ascii="Verdana" w:hAnsi="Verdana"/>
          <w:sz w:val="22"/>
          <w:szCs w:val="22"/>
        </w:rPr>
        <w:t>.</w:t>
      </w:r>
    </w:p>
    <w:p w14:paraId="1577F305" w14:textId="35B2BC77" w:rsidR="00EB4136" w:rsidRDefault="00EB4136" w:rsidP="00EB4136">
      <w:pPr>
        <w:pStyle w:val="ListParagraph"/>
        <w:spacing w:line="276" w:lineRule="auto"/>
        <w:ind w:left="1440"/>
        <w:rPr>
          <w:rFonts w:ascii="Verdana" w:hAnsi="Verdana"/>
          <w:sz w:val="22"/>
        </w:rPr>
      </w:pPr>
    </w:p>
    <w:p w14:paraId="24F4FD2B" w14:textId="7A8B5274" w:rsidR="00EB4136" w:rsidRDefault="00B87E80" w:rsidP="00B87E80">
      <w:pPr>
        <w:pStyle w:val="ListParagraph"/>
        <w:spacing w:line="276" w:lineRule="auto"/>
        <w:ind w:left="2880" w:hanging="1602"/>
        <w:rPr>
          <w:rFonts w:ascii="Verdana" w:hAnsi="Verdana"/>
          <w:sz w:val="22"/>
          <w:szCs w:val="22"/>
        </w:rPr>
      </w:pPr>
      <w:r w:rsidRPr="00B87E80">
        <w:rPr>
          <w:rFonts w:ascii="Verdana" w:hAnsi="Verdana"/>
          <w:b/>
          <w:bCs/>
          <w:sz w:val="22"/>
          <w:szCs w:val="22"/>
        </w:rPr>
        <w:t>8.4.22.</w:t>
      </w:r>
      <w:r>
        <w:rPr>
          <w:rFonts w:ascii="Verdana" w:hAnsi="Verdana"/>
          <w:b/>
          <w:bCs/>
          <w:sz w:val="22"/>
          <w:szCs w:val="22"/>
        </w:rPr>
        <w:t>3</w:t>
      </w:r>
      <w:r>
        <w:rPr>
          <w:rFonts w:ascii="Verdana" w:hAnsi="Verdana"/>
          <w:b/>
          <w:bCs/>
          <w:sz w:val="22"/>
          <w:szCs w:val="22"/>
        </w:rPr>
        <w:tab/>
      </w:r>
      <w:r w:rsidR="00EB4136" w:rsidRPr="00EB4136">
        <w:rPr>
          <w:rFonts w:ascii="Verdana" w:hAnsi="Verdana"/>
          <w:sz w:val="22"/>
          <w:szCs w:val="22"/>
        </w:rPr>
        <w:t xml:space="preserve">Ensure that client complaints are managed in accordance with program and Contract requirements. </w:t>
      </w:r>
      <w:r w:rsidR="005F3F51">
        <w:rPr>
          <w:rFonts w:ascii="Verdana" w:hAnsi="Verdana"/>
          <w:sz w:val="22"/>
          <w:szCs w:val="22"/>
        </w:rPr>
        <w:t>Contractor</w:t>
      </w:r>
      <w:r w:rsidR="00EB4136" w:rsidRPr="00EB4136">
        <w:rPr>
          <w:rFonts w:ascii="Verdana" w:hAnsi="Verdana"/>
          <w:sz w:val="22"/>
          <w:szCs w:val="22"/>
        </w:rPr>
        <w:t xml:space="preserve"> must not retaliate or give the appearance of retaliation against an individual who has </w:t>
      </w:r>
      <w:r w:rsidR="00EB4136" w:rsidRPr="00EB4136">
        <w:rPr>
          <w:rFonts w:ascii="Verdana" w:hAnsi="Verdana"/>
          <w:sz w:val="22"/>
          <w:szCs w:val="22"/>
        </w:rPr>
        <w:lastRenderedPageBreak/>
        <w:t xml:space="preserve">submitted a complaint against </w:t>
      </w:r>
      <w:r w:rsidR="005F3F51">
        <w:rPr>
          <w:rFonts w:ascii="Verdana" w:hAnsi="Verdana"/>
          <w:sz w:val="22"/>
          <w:szCs w:val="22"/>
        </w:rPr>
        <w:t>Contractor</w:t>
      </w:r>
      <w:r w:rsidR="00EB4136" w:rsidRPr="00EB4136">
        <w:rPr>
          <w:rFonts w:ascii="Verdana" w:hAnsi="Verdana"/>
          <w:sz w:val="22"/>
          <w:szCs w:val="22"/>
        </w:rPr>
        <w:t xml:space="preserve"> or against an Client who has responded to a client survey</w:t>
      </w:r>
      <w:r w:rsidR="00EB4136">
        <w:rPr>
          <w:rFonts w:ascii="Verdana" w:hAnsi="Verdana"/>
          <w:sz w:val="22"/>
          <w:szCs w:val="22"/>
        </w:rPr>
        <w:t>.</w:t>
      </w:r>
    </w:p>
    <w:p w14:paraId="49BE1764" w14:textId="1C944357" w:rsidR="00EB4136" w:rsidRDefault="00EB4136" w:rsidP="00EB4136">
      <w:pPr>
        <w:pStyle w:val="ListParagraph"/>
        <w:spacing w:line="276" w:lineRule="auto"/>
        <w:ind w:left="1440"/>
        <w:rPr>
          <w:rFonts w:ascii="Verdana" w:hAnsi="Verdana"/>
          <w:sz w:val="22"/>
          <w:szCs w:val="22"/>
        </w:rPr>
      </w:pPr>
    </w:p>
    <w:p w14:paraId="7EE820E4" w14:textId="6455F4B5" w:rsidR="00EB4136" w:rsidRPr="00403F86" w:rsidRDefault="00B87E80" w:rsidP="00B87E80">
      <w:pPr>
        <w:pStyle w:val="ListParagraph"/>
        <w:spacing w:line="276" w:lineRule="auto"/>
        <w:ind w:left="2880" w:hanging="1602"/>
        <w:rPr>
          <w:rFonts w:ascii="Verdana" w:hAnsi="Verdana"/>
          <w:sz w:val="22"/>
          <w:szCs w:val="22"/>
        </w:rPr>
      </w:pPr>
      <w:r w:rsidRPr="00B87E80">
        <w:rPr>
          <w:rFonts w:ascii="Verdana" w:hAnsi="Verdana"/>
          <w:b/>
          <w:bCs/>
          <w:sz w:val="22"/>
          <w:szCs w:val="22"/>
        </w:rPr>
        <w:t>8.4.22.</w:t>
      </w:r>
      <w:r>
        <w:rPr>
          <w:rFonts w:ascii="Verdana" w:hAnsi="Verdana"/>
          <w:b/>
          <w:bCs/>
          <w:sz w:val="22"/>
          <w:szCs w:val="22"/>
        </w:rPr>
        <w:t>4</w:t>
      </w:r>
      <w:r>
        <w:rPr>
          <w:rFonts w:ascii="Verdana" w:hAnsi="Verdana"/>
          <w:b/>
          <w:bCs/>
          <w:sz w:val="22"/>
          <w:szCs w:val="22"/>
        </w:rPr>
        <w:tab/>
      </w:r>
      <w:r w:rsidR="00EB4136" w:rsidRPr="00EB4136">
        <w:rPr>
          <w:rFonts w:ascii="Verdana" w:hAnsi="Verdana"/>
          <w:sz w:val="22"/>
          <w:szCs w:val="22"/>
        </w:rPr>
        <w:t xml:space="preserve">Ensure that </w:t>
      </w:r>
      <w:r w:rsidR="005F3F51">
        <w:rPr>
          <w:rFonts w:ascii="Verdana" w:hAnsi="Verdana"/>
          <w:sz w:val="22"/>
          <w:szCs w:val="22"/>
        </w:rPr>
        <w:t>Contractor</w:t>
      </w:r>
      <w:r w:rsidR="00EB4136" w:rsidRPr="00EB4136">
        <w:rPr>
          <w:rFonts w:ascii="Verdana" w:hAnsi="Verdana"/>
          <w:sz w:val="22"/>
          <w:szCs w:val="22"/>
        </w:rPr>
        <w:t xml:space="preserve"> policies do not have the effect of excluding or limiting services because of a client’s race, color or national origin, or the effect of defeating or substantially impairing accomplishment of the objectives of MTP with respect to individuals of a particular race, color or national origin. </w:t>
      </w:r>
      <w:r w:rsidR="005F3F51">
        <w:rPr>
          <w:rFonts w:ascii="Verdana" w:hAnsi="Verdana"/>
          <w:sz w:val="22"/>
          <w:szCs w:val="22"/>
        </w:rPr>
        <w:t>Contractor</w:t>
      </w:r>
      <w:r w:rsidR="00EB4136" w:rsidRPr="00EB4136">
        <w:rPr>
          <w:rFonts w:ascii="Verdana" w:hAnsi="Verdana"/>
          <w:sz w:val="22"/>
          <w:szCs w:val="22"/>
        </w:rPr>
        <w:t xml:space="preserve"> must take reasonable steps to provide services and information in appropriate languages other than English to ensure that persons with Limited English Proficiency (LEP) are effectively informed and can effectively participate and benefit from its services. </w:t>
      </w:r>
      <w:r w:rsidR="005F3F51">
        <w:rPr>
          <w:rFonts w:ascii="Verdana" w:hAnsi="Verdana"/>
          <w:sz w:val="22"/>
          <w:szCs w:val="22"/>
        </w:rPr>
        <w:t>Contractor</w:t>
      </w:r>
      <w:r w:rsidR="00EB4136" w:rsidRPr="00EB4136">
        <w:rPr>
          <w:rFonts w:ascii="Verdana" w:hAnsi="Verdana"/>
          <w:sz w:val="22"/>
          <w:szCs w:val="22"/>
        </w:rPr>
        <w:t xml:space="preserve"> must further ensure the following</w:t>
      </w:r>
      <w:r w:rsidR="00EB4136" w:rsidRPr="00403F86">
        <w:rPr>
          <w:rFonts w:ascii="Verdana" w:hAnsi="Verdana"/>
          <w:sz w:val="22"/>
          <w:szCs w:val="22"/>
        </w:rPr>
        <w:t>:</w:t>
      </w:r>
    </w:p>
    <w:p w14:paraId="49F6C864" w14:textId="1E715BB1" w:rsidR="00EB4136" w:rsidRDefault="00EB4136" w:rsidP="00EB4136">
      <w:pPr>
        <w:pStyle w:val="ListParagraph"/>
        <w:spacing w:line="276" w:lineRule="auto"/>
        <w:ind w:left="1440"/>
        <w:rPr>
          <w:rFonts w:ascii="Verdana" w:hAnsi="Verdana"/>
          <w:sz w:val="22"/>
          <w:szCs w:val="22"/>
        </w:rPr>
      </w:pPr>
    </w:p>
    <w:p w14:paraId="7DD75DD4" w14:textId="4A0C4342" w:rsidR="00EB4136" w:rsidRPr="000034D2" w:rsidRDefault="00B87E80" w:rsidP="00B87E80">
      <w:pPr>
        <w:spacing w:line="276" w:lineRule="auto"/>
        <w:ind w:left="2880" w:hanging="1602"/>
        <w:rPr>
          <w:rFonts w:ascii="Verdana" w:hAnsi="Verdana"/>
          <w:sz w:val="22"/>
        </w:rPr>
      </w:pPr>
      <w:r w:rsidRPr="00B87E80">
        <w:rPr>
          <w:rFonts w:ascii="Verdana" w:hAnsi="Verdana"/>
          <w:b/>
          <w:bCs/>
          <w:sz w:val="22"/>
          <w:szCs w:val="22"/>
        </w:rPr>
        <w:t>8.4.22.</w:t>
      </w:r>
      <w:r>
        <w:rPr>
          <w:rFonts w:ascii="Verdana" w:hAnsi="Verdana"/>
          <w:b/>
          <w:bCs/>
          <w:sz w:val="22"/>
          <w:szCs w:val="22"/>
        </w:rPr>
        <w:t>5</w:t>
      </w:r>
      <w:r>
        <w:rPr>
          <w:rFonts w:ascii="Verdana" w:hAnsi="Verdana"/>
          <w:b/>
          <w:bCs/>
          <w:sz w:val="22"/>
          <w:szCs w:val="22"/>
        </w:rPr>
        <w:tab/>
      </w:r>
      <w:r w:rsidR="00EB4136" w:rsidRPr="000034D2">
        <w:rPr>
          <w:rFonts w:ascii="Verdana" w:hAnsi="Verdana"/>
          <w:sz w:val="22"/>
        </w:rPr>
        <w:t>No C</w:t>
      </w:r>
      <w:r w:rsidR="00EB4136" w:rsidRPr="000034D2">
        <w:rPr>
          <w:rFonts w:ascii="Verdana" w:hAnsi="Verdana"/>
          <w:sz w:val="24"/>
          <w:szCs w:val="24"/>
        </w:rPr>
        <w:t>lient</w:t>
      </w:r>
      <w:r w:rsidR="00EB4136" w:rsidRPr="000034D2">
        <w:rPr>
          <w:rFonts w:ascii="Verdana" w:hAnsi="Verdana"/>
          <w:sz w:val="22"/>
        </w:rPr>
        <w:t xml:space="preserve"> or their Attendant shall be required to provide or pay for the services of a translator or interpreter</w:t>
      </w:r>
    </w:p>
    <w:p w14:paraId="6B090855" w14:textId="54919ABD" w:rsidR="00EB4136" w:rsidRDefault="00EB4136" w:rsidP="00EB4136">
      <w:pPr>
        <w:pStyle w:val="ListParagraph"/>
        <w:spacing w:line="276" w:lineRule="auto"/>
        <w:ind w:left="1440"/>
        <w:rPr>
          <w:rFonts w:ascii="Verdana" w:hAnsi="Verdana"/>
          <w:sz w:val="22"/>
        </w:rPr>
      </w:pPr>
    </w:p>
    <w:p w14:paraId="70EA3A38" w14:textId="5099A7A2" w:rsidR="00EB4136" w:rsidRPr="000034D2" w:rsidRDefault="00B87E80" w:rsidP="00B87E80">
      <w:pPr>
        <w:spacing w:line="276" w:lineRule="auto"/>
        <w:ind w:left="2880" w:hanging="1602"/>
        <w:rPr>
          <w:rFonts w:ascii="Verdana" w:hAnsi="Verdana"/>
          <w:sz w:val="22"/>
        </w:rPr>
      </w:pPr>
      <w:r w:rsidRPr="00B87E80">
        <w:rPr>
          <w:rFonts w:ascii="Verdana" w:hAnsi="Verdana"/>
          <w:b/>
          <w:bCs/>
          <w:sz w:val="22"/>
          <w:szCs w:val="22"/>
        </w:rPr>
        <w:t>8.4.22.</w:t>
      </w:r>
      <w:r>
        <w:rPr>
          <w:rFonts w:ascii="Verdana" w:hAnsi="Verdana"/>
          <w:b/>
          <w:bCs/>
          <w:sz w:val="22"/>
          <w:szCs w:val="22"/>
        </w:rPr>
        <w:t>6</w:t>
      </w:r>
      <w:r>
        <w:rPr>
          <w:rFonts w:ascii="Verdana" w:hAnsi="Verdana"/>
          <w:b/>
          <w:bCs/>
          <w:sz w:val="22"/>
          <w:szCs w:val="22"/>
        </w:rPr>
        <w:tab/>
      </w:r>
      <w:r w:rsidR="00EB4136" w:rsidRPr="000034D2">
        <w:rPr>
          <w:rFonts w:ascii="Verdana" w:hAnsi="Verdana"/>
          <w:sz w:val="22"/>
        </w:rPr>
        <w:t xml:space="preserve">For LEP clients, </w:t>
      </w:r>
      <w:r w:rsidR="005F3F51">
        <w:rPr>
          <w:rFonts w:ascii="Verdana" w:hAnsi="Verdana"/>
          <w:sz w:val="22"/>
        </w:rPr>
        <w:t>Contractor</w:t>
      </w:r>
      <w:r w:rsidR="00EB4136" w:rsidRPr="000034D2">
        <w:rPr>
          <w:rFonts w:ascii="Verdana" w:hAnsi="Verdana"/>
          <w:sz w:val="22"/>
        </w:rPr>
        <w:t xml:space="preserve"> must identify and document on client records the primary language or dialect of the clients and need for translation or interpretation services</w:t>
      </w:r>
    </w:p>
    <w:p w14:paraId="7C70143F" w14:textId="72C5A966" w:rsidR="00EB4136" w:rsidRDefault="00EB4136" w:rsidP="00EB4136">
      <w:pPr>
        <w:pStyle w:val="ListParagraph"/>
        <w:spacing w:line="276" w:lineRule="auto"/>
        <w:ind w:left="1440"/>
        <w:rPr>
          <w:rFonts w:ascii="Verdana" w:hAnsi="Verdana"/>
          <w:sz w:val="22"/>
        </w:rPr>
      </w:pPr>
    </w:p>
    <w:p w14:paraId="24009947" w14:textId="31C0D090" w:rsidR="00EB4136" w:rsidRPr="000034D2" w:rsidRDefault="00B87E80" w:rsidP="00B87E80">
      <w:pPr>
        <w:spacing w:line="276" w:lineRule="auto"/>
        <w:ind w:left="2880" w:hanging="1602"/>
        <w:rPr>
          <w:rFonts w:ascii="Verdana" w:hAnsi="Verdana"/>
          <w:sz w:val="22"/>
        </w:rPr>
      </w:pPr>
      <w:r w:rsidRPr="00B87E80">
        <w:rPr>
          <w:rFonts w:ascii="Verdana" w:hAnsi="Verdana"/>
          <w:b/>
          <w:bCs/>
          <w:sz w:val="22"/>
          <w:szCs w:val="22"/>
        </w:rPr>
        <w:t>8.4.22.</w:t>
      </w:r>
      <w:r>
        <w:rPr>
          <w:rFonts w:ascii="Verdana" w:hAnsi="Verdana"/>
          <w:b/>
          <w:bCs/>
          <w:sz w:val="22"/>
          <w:szCs w:val="22"/>
        </w:rPr>
        <w:t>7</w:t>
      </w:r>
      <w:r>
        <w:rPr>
          <w:rFonts w:ascii="Verdana" w:hAnsi="Verdana"/>
          <w:b/>
          <w:bCs/>
          <w:sz w:val="22"/>
          <w:szCs w:val="22"/>
        </w:rPr>
        <w:tab/>
      </w:r>
      <w:r w:rsidR="005F3F51">
        <w:rPr>
          <w:rFonts w:ascii="Verdana" w:hAnsi="Verdana"/>
          <w:sz w:val="22"/>
        </w:rPr>
        <w:t>Contractor</w:t>
      </w:r>
      <w:r w:rsidR="00EB4136" w:rsidRPr="000034D2">
        <w:rPr>
          <w:rFonts w:ascii="Verdana" w:hAnsi="Verdana"/>
          <w:sz w:val="22"/>
        </w:rPr>
        <w:t xml:space="preserve"> must make every effort to avoid the use of any person under the age of 18 years or any family member or friend of the client as an interpreter for essential communication with clients. A family member or friend may be used as an interpreter if this is requested by the client and the use of such person would not compromise the effectiveness of services or violate the clients' confidentiality and the client is advised that an interpreter is available free of any charge to the client.</w:t>
      </w:r>
    </w:p>
    <w:p w14:paraId="5DE66176" w14:textId="6A35DB95" w:rsidR="00EB4136" w:rsidRDefault="00EB4136" w:rsidP="00EB4136">
      <w:pPr>
        <w:pStyle w:val="ListParagraph"/>
        <w:spacing w:line="276" w:lineRule="auto"/>
        <w:ind w:left="1440"/>
        <w:rPr>
          <w:rFonts w:ascii="Verdana" w:hAnsi="Verdana"/>
          <w:sz w:val="22"/>
        </w:rPr>
      </w:pPr>
    </w:p>
    <w:p w14:paraId="6794F5A9" w14:textId="64FB8C04" w:rsidR="009B5E2D" w:rsidRDefault="002A696C"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55" w:name="_Toc71181250"/>
      <w:r w:rsidRPr="00B87E80">
        <w:rPr>
          <w:rFonts w:ascii="Verdana" w:hAnsi="Verdana"/>
          <w:b/>
          <w:smallCaps/>
          <w:sz w:val="24"/>
          <w:szCs w:val="22"/>
        </w:rPr>
        <w:t>Training Plan and Training Records</w:t>
      </w:r>
      <w:bookmarkEnd w:id="55"/>
    </w:p>
    <w:p w14:paraId="0C20FA4E" w14:textId="77777777" w:rsidR="00F77D15" w:rsidRDefault="00F77D15" w:rsidP="00FF541D">
      <w:pPr>
        <w:pStyle w:val="ListParagraph"/>
        <w:spacing w:line="276" w:lineRule="auto"/>
        <w:ind w:left="1278"/>
        <w:rPr>
          <w:sz w:val="22"/>
        </w:rPr>
      </w:pPr>
    </w:p>
    <w:p w14:paraId="210B11BC" w14:textId="3FA3A0F3" w:rsidR="005D2F47" w:rsidRDefault="005D2F47" w:rsidP="005D2F47">
      <w:pPr>
        <w:spacing w:line="276" w:lineRule="auto"/>
        <w:ind w:left="1278"/>
        <w:rPr>
          <w:rFonts w:ascii="Verdana" w:hAnsi="Verdana"/>
          <w:sz w:val="22"/>
          <w:szCs w:val="22"/>
        </w:rPr>
      </w:pPr>
      <w:r>
        <w:rPr>
          <w:rFonts w:ascii="Verdana" w:hAnsi="Verdana"/>
          <w:sz w:val="22"/>
          <w:szCs w:val="22"/>
        </w:rPr>
        <w:t xml:space="preserve">This section does not apply to Contractors </w:t>
      </w:r>
      <w:r w:rsidR="00403407">
        <w:rPr>
          <w:rFonts w:ascii="Verdana" w:hAnsi="Verdana"/>
          <w:sz w:val="22"/>
          <w:szCs w:val="22"/>
        </w:rPr>
        <w:t xml:space="preserve">or Subcontractors </w:t>
      </w:r>
      <w:r>
        <w:rPr>
          <w:rFonts w:ascii="Verdana" w:hAnsi="Verdana"/>
          <w:sz w:val="22"/>
          <w:szCs w:val="22"/>
        </w:rPr>
        <w:t>who are TNCs.</w:t>
      </w:r>
    </w:p>
    <w:p w14:paraId="7C5ABF04" w14:textId="0BF39D1F" w:rsidR="00EB4136" w:rsidRPr="00EB4136" w:rsidRDefault="00EB4136" w:rsidP="004D7440">
      <w:pPr>
        <w:pStyle w:val="ListParagraph"/>
        <w:spacing w:line="276" w:lineRule="auto"/>
        <w:ind w:left="1278"/>
        <w:rPr>
          <w:rFonts w:ascii="Verdana" w:hAnsi="Verdana"/>
          <w:sz w:val="22"/>
        </w:rPr>
      </w:pPr>
      <w:r w:rsidRPr="00EB4136">
        <w:rPr>
          <w:rFonts w:ascii="Verdana" w:hAnsi="Verdana"/>
          <w:sz w:val="22"/>
        </w:rPr>
        <w:tab/>
      </w:r>
    </w:p>
    <w:p w14:paraId="573EE8DC" w14:textId="4D0DEE91" w:rsidR="00EB4136" w:rsidRDefault="005F3F51" w:rsidP="00EB4136">
      <w:pPr>
        <w:pStyle w:val="ListParagraph"/>
        <w:spacing w:line="276" w:lineRule="auto"/>
        <w:ind w:left="1278"/>
        <w:rPr>
          <w:rFonts w:ascii="Verdana" w:hAnsi="Verdana"/>
          <w:sz w:val="22"/>
        </w:rPr>
      </w:pPr>
      <w:r>
        <w:rPr>
          <w:rFonts w:ascii="Verdana" w:hAnsi="Verdana"/>
          <w:sz w:val="22"/>
        </w:rPr>
        <w:t>Contractor</w:t>
      </w:r>
      <w:r w:rsidR="00EB4136" w:rsidRPr="00EB4136">
        <w:rPr>
          <w:rFonts w:ascii="Verdana" w:hAnsi="Verdana"/>
          <w:sz w:val="22"/>
        </w:rPr>
        <w:t xml:space="preserve"> must:</w:t>
      </w:r>
    </w:p>
    <w:p w14:paraId="07FC568C" w14:textId="05B1DCC7" w:rsidR="00EB4136" w:rsidRDefault="00EB4136" w:rsidP="00EB4136">
      <w:pPr>
        <w:pStyle w:val="ListParagraph"/>
        <w:spacing w:line="276" w:lineRule="auto"/>
        <w:ind w:left="1278"/>
        <w:rPr>
          <w:rFonts w:ascii="Verdana" w:hAnsi="Verdana"/>
          <w:sz w:val="22"/>
        </w:rPr>
      </w:pPr>
    </w:p>
    <w:p w14:paraId="136F6ED9" w14:textId="5051963A" w:rsidR="00EB4136" w:rsidRDefault="00B87E80" w:rsidP="00B87E80">
      <w:pPr>
        <w:pStyle w:val="ListParagraph"/>
        <w:spacing w:line="276" w:lineRule="auto"/>
        <w:ind w:left="2880" w:hanging="1602"/>
        <w:rPr>
          <w:rFonts w:ascii="Verdana" w:hAnsi="Verdana"/>
          <w:sz w:val="22"/>
        </w:rPr>
      </w:pPr>
      <w:r w:rsidRPr="00B87E80">
        <w:rPr>
          <w:rFonts w:ascii="Verdana" w:hAnsi="Verdana"/>
          <w:b/>
          <w:bCs/>
          <w:sz w:val="22"/>
        </w:rPr>
        <w:t>8.4.23.1</w:t>
      </w:r>
      <w:r>
        <w:rPr>
          <w:rFonts w:ascii="Verdana" w:hAnsi="Verdana"/>
          <w:sz w:val="22"/>
        </w:rPr>
        <w:tab/>
      </w:r>
      <w:r w:rsidR="00EB4136" w:rsidRPr="00EB4136">
        <w:rPr>
          <w:rFonts w:ascii="Verdana" w:hAnsi="Verdana"/>
          <w:sz w:val="22"/>
        </w:rPr>
        <w:t xml:space="preserve">Have a written plan and schedule for staff training. Training plan must be available for </w:t>
      </w:r>
      <w:r w:rsidR="00EB4136" w:rsidRPr="00A01EB5">
        <w:rPr>
          <w:rFonts w:ascii="Verdana" w:hAnsi="Verdana"/>
          <w:sz w:val="22"/>
        </w:rPr>
        <w:t>review</w:t>
      </w:r>
      <w:r w:rsidR="00EB4136" w:rsidRPr="00EB4136">
        <w:rPr>
          <w:rFonts w:ascii="Verdana" w:hAnsi="Verdana"/>
          <w:sz w:val="22"/>
        </w:rPr>
        <w:t xml:space="preserve"> by HHSC and include the training requirements listed in </w:t>
      </w:r>
      <w:r w:rsidR="00EB4136" w:rsidRPr="0080561E">
        <w:rPr>
          <w:rFonts w:ascii="Verdana" w:hAnsi="Verdana"/>
          <w:sz w:val="22"/>
        </w:rPr>
        <w:t xml:space="preserve">Section </w:t>
      </w:r>
      <w:r w:rsidR="0080561E">
        <w:rPr>
          <w:rFonts w:ascii="Verdana" w:hAnsi="Verdana"/>
          <w:sz w:val="22"/>
        </w:rPr>
        <w:t>8.4.23 and Attachment 4, Additional Non-TNC Required Trainings</w:t>
      </w:r>
      <w:r w:rsidR="00EB4136">
        <w:rPr>
          <w:rFonts w:ascii="Verdana" w:hAnsi="Verdana"/>
          <w:sz w:val="22"/>
        </w:rPr>
        <w:t>.</w:t>
      </w:r>
    </w:p>
    <w:p w14:paraId="61758747" w14:textId="74D39332" w:rsidR="00EB4136" w:rsidRDefault="00EB4136" w:rsidP="00EB4136">
      <w:pPr>
        <w:pStyle w:val="ListParagraph"/>
        <w:spacing w:line="276" w:lineRule="auto"/>
        <w:ind w:left="1278"/>
        <w:rPr>
          <w:rFonts w:ascii="Verdana" w:hAnsi="Verdana"/>
          <w:sz w:val="22"/>
        </w:rPr>
      </w:pPr>
    </w:p>
    <w:p w14:paraId="73C2CE49" w14:textId="5F8214EE" w:rsidR="00EB4136" w:rsidRDefault="00B87E80" w:rsidP="00EB4136">
      <w:pPr>
        <w:pStyle w:val="ListParagraph"/>
        <w:spacing w:line="276" w:lineRule="auto"/>
        <w:ind w:left="1278"/>
        <w:rPr>
          <w:rFonts w:ascii="Verdana" w:hAnsi="Verdana"/>
          <w:sz w:val="22"/>
        </w:rPr>
      </w:pPr>
      <w:r w:rsidRPr="00B87E80">
        <w:rPr>
          <w:rFonts w:ascii="Verdana" w:hAnsi="Verdana"/>
          <w:b/>
          <w:bCs/>
          <w:sz w:val="22"/>
        </w:rPr>
        <w:t>8.4.23.</w:t>
      </w:r>
      <w:r>
        <w:rPr>
          <w:rFonts w:ascii="Verdana" w:hAnsi="Verdana"/>
          <w:b/>
          <w:bCs/>
          <w:sz w:val="22"/>
        </w:rPr>
        <w:t>2</w:t>
      </w:r>
      <w:r>
        <w:rPr>
          <w:rFonts w:ascii="Verdana" w:hAnsi="Verdana"/>
          <w:b/>
          <w:bCs/>
          <w:sz w:val="22"/>
        </w:rPr>
        <w:tab/>
      </w:r>
      <w:r w:rsidR="00EB4136" w:rsidRPr="00EB4136">
        <w:rPr>
          <w:rFonts w:ascii="Verdana" w:hAnsi="Verdana"/>
          <w:sz w:val="22"/>
        </w:rPr>
        <w:t>Have a system to track training for each employee</w:t>
      </w:r>
      <w:r w:rsidR="00EB4136">
        <w:rPr>
          <w:rFonts w:ascii="Verdana" w:hAnsi="Verdana"/>
          <w:sz w:val="22"/>
        </w:rPr>
        <w:t>.</w:t>
      </w:r>
    </w:p>
    <w:p w14:paraId="433247E3" w14:textId="7AFCB3DE" w:rsidR="00EB4136" w:rsidRDefault="00EB4136" w:rsidP="00EB4136">
      <w:pPr>
        <w:pStyle w:val="ListParagraph"/>
        <w:spacing w:line="276" w:lineRule="auto"/>
        <w:ind w:left="1278"/>
        <w:rPr>
          <w:rFonts w:ascii="Verdana" w:hAnsi="Verdana"/>
          <w:sz w:val="22"/>
        </w:rPr>
      </w:pPr>
    </w:p>
    <w:p w14:paraId="4B8D34C6" w14:textId="2A860ABE" w:rsidR="00EB4136" w:rsidRDefault="00B87E80" w:rsidP="00B87E80">
      <w:pPr>
        <w:pStyle w:val="ListParagraph"/>
        <w:spacing w:line="276" w:lineRule="auto"/>
        <w:ind w:left="2880" w:hanging="1602"/>
        <w:rPr>
          <w:rFonts w:ascii="Verdana" w:hAnsi="Verdana"/>
          <w:sz w:val="22"/>
        </w:rPr>
      </w:pPr>
      <w:r w:rsidRPr="00B87E80">
        <w:rPr>
          <w:rFonts w:ascii="Verdana" w:hAnsi="Verdana"/>
          <w:b/>
          <w:bCs/>
          <w:sz w:val="22"/>
        </w:rPr>
        <w:t>8.4.23.</w:t>
      </w:r>
      <w:r>
        <w:rPr>
          <w:rFonts w:ascii="Verdana" w:hAnsi="Verdana"/>
          <w:b/>
          <w:bCs/>
          <w:sz w:val="22"/>
        </w:rPr>
        <w:t>3</w:t>
      </w:r>
      <w:r>
        <w:rPr>
          <w:rFonts w:ascii="Verdana" w:hAnsi="Verdana"/>
          <w:b/>
          <w:bCs/>
          <w:sz w:val="22"/>
        </w:rPr>
        <w:tab/>
      </w:r>
      <w:r w:rsidR="00EB4136" w:rsidRPr="00EB4136">
        <w:rPr>
          <w:rFonts w:ascii="Verdana" w:hAnsi="Verdana"/>
          <w:sz w:val="22"/>
        </w:rPr>
        <w:t xml:space="preserve">Conduct regularly scheduled training activities on service delivery, automation, and programmatic requirements for all existing and </w:t>
      </w:r>
      <w:r w:rsidR="00EB4136" w:rsidRPr="00EB4136">
        <w:rPr>
          <w:rFonts w:ascii="Verdana" w:hAnsi="Verdana"/>
          <w:sz w:val="22"/>
        </w:rPr>
        <w:lastRenderedPageBreak/>
        <w:t xml:space="preserve">new Contractor and </w:t>
      </w:r>
      <w:r w:rsidR="00403407">
        <w:rPr>
          <w:rFonts w:ascii="Verdana" w:hAnsi="Verdana"/>
          <w:sz w:val="22"/>
        </w:rPr>
        <w:t>S</w:t>
      </w:r>
      <w:r w:rsidR="00EB4136" w:rsidRPr="00EB4136">
        <w:rPr>
          <w:rFonts w:ascii="Verdana" w:hAnsi="Verdana"/>
          <w:sz w:val="22"/>
        </w:rPr>
        <w:t>ubcontractor staff, including, but not limited to, administrative staff, dispatchers and operators</w:t>
      </w:r>
      <w:r w:rsidR="00EB4136">
        <w:rPr>
          <w:rFonts w:ascii="Verdana" w:hAnsi="Verdana"/>
          <w:sz w:val="22"/>
        </w:rPr>
        <w:t>.</w:t>
      </w:r>
    </w:p>
    <w:p w14:paraId="5CDEE1FF" w14:textId="6D90EDC4" w:rsidR="00EB4136" w:rsidRDefault="00EB4136" w:rsidP="00EB4136">
      <w:pPr>
        <w:pStyle w:val="ListParagraph"/>
        <w:spacing w:line="276" w:lineRule="auto"/>
        <w:ind w:left="1278"/>
        <w:rPr>
          <w:rFonts w:ascii="Verdana" w:hAnsi="Verdana"/>
          <w:sz w:val="22"/>
        </w:rPr>
      </w:pPr>
    </w:p>
    <w:p w14:paraId="6BFE7B40" w14:textId="0A14CD2F" w:rsidR="00EB4136" w:rsidRDefault="00B87E80" w:rsidP="00EB4136">
      <w:pPr>
        <w:pStyle w:val="ListParagraph"/>
        <w:spacing w:line="276" w:lineRule="auto"/>
        <w:ind w:left="1278"/>
        <w:rPr>
          <w:rFonts w:ascii="Verdana" w:hAnsi="Verdana"/>
          <w:sz w:val="22"/>
        </w:rPr>
      </w:pPr>
      <w:r w:rsidRPr="00B87E80">
        <w:rPr>
          <w:rFonts w:ascii="Verdana" w:hAnsi="Verdana"/>
          <w:b/>
          <w:bCs/>
          <w:sz w:val="22"/>
        </w:rPr>
        <w:t>8.4.23.</w:t>
      </w:r>
      <w:r>
        <w:rPr>
          <w:rFonts w:ascii="Verdana" w:hAnsi="Verdana"/>
          <w:b/>
          <w:bCs/>
          <w:sz w:val="22"/>
        </w:rPr>
        <w:t>4</w:t>
      </w:r>
      <w:r>
        <w:rPr>
          <w:rFonts w:ascii="Verdana" w:hAnsi="Verdana"/>
          <w:b/>
          <w:bCs/>
          <w:sz w:val="22"/>
        </w:rPr>
        <w:tab/>
      </w:r>
      <w:r w:rsidR="00EB4136" w:rsidRPr="00EB4136">
        <w:rPr>
          <w:rFonts w:ascii="Verdana" w:hAnsi="Verdana"/>
          <w:sz w:val="22"/>
        </w:rPr>
        <w:t>Provide training for drivers that includes, but is not limited to</w:t>
      </w:r>
      <w:r w:rsidR="00EB4136">
        <w:rPr>
          <w:rFonts w:ascii="Verdana" w:hAnsi="Verdana"/>
          <w:sz w:val="22"/>
        </w:rPr>
        <w:t>:</w:t>
      </w:r>
    </w:p>
    <w:p w14:paraId="4FCF3022" w14:textId="77777777" w:rsidR="00EB4136" w:rsidRDefault="00EB4136" w:rsidP="00EB4136">
      <w:pPr>
        <w:pStyle w:val="ListParagraph"/>
        <w:spacing w:line="276" w:lineRule="auto"/>
        <w:ind w:left="1278"/>
        <w:rPr>
          <w:rFonts w:ascii="Verdana" w:hAnsi="Verdana"/>
          <w:sz w:val="22"/>
        </w:rPr>
      </w:pPr>
    </w:p>
    <w:p w14:paraId="17E55977" w14:textId="6032A85A" w:rsidR="00EB4136" w:rsidRDefault="00B87E80" w:rsidP="00EB4136">
      <w:pPr>
        <w:pStyle w:val="ListParagraph"/>
        <w:spacing w:line="276" w:lineRule="auto"/>
        <w:ind w:left="1278"/>
        <w:rPr>
          <w:rFonts w:ascii="Verdana" w:hAnsi="Verdana"/>
          <w:sz w:val="22"/>
        </w:rPr>
      </w:pPr>
      <w:r w:rsidRPr="00B87E80">
        <w:rPr>
          <w:rFonts w:ascii="Verdana" w:hAnsi="Verdana"/>
          <w:b/>
          <w:bCs/>
          <w:sz w:val="22"/>
        </w:rPr>
        <w:t>8.4.23.</w:t>
      </w:r>
      <w:r w:rsidR="008231F1">
        <w:rPr>
          <w:rFonts w:ascii="Verdana" w:hAnsi="Verdana"/>
          <w:b/>
          <w:bCs/>
          <w:sz w:val="22"/>
        </w:rPr>
        <w:t>5</w:t>
      </w:r>
      <w:r w:rsidR="008231F1">
        <w:rPr>
          <w:rFonts w:ascii="Verdana" w:hAnsi="Verdana"/>
          <w:b/>
          <w:bCs/>
          <w:sz w:val="22"/>
        </w:rPr>
        <w:tab/>
      </w:r>
      <w:r w:rsidR="00EB4136" w:rsidRPr="00EB4136">
        <w:rPr>
          <w:rFonts w:ascii="Verdana" w:hAnsi="Verdana"/>
          <w:sz w:val="22"/>
        </w:rPr>
        <w:t>Passenger safety (training to occur at least annually);</w:t>
      </w:r>
    </w:p>
    <w:p w14:paraId="1BE3AE7D" w14:textId="08A9AB7C" w:rsidR="002C6479" w:rsidRDefault="002C6479" w:rsidP="00EB4136">
      <w:pPr>
        <w:pStyle w:val="ListParagraph"/>
        <w:spacing w:line="276" w:lineRule="auto"/>
        <w:ind w:left="1278"/>
        <w:rPr>
          <w:rFonts w:ascii="Verdana" w:hAnsi="Verdana"/>
          <w:sz w:val="22"/>
        </w:rPr>
      </w:pPr>
    </w:p>
    <w:p w14:paraId="70245EC1" w14:textId="036EEEE7" w:rsidR="002C6479" w:rsidRPr="002C6479" w:rsidRDefault="00B87E80" w:rsidP="00EB4136">
      <w:pPr>
        <w:pStyle w:val="ListParagraph"/>
        <w:spacing w:line="276" w:lineRule="auto"/>
        <w:ind w:left="1278"/>
        <w:rPr>
          <w:rFonts w:ascii="Verdana" w:hAnsi="Verdana"/>
          <w:sz w:val="22"/>
        </w:rPr>
      </w:pPr>
      <w:r w:rsidRPr="00B87E80">
        <w:rPr>
          <w:rFonts w:ascii="Verdana" w:hAnsi="Verdana"/>
          <w:b/>
          <w:bCs/>
          <w:sz w:val="22"/>
        </w:rPr>
        <w:t>8.4.23.</w:t>
      </w:r>
      <w:r w:rsidR="008231F1">
        <w:rPr>
          <w:rFonts w:ascii="Verdana" w:hAnsi="Verdana"/>
          <w:b/>
          <w:bCs/>
          <w:sz w:val="22"/>
        </w:rPr>
        <w:t>6</w:t>
      </w:r>
      <w:r w:rsidR="008231F1">
        <w:rPr>
          <w:rFonts w:ascii="Verdana" w:hAnsi="Verdana"/>
          <w:b/>
          <w:bCs/>
          <w:sz w:val="22"/>
        </w:rPr>
        <w:tab/>
      </w:r>
      <w:r w:rsidR="002C6479" w:rsidRPr="002C6479">
        <w:rPr>
          <w:rFonts w:ascii="Verdana" w:hAnsi="Verdana"/>
          <w:sz w:val="22"/>
        </w:rPr>
        <w:t>Passenger Assistance (training to occur at least annually);</w:t>
      </w:r>
    </w:p>
    <w:p w14:paraId="1158295E" w14:textId="7E37B8D0" w:rsidR="002C6479" w:rsidRPr="002C6479" w:rsidRDefault="002C6479" w:rsidP="00EB4136">
      <w:pPr>
        <w:pStyle w:val="ListParagraph"/>
        <w:spacing w:line="276" w:lineRule="auto"/>
        <w:ind w:left="1278"/>
        <w:rPr>
          <w:rFonts w:ascii="Verdana" w:hAnsi="Verdana"/>
          <w:sz w:val="22"/>
        </w:rPr>
      </w:pPr>
    </w:p>
    <w:p w14:paraId="3AB9F036" w14:textId="58FBD864" w:rsidR="002C6479" w:rsidRPr="002C6479" w:rsidRDefault="00B87E80" w:rsidP="008231F1">
      <w:pPr>
        <w:pStyle w:val="ListParagraph"/>
        <w:spacing w:line="276" w:lineRule="auto"/>
        <w:ind w:left="2880" w:hanging="1602"/>
        <w:rPr>
          <w:rFonts w:ascii="Verdana" w:hAnsi="Verdana"/>
          <w:sz w:val="22"/>
        </w:rPr>
      </w:pPr>
      <w:r w:rsidRPr="00B87E80">
        <w:rPr>
          <w:rFonts w:ascii="Verdana" w:hAnsi="Verdana"/>
          <w:b/>
          <w:bCs/>
          <w:sz w:val="22"/>
        </w:rPr>
        <w:t>8.4.23.</w:t>
      </w:r>
      <w:r w:rsidR="008231F1">
        <w:rPr>
          <w:rFonts w:ascii="Verdana" w:hAnsi="Verdana"/>
          <w:b/>
          <w:bCs/>
          <w:sz w:val="22"/>
        </w:rPr>
        <w:t>7</w:t>
      </w:r>
      <w:r w:rsidR="008231F1">
        <w:rPr>
          <w:rFonts w:ascii="Verdana" w:hAnsi="Verdana"/>
          <w:b/>
          <w:bCs/>
          <w:sz w:val="22"/>
        </w:rPr>
        <w:tab/>
      </w:r>
      <w:r w:rsidR="002C6479" w:rsidRPr="002C6479">
        <w:rPr>
          <w:rFonts w:ascii="Verdana" w:hAnsi="Verdana"/>
          <w:sz w:val="22"/>
        </w:rPr>
        <w:t>Assistive devices, including wheelchair lifts, tie-down equipment, and child safety seats (training to occur at least annually);</w:t>
      </w:r>
    </w:p>
    <w:p w14:paraId="668FB97C" w14:textId="32CBADC7" w:rsidR="002C6479" w:rsidRPr="002C6479" w:rsidRDefault="002C6479" w:rsidP="00EB4136">
      <w:pPr>
        <w:pStyle w:val="ListParagraph"/>
        <w:spacing w:line="276" w:lineRule="auto"/>
        <w:ind w:left="1278"/>
        <w:rPr>
          <w:rFonts w:ascii="Verdana" w:hAnsi="Verdana"/>
          <w:sz w:val="22"/>
        </w:rPr>
      </w:pPr>
    </w:p>
    <w:p w14:paraId="4AD67C11" w14:textId="4BFF33B2" w:rsidR="002C6479" w:rsidRPr="002C6479" w:rsidRDefault="00B87E80" w:rsidP="00EB4136">
      <w:pPr>
        <w:pStyle w:val="ListParagraph"/>
        <w:spacing w:line="276" w:lineRule="auto"/>
        <w:ind w:left="1278"/>
        <w:rPr>
          <w:rFonts w:ascii="Verdana" w:hAnsi="Verdana"/>
          <w:sz w:val="22"/>
        </w:rPr>
      </w:pPr>
      <w:r w:rsidRPr="00B87E80">
        <w:rPr>
          <w:rFonts w:ascii="Verdana" w:hAnsi="Verdana"/>
          <w:b/>
          <w:bCs/>
          <w:sz w:val="22"/>
        </w:rPr>
        <w:t>8.4.23.</w:t>
      </w:r>
      <w:r w:rsidR="008231F1">
        <w:rPr>
          <w:rFonts w:ascii="Verdana" w:hAnsi="Verdana"/>
          <w:b/>
          <w:bCs/>
          <w:sz w:val="22"/>
        </w:rPr>
        <w:t>8</w:t>
      </w:r>
      <w:r w:rsidR="008231F1">
        <w:rPr>
          <w:rFonts w:ascii="Verdana" w:hAnsi="Verdana"/>
          <w:b/>
          <w:bCs/>
          <w:sz w:val="22"/>
        </w:rPr>
        <w:tab/>
      </w:r>
      <w:r w:rsidR="002C6479" w:rsidRPr="002C6479">
        <w:rPr>
          <w:rFonts w:ascii="Verdana" w:hAnsi="Verdana"/>
          <w:sz w:val="22"/>
        </w:rPr>
        <w:t>Non-discrimination, sensitivity, and diversity;</w:t>
      </w:r>
    </w:p>
    <w:p w14:paraId="5CCCD5E0" w14:textId="3935DB80" w:rsidR="002C6479" w:rsidRPr="002C6479" w:rsidRDefault="002C6479" w:rsidP="00EB4136">
      <w:pPr>
        <w:pStyle w:val="ListParagraph"/>
        <w:spacing w:line="276" w:lineRule="auto"/>
        <w:ind w:left="1278"/>
        <w:rPr>
          <w:rFonts w:ascii="Verdana" w:hAnsi="Verdana"/>
          <w:sz w:val="22"/>
        </w:rPr>
      </w:pPr>
    </w:p>
    <w:p w14:paraId="62329145" w14:textId="0E57975A" w:rsidR="002C6479" w:rsidRPr="002C6479" w:rsidRDefault="00B87E80" w:rsidP="008231F1">
      <w:pPr>
        <w:pStyle w:val="ListParagraph"/>
        <w:spacing w:line="276" w:lineRule="auto"/>
        <w:ind w:left="2880" w:hanging="1602"/>
        <w:rPr>
          <w:rFonts w:ascii="Verdana" w:hAnsi="Verdana"/>
          <w:sz w:val="22"/>
        </w:rPr>
      </w:pPr>
      <w:r w:rsidRPr="00B87E80">
        <w:rPr>
          <w:rFonts w:ascii="Verdana" w:hAnsi="Verdana"/>
          <w:b/>
          <w:bCs/>
          <w:sz w:val="22"/>
        </w:rPr>
        <w:t>8.4.23.</w:t>
      </w:r>
      <w:r w:rsidR="008231F1">
        <w:rPr>
          <w:rFonts w:ascii="Verdana" w:hAnsi="Verdana"/>
          <w:b/>
          <w:bCs/>
          <w:sz w:val="22"/>
        </w:rPr>
        <w:t>9</w:t>
      </w:r>
      <w:r w:rsidR="008231F1">
        <w:rPr>
          <w:rFonts w:ascii="Verdana" w:hAnsi="Verdana"/>
          <w:b/>
          <w:bCs/>
          <w:sz w:val="22"/>
        </w:rPr>
        <w:tab/>
      </w:r>
      <w:r w:rsidR="002C6479" w:rsidRPr="002C6479">
        <w:rPr>
          <w:rFonts w:ascii="Verdana" w:hAnsi="Verdana"/>
          <w:sz w:val="22"/>
        </w:rPr>
        <w:t>Prohibited behavior by motor vehicle operators, including use of offensive language, use of tobacco, alcohol or drugs, and Sexual Harassment;</w:t>
      </w:r>
    </w:p>
    <w:p w14:paraId="0FFBD518" w14:textId="4B2AC0E6" w:rsidR="002C6479" w:rsidRPr="002C6479" w:rsidRDefault="002C6479" w:rsidP="00EB4136">
      <w:pPr>
        <w:pStyle w:val="ListParagraph"/>
        <w:spacing w:line="276" w:lineRule="auto"/>
        <w:ind w:left="1278"/>
        <w:rPr>
          <w:rFonts w:ascii="Verdana" w:hAnsi="Verdana"/>
          <w:sz w:val="22"/>
        </w:rPr>
      </w:pPr>
    </w:p>
    <w:p w14:paraId="423726D3" w14:textId="6DB5201E" w:rsidR="002C6479" w:rsidRPr="002C6479" w:rsidRDefault="00B87E80" w:rsidP="00EB4136">
      <w:pPr>
        <w:pStyle w:val="ListParagraph"/>
        <w:spacing w:line="276" w:lineRule="auto"/>
        <w:ind w:left="1278"/>
        <w:rPr>
          <w:rFonts w:ascii="Verdana" w:hAnsi="Verdana"/>
          <w:sz w:val="22"/>
        </w:rPr>
      </w:pPr>
      <w:r w:rsidRPr="00B87E80">
        <w:rPr>
          <w:rFonts w:ascii="Verdana" w:hAnsi="Verdana"/>
          <w:b/>
          <w:bCs/>
          <w:sz w:val="22"/>
        </w:rPr>
        <w:t>8.4.23.1</w:t>
      </w:r>
      <w:r w:rsidR="008231F1">
        <w:rPr>
          <w:rFonts w:ascii="Verdana" w:hAnsi="Verdana"/>
          <w:b/>
          <w:bCs/>
          <w:sz w:val="22"/>
        </w:rPr>
        <w:t>0</w:t>
      </w:r>
      <w:r w:rsidR="008231F1">
        <w:rPr>
          <w:rFonts w:ascii="Verdana" w:hAnsi="Verdana"/>
          <w:b/>
          <w:bCs/>
          <w:sz w:val="22"/>
        </w:rPr>
        <w:tab/>
      </w:r>
      <w:r w:rsidR="002C6479" w:rsidRPr="002C6479">
        <w:rPr>
          <w:rFonts w:ascii="Verdana" w:hAnsi="Verdana"/>
          <w:sz w:val="22"/>
        </w:rPr>
        <w:t>Global Positioning System (GPS), if available</w:t>
      </w:r>
      <w:r w:rsidR="002C6479">
        <w:rPr>
          <w:rFonts w:ascii="Verdana" w:hAnsi="Verdana"/>
          <w:sz w:val="22"/>
        </w:rPr>
        <w:t>;</w:t>
      </w:r>
    </w:p>
    <w:p w14:paraId="68581490" w14:textId="1619C0B1" w:rsidR="002C6479" w:rsidRPr="002C6479" w:rsidRDefault="002C6479" w:rsidP="00EB4136">
      <w:pPr>
        <w:pStyle w:val="ListParagraph"/>
        <w:spacing w:line="276" w:lineRule="auto"/>
        <w:ind w:left="1278"/>
        <w:rPr>
          <w:rFonts w:ascii="Verdana" w:hAnsi="Verdana"/>
          <w:sz w:val="22"/>
        </w:rPr>
      </w:pPr>
    </w:p>
    <w:p w14:paraId="7501FABF" w14:textId="448680EB" w:rsidR="002C6479" w:rsidRPr="002C6479" w:rsidRDefault="00B87E80" w:rsidP="00EB4136">
      <w:pPr>
        <w:pStyle w:val="ListParagraph"/>
        <w:spacing w:line="276" w:lineRule="auto"/>
        <w:ind w:left="1278"/>
        <w:rPr>
          <w:rFonts w:ascii="Verdana" w:hAnsi="Verdana"/>
          <w:sz w:val="22"/>
        </w:rPr>
      </w:pPr>
      <w:r w:rsidRPr="00B87E80">
        <w:rPr>
          <w:rFonts w:ascii="Verdana" w:hAnsi="Verdana"/>
          <w:b/>
          <w:bCs/>
          <w:sz w:val="22"/>
        </w:rPr>
        <w:t>8.4.23.1</w:t>
      </w:r>
      <w:r w:rsidR="008231F1">
        <w:rPr>
          <w:rFonts w:ascii="Verdana" w:hAnsi="Verdana"/>
          <w:b/>
          <w:bCs/>
          <w:sz w:val="22"/>
        </w:rPr>
        <w:t>1</w:t>
      </w:r>
      <w:r w:rsidR="008231F1">
        <w:rPr>
          <w:rFonts w:ascii="Verdana" w:hAnsi="Verdana"/>
          <w:b/>
          <w:bCs/>
          <w:sz w:val="22"/>
        </w:rPr>
        <w:tab/>
      </w:r>
      <w:r w:rsidR="002C6479" w:rsidRPr="002C6479">
        <w:rPr>
          <w:rFonts w:ascii="Verdana" w:hAnsi="Verdana"/>
          <w:sz w:val="22"/>
        </w:rPr>
        <w:t>Handling difficult callers/passengers</w:t>
      </w:r>
      <w:r w:rsidR="002C6479">
        <w:rPr>
          <w:rFonts w:ascii="Verdana" w:hAnsi="Verdana"/>
          <w:sz w:val="22"/>
        </w:rPr>
        <w:t>;</w:t>
      </w:r>
    </w:p>
    <w:p w14:paraId="205E2338" w14:textId="5679D26A" w:rsidR="002C6479" w:rsidRPr="002C6479" w:rsidRDefault="002C6479" w:rsidP="00EB4136">
      <w:pPr>
        <w:pStyle w:val="ListParagraph"/>
        <w:spacing w:line="276" w:lineRule="auto"/>
        <w:ind w:left="1278"/>
        <w:rPr>
          <w:rFonts w:ascii="Verdana" w:hAnsi="Verdana"/>
          <w:sz w:val="22"/>
        </w:rPr>
      </w:pPr>
    </w:p>
    <w:p w14:paraId="1A8A19C2" w14:textId="36C44675" w:rsidR="002C6479" w:rsidRPr="002C6479" w:rsidRDefault="00B87E80" w:rsidP="00EB4136">
      <w:pPr>
        <w:pStyle w:val="ListParagraph"/>
        <w:spacing w:line="276" w:lineRule="auto"/>
        <w:ind w:left="1278"/>
        <w:rPr>
          <w:rFonts w:ascii="Verdana" w:hAnsi="Verdana"/>
          <w:sz w:val="22"/>
        </w:rPr>
      </w:pPr>
      <w:r w:rsidRPr="00B87E80">
        <w:rPr>
          <w:rFonts w:ascii="Verdana" w:hAnsi="Verdana"/>
          <w:b/>
          <w:bCs/>
          <w:sz w:val="22"/>
        </w:rPr>
        <w:t>8.4.23.1</w:t>
      </w:r>
      <w:r w:rsidR="008231F1">
        <w:rPr>
          <w:rFonts w:ascii="Verdana" w:hAnsi="Verdana"/>
          <w:b/>
          <w:bCs/>
          <w:sz w:val="22"/>
        </w:rPr>
        <w:t>2</w:t>
      </w:r>
      <w:r w:rsidR="008231F1">
        <w:rPr>
          <w:rFonts w:ascii="Verdana" w:hAnsi="Verdana"/>
          <w:b/>
          <w:bCs/>
          <w:sz w:val="22"/>
        </w:rPr>
        <w:tab/>
      </w:r>
      <w:r w:rsidR="002C6479" w:rsidRPr="002C6479">
        <w:rPr>
          <w:rFonts w:ascii="Verdana" w:hAnsi="Verdana"/>
          <w:sz w:val="22"/>
        </w:rPr>
        <w:t>Reporting Fraud, Waste and Abuse</w:t>
      </w:r>
      <w:r w:rsidR="002C6479">
        <w:rPr>
          <w:rFonts w:ascii="Verdana" w:hAnsi="Verdana"/>
          <w:sz w:val="22"/>
        </w:rPr>
        <w:t>;</w:t>
      </w:r>
    </w:p>
    <w:p w14:paraId="74C0E250" w14:textId="26B71EAF" w:rsidR="002C6479" w:rsidRPr="002C6479" w:rsidRDefault="002C6479" w:rsidP="00EB4136">
      <w:pPr>
        <w:pStyle w:val="ListParagraph"/>
        <w:spacing w:line="276" w:lineRule="auto"/>
        <w:ind w:left="1278"/>
        <w:rPr>
          <w:rFonts w:ascii="Verdana" w:hAnsi="Verdana"/>
          <w:sz w:val="22"/>
        </w:rPr>
      </w:pPr>
    </w:p>
    <w:p w14:paraId="5A20F0B8" w14:textId="161FF82F" w:rsidR="002C6479" w:rsidRPr="002C6479" w:rsidRDefault="00B87E80" w:rsidP="00EB4136">
      <w:pPr>
        <w:pStyle w:val="ListParagraph"/>
        <w:spacing w:line="276" w:lineRule="auto"/>
        <w:ind w:left="1278"/>
        <w:rPr>
          <w:rFonts w:ascii="Verdana" w:hAnsi="Verdana"/>
          <w:sz w:val="22"/>
        </w:rPr>
      </w:pPr>
      <w:r w:rsidRPr="00B87E80">
        <w:rPr>
          <w:rFonts w:ascii="Verdana" w:hAnsi="Verdana"/>
          <w:b/>
          <w:bCs/>
          <w:sz w:val="22"/>
        </w:rPr>
        <w:t>8.4.23.1</w:t>
      </w:r>
      <w:r w:rsidR="008231F1">
        <w:rPr>
          <w:rFonts w:ascii="Verdana" w:hAnsi="Verdana"/>
          <w:b/>
          <w:bCs/>
          <w:sz w:val="22"/>
        </w:rPr>
        <w:t>3</w:t>
      </w:r>
      <w:r w:rsidR="008231F1">
        <w:rPr>
          <w:rFonts w:ascii="Verdana" w:hAnsi="Verdana"/>
          <w:b/>
          <w:bCs/>
          <w:sz w:val="22"/>
        </w:rPr>
        <w:tab/>
      </w:r>
      <w:r w:rsidR="002C6479" w:rsidRPr="002C6479">
        <w:rPr>
          <w:rFonts w:ascii="Verdana" w:hAnsi="Verdana"/>
          <w:sz w:val="22"/>
        </w:rPr>
        <w:t>Overview of the Medical Transportation Program</w:t>
      </w:r>
      <w:r w:rsidR="002C6479">
        <w:rPr>
          <w:rFonts w:ascii="Verdana" w:hAnsi="Verdana"/>
          <w:sz w:val="22"/>
        </w:rPr>
        <w:t>;</w:t>
      </w:r>
    </w:p>
    <w:p w14:paraId="26C262FE" w14:textId="0A5C71AF" w:rsidR="002C6479" w:rsidRPr="002C6479" w:rsidRDefault="002C6479" w:rsidP="00EB4136">
      <w:pPr>
        <w:pStyle w:val="ListParagraph"/>
        <w:spacing w:line="276" w:lineRule="auto"/>
        <w:ind w:left="1278"/>
        <w:rPr>
          <w:rFonts w:ascii="Verdana" w:hAnsi="Verdana"/>
          <w:sz w:val="22"/>
        </w:rPr>
      </w:pPr>
    </w:p>
    <w:p w14:paraId="1781FE06" w14:textId="60B3B0E5" w:rsidR="002C6479" w:rsidRPr="002C6479" w:rsidRDefault="00B87E80" w:rsidP="00EB4136">
      <w:pPr>
        <w:pStyle w:val="ListParagraph"/>
        <w:spacing w:line="276" w:lineRule="auto"/>
        <w:ind w:left="1278"/>
        <w:rPr>
          <w:rFonts w:ascii="Verdana" w:hAnsi="Verdana"/>
          <w:sz w:val="22"/>
        </w:rPr>
      </w:pPr>
      <w:r w:rsidRPr="00B87E80">
        <w:rPr>
          <w:rFonts w:ascii="Verdana" w:hAnsi="Verdana"/>
          <w:b/>
          <w:bCs/>
          <w:sz w:val="22"/>
        </w:rPr>
        <w:t>8.4.23.1</w:t>
      </w:r>
      <w:r w:rsidR="008231F1">
        <w:rPr>
          <w:rFonts w:ascii="Verdana" w:hAnsi="Verdana"/>
          <w:b/>
          <w:bCs/>
          <w:sz w:val="22"/>
        </w:rPr>
        <w:t>4</w:t>
      </w:r>
      <w:r w:rsidR="008231F1">
        <w:rPr>
          <w:rFonts w:ascii="Verdana" w:hAnsi="Verdana"/>
          <w:b/>
          <w:bCs/>
          <w:sz w:val="22"/>
        </w:rPr>
        <w:tab/>
      </w:r>
      <w:r w:rsidR="002C6479" w:rsidRPr="002C6479">
        <w:rPr>
          <w:rFonts w:ascii="Verdana" w:hAnsi="Verdana"/>
          <w:sz w:val="22"/>
        </w:rPr>
        <w:t>Civil Rights</w:t>
      </w:r>
      <w:r w:rsidR="002C6479">
        <w:rPr>
          <w:rFonts w:ascii="Verdana" w:hAnsi="Verdana"/>
          <w:sz w:val="22"/>
        </w:rPr>
        <w:t>;</w:t>
      </w:r>
    </w:p>
    <w:p w14:paraId="2FE0ACDD" w14:textId="59546C2E" w:rsidR="002C6479" w:rsidRPr="002C6479" w:rsidRDefault="002C6479" w:rsidP="00EB4136">
      <w:pPr>
        <w:pStyle w:val="ListParagraph"/>
        <w:spacing w:line="276" w:lineRule="auto"/>
        <w:ind w:left="1278"/>
        <w:rPr>
          <w:rFonts w:ascii="Verdana" w:hAnsi="Verdana"/>
          <w:sz w:val="22"/>
        </w:rPr>
      </w:pPr>
    </w:p>
    <w:p w14:paraId="16C70F02" w14:textId="6186945A" w:rsidR="002C6479" w:rsidRPr="002C6479" w:rsidRDefault="00B87E80" w:rsidP="008231F1">
      <w:pPr>
        <w:pStyle w:val="ListParagraph"/>
        <w:spacing w:line="276" w:lineRule="auto"/>
        <w:ind w:left="2880" w:hanging="1602"/>
        <w:rPr>
          <w:rFonts w:ascii="Verdana" w:hAnsi="Verdana"/>
          <w:sz w:val="22"/>
        </w:rPr>
      </w:pPr>
      <w:r w:rsidRPr="00B87E80">
        <w:rPr>
          <w:rFonts w:ascii="Verdana" w:hAnsi="Verdana"/>
          <w:b/>
          <w:bCs/>
          <w:sz w:val="22"/>
        </w:rPr>
        <w:t>8.4.23.1</w:t>
      </w:r>
      <w:r w:rsidR="008231F1">
        <w:rPr>
          <w:rFonts w:ascii="Verdana" w:hAnsi="Verdana"/>
          <w:b/>
          <w:bCs/>
          <w:sz w:val="22"/>
        </w:rPr>
        <w:t>5</w:t>
      </w:r>
      <w:r w:rsidR="008231F1">
        <w:rPr>
          <w:rFonts w:ascii="Verdana" w:hAnsi="Verdana"/>
          <w:b/>
          <w:bCs/>
          <w:sz w:val="22"/>
        </w:rPr>
        <w:tab/>
      </w:r>
      <w:r w:rsidR="002C6479" w:rsidRPr="002C6479">
        <w:rPr>
          <w:rFonts w:ascii="Verdana" w:hAnsi="Verdana"/>
          <w:sz w:val="22"/>
        </w:rPr>
        <w:t>Scheduling and coordination of services provided under the Contract; and</w:t>
      </w:r>
    </w:p>
    <w:p w14:paraId="3E01A2C8" w14:textId="5FCE9A96" w:rsidR="002C6479" w:rsidRPr="002C6479" w:rsidRDefault="002C6479" w:rsidP="00EB4136">
      <w:pPr>
        <w:pStyle w:val="ListParagraph"/>
        <w:spacing w:line="276" w:lineRule="auto"/>
        <w:ind w:left="1278"/>
        <w:rPr>
          <w:rFonts w:ascii="Verdana" w:hAnsi="Verdana"/>
          <w:sz w:val="22"/>
        </w:rPr>
      </w:pPr>
    </w:p>
    <w:p w14:paraId="776FF359" w14:textId="3A08218A" w:rsidR="00B643EF" w:rsidRDefault="00B87E80" w:rsidP="008231F1">
      <w:pPr>
        <w:spacing w:line="276" w:lineRule="auto"/>
        <w:ind w:left="2880" w:hanging="1530"/>
        <w:rPr>
          <w:rFonts w:ascii="Verdana" w:hAnsi="Verdana"/>
          <w:b/>
          <w:sz w:val="22"/>
          <w:szCs w:val="22"/>
        </w:rPr>
      </w:pPr>
      <w:r w:rsidRPr="00B87E80">
        <w:rPr>
          <w:rFonts w:ascii="Verdana" w:hAnsi="Verdana"/>
          <w:b/>
          <w:bCs/>
          <w:sz w:val="22"/>
        </w:rPr>
        <w:t>8.4.23.1</w:t>
      </w:r>
      <w:r w:rsidR="008231F1">
        <w:rPr>
          <w:rFonts w:ascii="Verdana" w:hAnsi="Verdana"/>
          <w:b/>
          <w:bCs/>
          <w:sz w:val="22"/>
        </w:rPr>
        <w:t>6</w:t>
      </w:r>
      <w:r w:rsidR="008231F1">
        <w:rPr>
          <w:rFonts w:ascii="Verdana" w:hAnsi="Verdana"/>
          <w:b/>
          <w:bCs/>
          <w:sz w:val="22"/>
        </w:rPr>
        <w:tab/>
      </w:r>
      <w:r w:rsidR="002C6479" w:rsidRPr="002C6479">
        <w:rPr>
          <w:rFonts w:ascii="Verdana" w:hAnsi="Verdana"/>
          <w:sz w:val="22"/>
        </w:rPr>
        <w:t>Any other additional training as determined by HHSC</w:t>
      </w:r>
      <w:r w:rsidR="00DD402E">
        <w:rPr>
          <w:rFonts w:ascii="Verdana" w:hAnsi="Verdana"/>
          <w:sz w:val="22"/>
        </w:rPr>
        <w:t xml:space="preserve">, see </w:t>
      </w:r>
      <w:r w:rsidR="000034D2">
        <w:rPr>
          <w:rFonts w:ascii="Verdana" w:hAnsi="Verdana"/>
          <w:sz w:val="22"/>
        </w:rPr>
        <w:t xml:space="preserve">Attachment 4 </w:t>
      </w:r>
      <w:r w:rsidR="00F77D15">
        <w:rPr>
          <w:rFonts w:ascii="Verdana" w:hAnsi="Verdana"/>
          <w:sz w:val="22"/>
        </w:rPr>
        <w:t>–</w:t>
      </w:r>
      <w:r w:rsidR="000034D2">
        <w:rPr>
          <w:rFonts w:ascii="Verdana" w:hAnsi="Verdana"/>
          <w:sz w:val="22"/>
        </w:rPr>
        <w:t xml:space="preserve"> Additiona</w:t>
      </w:r>
      <w:r w:rsidR="00F77D15">
        <w:rPr>
          <w:rFonts w:ascii="Verdana" w:hAnsi="Verdana"/>
          <w:sz w:val="22"/>
        </w:rPr>
        <w:t xml:space="preserve">l Required Non-TNC Driver Trainings. </w:t>
      </w:r>
    </w:p>
    <w:p w14:paraId="2DBDDB1B" w14:textId="678B5FBE" w:rsidR="00A96A13" w:rsidRDefault="00A96A13" w:rsidP="00EB4136">
      <w:pPr>
        <w:pStyle w:val="ListParagraph"/>
        <w:spacing w:line="276" w:lineRule="auto"/>
        <w:ind w:left="1278"/>
        <w:rPr>
          <w:rFonts w:ascii="Verdana" w:hAnsi="Verdana"/>
          <w:sz w:val="22"/>
        </w:rPr>
      </w:pPr>
    </w:p>
    <w:p w14:paraId="68E4E871" w14:textId="367EFF40" w:rsidR="00A96A13" w:rsidRDefault="002A696C"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56" w:name="_Toc71181251"/>
      <w:r w:rsidRPr="008231F1">
        <w:rPr>
          <w:rFonts w:ascii="Verdana" w:hAnsi="Verdana"/>
          <w:b/>
          <w:smallCaps/>
          <w:sz w:val="24"/>
          <w:szCs w:val="22"/>
        </w:rPr>
        <w:t>Transportation Service Operation Plan</w:t>
      </w:r>
      <w:bookmarkEnd w:id="56"/>
      <w:r w:rsidRPr="008231F1">
        <w:rPr>
          <w:rFonts w:ascii="Verdana" w:hAnsi="Verdana"/>
          <w:b/>
          <w:smallCaps/>
          <w:sz w:val="24"/>
          <w:szCs w:val="22"/>
        </w:rPr>
        <w:t xml:space="preserve"> </w:t>
      </w:r>
    </w:p>
    <w:p w14:paraId="287F073D" w14:textId="2C458601" w:rsidR="00D528B2" w:rsidRDefault="00D528B2" w:rsidP="00F77D15">
      <w:pPr>
        <w:spacing w:line="276" w:lineRule="auto"/>
        <w:ind w:firstLine="720"/>
        <w:rPr>
          <w:rFonts w:ascii="Verdana" w:hAnsi="Verdana"/>
          <w:b/>
          <w:sz w:val="22"/>
        </w:rPr>
      </w:pPr>
    </w:p>
    <w:p w14:paraId="2B6D8A27" w14:textId="4D05514C" w:rsidR="005D2F47" w:rsidRDefault="005D2F47" w:rsidP="008231F1">
      <w:pPr>
        <w:spacing w:line="276" w:lineRule="auto"/>
        <w:ind w:left="414" w:firstLine="720"/>
        <w:rPr>
          <w:rFonts w:ascii="Verdana" w:hAnsi="Verdana"/>
          <w:sz w:val="22"/>
          <w:szCs w:val="22"/>
        </w:rPr>
      </w:pPr>
      <w:r>
        <w:rPr>
          <w:rFonts w:ascii="Verdana" w:hAnsi="Verdana"/>
          <w:sz w:val="22"/>
          <w:szCs w:val="22"/>
        </w:rPr>
        <w:t xml:space="preserve">This section does not apply to Contractors </w:t>
      </w:r>
      <w:r w:rsidR="00403407">
        <w:rPr>
          <w:rFonts w:ascii="Verdana" w:hAnsi="Verdana"/>
          <w:sz w:val="22"/>
          <w:szCs w:val="22"/>
        </w:rPr>
        <w:t xml:space="preserve">or Subcontractors </w:t>
      </w:r>
      <w:r>
        <w:rPr>
          <w:rFonts w:ascii="Verdana" w:hAnsi="Verdana"/>
          <w:sz w:val="22"/>
          <w:szCs w:val="22"/>
        </w:rPr>
        <w:t>who are TNCs.</w:t>
      </w:r>
    </w:p>
    <w:p w14:paraId="64991543" w14:textId="5FD19DD4" w:rsidR="00A96A13" w:rsidRDefault="00A96A13" w:rsidP="00EB4136">
      <w:pPr>
        <w:pStyle w:val="ListParagraph"/>
        <w:spacing w:line="276" w:lineRule="auto"/>
        <w:ind w:left="1278"/>
        <w:rPr>
          <w:rFonts w:ascii="Verdana" w:hAnsi="Verdana"/>
          <w:sz w:val="22"/>
        </w:rPr>
      </w:pPr>
    </w:p>
    <w:p w14:paraId="07A0BCD7" w14:textId="47B380C9" w:rsidR="00A96A13" w:rsidRPr="00F77D15" w:rsidRDefault="008231F1" w:rsidP="008231F1">
      <w:pPr>
        <w:spacing w:line="276" w:lineRule="auto"/>
        <w:ind w:left="2874" w:hanging="1740"/>
        <w:rPr>
          <w:rFonts w:ascii="Verdana" w:hAnsi="Verdana"/>
          <w:sz w:val="22"/>
        </w:rPr>
      </w:pPr>
      <w:r w:rsidRPr="008231F1">
        <w:rPr>
          <w:rFonts w:ascii="Verdana" w:hAnsi="Verdana"/>
          <w:b/>
          <w:bCs/>
          <w:sz w:val="22"/>
        </w:rPr>
        <w:t>8.4.24.1</w:t>
      </w:r>
      <w:r>
        <w:rPr>
          <w:rFonts w:ascii="Verdana" w:hAnsi="Verdana"/>
          <w:sz w:val="22"/>
        </w:rPr>
        <w:tab/>
      </w:r>
      <w:r>
        <w:rPr>
          <w:rFonts w:ascii="Verdana" w:hAnsi="Verdana"/>
          <w:sz w:val="22"/>
        </w:rPr>
        <w:tab/>
      </w:r>
      <w:r w:rsidR="005F3F51">
        <w:rPr>
          <w:rFonts w:ascii="Verdana" w:hAnsi="Verdana"/>
          <w:sz w:val="22"/>
        </w:rPr>
        <w:t>Contractor</w:t>
      </w:r>
      <w:r w:rsidR="00A96A13" w:rsidRPr="00F77D15">
        <w:rPr>
          <w:rFonts w:ascii="Verdana" w:hAnsi="Verdana"/>
          <w:sz w:val="22"/>
        </w:rPr>
        <w:t xml:space="preserve"> must develop a transportation service operation plan (Plan) that demonstrates the ability and capacity of </w:t>
      </w:r>
      <w:r w:rsidR="005F3F51">
        <w:rPr>
          <w:rFonts w:ascii="Verdana" w:hAnsi="Verdana"/>
          <w:sz w:val="22"/>
        </w:rPr>
        <w:t>Contractor</w:t>
      </w:r>
      <w:r w:rsidR="00A96A13" w:rsidRPr="00F77D15">
        <w:rPr>
          <w:rFonts w:ascii="Verdana" w:hAnsi="Verdana"/>
          <w:sz w:val="22"/>
        </w:rPr>
        <w:t xml:space="preserve"> to successfully fulfil</w:t>
      </w:r>
      <w:r w:rsidR="004D7440" w:rsidRPr="00F77D15">
        <w:rPr>
          <w:rFonts w:ascii="Verdana" w:hAnsi="Verdana"/>
          <w:sz w:val="22"/>
        </w:rPr>
        <w:t>l</w:t>
      </w:r>
      <w:r w:rsidR="00A96A13" w:rsidRPr="00F77D15">
        <w:rPr>
          <w:rFonts w:ascii="Verdana" w:hAnsi="Verdana"/>
          <w:sz w:val="22"/>
        </w:rPr>
        <w:t xml:space="preserve"> the requ</w:t>
      </w:r>
      <w:r w:rsidR="004D7440" w:rsidRPr="00F77D15">
        <w:rPr>
          <w:rFonts w:ascii="Verdana" w:hAnsi="Verdana"/>
          <w:sz w:val="22"/>
        </w:rPr>
        <w:t>ir</w:t>
      </w:r>
      <w:r w:rsidR="00A96A13" w:rsidRPr="00F77D15">
        <w:rPr>
          <w:rFonts w:ascii="Verdana" w:hAnsi="Verdana"/>
          <w:sz w:val="22"/>
        </w:rPr>
        <w:t>ements specified in Section 8 of the OE. The Plan must include the following information:</w:t>
      </w:r>
    </w:p>
    <w:p w14:paraId="37422E1F" w14:textId="00F01EED" w:rsidR="00A96A13" w:rsidRDefault="00A96A13" w:rsidP="00EB4136">
      <w:pPr>
        <w:pStyle w:val="ListParagraph"/>
        <w:spacing w:line="276" w:lineRule="auto"/>
        <w:ind w:left="1278"/>
        <w:rPr>
          <w:rFonts w:ascii="Verdana" w:hAnsi="Verdana"/>
          <w:sz w:val="22"/>
        </w:rPr>
      </w:pPr>
    </w:p>
    <w:p w14:paraId="16DF1E67" w14:textId="4C608692" w:rsidR="00A96A13" w:rsidRDefault="00A96A13" w:rsidP="009C2E96">
      <w:pPr>
        <w:pStyle w:val="ListParagraph"/>
        <w:numPr>
          <w:ilvl w:val="0"/>
          <w:numId w:val="38"/>
        </w:numPr>
        <w:spacing w:line="276" w:lineRule="auto"/>
        <w:ind w:left="2880"/>
        <w:rPr>
          <w:rFonts w:ascii="Verdana" w:hAnsi="Verdana"/>
          <w:sz w:val="22"/>
        </w:rPr>
      </w:pPr>
      <w:r>
        <w:rPr>
          <w:rFonts w:ascii="Verdana" w:hAnsi="Verdana"/>
          <w:sz w:val="22"/>
        </w:rPr>
        <w:t xml:space="preserve">Indicate the region(s) </w:t>
      </w:r>
      <w:r w:rsidR="005F3F51">
        <w:rPr>
          <w:rFonts w:ascii="Verdana" w:hAnsi="Verdana"/>
          <w:sz w:val="22"/>
        </w:rPr>
        <w:t>Contractor</w:t>
      </w:r>
      <w:r>
        <w:rPr>
          <w:rFonts w:ascii="Verdana" w:hAnsi="Verdana"/>
          <w:sz w:val="22"/>
        </w:rPr>
        <w:t xml:space="preserve"> is seeking to provide DRTS, see Attachment </w:t>
      </w:r>
      <w:r w:rsidR="00F609C0">
        <w:rPr>
          <w:rFonts w:ascii="Verdana" w:hAnsi="Verdana"/>
          <w:sz w:val="22"/>
        </w:rPr>
        <w:t>1</w:t>
      </w:r>
      <w:r>
        <w:rPr>
          <w:rFonts w:ascii="Verdana" w:hAnsi="Verdana"/>
          <w:sz w:val="22"/>
        </w:rPr>
        <w:t xml:space="preserve"> – Medical Transportation Program Fee </w:t>
      </w:r>
      <w:proofErr w:type="gramStart"/>
      <w:r>
        <w:rPr>
          <w:rFonts w:ascii="Verdana" w:hAnsi="Verdana"/>
          <w:sz w:val="22"/>
        </w:rPr>
        <w:t>For</w:t>
      </w:r>
      <w:proofErr w:type="gramEnd"/>
      <w:r>
        <w:rPr>
          <w:rFonts w:ascii="Verdana" w:hAnsi="Verdana"/>
          <w:sz w:val="22"/>
        </w:rPr>
        <w:t xml:space="preserve"> Service Transportation Service Region Map.</w:t>
      </w:r>
    </w:p>
    <w:p w14:paraId="1930F94D" w14:textId="2CB6FA49" w:rsidR="00DD402E" w:rsidRDefault="00DD402E" w:rsidP="009C2E96">
      <w:pPr>
        <w:pStyle w:val="ListParagraph"/>
        <w:numPr>
          <w:ilvl w:val="0"/>
          <w:numId w:val="38"/>
        </w:numPr>
        <w:spacing w:line="276" w:lineRule="auto"/>
        <w:ind w:left="2880"/>
        <w:rPr>
          <w:rFonts w:ascii="Verdana" w:hAnsi="Verdana"/>
          <w:sz w:val="22"/>
        </w:rPr>
      </w:pPr>
      <w:r>
        <w:rPr>
          <w:rFonts w:ascii="Verdana" w:hAnsi="Verdana"/>
          <w:sz w:val="22"/>
        </w:rPr>
        <w:lastRenderedPageBreak/>
        <w:t>Indicate Contractor’s established service area, including whether Contractor provides travel beyond the region(s) for which Contractor is seeking to provide DRTS, and hours of operation.</w:t>
      </w:r>
    </w:p>
    <w:p w14:paraId="1F50B9F5" w14:textId="1908169F" w:rsidR="00A96A13" w:rsidRDefault="00A96A13" w:rsidP="009C2E96">
      <w:pPr>
        <w:pStyle w:val="ListParagraph"/>
        <w:numPr>
          <w:ilvl w:val="0"/>
          <w:numId w:val="38"/>
        </w:numPr>
        <w:spacing w:line="276" w:lineRule="auto"/>
        <w:ind w:left="2880"/>
        <w:rPr>
          <w:rFonts w:ascii="Verdana" w:hAnsi="Verdana"/>
          <w:sz w:val="22"/>
        </w:rPr>
      </w:pPr>
      <w:r>
        <w:rPr>
          <w:rFonts w:ascii="Verdana" w:hAnsi="Verdana"/>
          <w:sz w:val="22"/>
        </w:rPr>
        <w:t>Provide a timeline that clearly demonstrates Contractor’s ability to successfully provide DRTS within specific milestones, including, but not limited to:</w:t>
      </w:r>
    </w:p>
    <w:p w14:paraId="66588DA1" w14:textId="28FF675A" w:rsidR="00A96A13" w:rsidRDefault="00A96A13" w:rsidP="009C2E96">
      <w:pPr>
        <w:pStyle w:val="ListParagraph"/>
        <w:numPr>
          <w:ilvl w:val="2"/>
          <w:numId w:val="50"/>
        </w:numPr>
        <w:spacing w:line="276" w:lineRule="auto"/>
        <w:rPr>
          <w:rFonts w:ascii="Verdana" w:hAnsi="Verdana"/>
          <w:sz w:val="22"/>
        </w:rPr>
      </w:pPr>
      <w:r>
        <w:rPr>
          <w:rFonts w:ascii="Verdana" w:hAnsi="Verdana"/>
          <w:sz w:val="22"/>
        </w:rPr>
        <w:t>Total number of drivers</w:t>
      </w:r>
    </w:p>
    <w:p w14:paraId="692CBD6A" w14:textId="3D8D0304" w:rsidR="00A96A13" w:rsidRDefault="00A96A13" w:rsidP="009C2E96">
      <w:pPr>
        <w:pStyle w:val="ListParagraph"/>
        <w:numPr>
          <w:ilvl w:val="2"/>
          <w:numId w:val="50"/>
        </w:numPr>
        <w:spacing w:line="276" w:lineRule="auto"/>
        <w:rPr>
          <w:rFonts w:ascii="Verdana" w:hAnsi="Verdana"/>
          <w:sz w:val="22"/>
        </w:rPr>
      </w:pPr>
      <w:r>
        <w:rPr>
          <w:rFonts w:ascii="Verdana" w:hAnsi="Verdana"/>
          <w:sz w:val="22"/>
        </w:rPr>
        <w:t>Total number of vehicles:</w:t>
      </w:r>
    </w:p>
    <w:p w14:paraId="65B97370" w14:textId="73752C12" w:rsidR="00A96A13" w:rsidRDefault="00A96A13" w:rsidP="009C2E96">
      <w:pPr>
        <w:pStyle w:val="ListParagraph"/>
        <w:numPr>
          <w:ilvl w:val="3"/>
          <w:numId w:val="38"/>
        </w:numPr>
        <w:spacing w:line="276" w:lineRule="auto"/>
        <w:rPr>
          <w:rFonts w:ascii="Verdana" w:hAnsi="Verdana"/>
          <w:sz w:val="22"/>
        </w:rPr>
      </w:pPr>
      <w:r>
        <w:rPr>
          <w:rFonts w:ascii="Verdana" w:hAnsi="Verdana"/>
          <w:sz w:val="22"/>
        </w:rPr>
        <w:t>Number of type of vehicles (sedans, wheelchair van, mini-van, bus, etc.)</w:t>
      </w:r>
    </w:p>
    <w:p w14:paraId="6B462CB1" w14:textId="2450F86B" w:rsidR="00A96A13" w:rsidRDefault="00A96A13" w:rsidP="009C2E96">
      <w:pPr>
        <w:pStyle w:val="ListParagraph"/>
        <w:numPr>
          <w:ilvl w:val="2"/>
          <w:numId w:val="38"/>
        </w:numPr>
        <w:spacing w:line="276" w:lineRule="auto"/>
        <w:rPr>
          <w:rFonts w:ascii="Verdana" w:hAnsi="Verdana"/>
          <w:sz w:val="22"/>
        </w:rPr>
      </w:pPr>
      <w:r>
        <w:rPr>
          <w:rFonts w:ascii="Verdana" w:hAnsi="Verdana"/>
          <w:sz w:val="22"/>
        </w:rPr>
        <w:t>Total number of staff</w:t>
      </w:r>
    </w:p>
    <w:p w14:paraId="5156F970" w14:textId="0CDF1971" w:rsidR="00A96A13" w:rsidRDefault="00A96A13" w:rsidP="009C2E96">
      <w:pPr>
        <w:pStyle w:val="ListParagraph"/>
        <w:numPr>
          <w:ilvl w:val="2"/>
          <w:numId w:val="38"/>
        </w:numPr>
        <w:spacing w:line="276" w:lineRule="auto"/>
        <w:rPr>
          <w:rFonts w:ascii="Verdana" w:hAnsi="Verdana"/>
          <w:sz w:val="22"/>
        </w:rPr>
      </w:pPr>
      <w:r>
        <w:rPr>
          <w:rFonts w:ascii="Verdana" w:hAnsi="Verdana"/>
          <w:sz w:val="22"/>
        </w:rPr>
        <w:t>Dispatcher(s), manager, supervisor, lead, etc.</w:t>
      </w:r>
    </w:p>
    <w:p w14:paraId="65DFB6A0" w14:textId="1C3924C0" w:rsidR="00A96A13" w:rsidRDefault="00A96A13" w:rsidP="009C2E96">
      <w:pPr>
        <w:pStyle w:val="ListParagraph"/>
        <w:numPr>
          <w:ilvl w:val="2"/>
          <w:numId w:val="38"/>
        </w:numPr>
        <w:spacing w:line="276" w:lineRule="auto"/>
        <w:rPr>
          <w:rFonts w:ascii="Verdana" w:hAnsi="Verdana"/>
          <w:sz w:val="22"/>
        </w:rPr>
      </w:pPr>
      <w:r>
        <w:rPr>
          <w:rFonts w:ascii="Verdana" w:hAnsi="Verdana"/>
          <w:sz w:val="22"/>
        </w:rPr>
        <w:t>Total number of Subcontractors</w:t>
      </w:r>
    </w:p>
    <w:p w14:paraId="57439218" w14:textId="58AB0C6B" w:rsidR="00A96A13" w:rsidRDefault="00A96A13" w:rsidP="009C2E96">
      <w:pPr>
        <w:pStyle w:val="ListParagraph"/>
        <w:numPr>
          <w:ilvl w:val="2"/>
          <w:numId w:val="38"/>
        </w:numPr>
        <w:spacing w:line="276" w:lineRule="auto"/>
        <w:rPr>
          <w:rFonts w:ascii="Verdana" w:hAnsi="Verdana"/>
          <w:sz w:val="22"/>
        </w:rPr>
      </w:pPr>
      <w:r>
        <w:rPr>
          <w:rFonts w:ascii="Verdana" w:hAnsi="Verdana"/>
          <w:sz w:val="22"/>
        </w:rPr>
        <w:t>Total num</w:t>
      </w:r>
      <w:r w:rsidR="006A5E2D">
        <w:rPr>
          <w:rFonts w:ascii="Verdana" w:hAnsi="Verdana"/>
          <w:sz w:val="22"/>
        </w:rPr>
        <w:t>b</w:t>
      </w:r>
      <w:r>
        <w:rPr>
          <w:rFonts w:ascii="Verdana" w:hAnsi="Verdana"/>
          <w:sz w:val="22"/>
        </w:rPr>
        <w:t>er of drivers</w:t>
      </w:r>
    </w:p>
    <w:p w14:paraId="1E185565" w14:textId="766FDB60" w:rsidR="00A96A13" w:rsidRDefault="00A96A13" w:rsidP="009C2E96">
      <w:pPr>
        <w:pStyle w:val="ListParagraph"/>
        <w:numPr>
          <w:ilvl w:val="2"/>
          <w:numId w:val="38"/>
        </w:numPr>
        <w:spacing w:line="276" w:lineRule="auto"/>
        <w:rPr>
          <w:rFonts w:ascii="Verdana" w:hAnsi="Verdana"/>
          <w:sz w:val="22"/>
        </w:rPr>
      </w:pPr>
      <w:r>
        <w:rPr>
          <w:rFonts w:ascii="Verdana" w:hAnsi="Verdana"/>
          <w:sz w:val="22"/>
        </w:rPr>
        <w:t>Total number of vehicles</w:t>
      </w:r>
    </w:p>
    <w:p w14:paraId="3C3FE2CB" w14:textId="59A8C7A3" w:rsidR="00A96A13" w:rsidRDefault="00A96A13" w:rsidP="009C2E96">
      <w:pPr>
        <w:pStyle w:val="ListParagraph"/>
        <w:numPr>
          <w:ilvl w:val="3"/>
          <w:numId w:val="38"/>
        </w:numPr>
        <w:spacing w:line="276" w:lineRule="auto"/>
        <w:rPr>
          <w:rFonts w:ascii="Verdana" w:hAnsi="Verdana"/>
          <w:sz w:val="22"/>
        </w:rPr>
      </w:pPr>
      <w:r>
        <w:rPr>
          <w:rFonts w:ascii="Verdana" w:hAnsi="Verdana"/>
          <w:sz w:val="22"/>
        </w:rPr>
        <w:t>Number of type of vehicles (sedans, wheelchair van, mini-van, bus, etc.)</w:t>
      </w:r>
    </w:p>
    <w:p w14:paraId="3AFF9EF1" w14:textId="62A6B783" w:rsidR="00A96A13" w:rsidRDefault="00A96A13" w:rsidP="009C2E96">
      <w:pPr>
        <w:pStyle w:val="ListParagraph"/>
        <w:numPr>
          <w:ilvl w:val="2"/>
          <w:numId w:val="38"/>
        </w:numPr>
        <w:spacing w:line="276" w:lineRule="auto"/>
        <w:rPr>
          <w:rFonts w:ascii="Verdana" w:hAnsi="Verdana"/>
          <w:sz w:val="22"/>
        </w:rPr>
      </w:pPr>
      <w:r>
        <w:rPr>
          <w:rFonts w:ascii="Verdana" w:hAnsi="Verdana"/>
          <w:sz w:val="22"/>
        </w:rPr>
        <w:t>Total number of staff</w:t>
      </w:r>
    </w:p>
    <w:p w14:paraId="30DAFDA0" w14:textId="6BA741B8" w:rsidR="00A96A13" w:rsidRDefault="00A96A13" w:rsidP="009C2E96">
      <w:pPr>
        <w:pStyle w:val="ListParagraph"/>
        <w:numPr>
          <w:ilvl w:val="3"/>
          <w:numId w:val="38"/>
        </w:numPr>
        <w:spacing w:line="276" w:lineRule="auto"/>
        <w:rPr>
          <w:rFonts w:ascii="Verdana" w:hAnsi="Verdana"/>
          <w:sz w:val="22"/>
        </w:rPr>
      </w:pPr>
      <w:r>
        <w:rPr>
          <w:rFonts w:ascii="Verdana" w:hAnsi="Verdana"/>
          <w:sz w:val="22"/>
        </w:rPr>
        <w:t>Dispatcher(s), manager, supervisor, lead, etc.</w:t>
      </w:r>
    </w:p>
    <w:p w14:paraId="0A9127A8" w14:textId="4238A20E" w:rsidR="00CC033E" w:rsidRDefault="00CC033E" w:rsidP="009C2E96">
      <w:pPr>
        <w:pStyle w:val="ListParagraph"/>
        <w:numPr>
          <w:ilvl w:val="0"/>
          <w:numId w:val="38"/>
        </w:numPr>
        <w:spacing w:line="276" w:lineRule="auto"/>
        <w:ind w:left="2880"/>
        <w:rPr>
          <w:rFonts w:ascii="Verdana" w:hAnsi="Verdana"/>
          <w:sz w:val="22"/>
        </w:rPr>
      </w:pPr>
      <w:r>
        <w:rPr>
          <w:rFonts w:ascii="Verdana" w:hAnsi="Verdana"/>
          <w:sz w:val="22"/>
        </w:rPr>
        <w:t xml:space="preserve">Provide a list of contact personnel with their direct administrative phone number for HHSC staff to contact personnel without having to go through the dispatcher or call center. </w:t>
      </w:r>
    </w:p>
    <w:p w14:paraId="11ADDB04" w14:textId="61B2EFED" w:rsidR="004B3DCD" w:rsidRDefault="004B3DCD" w:rsidP="009C2E96">
      <w:pPr>
        <w:pStyle w:val="ListParagraph"/>
        <w:numPr>
          <w:ilvl w:val="0"/>
          <w:numId w:val="38"/>
        </w:numPr>
        <w:spacing w:line="276" w:lineRule="auto"/>
        <w:ind w:left="2880"/>
        <w:rPr>
          <w:rFonts w:ascii="Verdana" w:hAnsi="Verdana"/>
          <w:sz w:val="22"/>
        </w:rPr>
      </w:pPr>
      <w:r>
        <w:rPr>
          <w:rFonts w:ascii="Verdana" w:hAnsi="Verdana"/>
          <w:sz w:val="22"/>
        </w:rPr>
        <w:t>Provide the following for each service location to include at the minimum</w:t>
      </w:r>
    </w:p>
    <w:p w14:paraId="28AB5428" w14:textId="2C72FDB4" w:rsidR="004B3DCD" w:rsidRDefault="004B3DCD" w:rsidP="004B3DCD">
      <w:pPr>
        <w:pStyle w:val="ListParagraph"/>
        <w:numPr>
          <w:ilvl w:val="2"/>
          <w:numId w:val="38"/>
        </w:numPr>
        <w:spacing w:line="276" w:lineRule="auto"/>
        <w:rPr>
          <w:rFonts w:ascii="Verdana" w:hAnsi="Verdana"/>
          <w:sz w:val="22"/>
        </w:rPr>
      </w:pPr>
      <w:r>
        <w:rPr>
          <w:rFonts w:ascii="Verdana" w:hAnsi="Verdana"/>
          <w:sz w:val="22"/>
        </w:rPr>
        <w:t>Location Name</w:t>
      </w:r>
    </w:p>
    <w:p w14:paraId="527BADE1" w14:textId="19C34104" w:rsidR="004B3DCD" w:rsidRDefault="004B3DCD" w:rsidP="004B3DCD">
      <w:pPr>
        <w:pStyle w:val="ListParagraph"/>
        <w:numPr>
          <w:ilvl w:val="2"/>
          <w:numId w:val="38"/>
        </w:numPr>
        <w:spacing w:line="276" w:lineRule="auto"/>
        <w:rPr>
          <w:rFonts w:ascii="Verdana" w:hAnsi="Verdana"/>
          <w:sz w:val="22"/>
        </w:rPr>
      </w:pPr>
      <w:r>
        <w:rPr>
          <w:rFonts w:ascii="Verdana" w:hAnsi="Verdana"/>
          <w:sz w:val="22"/>
        </w:rPr>
        <w:t>Physical Address</w:t>
      </w:r>
    </w:p>
    <w:p w14:paraId="72A1F17E" w14:textId="67D75336" w:rsidR="004B3DCD" w:rsidRDefault="004B3DCD" w:rsidP="004B3DCD">
      <w:pPr>
        <w:pStyle w:val="ListParagraph"/>
        <w:numPr>
          <w:ilvl w:val="2"/>
          <w:numId w:val="38"/>
        </w:numPr>
        <w:spacing w:line="276" w:lineRule="auto"/>
        <w:rPr>
          <w:rFonts w:ascii="Verdana" w:hAnsi="Verdana"/>
          <w:sz w:val="22"/>
        </w:rPr>
      </w:pPr>
      <w:r>
        <w:rPr>
          <w:rFonts w:ascii="Verdana" w:hAnsi="Verdana"/>
          <w:sz w:val="22"/>
        </w:rPr>
        <w:t>Phone Number</w:t>
      </w:r>
    </w:p>
    <w:p w14:paraId="4AA031EE" w14:textId="5B6849C6" w:rsidR="004B3DCD" w:rsidRDefault="004B3DCD" w:rsidP="004B3DCD">
      <w:pPr>
        <w:pStyle w:val="ListParagraph"/>
        <w:numPr>
          <w:ilvl w:val="2"/>
          <w:numId w:val="38"/>
        </w:numPr>
        <w:spacing w:line="276" w:lineRule="auto"/>
        <w:rPr>
          <w:rFonts w:ascii="Verdana" w:hAnsi="Verdana"/>
          <w:sz w:val="22"/>
        </w:rPr>
      </w:pPr>
      <w:r>
        <w:rPr>
          <w:rFonts w:ascii="Verdana" w:hAnsi="Verdana"/>
          <w:sz w:val="22"/>
        </w:rPr>
        <w:t>E-mail Address</w:t>
      </w:r>
    </w:p>
    <w:p w14:paraId="4AE328AA" w14:textId="7BF2F9F5" w:rsidR="004B3DCD" w:rsidRDefault="004B3DCD" w:rsidP="004B3DCD">
      <w:pPr>
        <w:pStyle w:val="ListParagraph"/>
        <w:numPr>
          <w:ilvl w:val="2"/>
          <w:numId w:val="38"/>
        </w:numPr>
        <w:spacing w:line="276" w:lineRule="auto"/>
        <w:rPr>
          <w:rFonts w:ascii="Verdana" w:hAnsi="Verdana"/>
          <w:sz w:val="22"/>
        </w:rPr>
      </w:pPr>
      <w:r>
        <w:rPr>
          <w:rFonts w:ascii="Verdana" w:hAnsi="Verdana"/>
          <w:sz w:val="22"/>
        </w:rPr>
        <w:t>Services Offered</w:t>
      </w:r>
    </w:p>
    <w:p w14:paraId="1CE4D6B9" w14:textId="77777777" w:rsidR="00A96A13" w:rsidRPr="00A96A13" w:rsidRDefault="00A96A13" w:rsidP="00A96A13">
      <w:pPr>
        <w:spacing w:line="276" w:lineRule="auto"/>
        <w:ind w:left="3798"/>
        <w:rPr>
          <w:rFonts w:ascii="Verdana" w:hAnsi="Verdana"/>
          <w:sz w:val="22"/>
        </w:rPr>
      </w:pPr>
    </w:p>
    <w:p w14:paraId="03EF5674" w14:textId="2E1769EE" w:rsidR="00A96A13" w:rsidRDefault="008231F1" w:rsidP="008231F1">
      <w:pPr>
        <w:pStyle w:val="ListParagraph"/>
        <w:spacing w:line="276" w:lineRule="auto"/>
        <w:ind w:left="2880" w:hanging="1602"/>
        <w:rPr>
          <w:rFonts w:ascii="Verdana" w:hAnsi="Verdana"/>
          <w:sz w:val="22"/>
        </w:rPr>
      </w:pPr>
      <w:r w:rsidRPr="008231F1">
        <w:rPr>
          <w:rFonts w:ascii="Verdana" w:hAnsi="Verdana"/>
          <w:b/>
          <w:bCs/>
          <w:sz w:val="22"/>
        </w:rPr>
        <w:t>8.4.24.1</w:t>
      </w:r>
      <w:r>
        <w:rPr>
          <w:rFonts w:ascii="Verdana" w:hAnsi="Verdana"/>
          <w:b/>
          <w:bCs/>
          <w:sz w:val="22"/>
        </w:rPr>
        <w:tab/>
      </w:r>
      <w:r w:rsidR="006A5E2D">
        <w:rPr>
          <w:rFonts w:ascii="Verdana" w:hAnsi="Verdana"/>
          <w:sz w:val="22"/>
        </w:rPr>
        <w:t xml:space="preserve">In the Plan, </w:t>
      </w:r>
      <w:r w:rsidR="005F3F51">
        <w:rPr>
          <w:rFonts w:ascii="Verdana" w:hAnsi="Verdana"/>
          <w:sz w:val="22"/>
        </w:rPr>
        <w:t>Contractor</w:t>
      </w:r>
      <w:r w:rsidR="006A5E2D">
        <w:rPr>
          <w:rFonts w:ascii="Verdana" w:hAnsi="Verdana"/>
          <w:sz w:val="22"/>
        </w:rPr>
        <w:t xml:space="preserve"> must address the following operational requirements:</w:t>
      </w:r>
    </w:p>
    <w:p w14:paraId="45227FD0" w14:textId="578E2DF2" w:rsidR="006A5E2D" w:rsidRDefault="006A5E2D" w:rsidP="00A96A13">
      <w:pPr>
        <w:pStyle w:val="ListParagraph"/>
        <w:spacing w:line="276" w:lineRule="auto"/>
        <w:ind w:left="1278"/>
        <w:rPr>
          <w:rFonts w:ascii="Verdana" w:hAnsi="Verdana"/>
          <w:sz w:val="22"/>
        </w:rPr>
      </w:pPr>
    </w:p>
    <w:p w14:paraId="56DD4D9F" w14:textId="73E451EB" w:rsidR="00135DA5" w:rsidRDefault="006A5E2D" w:rsidP="00135DA5">
      <w:pPr>
        <w:pStyle w:val="ListParagraph"/>
        <w:numPr>
          <w:ilvl w:val="0"/>
          <w:numId w:val="57"/>
        </w:numPr>
        <w:spacing w:line="276" w:lineRule="auto"/>
        <w:rPr>
          <w:rFonts w:ascii="Verdana" w:hAnsi="Verdana"/>
          <w:sz w:val="22"/>
        </w:rPr>
      </w:pPr>
      <w:r>
        <w:rPr>
          <w:rFonts w:ascii="Verdana" w:hAnsi="Verdana"/>
          <w:sz w:val="22"/>
        </w:rPr>
        <w:t>Describe how the transportation service is to be organized, staffed, and managed.</w:t>
      </w:r>
    </w:p>
    <w:p w14:paraId="4F6F34C9" w14:textId="19278735" w:rsidR="006A5E2D" w:rsidRPr="00EB4136" w:rsidRDefault="006A5E2D" w:rsidP="00135DA5">
      <w:pPr>
        <w:pStyle w:val="ListParagraph"/>
        <w:numPr>
          <w:ilvl w:val="0"/>
          <w:numId w:val="57"/>
        </w:numPr>
        <w:spacing w:line="276" w:lineRule="auto"/>
        <w:rPr>
          <w:rFonts w:ascii="Verdana" w:hAnsi="Verdana"/>
          <w:sz w:val="22"/>
        </w:rPr>
      </w:pPr>
      <w:r>
        <w:rPr>
          <w:rFonts w:ascii="Verdana" w:hAnsi="Verdana"/>
          <w:sz w:val="22"/>
        </w:rPr>
        <w:t xml:space="preserve">Describe ability to meet the required hours and days of transportation service requirements, and hours and days for the business office operation, see </w:t>
      </w:r>
      <w:r w:rsidRPr="005F474B">
        <w:rPr>
          <w:rFonts w:ascii="Verdana" w:hAnsi="Verdana"/>
          <w:sz w:val="22"/>
        </w:rPr>
        <w:t xml:space="preserve">Section </w:t>
      </w:r>
      <w:r w:rsidR="005F474B">
        <w:rPr>
          <w:rFonts w:ascii="Verdana" w:hAnsi="Verdana"/>
          <w:sz w:val="22"/>
        </w:rPr>
        <w:t>8.4.1</w:t>
      </w:r>
      <w:r>
        <w:rPr>
          <w:rFonts w:ascii="Verdana" w:hAnsi="Verdana"/>
          <w:sz w:val="22"/>
        </w:rPr>
        <w:t>.</w:t>
      </w:r>
    </w:p>
    <w:p w14:paraId="1620F571" w14:textId="055FB248" w:rsidR="00EB4136" w:rsidRDefault="00EB4136" w:rsidP="00EB4136">
      <w:pPr>
        <w:pStyle w:val="ListParagraph"/>
        <w:spacing w:line="276" w:lineRule="auto"/>
        <w:ind w:left="1278"/>
        <w:rPr>
          <w:rFonts w:ascii="Verdana" w:hAnsi="Verdana"/>
          <w:b/>
          <w:smallCaps/>
          <w:sz w:val="24"/>
          <w:szCs w:val="22"/>
        </w:rPr>
      </w:pPr>
    </w:p>
    <w:p w14:paraId="3A5110DD" w14:textId="3B9B64BB" w:rsidR="0008171D" w:rsidRDefault="002A696C"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57" w:name="_Toc71181252"/>
      <w:r w:rsidRPr="008231F1">
        <w:rPr>
          <w:rFonts w:ascii="Verdana" w:hAnsi="Verdana"/>
          <w:b/>
          <w:smallCaps/>
          <w:sz w:val="24"/>
          <w:szCs w:val="22"/>
        </w:rPr>
        <w:t>Business Continuity and Disaster Recovery Plan</w:t>
      </w:r>
      <w:bookmarkEnd w:id="57"/>
      <w:r w:rsidRPr="008231F1">
        <w:rPr>
          <w:rFonts w:ascii="Verdana" w:hAnsi="Verdana"/>
          <w:b/>
          <w:smallCaps/>
          <w:sz w:val="24"/>
          <w:szCs w:val="22"/>
        </w:rPr>
        <w:t xml:space="preserve"> </w:t>
      </w:r>
    </w:p>
    <w:p w14:paraId="081B4E1F" w14:textId="1A90A500" w:rsidR="0008171D" w:rsidRDefault="0008171D" w:rsidP="00EB4136">
      <w:pPr>
        <w:pStyle w:val="ListParagraph"/>
        <w:spacing w:line="276" w:lineRule="auto"/>
        <w:ind w:left="1278"/>
        <w:rPr>
          <w:rFonts w:ascii="Verdana" w:hAnsi="Verdana"/>
          <w:b/>
          <w:smallCaps/>
          <w:sz w:val="24"/>
          <w:szCs w:val="22"/>
        </w:rPr>
      </w:pPr>
    </w:p>
    <w:p w14:paraId="3DF2ECA7" w14:textId="0773FA61" w:rsidR="005D2F47" w:rsidRDefault="005D2F47" w:rsidP="005D2F47">
      <w:pPr>
        <w:spacing w:line="276" w:lineRule="auto"/>
        <w:ind w:left="1278"/>
        <w:rPr>
          <w:rFonts w:ascii="Verdana" w:hAnsi="Verdana"/>
          <w:sz w:val="22"/>
          <w:szCs w:val="22"/>
        </w:rPr>
      </w:pPr>
      <w:r>
        <w:rPr>
          <w:rFonts w:ascii="Verdana" w:hAnsi="Verdana"/>
          <w:sz w:val="22"/>
          <w:szCs w:val="22"/>
        </w:rPr>
        <w:t>This section does not apply to Contractors who are TNCs.</w:t>
      </w:r>
    </w:p>
    <w:p w14:paraId="1668D99F" w14:textId="77777777" w:rsidR="00DB7110" w:rsidRDefault="00DB7110" w:rsidP="0008171D">
      <w:pPr>
        <w:pStyle w:val="ListParagraph"/>
        <w:spacing w:line="276" w:lineRule="auto"/>
        <w:ind w:left="1278" w:firstLine="162"/>
        <w:rPr>
          <w:rFonts w:ascii="Verdana" w:hAnsi="Verdana"/>
          <w:sz w:val="22"/>
        </w:rPr>
      </w:pPr>
    </w:p>
    <w:p w14:paraId="2CCD93F5" w14:textId="2E0F3CB5" w:rsidR="0008171D" w:rsidRPr="00F77D15" w:rsidRDefault="008231F1" w:rsidP="008231F1">
      <w:pPr>
        <w:spacing w:line="276" w:lineRule="auto"/>
        <w:ind w:left="2880" w:hanging="1602"/>
        <w:rPr>
          <w:rFonts w:ascii="Verdana" w:hAnsi="Verdana"/>
          <w:sz w:val="22"/>
        </w:rPr>
      </w:pPr>
      <w:r w:rsidRPr="008231F1">
        <w:rPr>
          <w:rFonts w:ascii="Verdana" w:hAnsi="Verdana"/>
          <w:b/>
          <w:bCs/>
          <w:sz w:val="22"/>
        </w:rPr>
        <w:t>8.4.25.1</w:t>
      </w:r>
      <w:r>
        <w:rPr>
          <w:rFonts w:ascii="Verdana" w:hAnsi="Verdana"/>
          <w:sz w:val="22"/>
        </w:rPr>
        <w:tab/>
      </w:r>
      <w:r w:rsidR="005F3F51">
        <w:rPr>
          <w:rFonts w:ascii="Verdana" w:hAnsi="Verdana"/>
          <w:sz w:val="22"/>
        </w:rPr>
        <w:t>Contractor</w:t>
      </w:r>
      <w:r w:rsidR="0008171D" w:rsidRPr="00F77D15">
        <w:rPr>
          <w:rFonts w:ascii="Verdana" w:hAnsi="Verdana"/>
          <w:sz w:val="22"/>
        </w:rPr>
        <w:t xml:space="preserve"> must develop and maintain a written business continuity and disaster recovery plan to minimize any disruption in services caused by a disaster, malfunction or failure at </w:t>
      </w:r>
      <w:r w:rsidR="005F3F51">
        <w:rPr>
          <w:rFonts w:ascii="Verdana" w:hAnsi="Verdana"/>
          <w:sz w:val="22"/>
        </w:rPr>
        <w:t>Contractor</w:t>
      </w:r>
      <w:r w:rsidR="0008171D" w:rsidRPr="00F77D15">
        <w:rPr>
          <w:rFonts w:ascii="Verdana" w:hAnsi="Verdana"/>
          <w:sz w:val="22"/>
        </w:rPr>
        <w:t xml:space="preserve">'s central </w:t>
      </w:r>
      <w:r w:rsidR="0008171D" w:rsidRPr="00F77D15">
        <w:rPr>
          <w:rFonts w:ascii="Verdana" w:hAnsi="Verdana"/>
          <w:sz w:val="22"/>
        </w:rPr>
        <w:lastRenderedPageBreak/>
        <w:t xml:space="preserve">operations center or any satellite office. It is the sole responsibility of </w:t>
      </w:r>
      <w:r w:rsidR="005F3F51">
        <w:rPr>
          <w:rFonts w:ascii="Verdana" w:hAnsi="Verdana"/>
          <w:sz w:val="22"/>
        </w:rPr>
        <w:t>Contractor</w:t>
      </w:r>
      <w:r w:rsidR="0008171D" w:rsidRPr="00F77D15">
        <w:rPr>
          <w:rFonts w:ascii="Verdana" w:hAnsi="Verdana"/>
          <w:sz w:val="22"/>
        </w:rPr>
        <w:t xml:space="preserve"> to maintain adequate back-up to ensure continuity of service operations. </w:t>
      </w:r>
      <w:r w:rsidR="005F3F51">
        <w:rPr>
          <w:rFonts w:ascii="Verdana" w:hAnsi="Verdana"/>
          <w:sz w:val="22"/>
        </w:rPr>
        <w:t>Contractor</w:t>
      </w:r>
      <w:r w:rsidR="0008171D" w:rsidRPr="00F77D15">
        <w:rPr>
          <w:rFonts w:ascii="Verdana" w:hAnsi="Verdana"/>
          <w:sz w:val="22"/>
        </w:rPr>
        <w:t xml:space="preserve"> must review and update the plan annually, if needed, and submit a completed revised plan or an attestation stating no changes to HHSC prior plan within 15 business days following the end of each </w:t>
      </w:r>
      <w:r w:rsidR="00801581" w:rsidRPr="00F77D15">
        <w:rPr>
          <w:rFonts w:ascii="Verdana" w:hAnsi="Verdana"/>
          <w:sz w:val="22"/>
        </w:rPr>
        <w:t>C</w:t>
      </w:r>
      <w:r w:rsidR="0008171D" w:rsidRPr="00F77D15">
        <w:rPr>
          <w:rFonts w:ascii="Verdana" w:hAnsi="Verdana"/>
          <w:sz w:val="22"/>
        </w:rPr>
        <w:t>ontract year. At a minimum, the business continuity and disaster recovery plan must identify:</w:t>
      </w:r>
    </w:p>
    <w:p w14:paraId="4950C855" w14:textId="3B224397" w:rsidR="0008171D" w:rsidRDefault="0008171D" w:rsidP="00EB4136">
      <w:pPr>
        <w:pStyle w:val="ListParagraph"/>
        <w:spacing w:line="276" w:lineRule="auto"/>
        <w:ind w:left="1278"/>
        <w:rPr>
          <w:rFonts w:ascii="Verdana" w:hAnsi="Verdana"/>
          <w:sz w:val="22"/>
        </w:rPr>
      </w:pPr>
    </w:p>
    <w:p w14:paraId="2C87C21C" w14:textId="1998B1BD" w:rsidR="0008171D" w:rsidRDefault="008231F1" w:rsidP="008231F1">
      <w:pPr>
        <w:pStyle w:val="ListParagraph"/>
        <w:spacing w:line="276" w:lineRule="auto"/>
        <w:ind w:left="2880" w:hanging="1602"/>
        <w:rPr>
          <w:rFonts w:ascii="Verdana" w:hAnsi="Verdana"/>
          <w:sz w:val="22"/>
        </w:rPr>
      </w:pPr>
      <w:r w:rsidRPr="008231F1">
        <w:rPr>
          <w:rFonts w:ascii="Verdana" w:hAnsi="Verdana"/>
          <w:b/>
          <w:bCs/>
          <w:sz w:val="22"/>
        </w:rPr>
        <w:t>8.4.25.</w:t>
      </w:r>
      <w:r w:rsidR="005A3E4B">
        <w:rPr>
          <w:rFonts w:ascii="Verdana" w:hAnsi="Verdana"/>
          <w:b/>
          <w:bCs/>
          <w:sz w:val="22"/>
        </w:rPr>
        <w:t>1.</w:t>
      </w:r>
      <w:r>
        <w:rPr>
          <w:rFonts w:ascii="Verdana" w:hAnsi="Verdana"/>
          <w:b/>
          <w:bCs/>
          <w:sz w:val="22"/>
        </w:rPr>
        <w:t>2</w:t>
      </w:r>
      <w:r>
        <w:rPr>
          <w:rFonts w:ascii="Verdana" w:hAnsi="Verdana"/>
          <w:b/>
          <w:bCs/>
          <w:sz w:val="22"/>
        </w:rPr>
        <w:tab/>
      </w:r>
      <w:r w:rsidR="0008171D" w:rsidRPr="0008171D">
        <w:rPr>
          <w:rFonts w:ascii="Verdana" w:hAnsi="Verdana"/>
          <w:sz w:val="22"/>
        </w:rPr>
        <w:t xml:space="preserve">Measures to minimize the threat of business office operations at </w:t>
      </w:r>
      <w:r w:rsidR="005F3F51">
        <w:rPr>
          <w:rFonts w:ascii="Verdana" w:hAnsi="Verdana"/>
          <w:sz w:val="22"/>
        </w:rPr>
        <w:t>Contractor</w:t>
      </w:r>
      <w:r w:rsidR="0008171D" w:rsidRPr="0008171D">
        <w:rPr>
          <w:rFonts w:ascii="Verdana" w:hAnsi="Verdana"/>
          <w:sz w:val="22"/>
        </w:rPr>
        <w:t>’s central operations center or satellite offices, including physical security, fire detection and prevention</w:t>
      </w:r>
      <w:r w:rsidR="0008171D">
        <w:rPr>
          <w:rFonts w:ascii="Verdana" w:hAnsi="Verdana"/>
          <w:sz w:val="22"/>
        </w:rPr>
        <w:t>.</w:t>
      </w:r>
    </w:p>
    <w:p w14:paraId="6877CC37" w14:textId="56E25610" w:rsidR="0008171D" w:rsidRDefault="0008171D" w:rsidP="00EB4136">
      <w:pPr>
        <w:pStyle w:val="ListParagraph"/>
        <w:spacing w:line="276" w:lineRule="auto"/>
        <w:ind w:left="1278"/>
        <w:rPr>
          <w:rFonts w:ascii="Verdana" w:hAnsi="Verdana"/>
          <w:sz w:val="22"/>
        </w:rPr>
      </w:pPr>
    </w:p>
    <w:p w14:paraId="440C75DC" w14:textId="11E76C2A" w:rsidR="0008171D" w:rsidRDefault="008231F1" w:rsidP="008231F1">
      <w:pPr>
        <w:pStyle w:val="ListParagraph"/>
        <w:spacing w:line="276" w:lineRule="auto"/>
        <w:ind w:left="2880" w:hanging="1602"/>
        <w:rPr>
          <w:rFonts w:ascii="Verdana" w:hAnsi="Verdana"/>
          <w:sz w:val="22"/>
        </w:rPr>
      </w:pPr>
      <w:r w:rsidRPr="008231F1">
        <w:rPr>
          <w:rFonts w:ascii="Verdana" w:hAnsi="Verdana"/>
          <w:b/>
          <w:bCs/>
          <w:sz w:val="22"/>
        </w:rPr>
        <w:t>8.4.25.</w:t>
      </w:r>
      <w:r w:rsidR="005A3E4B">
        <w:rPr>
          <w:rFonts w:ascii="Verdana" w:hAnsi="Verdana"/>
          <w:b/>
          <w:bCs/>
          <w:sz w:val="22"/>
        </w:rPr>
        <w:t>1.</w:t>
      </w:r>
      <w:r>
        <w:rPr>
          <w:rFonts w:ascii="Verdana" w:hAnsi="Verdana"/>
          <w:b/>
          <w:bCs/>
          <w:sz w:val="22"/>
        </w:rPr>
        <w:t>3</w:t>
      </w:r>
      <w:r>
        <w:rPr>
          <w:rFonts w:ascii="Verdana" w:hAnsi="Verdana"/>
          <w:b/>
          <w:bCs/>
          <w:sz w:val="22"/>
        </w:rPr>
        <w:tab/>
      </w:r>
      <w:r w:rsidR="0008171D" w:rsidRPr="0008171D">
        <w:rPr>
          <w:rFonts w:ascii="Verdana" w:hAnsi="Verdana"/>
          <w:sz w:val="22"/>
        </w:rPr>
        <w:t xml:space="preserve">Provisions for accepting client telephone calls in the event of any type of telephone service interruption at </w:t>
      </w:r>
      <w:r w:rsidR="005F3F51">
        <w:rPr>
          <w:rFonts w:ascii="Verdana" w:hAnsi="Verdana"/>
          <w:sz w:val="22"/>
        </w:rPr>
        <w:t>Contractor</w:t>
      </w:r>
      <w:r w:rsidR="0008171D" w:rsidRPr="0008171D">
        <w:rPr>
          <w:rFonts w:ascii="Verdana" w:hAnsi="Verdana"/>
          <w:sz w:val="22"/>
        </w:rPr>
        <w:t>’s central office location or satellite location</w:t>
      </w:r>
      <w:r w:rsidR="0008171D">
        <w:rPr>
          <w:rFonts w:ascii="Verdana" w:hAnsi="Verdana"/>
          <w:sz w:val="22"/>
        </w:rPr>
        <w:t>.</w:t>
      </w:r>
    </w:p>
    <w:p w14:paraId="498E676C" w14:textId="772270EC" w:rsidR="0008171D" w:rsidRDefault="0008171D" w:rsidP="00EB4136">
      <w:pPr>
        <w:pStyle w:val="ListParagraph"/>
        <w:spacing w:line="276" w:lineRule="auto"/>
        <w:ind w:left="1278"/>
        <w:rPr>
          <w:rFonts w:ascii="Verdana" w:hAnsi="Verdana"/>
          <w:sz w:val="22"/>
        </w:rPr>
      </w:pPr>
    </w:p>
    <w:p w14:paraId="7F531401" w14:textId="477F6082" w:rsidR="0008171D" w:rsidRDefault="008231F1" w:rsidP="008231F1">
      <w:pPr>
        <w:pStyle w:val="ListParagraph"/>
        <w:spacing w:line="276" w:lineRule="auto"/>
        <w:ind w:left="2880" w:hanging="1602"/>
        <w:rPr>
          <w:rFonts w:ascii="Verdana" w:hAnsi="Verdana"/>
          <w:sz w:val="22"/>
        </w:rPr>
      </w:pPr>
      <w:r w:rsidRPr="008231F1">
        <w:rPr>
          <w:rFonts w:ascii="Verdana" w:hAnsi="Verdana"/>
          <w:b/>
          <w:bCs/>
          <w:sz w:val="22"/>
        </w:rPr>
        <w:t>8.4.25.</w:t>
      </w:r>
      <w:r w:rsidR="005A3E4B">
        <w:rPr>
          <w:rFonts w:ascii="Verdana" w:hAnsi="Verdana"/>
          <w:b/>
          <w:bCs/>
          <w:sz w:val="22"/>
        </w:rPr>
        <w:t>1.</w:t>
      </w:r>
      <w:r>
        <w:rPr>
          <w:rFonts w:ascii="Verdana" w:hAnsi="Verdana"/>
          <w:b/>
          <w:bCs/>
          <w:sz w:val="22"/>
        </w:rPr>
        <w:t>4</w:t>
      </w:r>
      <w:r>
        <w:rPr>
          <w:rFonts w:ascii="Verdana" w:hAnsi="Verdana"/>
          <w:b/>
          <w:bCs/>
          <w:sz w:val="22"/>
        </w:rPr>
        <w:tab/>
      </w:r>
      <w:r w:rsidR="0008171D" w:rsidRPr="0008171D">
        <w:rPr>
          <w:rFonts w:ascii="Verdana" w:hAnsi="Verdana"/>
          <w:sz w:val="22"/>
        </w:rPr>
        <w:t>Procedures to minimize the loss or required records in the event of fire, flood or any other type of disaster</w:t>
      </w:r>
      <w:r w:rsidR="0008171D">
        <w:rPr>
          <w:rFonts w:ascii="Verdana" w:hAnsi="Verdana"/>
          <w:sz w:val="22"/>
        </w:rPr>
        <w:t>.</w:t>
      </w:r>
    </w:p>
    <w:p w14:paraId="313ECE58" w14:textId="517ED9AA" w:rsidR="0008171D" w:rsidRDefault="0008171D" w:rsidP="00EB4136">
      <w:pPr>
        <w:pStyle w:val="ListParagraph"/>
        <w:spacing w:line="276" w:lineRule="auto"/>
        <w:ind w:left="1278"/>
        <w:rPr>
          <w:rFonts w:ascii="Verdana" w:hAnsi="Verdana"/>
          <w:sz w:val="22"/>
        </w:rPr>
      </w:pPr>
    </w:p>
    <w:p w14:paraId="0A71247B" w14:textId="0CB3BCDB" w:rsidR="0008171D" w:rsidRDefault="008231F1" w:rsidP="008231F1">
      <w:pPr>
        <w:pStyle w:val="ListParagraph"/>
        <w:spacing w:line="276" w:lineRule="auto"/>
        <w:ind w:left="2880" w:hanging="1602"/>
        <w:rPr>
          <w:rFonts w:ascii="Verdana" w:hAnsi="Verdana"/>
          <w:sz w:val="22"/>
        </w:rPr>
      </w:pPr>
      <w:r w:rsidRPr="008231F1">
        <w:rPr>
          <w:rFonts w:ascii="Verdana" w:hAnsi="Verdana"/>
          <w:b/>
          <w:bCs/>
          <w:sz w:val="22"/>
        </w:rPr>
        <w:t>8.4.25.</w:t>
      </w:r>
      <w:r w:rsidR="005A3E4B">
        <w:rPr>
          <w:rFonts w:ascii="Verdana" w:hAnsi="Verdana"/>
          <w:b/>
          <w:bCs/>
          <w:sz w:val="22"/>
        </w:rPr>
        <w:t>1.</w:t>
      </w:r>
      <w:r>
        <w:rPr>
          <w:rFonts w:ascii="Verdana" w:hAnsi="Verdana"/>
          <w:b/>
          <w:bCs/>
          <w:sz w:val="22"/>
        </w:rPr>
        <w:t>5</w:t>
      </w:r>
      <w:r>
        <w:rPr>
          <w:rFonts w:ascii="Verdana" w:hAnsi="Verdana"/>
          <w:b/>
          <w:bCs/>
          <w:sz w:val="22"/>
        </w:rPr>
        <w:tab/>
      </w:r>
      <w:r w:rsidR="0008171D" w:rsidRPr="0008171D">
        <w:rPr>
          <w:rFonts w:ascii="Verdana" w:hAnsi="Verdana"/>
          <w:sz w:val="22"/>
        </w:rPr>
        <w:t>Whether off-site storage will be utilized and how the facility is measured to comply with the business continuity plan</w:t>
      </w:r>
      <w:r w:rsidR="0008171D">
        <w:rPr>
          <w:rFonts w:ascii="Verdana" w:hAnsi="Verdana"/>
          <w:sz w:val="22"/>
        </w:rPr>
        <w:t>.</w:t>
      </w:r>
    </w:p>
    <w:p w14:paraId="4FF86FA8" w14:textId="08E06171" w:rsidR="0008171D" w:rsidRDefault="0008171D" w:rsidP="00EB4136">
      <w:pPr>
        <w:pStyle w:val="ListParagraph"/>
        <w:spacing w:line="276" w:lineRule="auto"/>
        <w:ind w:left="1278"/>
        <w:rPr>
          <w:rFonts w:ascii="Verdana" w:hAnsi="Verdana"/>
          <w:sz w:val="22"/>
        </w:rPr>
      </w:pPr>
    </w:p>
    <w:p w14:paraId="2306E4A0" w14:textId="28A68A4F" w:rsidR="0008171D" w:rsidRDefault="000D33E8"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58" w:name="_Toc71181253"/>
      <w:r w:rsidRPr="008231F1">
        <w:rPr>
          <w:rFonts w:ascii="Verdana" w:hAnsi="Verdana"/>
          <w:b/>
          <w:smallCaps/>
          <w:sz w:val="24"/>
          <w:szCs w:val="22"/>
        </w:rPr>
        <w:t>Quality Assurance Plan</w:t>
      </w:r>
      <w:bookmarkEnd w:id="58"/>
      <w:r w:rsidRPr="008231F1">
        <w:rPr>
          <w:rFonts w:ascii="Verdana" w:hAnsi="Verdana"/>
          <w:b/>
          <w:smallCaps/>
          <w:sz w:val="24"/>
          <w:szCs w:val="22"/>
        </w:rPr>
        <w:t xml:space="preserve"> </w:t>
      </w:r>
    </w:p>
    <w:p w14:paraId="0D1C27A9" w14:textId="77777777" w:rsidR="00AC035F" w:rsidRDefault="00AC035F" w:rsidP="00355667">
      <w:pPr>
        <w:pStyle w:val="ListParagraph"/>
        <w:spacing w:line="276" w:lineRule="auto"/>
        <w:ind w:left="1278"/>
        <w:rPr>
          <w:rFonts w:ascii="Verdana" w:hAnsi="Verdana"/>
          <w:sz w:val="22"/>
        </w:rPr>
      </w:pPr>
    </w:p>
    <w:p w14:paraId="4EF5921B" w14:textId="77777777" w:rsidR="005D2F47" w:rsidRDefault="005D2F47" w:rsidP="005D2F47">
      <w:pPr>
        <w:spacing w:line="276" w:lineRule="auto"/>
        <w:ind w:left="1278"/>
        <w:rPr>
          <w:rFonts w:ascii="Verdana" w:hAnsi="Verdana"/>
          <w:sz w:val="22"/>
          <w:szCs w:val="22"/>
        </w:rPr>
      </w:pPr>
      <w:r>
        <w:rPr>
          <w:rFonts w:ascii="Verdana" w:hAnsi="Verdana"/>
          <w:sz w:val="22"/>
          <w:szCs w:val="22"/>
        </w:rPr>
        <w:t>This section does not apply to Contractors who are TNCs.</w:t>
      </w:r>
    </w:p>
    <w:p w14:paraId="0E10478B" w14:textId="345E2063" w:rsidR="00AC035F" w:rsidRPr="00AC035F" w:rsidRDefault="008231F1" w:rsidP="008231F1">
      <w:pPr>
        <w:pStyle w:val="Style1"/>
        <w:spacing w:before="240" w:after="240"/>
        <w:ind w:left="2880" w:hanging="1620"/>
        <w:rPr>
          <w:sz w:val="22"/>
          <w:szCs w:val="20"/>
        </w:rPr>
      </w:pPr>
      <w:r w:rsidRPr="008231F1">
        <w:rPr>
          <w:b/>
          <w:bCs/>
          <w:sz w:val="22"/>
          <w:szCs w:val="20"/>
        </w:rPr>
        <w:t>8.4.26.1</w:t>
      </w:r>
      <w:r>
        <w:rPr>
          <w:sz w:val="22"/>
          <w:szCs w:val="20"/>
        </w:rPr>
        <w:tab/>
      </w:r>
      <w:r w:rsidR="005F3F51">
        <w:rPr>
          <w:sz w:val="22"/>
          <w:szCs w:val="20"/>
        </w:rPr>
        <w:t>Contractor</w:t>
      </w:r>
      <w:r w:rsidR="00AC035F" w:rsidRPr="00AC035F">
        <w:rPr>
          <w:sz w:val="22"/>
          <w:szCs w:val="20"/>
        </w:rPr>
        <w:t xml:space="preserve"> must have a written quality assurance plan on file that must be reviewed annually and updated if needed.  Within 15 </w:t>
      </w:r>
      <w:r w:rsidR="001A6963">
        <w:rPr>
          <w:sz w:val="22"/>
          <w:szCs w:val="20"/>
        </w:rPr>
        <w:t>b</w:t>
      </w:r>
      <w:r w:rsidR="00AC035F" w:rsidRPr="00AC035F">
        <w:rPr>
          <w:sz w:val="22"/>
          <w:szCs w:val="20"/>
        </w:rPr>
        <w:t xml:space="preserve">usiness days following the end of each Contract year, </w:t>
      </w:r>
      <w:r w:rsidR="005F3F51">
        <w:rPr>
          <w:sz w:val="22"/>
          <w:szCs w:val="20"/>
        </w:rPr>
        <w:t>Contractor</w:t>
      </w:r>
      <w:r w:rsidR="00AC035F" w:rsidRPr="00AC035F">
        <w:rPr>
          <w:sz w:val="22"/>
          <w:szCs w:val="20"/>
        </w:rPr>
        <w:t xml:space="preserve"> must submit a completed revised plan or an attestation stating there were no changes to prior plan. At a minimum, the plan must include performance measures that track:</w:t>
      </w:r>
    </w:p>
    <w:p w14:paraId="494B4022" w14:textId="651957DC" w:rsidR="00AC035F" w:rsidRDefault="00AC035F" w:rsidP="009C2E96">
      <w:pPr>
        <w:pStyle w:val="ListParagraph"/>
        <w:numPr>
          <w:ilvl w:val="0"/>
          <w:numId w:val="51"/>
        </w:numPr>
        <w:spacing w:line="276" w:lineRule="auto"/>
        <w:rPr>
          <w:rFonts w:ascii="Verdana" w:hAnsi="Verdana"/>
          <w:sz w:val="22"/>
        </w:rPr>
      </w:pPr>
      <w:r w:rsidRPr="00AC035F">
        <w:rPr>
          <w:rFonts w:ascii="Verdana" w:hAnsi="Verdana"/>
          <w:sz w:val="22"/>
        </w:rPr>
        <w:t>On-time delivery of services</w:t>
      </w:r>
    </w:p>
    <w:p w14:paraId="16CEFC48" w14:textId="4C89E63C" w:rsidR="00AC035F" w:rsidRDefault="00AC035F" w:rsidP="009C2E96">
      <w:pPr>
        <w:pStyle w:val="ListParagraph"/>
        <w:numPr>
          <w:ilvl w:val="0"/>
          <w:numId w:val="51"/>
        </w:numPr>
        <w:spacing w:line="276" w:lineRule="auto"/>
        <w:rPr>
          <w:rFonts w:ascii="Verdana" w:hAnsi="Verdana"/>
          <w:sz w:val="22"/>
        </w:rPr>
      </w:pPr>
      <w:r w:rsidRPr="00AC035F">
        <w:rPr>
          <w:rFonts w:ascii="Verdana" w:hAnsi="Verdana"/>
          <w:sz w:val="22"/>
        </w:rPr>
        <w:t>Vehicle reliability</w:t>
      </w:r>
    </w:p>
    <w:p w14:paraId="5EA16EE3" w14:textId="62D33161" w:rsidR="00AC035F" w:rsidRPr="00AC035F" w:rsidRDefault="00AC035F" w:rsidP="009C2E96">
      <w:pPr>
        <w:pStyle w:val="ListParagraph"/>
        <w:numPr>
          <w:ilvl w:val="0"/>
          <w:numId w:val="51"/>
        </w:numPr>
        <w:spacing w:line="276" w:lineRule="auto"/>
        <w:rPr>
          <w:rFonts w:ascii="Verdana" w:hAnsi="Verdana"/>
          <w:sz w:val="22"/>
        </w:rPr>
      </w:pPr>
      <w:r w:rsidRPr="00AC035F">
        <w:rPr>
          <w:rFonts w:ascii="Verdana" w:hAnsi="Verdana"/>
          <w:sz w:val="22"/>
        </w:rPr>
        <w:t>Operators' training and performance</w:t>
      </w:r>
    </w:p>
    <w:p w14:paraId="5B1A5311" w14:textId="0DF67C5A" w:rsidR="00AC035F" w:rsidRPr="00AC035F" w:rsidRDefault="00AC035F" w:rsidP="009C2E96">
      <w:pPr>
        <w:pStyle w:val="ListParagraph"/>
        <w:numPr>
          <w:ilvl w:val="0"/>
          <w:numId w:val="51"/>
        </w:numPr>
        <w:spacing w:line="276" w:lineRule="auto"/>
        <w:rPr>
          <w:rFonts w:ascii="Verdana" w:hAnsi="Verdana"/>
          <w:sz w:val="22"/>
        </w:rPr>
      </w:pPr>
      <w:r w:rsidRPr="00AC035F">
        <w:rPr>
          <w:rFonts w:ascii="Verdana" w:hAnsi="Verdana"/>
          <w:sz w:val="22"/>
        </w:rPr>
        <w:t>Accurate claims preparation and submission</w:t>
      </w:r>
    </w:p>
    <w:p w14:paraId="440D34D4" w14:textId="3445B076" w:rsidR="00AC035F" w:rsidRPr="00AC035F" w:rsidRDefault="00AC035F" w:rsidP="009C2E96">
      <w:pPr>
        <w:pStyle w:val="ListParagraph"/>
        <w:numPr>
          <w:ilvl w:val="0"/>
          <w:numId w:val="51"/>
        </w:numPr>
        <w:spacing w:line="276" w:lineRule="auto"/>
        <w:rPr>
          <w:rFonts w:ascii="Verdana" w:hAnsi="Verdana"/>
          <w:sz w:val="22"/>
        </w:rPr>
      </w:pPr>
      <w:r w:rsidRPr="00AC035F">
        <w:rPr>
          <w:rFonts w:ascii="Verdana" w:hAnsi="Verdana"/>
          <w:sz w:val="22"/>
        </w:rPr>
        <w:t>Inaccurate claims returned</w:t>
      </w:r>
    </w:p>
    <w:p w14:paraId="708F5CE8" w14:textId="7B54F975" w:rsidR="00AC035F" w:rsidRPr="00AC035F" w:rsidRDefault="00AC035F" w:rsidP="009C2E96">
      <w:pPr>
        <w:pStyle w:val="ListParagraph"/>
        <w:numPr>
          <w:ilvl w:val="0"/>
          <w:numId w:val="51"/>
        </w:numPr>
        <w:spacing w:line="276" w:lineRule="auto"/>
        <w:rPr>
          <w:rFonts w:ascii="Verdana" w:hAnsi="Verdana"/>
          <w:sz w:val="22"/>
        </w:rPr>
      </w:pPr>
      <w:r w:rsidRPr="00AC035F">
        <w:rPr>
          <w:rFonts w:ascii="Verdana" w:hAnsi="Verdana"/>
          <w:sz w:val="22"/>
        </w:rPr>
        <w:t>Number and types of Accidents/incidents</w:t>
      </w:r>
    </w:p>
    <w:p w14:paraId="05F2FA7D" w14:textId="052CF646" w:rsidR="00AC035F" w:rsidRDefault="00AC035F" w:rsidP="009C2E96">
      <w:pPr>
        <w:pStyle w:val="ListParagraph"/>
        <w:numPr>
          <w:ilvl w:val="0"/>
          <w:numId w:val="51"/>
        </w:numPr>
        <w:spacing w:line="276" w:lineRule="auto"/>
        <w:rPr>
          <w:rFonts w:ascii="Verdana" w:hAnsi="Verdana"/>
          <w:sz w:val="22"/>
        </w:rPr>
      </w:pPr>
      <w:r w:rsidRPr="00AC035F">
        <w:rPr>
          <w:rFonts w:ascii="Verdana" w:hAnsi="Verdana"/>
          <w:sz w:val="22"/>
        </w:rPr>
        <w:t>Monitoring and resolution of complaints</w:t>
      </w:r>
    </w:p>
    <w:p w14:paraId="28F09E1E" w14:textId="31EEB1B3" w:rsidR="00324B73" w:rsidRDefault="00324B73" w:rsidP="00AC035F">
      <w:pPr>
        <w:pStyle w:val="ListParagraph"/>
        <w:spacing w:line="276" w:lineRule="auto"/>
        <w:ind w:left="1278" w:firstLine="162"/>
        <w:rPr>
          <w:rFonts w:ascii="Verdana" w:hAnsi="Verdana"/>
          <w:sz w:val="22"/>
        </w:rPr>
      </w:pPr>
    </w:p>
    <w:p w14:paraId="2D2400D6" w14:textId="6051E772" w:rsidR="00324B73" w:rsidRDefault="00324B73"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59" w:name="_Toc71181254"/>
      <w:r w:rsidRPr="00D34823">
        <w:rPr>
          <w:rFonts w:ascii="Verdana" w:hAnsi="Verdana"/>
          <w:b/>
          <w:smallCaps/>
          <w:sz w:val="24"/>
          <w:szCs w:val="22"/>
        </w:rPr>
        <w:t>Transition Plan</w:t>
      </w:r>
      <w:bookmarkEnd w:id="59"/>
    </w:p>
    <w:p w14:paraId="5A1B3EA9" w14:textId="6D692503" w:rsidR="00324B73" w:rsidRDefault="00324B73" w:rsidP="00AC035F">
      <w:pPr>
        <w:pStyle w:val="ListParagraph"/>
        <w:spacing w:line="276" w:lineRule="auto"/>
        <w:ind w:left="1278" w:firstLine="162"/>
        <w:rPr>
          <w:rFonts w:ascii="Verdana" w:hAnsi="Verdana"/>
          <w:sz w:val="22"/>
          <w:szCs w:val="22"/>
        </w:rPr>
      </w:pPr>
    </w:p>
    <w:p w14:paraId="3D25EB4E" w14:textId="77777777" w:rsidR="005D2F47" w:rsidRDefault="005D2F47" w:rsidP="005D2F47">
      <w:pPr>
        <w:spacing w:line="276" w:lineRule="auto"/>
        <w:ind w:left="1278"/>
        <w:rPr>
          <w:rFonts w:ascii="Verdana" w:hAnsi="Verdana"/>
          <w:sz w:val="22"/>
          <w:szCs w:val="22"/>
        </w:rPr>
      </w:pPr>
      <w:r>
        <w:rPr>
          <w:rFonts w:ascii="Verdana" w:hAnsi="Verdana"/>
          <w:sz w:val="22"/>
          <w:szCs w:val="22"/>
        </w:rPr>
        <w:t>This section does not apply to Contractors who are TNCs.</w:t>
      </w:r>
    </w:p>
    <w:p w14:paraId="371BB978" w14:textId="3DA702A4" w:rsidR="00324B73" w:rsidRDefault="00324B73" w:rsidP="00AC035F">
      <w:pPr>
        <w:pStyle w:val="ListParagraph"/>
        <w:spacing w:line="276" w:lineRule="auto"/>
        <w:ind w:left="1278" w:firstLine="162"/>
        <w:rPr>
          <w:rFonts w:ascii="Verdana" w:hAnsi="Verdana"/>
          <w:sz w:val="22"/>
          <w:szCs w:val="22"/>
        </w:rPr>
      </w:pPr>
    </w:p>
    <w:p w14:paraId="27922285" w14:textId="56263FF6" w:rsidR="00D370BD" w:rsidRPr="00F77D15" w:rsidRDefault="00D34823" w:rsidP="00D34823">
      <w:pPr>
        <w:spacing w:line="276" w:lineRule="auto"/>
        <w:ind w:left="2880" w:hanging="1602"/>
        <w:rPr>
          <w:rFonts w:ascii="Verdana" w:hAnsi="Verdana"/>
          <w:sz w:val="22"/>
          <w:szCs w:val="22"/>
        </w:rPr>
      </w:pPr>
      <w:r w:rsidRPr="00D34823">
        <w:rPr>
          <w:rFonts w:ascii="Verdana" w:hAnsi="Verdana"/>
          <w:b/>
          <w:bCs/>
          <w:sz w:val="22"/>
          <w:szCs w:val="22"/>
        </w:rPr>
        <w:lastRenderedPageBreak/>
        <w:t>8.4.</w:t>
      </w:r>
      <w:r w:rsidR="005A3E4B" w:rsidRPr="00D34823">
        <w:rPr>
          <w:rFonts w:ascii="Verdana" w:hAnsi="Verdana"/>
          <w:b/>
          <w:bCs/>
          <w:sz w:val="22"/>
          <w:szCs w:val="22"/>
        </w:rPr>
        <w:t>2</w:t>
      </w:r>
      <w:r w:rsidR="005A3E4B">
        <w:rPr>
          <w:rFonts w:ascii="Verdana" w:hAnsi="Verdana"/>
          <w:b/>
          <w:bCs/>
          <w:sz w:val="22"/>
          <w:szCs w:val="22"/>
        </w:rPr>
        <w:t>7</w:t>
      </w:r>
      <w:r w:rsidRPr="00D34823">
        <w:rPr>
          <w:rFonts w:ascii="Verdana" w:hAnsi="Verdana"/>
          <w:b/>
          <w:bCs/>
          <w:sz w:val="22"/>
          <w:szCs w:val="22"/>
        </w:rPr>
        <w:t>.1</w:t>
      </w:r>
      <w:r>
        <w:rPr>
          <w:rFonts w:ascii="Verdana" w:hAnsi="Verdana"/>
          <w:sz w:val="22"/>
          <w:szCs w:val="22"/>
        </w:rPr>
        <w:tab/>
      </w:r>
      <w:r w:rsidR="00324B73" w:rsidRPr="00F77D15">
        <w:rPr>
          <w:rFonts w:ascii="Verdana" w:hAnsi="Verdana"/>
          <w:sz w:val="22"/>
          <w:szCs w:val="22"/>
        </w:rPr>
        <w:t xml:space="preserve">Not later than 90 days after the Contract is awarded, or upon a date approved by HHSC, </w:t>
      </w:r>
      <w:r w:rsidR="005F3F51">
        <w:rPr>
          <w:rFonts w:ascii="Verdana" w:hAnsi="Verdana"/>
          <w:sz w:val="22"/>
          <w:szCs w:val="22"/>
        </w:rPr>
        <w:t>Contractor</w:t>
      </w:r>
      <w:r w:rsidR="00324B73" w:rsidRPr="00F77D15">
        <w:rPr>
          <w:rFonts w:ascii="Verdana" w:hAnsi="Verdana"/>
          <w:sz w:val="22"/>
          <w:szCs w:val="22"/>
        </w:rPr>
        <w:t xml:space="preserve"> must provide a Transition Plan to HHSC for review. HHSC reserves the right to request changes to the Tran</w:t>
      </w:r>
      <w:r w:rsidR="00D370BD" w:rsidRPr="00F77D15">
        <w:rPr>
          <w:rFonts w:ascii="Verdana" w:hAnsi="Verdana"/>
          <w:sz w:val="22"/>
          <w:szCs w:val="22"/>
        </w:rPr>
        <w:t xml:space="preserve">sition Plan. </w:t>
      </w:r>
      <w:r w:rsidR="005F3F51">
        <w:rPr>
          <w:rFonts w:ascii="Verdana" w:hAnsi="Verdana"/>
          <w:sz w:val="22"/>
          <w:szCs w:val="22"/>
        </w:rPr>
        <w:t>Contractor</w:t>
      </w:r>
      <w:r w:rsidR="00D370BD" w:rsidRPr="00F77D15">
        <w:rPr>
          <w:rFonts w:ascii="Verdana" w:hAnsi="Verdana"/>
          <w:sz w:val="22"/>
          <w:szCs w:val="22"/>
        </w:rPr>
        <w:t xml:space="preserve"> must provide HHSC an updated Transition Plan, if changed or updated throughout the term of the Contract, including amendments and renewals. The Transition P</w:t>
      </w:r>
      <w:r w:rsidR="00FD37AA" w:rsidRPr="00F77D15">
        <w:rPr>
          <w:rFonts w:ascii="Verdana" w:hAnsi="Verdana"/>
          <w:sz w:val="22"/>
          <w:szCs w:val="22"/>
        </w:rPr>
        <w:t>lan, at a minimum, must include the p</w:t>
      </w:r>
      <w:r w:rsidR="00D370BD" w:rsidRPr="00F77D15">
        <w:rPr>
          <w:rFonts w:ascii="Verdana" w:hAnsi="Verdana"/>
          <w:sz w:val="22"/>
          <w:szCs w:val="22"/>
        </w:rPr>
        <w:t>roposed approach to transition, along with a work plan, including the tasks and time line schedule for transition.</w:t>
      </w:r>
    </w:p>
    <w:p w14:paraId="178AA9D7" w14:textId="0A56559E" w:rsidR="00D370BD" w:rsidRDefault="00D370BD" w:rsidP="00D370BD">
      <w:pPr>
        <w:pStyle w:val="ListParagraph"/>
        <w:spacing w:line="276" w:lineRule="auto"/>
        <w:ind w:left="1440"/>
        <w:rPr>
          <w:rFonts w:ascii="Verdana" w:hAnsi="Verdana"/>
          <w:sz w:val="22"/>
          <w:szCs w:val="22"/>
        </w:rPr>
      </w:pPr>
    </w:p>
    <w:p w14:paraId="2D1F4014" w14:textId="751D719B" w:rsidR="002575F5" w:rsidRPr="00F77D15" w:rsidRDefault="00A52EA4" w:rsidP="00D34823">
      <w:pPr>
        <w:spacing w:line="276" w:lineRule="auto"/>
        <w:ind w:left="2880" w:hanging="1602"/>
        <w:rPr>
          <w:rFonts w:ascii="Verdana" w:hAnsi="Verdana"/>
          <w:sz w:val="22"/>
          <w:szCs w:val="22"/>
        </w:rPr>
      </w:pPr>
      <w:r>
        <w:rPr>
          <w:rFonts w:ascii="Verdana" w:hAnsi="Verdana"/>
          <w:b/>
          <w:bCs/>
          <w:sz w:val="22"/>
          <w:szCs w:val="22"/>
        </w:rPr>
        <w:t>8.4.27</w:t>
      </w:r>
      <w:r w:rsidR="00D34823" w:rsidRPr="00D34823">
        <w:rPr>
          <w:rFonts w:ascii="Verdana" w:hAnsi="Verdana"/>
          <w:b/>
          <w:bCs/>
          <w:sz w:val="22"/>
          <w:szCs w:val="22"/>
        </w:rPr>
        <w:t>.</w:t>
      </w:r>
      <w:r w:rsidR="00D34823">
        <w:rPr>
          <w:rFonts w:ascii="Verdana" w:hAnsi="Verdana"/>
          <w:b/>
          <w:bCs/>
          <w:sz w:val="22"/>
          <w:szCs w:val="22"/>
        </w:rPr>
        <w:t>2</w:t>
      </w:r>
      <w:r w:rsidR="00D34823">
        <w:rPr>
          <w:rFonts w:ascii="Verdana" w:hAnsi="Verdana"/>
          <w:b/>
          <w:bCs/>
          <w:sz w:val="22"/>
          <w:szCs w:val="22"/>
        </w:rPr>
        <w:tab/>
      </w:r>
      <w:r w:rsidR="002575F5" w:rsidRPr="00F77D15">
        <w:rPr>
          <w:rFonts w:ascii="Verdana" w:hAnsi="Verdana"/>
          <w:sz w:val="22"/>
          <w:szCs w:val="22"/>
        </w:rPr>
        <w:t xml:space="preserve">In the event HHSC desires a transition of the duties and obligations of </w:t>
      </w:r>
      <w:r w:rsidR="005F3F51">
        <w:rPr>
          <w:rFonts w:ascii="Verdana" w:hAnsi="Verdana"/>
          <w:sz w:val="22"/>
          <w:szCs w:val="22"/>
        </w:rPr>
        <w:t>Contractor</w:t>
      </w:r>
      <w:r w:rsidR="002575F5" w:rsidRPr="00F77D15">
        <w:rPr>
          <w:rFonts w:ascii="Verdana" w:hAnsi="Verdana"/>
          <w:sz w:val="22"/>
          <w:szCs w:val="22"/>
        </w:rPr>
        <w:t xml:space="preserve"> to HHSC or to a new Contractor upon termination of </w:t>
      </w:r>
      <w:r w:rsidR="005A3E4B">
        <w:rPr>
          <w:rFonts w:ascii="Verdana" w:hAnsi="Verdana"/>
          <w:sz w:val="22"/>
          <w:szCs w:val="22"/>
        </w:rPr>
        <w:t xml:space="preserve">the </w:t>
      </w:r>
      <w:r w:rsidR="002575F5" w:rsidRPr="00F77D15">
        <w:rPr>
          <w:rFonts w:ascii="Verdana" w:hAnsi="Verdana"/>
          <w:sz w:val="22"/>
          <w:szCs w:val="22"/>
        </w:rPr>
        <w:t>Contract, HHSC must give written</w:t>
      </w:r>
      <w:r w:rsidR="00763337" w:rsidRPr="00F77D15">
        <w:rPr>
          <w:rFonts w:ascii="Verdana" w:hAnsi="Verdana"/>
          <w:sz w:val="22"/>
          <w:szCs w:val="22"/>
        </w:rPr>
        <w:t xml:space="preserve"> notification to </w:t>
      </w:r>
      <w:r w:rsidR="005F3F51">
        <w:rPr>
          <w:rFonts w:ascii="Verdana" w:hAnsi="Verdana"/>
          <w:sz w:val="22"/>
          <w:szCs w:val="22"/>
        </w:rPr>
        <w:t>Contractor</w:t>
      </w:r>
      <w:r w:rsidR="00763337" w:rsidRPr="00F77D15">
        <w:rPr>
          <w:rFonts w:ascii="Verdana" w:hAnsi="Verdana"/>
          <w:sz w:val="22"/>
          <w:szCs w:val="22"/>
        </w:rPr>
        <w:t xml:space="preserve"> of the need for transition at least 90 days prior to the termination date of the Contract. The transition period shall begin on the date specified by HHSC in the notice and must continue until HHSC determines that all of </w:t>
      </w:r>
      <w:r w:rsidR="005F3F51">
        <w:rPr>
          <w:rFonts w:ascii="Verdana" w:hAnsi="Verdana"/>
          <w:sz w:val="22"/>
          <w:szCs w:val="22"/>
        </w:rPr>
        <w:t>Contractor</w:t>
      </w:r>
      <w:r w:rsidR="00763337" w:rsidRPr="00F77D15">
        <w:rPr>
          <w:rFonts w:ascii="Verdana" w:hAnsi="Verdana"/>
          <w:sz w:val="22"/>
          <w:szCs w:val="22"/>
        </w:rPr>
        <w:t>’s contract duties and obligations have been met, even if the date extends beyond the termination date of the Contract. HHSC must provide written instruction in the notice regarding the packaging, documentation, data formats, delivery location, and delivery date of all records, data, and information HHSC determines are required to provide for an orderly transition.</w:t>
      </w:r>
    </w:p>
    <w:p w14:paraId="41EEDF0D" w14:textId="77777777" w:rsidR="00D370BD" w:rsidRDefault="00D370BD" w:rsidP="00AC035F">
      <w:pPr>
        <w:pStyle w:val="ListParagraph"/>
        <w:spacing w:line="276" w:lineRule="auto"/>
        <w:ind w:left="1278" w:firstLine="162"/>
        <w:rPr>
          <w:rFonts w:ascii="Verdana" w:hAnsi="Verdana"/>
          <w:sz w:val="22"/>
          <w:szCs w:val="22"/>
        </w:rPr>
      </w:pPr>
    </w:p>
    <w:p w14:paraId="078BBF45" w14:textId="672DCA35" w:rsidR="00AC035F" w:rsidRPr="00D34823" w:rsidRDefault="000D33E8" w:rsidP="009C2E96">
      <w:pPr>
        <w:pStyle w:val="ListParagraph"/>
        <w:numPr>
          <w:ilvl w:val="2"/>
          <w:numId w:val="8"/>
        </w:numPr>
        <w:tabs>
          <w:tab w:val="left" w:pos="1710"/>
          <w:tab w:val="left" w:pos="2430"/>
        </w:tabs>
        <w:spacing w:line="276" w:lineRule="auto"/>
        <w:outlineLvl w:val="1"/>
        <w:rPr>
          <w:rFonts w:ascii="Verdana" w:hAnsi="Verdana"/>
          <w:b/>
          <w:smallCaps/>
          <w:sz w:val="24"/>
          <w:szCs w:val="22"/>
        </w:rPr>
      </w:pPr>
      <w:bookmarkStart w:id="60" w:name="_Toc71181255"/>
      <w:r w:rsidRPr="00D34823">
        <w:rPr>
          <w:rFonts w:ascii="Verdana" w:hAnsi="Verdana"/>
          <w:b/>
          <w:smallCaps/>
          <w:sz w:val="24"/>
          <w:szCs w:val="22"/>
        </w:rPr>
        <w:t>Subcontracting</w:t>
      </w:r>
      <w:bookmarkEnd w:id="60"/>
    </w:p>
    <w:p w14:paraId="75CCB548" w14:textId="7F78D607" w:rsidR="00AC035F" w:rsidRDefault="00AC035F" w:rsidP="00AC035F">
      <w:pPr>
        <w:pStyle w:val="ListParagraph"/>
        <w:spacing w:line="276" w:lineRule="auto"/>
        <w:ind w:left="1278" w:firstLine="162"/>
        <w:rPr>
          <w:rFonts w:ascii="Verdana" w:hAnsi="Verdana"/>
          <w:sz w:val="22"/>
          <w:szCs w:val="22"/>
        </w:rPr>
      </w:pPr>
    </w:p>
    <w:p w14:paraId="59B7B89D" w14:textId="41AA6597" w:rsidR="00403F86" w:rsidRPr="00F77D15" w:rsidRDefault="00A52EA4" w:rsidP="00D34823">
      <w:pPr>
        <w:spacing w:line="276" w:lineRule="auto"/>
        <w:ind w:left="2880" w:hanging="1602"/>
        <w:rPr>
          <w:rFonts w:ascii="Verdana" w:hAnsi="Verdana"/>
          <w:sz w:val="22"/>
          <w:szCs w:val="22"/>
        </w:rPr>
      </w:pPr>
      <w:r>
        <w:rPr>
          <w:rFonts w:ascii="Verdana" w:hAnsi="Verdana"/>
          <w:b/>
          <w:bCs/>
          <w:sz w:val="22"/>
          <w:szCs w:val="22"/>
        </w:rPr>
        <w:t>8.4.28</w:t>
      </w:r>
      <w:r w:rsidR="00D34823" w:rsidRPr="00D34823">
        <w:rPr>
          <w:rFonts w:ascii="Verdana" w:hAnsi="Verdana"/>
          <w:b/>
          <w:bCs/>
          <w:sz w:val="22"/>
          <w:szCs w:val="22"/>
        </w:rPr>
        <w:t>.1</w:t>
      </w:r>
      <w:r w:rsidR="00D34823">
        <w:rPr>
          <w:rFonts w:ascii="Verdana" w:hAnsi="Verdana"/>
          <w:sz w:val="22"/>
          <w:szCs w:val="22"/>
        </w:rPr>
        <w:tab/>
      </w:r>
      <w:r w:rsidR="00403F86" w:rsidRPr="00F77D15">
        <w:rPr>
          <w:rFonts w:ascii="Verdana" w:hAnsi="Verdana"/>
          <w:sz w:val="22"/>
          <w:szCs w:val="22"/>
        </w:rPr>
        <w:t>A Contract</w:t>
      </w:r>
      <w:r w:rsidR="00AF0740" w:rsidRPr="00F77D15">
        <w:rPr>
          <w:rFonts w:ascii="Verdana" w:hAnsi="Verdana"/>
          <w:sz w:val="22"/>
          <w:szCs w:val="22"/>
        </w:rPr>
        <w:t xml:space="preserve">or </w:t>
      </w:r>
      <w:proofErr w:type="gramStart"/>
      <w:r w:rsidR="00AF0740" w:rsidRPr="00F77D15">
        <w:rPr>
          <w:rFonts w:ascii="Verdana" w:hAnsi="Verdana"/>
          <w:sz w:val="22"/>
          <w:szCs w:val="22"/>
        </w:rPr>
        <w:t>may</w:t>
      </w:r>
      <w:proofErr w:type="gramEnd"/>
      <w:r w:rsidR="00AF0740" w:rsidRPr="00F77D15">
        <w:rPr>
          <w:rFonts w:ascii="Verdana" w:hAnsi="Verdana"/>
          <w:sz w:val="22"/>
          <w:szCs w:val="22"/>
        </w:rPr>
        <w:t xml:space="preserve"> Subcontract with a transportation entity who is enrolled in Texas Medicaid and meets the same requirements </w:t>
      </w:r>
      <w:r w:rsidR="00CC033E" w:rsidRPr="00F77D15">
        <w:rPr>
          <w:rFonts w:ascii="Verdana" w:hAnsi="Verdana"/>
          <w:sz w:val="22"/>
          <w:szCs w:val="22"/>
        </w:rPr>
        <w:t xml:space="preserve">of the OE </w:t>
      </w:r>
      <w:r w:rsidR="00AF0740" w:rsidRPr="00F77D15">
        <w:rPr>
          <w:rFonts w:ascii="Verdana" w:hAnsi="Verdana"/>
          <w:sz w:val="22"/>
          <w:szCs w:val="22"/>
        </w:rPr>
        <w:t xml:space="preserve">and provides the same service and level of experience as required of </w:t>
      </w:r>
      <w:r w:rsidR="005F3F51">
        <w:rPr>
          <w:rFonts w:ascii="Verdana" w:hAnsi="Verdana"/>
          <w:sz w:val="22"/>
          <w:szCs w:val="22"/>
        </w:rPr>
        <w:t>Contractor</w:t>
      </w:r>
      <w:r w:rsidR="00AF0740" w:rsidRPr="00F77D15">
        <w:rPr>
          <w:rFonts w:ascii="Verdana" w:hAnsi="Verdana"/>
          <w:sz w:val="22"/>
          <w:szCs w:val="22"/>
        </w:rPr>
        <w:t>.</w:t>
      </w:r>
    </w:p>
    <w:p w14:paraId="6FCFFD9B" w14:textId="77777777" w:rsidR="00F54459" w:rsidRDefault="00F54459" w:rsidP="00AF0740">
      <w:pPr>
        <w:pStyle w:val="ListParagraph"/>
        <w:spacing w:line="276" w:lineRule="auto"/>
        <w:ind w:left="1278"/>
        <w:rPr>
          <w:rFonts w:ascii="Verdana" w:hAnsi="Verdana"/>
          <w:sz w:val="22"/>
          <w:szCs w:val="22"/>
        </w:rPr>
      </w:pPr>
    </w:p>
    <w:p w14:paraId="3EA5125E" w14:textId="67A59087" w:rsidR="00AF0740" w:rsidRDefault="00A52EA4" w:rsidP="00D34823">
      <w:pPr>
        <w:pStyle w:val="ListParagraph"/>
        <w:spacing w:line="276" w:lineRule="auto"/>
        <w:ind w:left="2880" w:hanging="1602"/>
        <w:rPr>
          <w:rFonts w:ascii="Verdana" w:hAnsi="Verdana"/>
          <w:sz w:val="22"/>
          <w:szCs w:val="22"/>
        </w:rPr>
      </w:pPr>
      <w:r>
        <w:rPr>
          <w:rFonts w:ascii="Verdana" w:hAnsi="Verdana"/>
          <w:b/>
          <w:bCs/>
          <w:sz w:val="22"/>
          <w:szCs w:val="22"/>
        </w:rPr>
        <w:t>8.4.28</w:t>
      </w:r>
      <w:r w:rsidR="00D34823" w:rsidRPr="00D34823">
        <w:rPr>
          <w:rFonts w:ascii="Verdana" w:hAnsi="Verdana"/>
          <w:b/>
          <w:bCs/>
          <w:sz w:val="22"/>
          <w:szCs w:val="22"/>
        </w:rPr>
        <w:t>.</w:t>
      </w:r>
      <w:r w:rsidR="00D34823">
        <w:rPr>
          <w:rFonts w:ascii="Verdana" w:hAnsi="Verdana"/>
          <w:b/>
          <w:bCs/>
          <w:sz w:val="22"/>
          <w:szCs w:val="22"/>
        </w:rPr>
        <w:t>2</w:t>
      </w:r>
      <w:r w:rsidR="00D34823">
        <w:rPr>
          <w:rFonts w:ascii="Verdana" w:hAnsi="Verdana"/>
          <w:b/>
          <w:bCs/>
          <w:sz w:val="22"/>
          <w:szCs w:val="22"/>
        </w:rPr>
        <w:tab/>
      </w:r>
      <w:r w:rsidR="005F3F51">
        <w:rPr>
          <w:rFonts w:ascii="Verdana" w:hAnsi="Verdana"/>
          <w:sz w:val="22"/>
          <w:szCs w:val="22"/>
        </w:rPr>
        <w:t>Contractor</w:t>
      </w:r>
      <w:r w:rsidR="00AF0740">
        <w:rPr>
          <w:rFonts w:ascii="Verdana" w:hAnsi="Verdana"/>
          <w:sz w:val="22"/>
          <w:szCs w:val="22"/>
        </w:rPr>
        <w:t xml:space="preserve"> must assume responsibility for coordination, control, and performance of all Subcontractors.</w:t>
      </w:r>
    </w:p>
    <w:p w14:paraId="33AA0156" w14:textId="1C01FD29" w:rsidR="00AF0740" w:rsidRDefault="00AF0740" w:rsidP="00AC035F">
      <w:pPr>
        <w:pStyle w:val="ListParagraph"/>
        <w:spacing w:line="276" w:lineRule="auto"/>
        <w:ind w:left="1278" w:firstLine="162"/>
        <w:rPr>
          <w:rFonts w:ascii="Verdana" w:hAnsi="Verdana"/>
          <w:sz w:val="22"/>
          <w:szCs w:val="22"/>
        </w:rPr>
      </w:pPr>
    </w:p>
    <w:p w14:paraId="1359DB39" w14:textId="4B2E546B" w:rsidR="00AF0740" w:rsidRDefault="00D34823" w:rsidP="00D34823">
      <w:pPr>
        <w:pStyle w:val="ListParagraph"/>
        <w:spacing w:line="276" w:lineRule="auto"/>
        <w:ind w:left="2880" w:hanging="1602"/>
        <w:rPr>
          <w:rFonts w:ascii="Verdana" w:hAnsi="Verdana"/>
          <w:sz w:val="22"/>
          <w:szCs w:val="22"/>
        </w:rPr>
      </w:pPr>
      <w:r w:rsidRPr="00D34823">
        <w:rPr>
          <w:rFonts w:ascii="Verdana" w:hAnsi="Verdana"/>
          <w:b/>
          <w:bCs/>
          <w:sz w:val="22"/>
          <w:szCs w:val="22"/>
        </w:rPr>
        <w:t>8.4.28.</w:t>
      </w:r>
      <w:r>
        <w:rPr>
          <w:rFonts w:ascii="Verdana" w:hAnsi="Verdana"/>
          <w:b/>
          <w:bCs/>
          <w:sz w:val="22"/>
          <w:szCs w:val="22"/>
        </w:rPr>
        <w:t>4</w:t>
      </w:r>
      <w:r>
        <w:rPr>
          <w:rFonts w:ascii="Verdana" w:hAnsi="Verdana"/>
          <w:b/>
          <w:bCs/>
          <w:sz w:val="22"/>
          <w:szCs w:val="22"/>
        </w:rPr>
        <w:tab/>
      </w:r>
      <w:r w:rsidR="00AF0740">
        <w:rPr>
          <w:rFonts w:ascii="Verdana" w:hAnsi="Verdana"/>
          <w:sz w:val="22"/>
          <w:szCs w:val="22"/>
        </w:rPr>
        <w:t>HHSC reserves the right to request the removal of a Contractor’s Subcontractor deemed unsatisfactory by HHSC.</w:t>
      </w:r>
    </w:p>
    <w:p w14:paraId="78672B64" w14:textId="28F88BA6" w:rsidR="00AF0740" w:rsidRDefault="00AF0740" w:rsidP="00AC035F">
      <w:pPr>
        <w:pStyle w:val="ListParagraph"/>
        <w:spacing w:line="276" w:lineRule="auto"/>
        <w:ind w:left="1278" w:firstLine="162"/>
        <w:rPr>
          <w:rFonts w:ascii="Verdana" w:hAnsi="Verdana"/>
          <w:sz w:val="22"/>
          <w:szCs w:val="22"/>
        </w:rPr>
      </w:pPr>
    </w:p>
    <w:p w14:paraId="62121D91" w14:textId="65C49AD3" w:rsidR="00AF0740" w:rsidRDefault="00D34823" w:rsidP="00D34823">
      <w:pPr>
        <w:pStyle w:val="ListParagraph"/>
        <w:spacing w:line="276" w:lineRule="auto"/>
        <w:ind w:left="2880" w:hanging="1602"/>
        <w:rPr>
          <w:rFonts w:ascii="Verdana" w:hAnsi="Verdana"/>
          <w:sz w:val="22"/>
          <w:szCs w:val="22"/>
        </w:rPr>
      </w:pPr>
      <w:r w:rsidRPr="00D34823">
        <w:rPr>
          <w:rFonts w:ascii="Verdana" w:hAnsi="Verdana"/>
          <w:b/>
          <w:bCs/>
          <w:sz w:val="22"/>
          <w:szCs w:val="22"/>
        </w:rPr>
        <w:t>8.4.28.</w:t>
      </w:r>
      <w:r>
        <w:rPr>
          <w:rFonts w:ascii="Verdana" w:hAnsi="Verdana"/>
          <w:b/>
          <w:bCs/>
          <w:sz w:val="22"/>
          <w:szCs w:val="22"/>
        </w:rPr>
        <w:t>5</w:t>
      </w:r>
      <w:r>
        <w:rPr>
          <w:rFonts w:ascii="Verdana" w:hAnsi="Verdana"/>
          <w:b/>
          <w:bCs/>
          <w:sz w:val="22"/>
          <w:szCs w:val="22"/>
        </w:rPr>
        <w:tab/>
      </w:r>
      <w:r w:rsidR="00AF0740">
        <w:rPr>
          <w:rFonts w:ascii="Verdana" w:hAnsi="Verdana"/>
          <w:sz w:val="22"/>
          <w:szCs w:val="22"/>
        </w:rPr>
        <w:t xml:space="preserve">Subcontracting must be at </w:t>
      </w:r>
      <w:r w:rsidR="005F3F51">
        <w:rPr>
          <w:rFonts w:ascii="Verdana" w:hAnsi="Verdana"/>
          <w:sz w:val="22"/>
          <w:szCs w:val="22"/>
        </w:rPr>
        <w:t>Contractor</w:t>
      </w:r>
      <w:r w:rsidR="00AF0740">
        <w:rPr>
          <w:rFonts w:ascii="Verdana" w:hAnsi="Verdana"/>
          <w:sz w:val="22"/>
          <w:szCs w:val="22"/>
        </w:rPr>
        <w:t xml:space="preserve">’s expense. HHSC retains the right to check a Subcontractor’s background and </w:t>
      </w:r>
      <w:proofErr w:type="gramStart"/>
      <w:r w:rsidR="00AF0740">
        <w:rPr>
          <w:rFonts w:ascii="Verdana" w:hAnsi="Verdana"/>
          <w:sz w:val="22"/>
          <w:szCs w:val="22"/>
        </w:rPr>
        <w:t>make a determination</w:t>
      </w:r>
      <w:proofErr w:type="gramEnd"/>
      <w:r w:rsidR="00AF0740">
        <w:rPr>
          <w:rFonts w:ascii="Verdana" w:hAnsi="Verdana"/>
          <w:sz w:val="22"/>
          <w:szCs w:val="22"/>
        </w:rPr>
        <w:t xml:space="preserve"> to approve or reject the use of the submitted Subcontractor(s). Any negative responses may result in disqualification of the Subcontractor.</w:t>
      </w:r>
    </w:p>
    <w:p w14:paraId="228801DB" w14:textId="56BBFECE" w:rsidR="00AF0740" w:rsidRDefault="00AF0740" w:rsidP="00AC035F">
      <w:pPr>
        <w:pStyle w:val="ListParagraph"/>
        <w:spacing w:line="276" w:lineRule="auto"/>
        <w:ind w:left="1278" w:firstLine="162"/>
        <w:rPr>
          <w:rFonts w:ascii="Verdana" w:hAnsi="Verdana"/>
          <w:sz w:val="22"/>
          <w:szCs w:val="22"/>
        </w:rPr>
      </w:pPr>
    </w:p>
    <w:p w14:paraId="052B1349" w14:textId="4274858A" w:rsidR="00AF0740" w:rsidRDefault="00D34823" w:rsidP="00D34823">
      <w:pPr>
        <w:pStyle w:val="ListParagraph"/>
        <w:spacing w:line="276" w:lineRule="auto"/>
        <w:ind w:left="2880" w:hanging="1602"/>
        <w:rPr>
          <w:rFonts w:ascii="Verdana" w:hAnsi="Verdana"/>
          <w:sz w:val="22"/>
          <w:szCs w:val="22"/>
        </w:rPr>
      </w:pPr>
      <w:r w:rsidRPr="00D34823">
        <w:rPr>
          <w:rFonts w:ascii="Verdana" w:hAnsi="Verdana"/>
          <w:b/>
          <w:bCs/>
          <w:sz w:val="22"/>
          <w:szCs w:val="22"/>
        </w:rPr>
        <w:t>8.4.28.</w:t>
      </w:r>
      <w:r>
        <w:rPr>
          <w:rFonts w:ascii="Verdana" w:hAnsi="Verdana"/>
          <w:b/>
          <w:bCs/>
          <w:sz w:val="22"/>
          <w:szCs w:val="22"/>
        </w:rPr>
        <w:t>6</w:t>
      </w:r>
      <w:r>
        <w:rPr>
          <w:rFonts w:ascii="Verdana" w:hAnsi="Verdana"/>
          <w:b/>
          <w:bCs/>
          <w:sz w:val="22"/>
          <w:szCs w:val="22"/>
        </w:rPr>
        <w:tab/>
      </w:r>
      <w:r w:rsidR="005F3F51">
        <w:rPr>
          <w:rFonts w:ascii="Verdana" w:hAnsi="Verdana"/>
          <w:sz w:val="22"/>
          <w:szCs w:val="22"/>
        </w:rPr>
        <w:t>Contractor</w:t>
      </w:r>
      <w:r w:rsidR="00AF0740">
        <w:rPr>
          <w:rFonts w:ascii="Verdana" w:hAnsi="Verdana"/>
          <w:sz w:val="22"/>
          <w:szCs w:val="22"/>
        </w:rPr>
        <w:t xml:space="preserve"> must maintain all project management, schedule and responsibilities for Subcontractors.</w:t>
      </w:r>
    </w:p>
    <w:p w14:paraId="65A46EA2" w14:textId="70352CDE" w:rsidR="00AF0740" w:rsidRDefault="00AF0740" w:rsidP="00AC035F">
      <w:pPr>
        <w:pStyle w:val="ListParagraph"/>
        <w:spacing w:line="276" w:lineRule="auto"/>
        <w:ind w:left="1278" w:firstLine="162"/>
        <w:rPr>
          <w:rFonts w:ascii="Verdana" w:hAnsi="Verdana"/>
          <w:sz w:val="22"/>
          <w:szCs w:val="22"/>
        </w:rPr>
      </w:pPr>
    </w:p>
    <w:p w14:paraId="43072FB1" w14:textId="0B33E6C3" w:rsidR="00AF0740" w:rsidRDefault="00D34823" w:rsidP="00D34823">
      <w:pPr>
        <w:pStyle w:val="ListParagraph"/>
        <w:spacing w:line="276" w:lineRule="auto"/>
        <w:ind w:left="2880" w:hanging="1602"/>
        <w:rPr>
          <w:rFonts w:ascii="Verdana" w:hAnsi="Verdana"/>
          <w:sz w:val="22"/>
          <w:szCs w:val="22"/>
        </w:rPr>
      </w:pPr>
      <w:r w:rsidRPr="00D34823">
        <w:rPr>
          <w:rFonts w:ascii="Verdana" w:hAnsi="Verdana"/>
          <w:b/>
          <w:bCs/>
          <w:sz w:val="22"/>
          <w:szCs w:val="22"/>
        </w:rPr>
        <w:lastRenderedPageBreak/>
        <w:t>8.4.28.</w:t>
      </w:r>
      <w:r>
        <w:rPr>
          <w:rFonts w:ascii="Verdana" w:hAnsi="Verdana"/>
          <w:b/>
          <w:bCs/>
          <w:sz w:val="22"/>
          <w:szCs w:val="22"/>
        </w:rPr>
        <w:t>7</w:t>
      </w:r>
      <w:r>
        <w:rPr>
          <w:rFonts w:ascii="Verdana" w:hAnsi="Verdana"/>
          <w:b/>
          <w:bCs/>
          <w:sz w:val="22"/>
          <w:szCs w:val="22"/>
        </w:rPr>
        <w:tab/>
      </w:r>
      <w:r w:rsidR="005F3F51">
        <w:rPr>
          <w:rFonts w:ascii="Verdana" w:hAnsi="Verdana"/>
          <w:sz w:val="22"/>
          <w:szCs w:val="22"/>
        </w:rPr>
        <w:t>Contractor</w:t>
      </w:r>
      <w:r w:rsidR="00AF0740">
        <w:rPr>
          <w:rFonts w:ascii="Verdana" w:hAnsi="Verdana"/>
          <w:sz w:val="22"/>
          <w:szCs w:val="22"/>
        </w:rPr>
        <w:t xml:space="preserve"> must pay all Subcontractor(s) in accordance with Section </w:t>
      </w:r>
      <w:r w:rsidR="00AF0740" w:rsidRPr="00AF0740">
        <w:rPr>
          <w:rFonts w:ascii="Verdana" w:hAnsi="Verdana"/>
          <w:sz w:val="22"/>
          <w:szCs w:val="22"/>
        </w:rPr>
        <w:t>§2251.022 of T</w:t>
      </w:r>
      <w:r w:rsidR="00AF0740" w:rsidRPr="00130A6D">
        <w:rPr>
          <w:rFonts w:ascii="Verdana" w:hAnsi="Verdana"/>
          <w:smallCaps/>
          <w:szCs w:val="22"/>
        </w:rPr>
        <w:t>EX</w:t>
      </w:r>
      <w:r w:rsidR="00AF0740" w:rsidRPr="00AF0740">
        <w:rPr>
          <w:rFonts w:ascii="Verdana" w:hAnsi="Verdana"/>
          <w:sz w:val="22"/>
          <w:szCs w:val="22"/>
        </w:rPr>
        <w:t>. G</w:t>
      </w:r>
      <w:r w:rsidR="00AF0740" w:rsidRPr="00F77D15">
        <w:rPr>
          <w:rFonts w:ascii="Verdana" w:hAnsi="Verdana"/>
          <w:sz w:val="18"/>
          <w:szCs w:val="22"/>
        </w:rPr>
        <w:t>OV’T</w:t>
      </w:r>
      <w:r w:rsidR="00AF0740" w:rsidRPr="00AF0740">
        <w:rPr>
          <w:rFonts w:ascii="Verdana" w:hAnsi="Verdana"/>
          <w:sz w:val="22"/>
          <w:szCs w:val="22"/>
        </w:rPr>
        <w:t xml:space="preserve"> </w:t>
      </w:r>
      <w:r w:rsidR="00130A6D">
        <w:rPr>
          <w:rFonts w:ascii="Verdana" w:hAnsi="Verdana"/>
          <w:sz w:val="22"/>
          <w:szCs w:val="22"/>
        </w:rPr>
        <w:t>C</w:t>
      </w:r>
      <w:r w:rsidR="00130A6D" w:rsidRPr="00130A6D">
        <w:rPr>
          <w:rFonts w:ascii="Verdana" w:hAnsi="Verdana"/>
          <w:szCs w:val="22"/>
        </w:rPr>
        <w:t>ODE</w:t>
      </w:r>
      <w:r w:rsidR="00AF0740" w:rsidRPr="00AF0740">
        <w:rPr>
          <w:rFonts w:ascii="Verdana" w:hAnsi="Verdana"/>
          <w:sz w:val="22"/>
          <w:szCs w:val="22"/>
        </w:rPr>
        <w:t>.</w:t>
      </w:r>
    </w:p>
    <w:p w14:paraId="465FB86A" w14:textId="6132897B" w:rsidR="00324B73" w:rsidRDefault="00324B73" w:rsidP="00AF0740">
      <w:pPr>
        <w:pStyle w:val="ListParagraph"/>
        <w:spacing w:line="276" w:lineRule="auto"/>
        <w:ind w:left="1278"/>
        <w:rPr>
          <w:rFonts w:ascii="Verdana" w:hAnsi="Verdana"/>
          <w:sz w:val="22"/>
          <w:szCs w:val="22"/>
        </w:rPr>
      </w:pPr>
    </w:p>
    <w:p w14:paraId="6AD11EC1" w14:textId="61288255" w:rsidR="00324B73" w:rsidRDefault="00D34823" w:rsidP="00D34823">
      <w:pPr>
        <w:pStyle w:val="ListParagraph"/>
        <w:spacing w:line="276" w:lineRule="auto"/>
        <w:ind w:left="2880" w:hanging="1602"/>
        <w:rPr>
          <w:rFonts w:ascii="Verdana" w:hAnsi="Verdana"/>
          <w:sz w:val="22"/>
          <w:szCs w:val="22"/>
        </w:rPr>
      </w:pPr>
      <w:r w:rsidRPr="00D34823">
        <w:rPr>
          <w:rFonts w:ascii="Verdana" w:hAnsi="Verdana"/>
          <w:b/>
          <w:bCs/>
          <w:sz w:val="22"/>
          <w:szCs w:val="22"/>
        </w:rPr>
        <w:t>8.4.28.</w:t>
      </w:r>
      <w:r>
        <w:rPr>
          <w:rFonts w:ascii="Verdana" w:hAnsi="Verdana"/>
          <w:b/>
          <w:bCs/>
          <w:sz w:val="22"/>
          <w:szCs w:val="22"/>
        </w:rPr>
        <w:t>8</w:t>
      </w:r>
      <w:r>
        <w:rPr>
          <w:rFonts w:ascii="Verdana" w:hAnsi="Verdana"/>
          <w:b/>
          <w:bCs/>
          <w:sz w:val="22"/>
          <w:szCs w:val="22"/>
        </w:rPr>
        <w:tab/>
      </w:r>
      <w:r w:rsidR="005F3F51">
        <w:rPr>
          <w:rFonts w:ascii="Verdana" w:hAnsi="Verdana"/>
          <w:sz w:val="22"/>
          <w:szCs w:val="22"/>
        </w:rPr>
        <w:t>Contractor</w:t>
      </w:r>
      <w:r w:rsidR="00324B73">
        <w:rPr>
          <w:rFonts w:ascii="Verdana" w:hAnsi="Verdana"/>
          <w:sz w:val="22"/>
          <w:szCs w:val="22"/>
        </w:rPr>
        <w:t xml:space="preserve"> must ensure the assignment and assumption provision, see Section 13, is included as </w:t>
      </w:r>
      <w:r w:rsidR="00FD37AA">
        <w:rPr>
          <w:rFonts w:ascii="Verdana" w:hAnsi="Verdana"/>
          <w:sz w:val="22"/>
          <w:szCs w:val="22"/>
        </w:rPr>
        <w:t xml:space="preserve">a </w:t>
      </w:r>
      <w:r w:rsidR="00324B73">
        <w:rPr>
          <w:rFonts w:ascii="Verdana" w:hAnsi="Verdana"/>
          <w:sz w:val="22"/>
          <w:szCs w:val="22"/>
        </w:rPr>
        <w:t>provision in all Subcontracts entered with transportation entities.</w:t>
      </w:r>
    </w:p>
    <w:p w14:paraId="043854BB" w14:textId="77777777" w:rsidR="0008171D" w:rsidRPr="00EB4136" w:rsidRDefault="0008171D" w:rsidP="00355667">
      <w:pPr>
        <w:pStyle w:val="ListParagraph"/>
        <w:spacing w:line="276" w:lineRule="auto"/>
        <w:ind w:left="1278"/>
        <w:rPr>
          <w:rFonts w:ascii="Verdana" w:hAnsi="Verdana"/>
          <w:sz w:val="22"/>
          <w:szCs w:val="22"/>
        </w:rPr>
      </w:pPr>
    </w:p>
    <w:p w14:paraId="00BDB0CD" w14:textId="77777777" w:rsidR="0054792D" w:rsidRDefault="00EB2FF6"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61" w:name="_Toc71181256"/>
      <w:r w:rsidRPr="00CE6DBD">
        <w:rPr>
          <w:rFonts w:ascii="Verdana" w:hAnsi="Verdana"/>
          <w:b/>
          <w:smallCaps/>
          <w:sz w:val="24"/>
          <w:szCs w:val="22"/>
        </w:rPr>
        <w:t>Performance Criteria</w:t>
      </w:r>
      <w:bookmarkEnd w:id="61"/>
    </w:p>
    <w:p w14:paraId="083460BF" w14:textId="77777777" w:rsidR="005C105E" w:rsidRDefault="005C105E" w:rsidP="00355667">
      <w:pPr>
        <w:pStyle w:val="ListParagraph"/>
        <w:tabs>
          <w:tab w:val="left" w:pos="1710"/>
          <w:tab w:val="left" w:pos="2430"/>
        </w:tabs>
        <w:spacing w:line="276" w:lineRule="auto"/>
        <w:ind w:left="1278"/>
        <w:outlineLvl w:val="1"/>
        <w:rPr>
          <w:rFonts w:ascii="Verdana" w:hAnsi="Verdana"/>
          <w:b/>
          <w:smallCaps/>
          <w:sz w:val="24"/>
          <w:szCs w:val="22"/>
        </w:rPr>
      </w:pPr>
    </w:p>
    <w:p w14:paraId="5C7042AC" w14:textId="6FC7A5C5" w:rsidR="005C105E" w:rsidRDefault="001E6CD7" w:rsidP="00355667">
      <w:pPr>
        <w:spacing w:line="276" w:lineRule="auto"/>
        <w:ind w:left="1278"/>
        <w:rPr>
          <w:rFonts w:ascii="Verdana" w:hAnsi="Verdana"/>
          <w:sz w:val="22"/>
          <w:szCs w:val="22"/>
        </w:rPr>
      </w:pPr>
      <w:r w:rsidRPr="001E6CD7">
        <w:rPr>
          <w:rFonts w:ascii="Verdana" w:hAnsi="Verdana"/>
          <w:bCs/>
          <w:sz w:val="22"/>
          <w:szCs w:val="22"/>
        </w:rPr>
        <w:t>HHSC</w:t>
      </w:r>
      <w:r w:rsidRPr="00B46044">
        <w:rPr>
          <w:rFonts w:ascii="Verdana" w:hAnsi="Verdana"/>
          <w:sz w:val="22"/>
          <w:szCs w:val="22"/>
        </w:rPr>
        <w:t xml:space="preserve"> </w:t>
      </w:r>
      <w:r w:rsidR="005C105E" w:rsidRPr="00B46044">
        <w:rPr>
          <w:rFonts w:ascii="Verdana" w:hAnsi="Verdana"/>
          <w:sz w:val="22"/>
          <w:szCs w:val="22"/>
        </w:rPr>
        <w:t xml:space="preserve">will look solely to </w:t>
      </w:r>
      <w:r w:rsidR="005F3F51">
        <w:rPr>
          <w:rFonts w:ascii="Verdana" w:hAnsi="Verdana"/>
          <w:sz w:val="22"/>
          <w:szCs w:val="22"/>
        </w:rPr>
        <w:t>Contractor</w:t>
      </w:r>
      <w:r w:rsidR="00135DA5">
        <w:rPr>
          <w:rFonts w:ascii="Verdana" w:hAnsi="Verdana"/>
          <w:sz w:val="22"/>
          <w:szCs w:val="22"/>
        </w:rPr>
        <w:t xml:space="preserve"> </w:t>
      </w:r>
      <w:r w:rsidR="005C105E" w:rsidRPr="00B46044">
        <w:rPr>
          <w:rFonts w:ascii="Verdana" w:hAnsi="Verdana"/>
          <w:sz w:val="22"/>
          <w:szCs w:val="22"/>
        </w:rPr>
        <w:t>for the performance of all contractual obligations resulting from an award based on th</w:t>
      </w:r>
      <w:r w:rsidR="009C4E01">
        <w:rPr>
          <w:rFonts w:ascii="Verdana" w:hAnsi="Verdana"/>
          <w:sz w:val="22"/>
          <w:szCs w:val="22"/>
        </w:rPr>
        <w:t>e</w:t>
      </w:r>
      <w:r w:rsidR="005C105E" w:rsidRPr="00B46044">
        <w:rPr>
          <w:rFonts w:ascii="Verdana" w:hAnsi="Verdana"/>
          <w:sz w:val="22"/>
          <w:szCs w:val="22"/>
        </w:rPr>
        <w:t xml:space="preserve"> </w:t>
      </w:r>
      <w:r w:rsidR="00A6621D">
        <w:rPr>
          <w:rFonts w:ascii="Verdana" w:hAnsi="Verdana"/>
          <w:sz w:val="22"/>
          <w:szCs w:val="22"/>
        </w:rPr>
        <w:t>OE</w:t>
      </w:r>
      <w:r w:rsidR="005C105E" w:rsidRPr="00B46044">
        <w:rPr>
          <w:rFonts w:ascii="Verdana" w:hAnsi="Verdana"/>
          <w:sz w:val="22"/>
          <w:szCs w:val="22"/>
        </w:rPr>
        <w:t xml:space="preserve">. </w:t>
      </w:r>
    </w:p>
    <w:p w14:paraId="59BAAA2B" w14:textId="77777777" w:rsidR="005C105E" w:rsidRDefault="005C105E" w:rsidP="00355667">
      <w:pPr>
        <w:spacing w:line="276" w:lineRule="auto"/>
        <w:ind w:left="1278"/>
        <w:rPr>
          <w:rFonts w:ascii="Verdana" w:hAnsi="Verdana"/>
          <w:sz w:val="22"/>
          <w:szCs w:val="22"/>
        </w:rPr>
      </w:pPr>
    </w:p>
    <w:p w14:paraId="691F2882" w14:textId="2EB5668C" w:rsidR="005C105E" w:rsidRDefault="005C105E" w:rsidP="00355667">
      <w:pPr>
        <w:spacing w:line="276" w:lineRule="auto"/>
        <w:ind w:left="1282"/>
        <w:rPr>
          <w:rFonts w:ascii="Verdana" w:hAnsi="Verdana"/>
          <w:sz w:val="22"/>
          <w:szCs w:val="22"/>
        </w:rPr>
      </w:pPr>
      <w:r w:rsidRPr="00B46044">
        <w:rPr>
          <w:rFonts w:ascii="Verdana" w:hAnsi="Verdana"/>
          <w:sz w:val="22"/>
          <w:szCs w:val="22"/>
        </w:rPr>
        <w:t xml:space="preserve">No Contractor will be relieved of its obligations for any nonperformance by its </w:t>
      </w:r>
      <w:r w:rsidR="009C4E01">
        <w:rPr>
          <w:rFonts w:ascii="Verdana" w:hAnsi="Verdana"/>
          <w:sz w:val="22"/>
          <w:szCs w:val="22"/>
        </w:rPr>
        <w:t>S</w:t>
      </w:r>
      <w:r w:rsidRPr="00B46044">
        <w:rPr>
          <w:rFonts w:ascii="Verdana" w:hAnsi="Verdana"/>
          <w:sz w:val="22"/>
          <w:szCs w:val="22"/>
        </w:rPr>
        <w:t>ubcontractors</w:t>
      </w:r>
      <w:r w:rsidR="006D1DF9">
        <w:rPr>
          <w:rFonts w:ascii="Verdana" w:hAnsi="Verdana"/>
          <w:sz w:val="22"/>
          <w:szCs w:val="22"/>
        </w:rPr>
        <w:t>.</w:t>
      </w:r>
      <w:r w:rsidRPr="00B46044">
        <w:rPr>
          <w:rFonts w:ascii="Verdana" w:hAnsi="Verdana"/>
          <w:sz w:val="22"/>
          <w:szCs w:val="22"/>
        </w:rPr>
        <w:t xml:space="preserve"> Contractor must ensure that its </w:t>
      </w:r>
      <w:r w:rsidR="009C4E01">
        <w:rPr>
          <w:rFonts w:ascii="Verdana" w:hAnsi="Verdana"/>
          <w:sz w:val="22"/>
          <w:szCs w:val="22"/>
        </w:rPr>
        <w:t>S</w:t>
      </w:r>
      <w:r w:rsidRPr="00B46044">
        <w:rPr>
          <w:rFonts w:ascii="Verdana" w:hAnsi="Verdana"/>
          <w:sz w:val="22"/>
          <w:szCs w:val="22"/>
        </w:rPr>
        <w:t>ubcontractors abide by all requirements, terms, and conditions of th</w:t>
      </w:r>
      <w:r w:rsidR="009C4E01">
        <w:rPr>
          <w:rFonts w:ascii="Verdana" w:hAnsi="Verdana"/>
          <w:sz w:val="22"/>
          <w:szCs w:val="22"/>
        </w:rPr>
        <w:t>e</w:t>
      </w:r>
      <w:r w:rsidRPr="00B46044">
        <w:rPr>
          <w:rFonts w:ascii="Verdana" w:hAnsi="Verdana"/>
          <w:sz w:val="22"/>
          <w:szCs w:val="22"/>
        </w:rPr>
        <w:t xml:space="preserve"> Contract. Unless the context clearly indicates otherwise, every requirement and every prohibition set forth in th</w:t>
      </w:r>
      <w:r w:rsidR="009C4E01">
        <w:rPr>
          <w:rFonts w:ascii="Verdana" w:hAnsi="Verdana"/>
          <w:sz w:val="22"/>
          <w:szCs w:val="22"/>
        </w:rPr>
        <w:t>e</w:t>
      </w:r>
      <w:r w:rsidRPr="00B46044">
        <w:rPr>
          <w:rFonts w:ascii="Verdana" w:hAnsi="Verdana"/>
          <w:sz w:val="22"/>
          <w:szCs w:val="22"/>
        </w:rPr>
        <w:t xml:space="preserve"> </w:t>
      </w:r>
      <w:r w:rsidR="00A6621D">
        <w:rPr>
          <w:rFonts w:ascii="Verdana" w:hAnsi="Verdana"/>
          <w:sz w:val="22"/>
          <w:szCs w:val="22"/>
        </w:rPr>
        <w:t>OE</w:t>
      </w:r>
      <w:r w:rsidRPr="00B46044">
        <w:rPr>
          <w:rFonts w:ascii="Verdana" w:hAnsi="Verdana"/>
          <w:sz w:val="22"/>
          <w:szCs w:val="22"/>
        </w:rPr>
        <w:t xml:space="preserve"> and any resulting </w:t>
      </w:r>
      <w:r w:rsidR="00801581">
        <w:rPr>
          <w:rFonts w:ascii="Verdana" w:hAnsi="Verdana"/>
          <w:sz w:val="22"/>
          <w:szCs w:val="22"/>
        </w:rPr>
        <w:t>C</w:t>
      </w:r>
      <w:r w:rsidRPr="00B46044">
        <w:rPr>
          <w:rFonts w:ascii="Verdana" w:hAnsi="Verdana"/>
          <w:sz w:val="22"/>
          <w:szCs w:val="22"/>
        </w:rPr>
        <w:t xml:space="preserve">ontract that applies to a Contractor applies with equal force to its employees, agents, representatives, and subcontractors. </w:t>
      </w:r>
    </w:p>
    <w:p w14:paraId="6B61EADA" w14:textId="77777777" w:rsidR="005C105E" w:rsidRDefault="005C105E" w:rsidP="00355667">
      <w:pPr>
        <w:pStyle w:val="ListParagraph"/>
        <w:tabs>
          <w:tab w:val="left" w:pos="1710"/>
          <w:tab w:val="left" w:pos="2430"/>
        </w:tabs>
        <w:spacing w:line="276" w:lineRule="auto"/>
        <w:ind w:left="1278"/>
        <w:outlineLvl w:val="1"/>
        <w:rPr>
          <w:rFonts w:ascii="Verdana" w:hAnsi="Verdana"/>
          <w:b/>
          <w:smallCaps/>
          <w:sz w:val="24"/>
          <w:szCs w:val="22"/>
        </w:rPr>
      </w:pPr>
    </w:p>
    <w:p w14:paraId="267B8F0E" w14:textId="77777777" w:rsidR="005C105E" w:rsidRPr="005D2F47" w:rsidRDefault="005C105E" w:rsidP="009C2E96">
      <w:pPr>
        <w:pStyle w:val="ListParagraph"/>
        <w:numPr>
          <w:ilvl w:val="2"/>
          <w:numId w:val="8"/>
        </w:numPr>
        <w:tabs>
          <w:tab w:val="left" w:pos="1710"/>
        </w:tabs>
        <w:spacing w:line="276" w:lineRule="auto"/>
        <w:ind w:left="1260"/>
        <w:outlineLvl w:val="1"/>
        <w:rPr>
          <w:rFonts w:ascii="Verdana" w:hAnsi="Verdana"/>
          <w:b/>
          <w:smallCaps/>
          <w:sz w:val="24"/>
          <w:szCs w:val="22"/>
        </w:rPr>
      </w:pPr>
      <w:bookmarkStart w:id="62" w:name="_Toc71181257"/>
      <w:r w:rsidRPr="005D2F47">
        <w:rPr>
          <w:rFonts w:ascii="Verdana" w:hAnsi="Verdana"/>
          <w:b/>
          <w:smallCaps/>
          <w:sz w:val="24"/>
          <w:szCs w:val="22"/>
        </w:rPr>
        <w:t>Specific Performance Standards</w:t>
      </w:r>
      <w:bookmarkEnd w:id="62"/>
    </w:p>
    <w:p w14:paraId="6D2BC840" w14:textId="77777777" w:rsidR="00CE6DBD" w:rsidRPr="005D2F47" w:rsidRDefault="00CE6DBD" w:rsidP="00355667">
      <w:pPr>
        <w:spacing w:line="276" w:lineRule="auto"/>
        <w:ind w:left="1278"/>
        <w:rPr>
          <w:rFonts w:ascii="Verdana" w:hAnsi="Verdana"/>
          <w:b/>
          <w:smallCaps/>
          <w:color w:val="0000FF"/>
          <w:sz w:val="24"/>
          <w:szCs w:val="22"/>
        </w:rPr>
      </w:pPr>
    </w:p>
    <w:p w14:paraId="43AE39FC" w14:textId="592F6CE1" w:rsidR="005C105E" w:rsidRPr="009709F0" w:rsidRDefault="00D34823" w:rsidP="00D34823">
      <w:pPr>
        <w:spacing w:line="276" w:lineRule="auto"/>
        <w:ind w:left="2880" w:hanging="1598"/>
        <w:rPr>
          <w:rFonts w:ascii="Verdana" w:hAnsi="Verdana"/>
          <w:bCs/>
          <w:sz w:val="22"/>
          <w:szCs w:val="22"/>
        </w:rPr>
      </w:pPr>
      <w:bookmarkStart w:id="63" w:name="_Hlk39069006"/>
      <w:r w:rsidRPr="00D34823">
        <w:rPr>
          <w:rFonts w:ascii="Verdana" w:hAnsi="Verdana"/>
          <w:b/>
          <w:sz w:val="22"/>
          <w:szCs w:val="22"/>
        </w:rPr>
        <w:t>8.5.1.1</w:t>
      </w:r>
      <w:r>
        <w:rPr>
          <w:rFonts w:ascii="Verdana" w:hAnsi="Verdana"/>
          <w:b/>
          <w:sz w:val="22"/>
          <w:szCs w:val="22"/>
        </w:rPr>
        <w:tab/>
      </w:r>
      <w:r w:rsidR="006D1DF9" w:rsidRPr="005D2F47">
        <w:rPr>
          <w:rFonts w:ascii="Verdana" w:hAnsi="Verdana"/>
          <w:bCs/>
          <w:sz w:val="22"/>
          <w:szCs w:val="22"/>
        </w:rPr>
        <w:t xml:space="preserve">Contractor shall comply </w:t>
      </w:r>
      <w:r w:rsidR="005C105E" w:rsidRPr="005D2F47">
        <w:rPr>
          <w:rFonts w:ascii="Verdana" w:hAnsi="Verdana"/>
          <w:bCs/>
          <w:sz w:val="22"/>
          <w:szCs w:val="22"/>
        </w:rPr>
        <w:t xml:space="preserve">with all obligations and duties under the </w:t>
      </w:r>
      <w:r w:rsidR="006D1DF9" w:rsidRPr="005D2F47">
        <w:rPr>
          <w:rFonts w:ascii="Verdana" w:hAnsi="Verdana"/>
          <w:bCs/>
          <w:sz w:val="22"/>
          <w:szCs w:val="22"/>
        </w:rPr>
        <w:t>C</w:t>
      </w:r>
      <w:r w:rsidR="005C105E" w:rsidRPr="005D2F47">
        <w:rPr>
          <w:rFonts w:ascii="Verdana" w:hAnsi="Verdana"/>
          <w:bCs/>
          <w:sz w:val="22"/>
          <w:szCs w:val="22"/>
        </w:rPr>
        <w:t>ontract</w:t>
      </w:r>
      <w:r w:rsidR="006D1DF9" w:rsidRPr="005D2F47">
        <w:rPr>
          <w:rFonts w:ascii="Verdana" w:hAnsi="Verdana"/>
          <w:bCs/>
          <w:sz w:val="22"/>
          <w:szCs w:val="22"/>
        </w:rPr>
        <w:t xml:space="preserve">. In addition, </w:t>
      </w:r>
      <w:r w:rsidR="005F3F51">
        <w:rPr>
          <w:rFonts w:ascii="Verdana" w:hAnsi="Verdana"/>
          <w:bCs/>
          <w:sz w:val="22"/>
          <w:szCs w:val="22"/>
        </w:rPr>
        <w:t>Contractor</w:t>
      </w:r>
      <w:r w:rsidR="006D1DF9" w:rsidRPr="005D2F47">
        <w:rPr>
          <w:rFonts w:ascii="Verdana" w:hAnsi="Verdana"/>
          <w:bCs/>
          <w:sz w:val="22"/>
          <w:szCs w:val="22"/>
        </w:rPr>
        <w:t xml:space="preserve"> shall adhere to</w:t>
      </w:r>
      <w:r w:rsidR="005C105E" w:rsidRPr="005D2F47">
        <w:rPr>
          <w:rFonts w:ascii="Verdana" w:hAnsi="Verdana"/>
          <w:bCs/>
          <w:sz w:val="22"/>
          <w:szCs w:val="22"/>
        </w:rPr>
        <w:t xml:space="preserve"> the following performance standards:</w:t>
      </w:r>
    </w:p>
    <w:p w14:paraId="47FA90AD" w14:textId="77777777" w:rsidR="00E40E34" w:rsidRDefault="00E40E34" w:rsidP="00355667">
      <w:pPr>
        <w:spacing w:line="276" w:lineRule="auto"/>
        <w:ind w:left="1282"/>
        <w:rPr>
          <w:rFonts w:ascii="Verdana" w:hAnsi="Verdana"/>
          <w:b/>
          <w:color w:val="F91B30"/>
          <w:sz w:val="22"/>
          <w:szCs w:val="22"/>
        </w:rPr>
      </w:pPr>
    </w:p>
    <w:p w14:paraId="728D0DD8" w14:textId="0B70C663" w:rsidR="009B5432" w:rsidRPr="005D2F47" w:rsidRDefault="00D34823" w:rsidP="00D34823">
      <w:pPr>
        <w:spacing w:line="276" w:lineRule="auto"/>
        <w:ind w:left="2880" w:hanging="1602"/>
        <w:rPr>
          <w:rFonts w:ascii="Verdana" w:hAnsi="Verdana"/>
          <w:bCs/>
          <w:sz w:val="22"/>
          <w:szCs w:val="22"/>
        </w:rPr>
      </w:pPr>
      <w:r w:rsidRPr="00D34823">
        <w:rPr>
          <w:rFonts w:ascii="Verdana" w:hAnsi="Verdana"/>
          <w:b/>
          <w:sz w:val="22"/>
          <w:szCs w:val="22"/>
        </w:rPr>
        <w:t>8.5.1.</w:t>
      </w:r>
      <w:r w:rsidR="005A3E4B">
        <w:rPr>
          <w:rFonts w:ascii="Verdana" w:hAnsi="Verdana"/>
          <w:b/>
          <w:sz w:val="22"/>
          <w:szCs w:val="22"/>
        </w:rPr>
        <w:t>1.</w:t>
      </w:r>
      <w:r>
        <w:rPr>
          <w:rFonts w:ascii="Verdana" w:hAnsi="Verdana"/>
          <w:b/>
          <w:sz w:val="22"/>
          <w:szCs w:val="22"/>
        </w:rPr>
        <w:t>2</w:t>
      </w:r>
      <w:r>
        <w:rPr>
          <w:rFonts w:ascii="Verdana" w:hAnsi="Verdana"/>
          <w:b/>
          <w:sz w:val="22"/>
          <w:szCs w:val="22"/>
        </w:rPr>
        <w:tab/>
      </w:r>
      <w:r w:rsidR="00745401" w:rsidRPr="005D2F47">
        <w:rPr>
          <w:rFonts w:ascii="Verdana" w:hAnsi="Verdana"/>
          <w:bCs/>
          <w:sz w:val="22"/>
          <w:szCs w:val="22"/>
        </w:rPr>
        <w:t xml:space="preserve">Service Delivery: 99 percent of all trips that were assigned and accepted by </w:t>
      </w:r>
      <w:r w:rsidR="005F3F51">
        <w:rPr>
          <w:rFonts w:ascii="Verdana" w:hAnsi="Verdana"/>
          <w:bCs/>
          <w:sz w:val="22"/>
          <w:szCs w:val="22"/>
        </w:rPr>
        <w:t>Contractor</w:t>
      </w:r>
      <w:r w:rsidR="00745401" w:rsidRPr="005D2F47">
        <w:rPr>
          <w:rFonts w:ascii="Verdana" w:hAnsi="Verdana"/>
          <w:bCs/>
          <w:sz w:val="22"/>
          <w:szCs w:val="22"/>
        </w:rPr>
        <w:t xml:space="preserve"> were completed. Client cancellations</w:t>
      </w:r>
      <w:r w:rsidR="00D15C82">
        <w:rPr>
          <w:rFonts w:ascii="Verdana" w:hAnsi="Verdana"/>
          <w:bCs/>
          <w:sz w:val="22"/>
          <w:szCs w:val="22"/>
        </w:rPr>
        <w:t xml:space="preserve">, </w:t>
      </w:r>
      <w:r w:rsidR="00745401">
        <w:rPr>
          <w:rFonts w:ascii="Verdana" w:hAnsi="Verdana"/>
          <w:bCs/>
          <w:sz w:val="22"/>
          <w:szCs w:val="22"/>
        </w:rPr>
        <w:t>Client</w:t>
      </w:r>
      <w:r w:rsidR="00745401" w:rsidRPr="005D2F47">
        <w:rPr>
          <w:rFonts w:ascii="Verdana" w:hAnsi="Verdana"/>
          <w:bCs/>
          <w:sz w:val="22"/>
          <w:szCs w:val="22"/>
        </w:rPr>
        <w:t xml:space="preserve"> </w:t>
      </w:r>
      <w:r w:rsidR="00D15C82">
        <w:rPr>
          <w:rFonts w:ascii="Verdana" w:hAnsi="Verdana"/>
          <w:bCs/>
          <w:sz w:val="22"/>
          <w:szCs w:val="22"/>
        </w:rPr>
        <w:t>N</w:t>
      </w:r>
      <w:r w:rsidR="00745401" w:rsidRPr="005D2F47">
        <w:rPr>
          <w:rFonts w:ascii="Verdana" w:hAnsi="Verdana"/>
          <w:bCs/>
          <w:sz w:val="22"/>
          <w:szCs w:val="22"/>
        </w:rPr>
        <w:t>o-</w:t>
      </w:r>
      <w:r w:rsidR="00D15C82">
        <w:rPr>
          <w:rFonts w:ascii="Verdana" w:hAnsi="Verdana"/>
          <w:bCs/>
          <w:sz w:val="22"/>
          <w:szCs w:val="22"/>
        </w:rPr>
        <w:t>S</w:t>
      </w:r>
      <w:r w:rsidR="00745401" w:rsidRPr="005D2F47">
        <w:rPr>
          <w:rFonts w:ascii="Verdana" w:hAnsi="Verdana"/>
          <w:bCs/>
          <w:sz w:val="22"/>
          <w:szCs w:val="22"/>
        </w:rPr>
        <w:t xml:space="preserve">hows </w:t>
      </w:r>
      <w:r w:rsidR="00D15C82">
        <w:rPr>
          <w:rFonts w:ascii="Verdana" w:hAnsi="Verdana"/>
          <w:bCs/>
          <w:sz w:val="22"/>
          <w:szCs w:val="22"/>
        </w:rPr>
        <w:t xml:space="preserve">and Contractor No Shows </w:t>
      </w:r>
      <w:r w:rsidR="00745401" w:rsidRPr="005D2F47">
        <w:rPr>
          <w:rFonts w:ascii="Verdana" w:hAnsi="Verdana"/>
          <w:bCs/>
          <w:sz w:val="22"/>
          <w:szCs w:val="22"/>
        </w:rPr>
        <w:t>are excluded</w:t>
      </w:r>
      <w:r w:rsidR="00E40E34" w:rsidRPr="005D2F47">
        <w:rPr>
          <w:rFonts w:ascii="Verdana" w:hAnsi="Verdana"/>
          <w:bCs/>
          <w:sz w:val="22"/>
          <w:szCs w:val="22"/>
        </w:rPr>
        <w:t>.</w:t>
      </w:r>
    </w:p>
    <w:p w14:paraId="2858FEDF" w14:textId="77777777" w:rsidR="00E40E34" w:rsidRPr="005D2F47" w:rsidRDefault="00E40E34" w:rsidP="00355667">
      <w:pPr>
        <w:spacing w:line="276" w:lineRule="auto"/>
        <w:ind w:left="1278"/>
        <w:rPr>
          <w:rFonts w:ascii="Verdana" w:hAnsi="Verdana"/>
          <w:bCs/>
          <w:sz w:val="22"/>
          <w:szCs w:val="22"/>
        </w:rPr>
      </w:pPr>
    </w:p>
    <w:p w14:paraId="79367DF6" w14:textId="0B692AA0" w:rsidR="00E40E34" w:rsidRPr="005D2F47" w:rsidRDefault="00D34823" w:rsidP="00D34823">
      <w:pPr>
        <w:spacing w:line="276" w:lineRule="auto"/>
        <w:ind w:left="2880" w:hanging="1602"/>
        <w:rPr>
          <w:rFonts w:ascii="Verdana" w:hAnsi="Verdana"/>
          <w:bCs/>
          <w:sz w:val="22"/>
          <w:szCs w:val="22"/>
        </w:rPr>
      </w:pPr>
      <w:r w:rsidRPr="00D34823">
        <w:rPr>
          <w:rFonts w:ascii="Verdana" w:hAnsi="Verdana"/>
          <w:b/>
          <w:sz w:val="22"/>
          <w:szCs w:val="22"/>
        </w:rPr>
        <w:t>8.5.1.</w:t>
      </w:r>
      <w:r w:rsidR="005A3E4B">
        <w:rPr>
          <w:rFonts w:ascii="Verdana" w:hAnsi="Verdana"/>
          <w:b/>
          <w:sz w:val="22"/>
          <w:szCs w:val="22"/>
        </w:rPr>
        <w:t>1.</w:t>
      </w:r>
      <w:r>
        <w:rPr>
          <w:rFonts w:ascii="Verdana" w:hAnsi="Verdana"/>
          <w:b/>
          <w:sz w:val="22"/>
          <w:szCs w:val="22"/>
        </w:rPr>
        <w:t>3</w:t>
      </w:r>
      <w:r>
        <w:rPr>
          <w:rFonts w:ascii="Verdana" w:hAnsi="Verdana"/>
          <w:b/>
          <w:sz w:val="22"/>
          <w:szCs w:val="22"/>
        </w:rPr>
        <w:tab/>
      </w:r>
      <w:r w:rsidR="00E40E34" w:rsidRPr="005D2F47">
        <w:rPr>
          <w:rFonts w:ascii="Verdana" w:hAnsi="Verdana"/>
          <w:bCs/>
          <w:sz w:val="22"/>
          <w:szCs w:val="22"/>
        </w:rPr>
        <w:t>On Time Pick-up: 95 percent of all trips in which the Client</w:t>
      </w:r>
      <w:r w:rsidR="00E40E34" w:rsidRPr="0064229B">
        <w:rPr>
          <w:rFonts w:ascii="Verdana" w:hAnsi="Verdana"/>
          <w:bCs/>
          <w:sz w:val="22"/>
          <w:szCs w:val="22"/>
        </w:rPr>
        <w:t xml:space="preserve"> </w:t>
      </w:r>
      <w:r w:rsidR="00E40E34" w:rsidRPr="005D2F47">
        <w:rPr>
          <w:rFonts w:ascii="Verdana" w:hAnsi="Verdana"/>
          <w:bCs/>
          <w:sz w:val="22"/>
          <w:szCs w:val="22"/>
        </w:rPr>
        <w:t>was picked up and dropped off were within 15 minutes but no more than one hour prior to their scheduled appointment time.</w:t>
      </w:r>
    </w:p>
    <w:p w14:paraId="3A8B351D" w14:textId="77777777" w:rsidR="00E40E34" w:rsidRPr="005D2F47" w:rsidRDefault="00E40E34" w:rsidP="00355667">
      <w:pPr>
        <w:spacing w:line="276" w:lineRule="auto"/>
        <w:ind w:left="1278"/>
        <w:rPr>
          <w:rFonts w:ascii="Verdana" w:hAnsi="Verdana"/>
          <w:bCs/>
          <w:sz w:val="22"/>
          <w:szCs w:val="22"/>
        </w:rPr>
      </w:pPr>
    </w:p>
    <w:p w14:paraId="09815EFF" w14:textId="007784DB" w:rsidR="00E40E34" w:rsidRPr="005D2F47" w:rsidRDefault="00D34823" w:rsidP="00D34823">
      <w:pPr>
        <w:spacing w:line="276" w:lineRule="auto"/>
        <w:ind w:left="2880" w:hanging="1602"/>
        <w:rPr>
          <w:rFonts w:ascii="Verdana" w:hAnsi="Verdana"/>
          <w:bCs/>
          <w:sz w:val="22"/>
          <w:szCs w:val="22"/>
        </w:rPr>
      </w:pPr>
      <w:r w:rsidRPr="00D34823">
        <w:rPr>
          <w:rFonts w:ascii="Verdana" w:hAnsi="Verdana"/>
          <w:b/>
          <w:sz w:val="22"/>
          <w:szCs w:val="22"/>
        </w:rPr>
        <w:t>8.5.1.</w:t>
      </w:r>
      <w:r w:rsidR="005A3E4B">
        <w:rPr>
          <w:rFonts w:ascii="Verdana" w:hAnsi="Verdana"/>
          <w:b/>
          <w:sz w:val="22"/>
          <w:szCs w:val="22"/>
        </w:rPr>
        <w:t>1.</w:t>
      </w:r>
      <w:r>
        <w:rPr>
          <w:rFonts w:ascii="Verdana" w:hAnsi="Verdana"/>
          <w:b/>
          <w:sz w:val="22"/>
          <w:szCs w:val="22"/>
        </w:rPr>
        <w:t>4</w:t>
      </w:r>
      <w:r>
        <w:rPr>
          <w:rFonts w:ascii="Verdana" w:hAnsi="Verdana"/>
          <w:b/>
          <w:sz w:val="22"/>
          <w:szCs w:val="22"/>
        </w:rPr>
        <w:tab/>
      </w:r>
      <w:r w:rsidR="00E40E34" w:rsidRPr="005D2F47">
        <w:rPr>
          <w:rFonts w:ascii="Verdana" w:hAnsi="Verdana"/>
          <w:bCs/>
          <w:sz w:val="22"/>
          <w:szCs w:val="22"/>
        </w:rPr>
        <w:t xml:space="preserve">Hospital Discharge: 95 percent of all trips in which the Client is picked up were within 3 hours of the Client or advocate notifying </w:t>
      </w:r>
      <w:r w:rsidR="005F3F51">
        <w:rPr>
          <w:rFonts w:ascii="Verdana" w:hAnsi="Verdana"/>
          <w:bCs/>
          <w:sz w:val="22"/>
          <w:szCs w:val="22"/>
        </w:rPr>
        <w:t>Contractor</w:t>
      </w:r>
      <w:r w:rsidR="00E40E34" w:rsidRPr="005D2F47">
        <w:rPr>
          <w:rFonts w:ascii="Verdana" w:hAnsi="Verdana"/>
          <w:bCs/>
          <w:sz w:val="22"/>
          <w:szCs w:val="22"/>
        </w:rPr>
        <w:t xml:space="preserve"> to initiate the trip.</w:t>
      </w:r>
    </w:p>
    <w:p w14:paraId="43261EB9" w14:textId="77777777" w:rsidR="00E40E34" w:rsidRPr="005D2F47" w:rsidRDefault="00E40E34" w:rsidP="00355667">
      <w:pPr>
        <w:spacing w:line="276" w:lineRule="auto"/>
        <w:ind w:left="1278"/>
        <w:rPr>
          <w:rFonts w:ascii="Verdana" w:hAnsi="Verdana"/>
          <w:bCs/>
          <w:sz w:val="22"/>
          <w:szCs w:val="22"/>
        </w:rPr>
      </w:pPr>
    </w:p>
    <w:p w14:paraId="287580FD" w14:textId="13391795" w:rsidR="00E40E34" w:rsidRPr="005D2F47" w:rsidRDefault="00D34823" w:rsidP="00D34823">
      <w:pPr>
        <w:spacing w:line="276" w:lineRule="auto"/>
        <w:ind w:left="2880" w:hanging="1602"/>
        <w:rPr>
          <w:rFonts w:ascii="Verdana" w:hAnsi="Verdana"/>
          <w:bCs/>
          <w:sz w:val="22"/>
          <w:szCs w:val="22"/>
        </w:rPr>
      </w:pPr>
      <w:r w:rsidRPr="00D34823">
        <w:rPr>
          <w:rFonts w:ascii="Verdana" w:hAnsi="Verdana"/>
          <w:b/>
          <w:sz w:val="22"/>
          <w:szCs w:val="22"/>
        </w:rPr>
        <w:t>8.5.1.</w:t>
      </w:r>
      <w:r w:rsidR="005A3E4B">
        <w:rPr>
          <w:rFonts w:ascii="Verdana" w:hAnsi="Verdana"/>
          <w:b/>
          <w:sz w:val="22"/>
          <w:szCs w:val="22"/>
        </w:rPr>
        <w:t>1.</w:t>
      </w:r>
      <w:r>
        <w:rPr>
          <w:rFonts w:ascii="Verdana" w:hAnsi="Verdana"/>
          <w:b/>
          <w:sz w:val="22"/>
          <w:szCs w:val="22"/>
        </w:rPr>
        <w:t>5</w:t>
      </w:r>
      <w:r>
        <w:rPr>
          <w:rFonts w:ascii="Verdana" w:hAnsi="Verdana"/>
          <w:b/>
          <w:sz w:val="22"/>
          <w:szCs w:val="22"/>
        </w:rPr>
        <w:tab/>
      </w:r>
      <w:r w:rsidR="00E40E34" w:rsidRPr="005D2F47">
        <w:rPr>
          <w:rFonts w:ascii="Verdana" w:hAnsi="Verdana"/>
          <w:bCs/>
          <w:sz w:val="22"/>
          <w:szCs w:val="22"/>
        </w:rPr>
        <w:t>Vehicle Roster: 99 percent of all trips in which the vehicles used met federal, state</w:t>
      </w:r>
      <w:r w:rsidR="00E40E34">
        <w:rPr>
          <w:rFonts w:ascii="Verdana" w:hAnsi="Verdana"/>
          <w:bCs/>
          <w:sz w:val="22"/>
          <w:szCs w:val="22"/>
        </w:rPr>
        <w:t>,</w:t>
      </w:r>
      <w:r w:rsidR="00E40E34" w:rsidRPr="005D2F47">
        <w:rPr>
          <w:rFonts w:ascii="Verdana" w:hAnsi="Verdana"/>
          <w:bCs/>
          <w:sz w:val="22"/>
          <w:szCs w:val="22"/>
        </w:rPr>
        <w:t xml:space="preserve"> and local ordinances.</w:t>
      </w:r>
    </w:p>
    <w:p w14:paraId="3EE24553" w14:textId="77777777" w:rsidR="00E40E34" w:rsidRPr="005D2F47" w:rsidRDefault="00E40E34" w:rsidP="00355667">
      <w:pPr>
        <w:spacing w:line="276" w:lineRule="auto"/>
        <w:ind w:left="1278"/>
        <w:rPr>
          <w:rFonts w:ascii="Verdana" w:hAnsi="Verdana"/>
          <w:bCs/>
          <w:sz w:val="22"/>
          <w:szCs w:val="22"/>
        </w:rPr>
      </w:pPr>
    </w:p>
    <w:p w14:paraId="098A4BB6" w14:textId="13E60141" w:rsidR="00E40E34" w:rsidRPr="005D2F47" w:rsidRDefault="00D34823" w:rsidP="00D34823">
      <w:pPr>
        <w:spacing w:line="276" w:lineRule="auto"/>
        <w:ind w:left="2880" w:hanging="1602"/>
        <w:rPr>
          <w:rFonts w:ascii="Verdana" w:hAnsi="Verdana"/>
          <w:bCs/>
          <w:sz w:val="22"/>
          <w:szCs w:val="22"/>
        </w:rPr>
      </w:pPr>
      <w:r w:rsidRPr="00D34823">
        <w:rPr>
          <w:rFonts w:ascii="Verdana" w:hAnsi="Verdana"/>
          <w:b/>
          <w:sz w:val="22"/>
          <w:szCs w:val="22"/>
        </w:rPr>
        <w:t>8.5.1.</w:t>
      </w:r>
      <w:r w:rsidR="005A3E4B">
        <w:rPr>
          <w:rFonts w:ascii="Verdana" w:hAnsi="Verdana"/>
          <w:b/>
          <w:sz w:val="22"/>
          <w:szCs w:val="22"/>
        </w:rPr>
        <w:t>1.</w:t>
      </w:r>
      <w:r>
        <w:rPr>
          <w:rFonts w:ascii="Verdana" w:hAnsi="Verdana"/>
          <w:b/>
          <w:sz w:val="22"/>
          <w:szCs w:val="22"/>
        </w:rPr>
        <w:t>6</w:t>
      </w:r>
      <w:r>
        <w:rPr>
          <w:rFonts w:ascii="Verdana" w:hAnsi="Verdana"/>
          <w:b/>
          <w:sz w:val="22"/>
          <w:szCs w:val="22"/>
        </w:rPr>
        <w:tab/>
      </w:r>
      <w:r w:rsidR="00E40E34" w:rsidRPr="005D2F47">
        <w:rPr>
          <w:rFonts w:ascii="Verdana" w:hAnsi="Verdana"/>
          <w:bCs/>
          <w:sz w:val="22"/>
          <w:szCs w:val="22"/>
        </w:rPr>
        <w:t xml:space="preserve">Driver Roster: 99 percent of all drivers met all driver </w:t>
      </w:r>
      <w:r w:rsidR="005E4CD5" w:rsidRPr="005D2F47">
        <w:rPr>
          <w:rFonts w:ascii="Verdana" w:hAnsi="Verdana"/>
          <w:bCs/>
          <w:sz w:val="22"/>
          <w:szCs w:val="22"/>
        </w:rPr>
        <w:t xml:space="preserve">background checks </w:t>
      </w:r>
      <w:r w:rsidR="00E40E34" w:rsidRPr="005D2F47">
        <w:rPr>
          <w:rFonts w:ascii="Verdana" w:hAnsi="Verdana"/>
          <w:bCs/>
          <w:sz w:val="22"/>
          <w:szCs w:val="22"/>
        </w:rPr>
        <w:t>and screening requirements.</w:t>
      </w:r>
    </w:p>
    <w:p w14:paraId="19872E55" w14:textId="77777777" w:rsidR="00E40E34" w:rsidRPr="005D2F47" w:rsidRDefault="00E40E34" w:rsidP="00355667">
      <w:pPr>
        <w:spacing w:line="276" w:lineRule="auto"/>
        <w:ind w:left="1278"/>
        <w:rPr>
          <w:rFonts w:ascii="Verdana" w:hAnsi="Verdana"/>
          <w:bCs/>
          <w:sz w:val="22"/>
          <w:szCs w:val="22"/>
        </w:rPr>
      </w:pPr>
    </w:p>
    <w:p w14:paraId="7209229B" w14:textId="04308494" w:rsidR="00E40E34" w:rsidRPr="005D2F47" w:rsidRDefault="00D34823" w:rsidP="00D34823">
      <w:pPr>
        <w:spacing w:line="276" w:lineRule="auto"/>
        <w:ind w:left="2880" w:hanging="1602"/>
        <w:rPr>
          <w:rFonts w:ascii="Verdana" w:hAnsi="Verdana"/>
          <w:bCs/>
          <w:sz w:val="22"/>
          <w:szCs w:val="22"/>
        </w:rPr>
      </w:pPr>
      <w:r w:rsidRPr="00D34823">
        <w:rPr>
          <w:rFonts w:ascii="Verdana" w:hAnsi="Verdana"/>
          <w:b/>
          <w:sz w:val="22"/>
          <w:szCs w:val="22"/>
        </w:rPr>
        <w:t>8.5.1.</w:t>
      </w:r>
      <w:r w:rsidR="005A3E4B">
        <w:rPr>
          <w:rFonts w:ascii="Verdana" w:hAnsi="Verdana"/>
          <w:b/>
          <w:sz w:val="22"/>
          <w:szCs w:val="22"/>
        </w:rPr>
        <w:t>1.</w:t>
      </w:r>
      <w:r>
        <w:rPr>
          <w:rFonts w:ascii="Verdana" w:hAnsi="Verdana"/>
          <w:b/>
          <w:sz w:val="22"/>
          <w:szCs w:val="22"/>
        </w:rPr>
        <w:t>7</w:t>
      </w:r>
      <w:r>
        <w:rPr>
          <w:rFonts w:ascii="Verdana" w:hAnsi="Verdana"/>
          <w:b/>
          <w:sz w:val="22"/>
          <w:szCs w:val="22"/>
        </w:rPr>
        <w:tab/>
      </w:r>
      <w:r w:rsidR="00E40E34">
        <w:rPr>
          <w:rFonts w:ascii="Verdana" w:hAnsi="Verdana"/>
          <w:bCs/>
          <w:sz w:val="22"/>
          <w:szCs w:val="22"/>
        </w:rPr>
        <w:t>Client</w:t>
      </w:r>
      <w:r w:rsidR="00E40E34" w:rsidRPr="005D2F47">
        <w:rPr>
          <w:rFonts w:ascii="Verdana" w:hAnsi="Verdana"/>
          <w:bCs/>
          <w:sz w:val="22"/>
          <w:szCs w:val="22"/>
        </w:rPr>
        <w:t xml:space="preserve"> Complaints: 98 percent of </w:t>
      </w:r>
      <w:r w:rsidR="00E40E34">
        <w:rPr>
          <w:rFonts w:ascii="Verdana" w:hAnsi="Verdana"/>
          <w:bCs/>
          <w:sz w:val="22"/>
          <w:szCs w:val="22"/>
        </w:rPr>
        <w:t>Prior Client</w:t>
      </w:r>
      <w:r w:rsidR="00E40E34" w:rsidRPr="005D2F47">
        <w:rPr>
          <w:rFonts w:ascii="Verdana" w:hAnsi="Verdana"/>
          <w:bCs/>
          <w:sz w:val="22"/>
          <w:szCs w:val="22"/>
        </w:rPr>
        <w:t xml:space="preserve"> complaints were resolved within 30 days of receipt of the complaint by </w:t>
      </w:r>
      <w:r w:rsidR="005F3F51">
        <w:rPr>
          <w:rFonts w:ascii="Verdana" w:hAnsi="Verdana"/>
          <w:bCs/>
          <w:sz w:val="22"/>
          <w:szCs w:val="22"/>
        </w:rPr>
        <w:t>Contractor</w:t>
      </w:r>
      <w:r w:rsidR="00E40E34" w:rsidRPr="005D2F47">
        <w:rPr>
          <w:rFonts w:ascii="Verdana" w:hAnsi="Verdana"/>
          <w:bCs/>
          <w:sz w:val="22"/>
          <w:szCs w:val="22"/>
        </w:rPr>
        <w:t>.</w:t>
      </w:r>
    </w:p>
    <w:p w14:paraId="63818932" w14:textId="77777777" w:rsidR="00E40E34" w:rsidRPr="005D2F47" w:rsidRDefault="00E40E34" w:rsidP="00355667">
      <w:pPr>
        <w:spacing w:line="276" w:lineRule="auto"/>
        <w:ind w:left="1278"/>
        <w:rPr>
          <w:rFonts w:ascii="Verdana" w:hAnsi="Verdana"/>
          <w:bCs/>
          <w:sz w:val="22"/>
          <w:szCs w:val="22"/>
        </w:rPr>
      </w:pPr>
    </w:p>
    <w:p w14:paraId="7B792AC9" w14:textId="446F4C01" w:rsidR="00E40E34" w:rsidRPr="005D2F47" w:rsidRDefault="0094731C" w:rsidP="0094731C">
      <w:pPr>
        <w:spacing w:line="276" w:lineRule="auto"/>
        <w:ind w:left="2880" w:hanging="1602"/>
        <w:rPr>
          <w:rFonts w:ascii="Verdana" w:hAnsi="Verdana"/>
          <w:bCs/>
          <w:sz w:val="22"/>
          <w:szCs w:val="22"/>
        </w:rPr>
      </w:pPr>
      <w:r w:rsidRPr="00D34823">
        <w:rPr>
          <w:rFonts w:ascii="Verdana" w:hAnsi="Verdana"/>
          <w:b/>
          <w:sz w:val="22"/>
          <w:szCs w:val="22"/>
        </w:rPr>
        <w:lastRenderedPageBreak/>
        <w:t>8.5.1.</w:t>
      </w:r>
      <w:r w:rsidR="005A3E4B">
        <w:rPr>
          <w:rFonts w:ascii="Verdana" w:hAnsi="Verdana"/>
          <w:b/>
          <w:sz w:val="22"/>
          <w:szCs w:val="22"/>
        </w:rPr>
        <w:t>1.</w:t>
      </w:r>
      <w:r>
        <w:rPr>
          <w:rFonts w:ascii="Verdana" w:hAnsi="Verdana"/>
          <w:b/>
          <w:sz w:val="22"/>
          <w:szCs w:val="22"/>
        </w:rPr>
        <w:t>8</w:t>
      </w:r>
      <w:r>
        <w:rPr>
          <w:rFonts w:ascii="Verdana" w:hAnsi="Verdana"/>
          <w:b/>
          <w:sz w:val="22"/>
          <w:szCs w:val="22"/>
        </w:rPr>
        <w:tab/>
      </w:r>
      <w:r w:rsidR="00E40E34" w:rsidRPr="005D2F47">
        <w:rPr>
          <w:rFonts w:ascii="Verdana" w:hAnsi="Verdana"/>
          <w:bCs/>
          <w:sz w:val="22"/>
          <w:szCs w:val="22"/>
        </w:rPr>
        <w:t>Class of service: 99 percent of services were performed at the class of service (e.g., ambulatory, wheelchair) requested by HHSC.</w:t>
      </w:r>
    </w:p>
    <w:p w14:paraId="726B693D" w14:textId="77777777" w:rsidR="00E40E34" w:rsidRPr="005D2F47" w:rsidRDefault="00E40E34" w:rsidP="00355667">
      <w:pPr>
        <w:spacing w:line="276" w:lineRule="auto"/>
        <w:ind w:left="1278"/>
        <w:rPr>
          <w:rFonts w:ascii="Verdana" w:hAnsi="Verdana"/>
          <w:bCs/>
          <w:sz w:val="22"/>
          <w:szCs w:val="22"/>
        </w:rPr>
      </w:pPr>
    </w:p>
    <w:p w14:paraId="1DB12BB1" w14:textId="78A2592B" w:rsidR="00E40E34" w:rsidRPr="005D2F47" w:rsidRDefault="0094731C" w:rsidP="0094731C">
      <w:pPr>
        <w:spacing w:line="276" w:lineRule="auto"/>
        <w:ind w:left="2880" w:hanging="1602"/>
        <w:rPr>
          <w:rFonts w:ascii="Verdana" w:hAnsi="Verdana"/>
          <w:bCs/>
          <w:sz w:val="22"/>
          <w:szCs w:val="22"/>
        </w:rPr>
      </w:pPr>
      <w:r w:rsidRPr="00D34823">
        <w:rPr>
          <w:rFonts w:ascii="Verdana" w:hAnsi="Verdana"/>
          <w:b/>
          <w:sz w:val="22"/>
          <w:szCs w:val="22"/>
        </w:rPr>
        <w:t>8.5.1.</w:t>
      </w:r>
      <w:r w:rsidR="005A3E4B">
        <w:rPr>
          <w:rFonts w:ascii="Verdana" w:hAnsi="Verdana"/>
          <w:b/>
          <w:sz w:val="22"/>
          <w:szCs w:val="22"/>
        </w:rPr>
        <w:t>1.</w:t>
      </w:r>
      <w:r>
        <w:rPr>
          <w:rFonts w:ascii="Verdana" w:hAnsi="Verdana"/>
          <w:b/>
          <w:sz w:val="22"/>
          <w:szCs w:val="22"/>
        </w:rPr>
        <w:t>9</w:t>
      </w:r>
      <w:r>
        <w:rPr>
          <w:rFonts w:ascii="Verdana" w:hAnsi="Verdana"/>
          <w:b/>
          <w:sz w:val="22"/>
          <w:szCs w:val="22"/>
        </w:rPr>
        <w:tab/>
      </w:r>
      <w:r w:rsidR="00E40E34" w:rsidRPr="005D2F47">
        <w:rPr>
          <w:rFonts w:ascii="Verdana" w:hAnsi="Verdana"/>
          <w:bCs/>
          <w:sz w:val="22"/>
          <w:szCs w:val="22"/>
        </w:rPr>
        <w:t>Claims/Invoicing: 100 percent of claims/invoices submitted to the HHSC Claims Administrator were only for services performed.</w:t>
      </w:r>
    </w:p>
    <w:p w14:paraId="30E5F9BF" w14:textId="77777777" w:rsidR="00745401" w:rsidRPr="005D2F47" w:rsidRDefault="00745401" w:rsidP="00355667">
      <w:pPr>
        <w:spacing w:line="276" w:lineRule="auto"/>
        <w:ind w:left="1278"/>
        <w:rPr>
          <w:rFonts w:ascii="Verdana" w:hAnsi="Verdana"/>
          <w:bCs/>
          <w:sz w:val="22"/>
          <w:szCs w:val="22"/>
        </w:rPr>
      </w:pPr>
    </w:p>
    <w:p w14:paraId="01AAE311" w14:textId="545ACC07" w:rsidR="00E40E34" w:rsidRPr="005D2F47" w:rsidRDefault="0094731C" w:rsidP="0094731C">
      <w:pPr>
        <w:spacing w:line="276" w:lineRule="auto"/>
        <w:ind w:left="2880" w:hanging="1602"/>
        <w:rPr>
          <w:rFonts w:ascii="Verdana" w:hAnsi="Verdana"/>
          <w:bCs/>
          <w:sz w:val="22"/>
          <w:szCs w:val="22"/>
        </w:rPr>
      </w:pPr>
      <w:r w:rsidRPr="00D34823">
        <w:rPr>
          <w:rFonts w:ascii="Verdana" w:hAnsi="Verdana"/>
          <w:b/>
          <w:sz w:val="22"/>
          <w:szCs w:val="22"/>
        </w:rPr>
        <w:t>8.5.1.</w:t>
      </w:r>
      <w:r w:rsidR="005A3E4B">
        <w:rPr>
          <w:rFonts w:ascii="Verdana" w:hAnsi="Verdana"/>
          <w:b/>
          <w:sz w:val="22"/>
          <w:szCs w:val="22"/>
        </w:rPr>
        <w:t>1.</w:t>
      </w:r>
      <w:r>
        <w:rPr>
          <w:rFonts w:ascii="Verdana" w:hAnsi="Verdana"/>
          <w:b/>
          <w:sz w:val="22"/>
          <w:szCs w:val="22"/>
        </w:rPr>
        <w:t>10</w:t>
      </w:r>
      <w:r>
        <w:rPr>
          <w:rFonts w:ascii="Verdana" w:hAnsi="Verdana"/>
          <w:b/>
          <w:sz w:val="22"/>
          <w:szCs w:val="22"/>
        </w:rPr>
        <w:tab/>
      </w:r>
      <w:r w:rsidR="00E40E34" w:rsidRPr="005D2F47">
        <w:rPr>
          <w:rFonts w:ascii="Verdana" w:hAnsi="Verdana"/>
          <w:bCs/>
          <w:sz w:val="22"/>
          <w:szCs w:val="22"/>
        </w:rPr>
        <w:t xml:space="preserve">Staff Accessibility: 98 percent of time </w:t>
      </w:r>
      <w:r w:rsidR="005F3F51">
        <w:rPr>
          <w:rFonts w:ascii="Verdana" w:hAnsi="Verdana"/>
          <w:bCs/>
          <w:sz w:val="22"/>
          <w:szCs w:val="22"/>
        </w:rPr>
        <w:t>Contractor</w:t>
      </w:r>
      <w:r w:rsidR="00E40E34" w:rsidRPr="005D2F47">
        <w:rPr>
          <w:rFonts w:ascii="Verdana" w:hAnsi="Verdana"/>
          <w:bCs/>
          <w:sz w:val="22"/>
          <w:szCs w:val="22"/>
        </w:rPr>
        <w:t xml:space="preserve"> staff (someone with decision-making authority) was available to speak to HHSC by phone during normal business hours, and at times when Clients are onboard the vehicles used to provide services.</w:t>
      </w:r>
    </w:p>
    <w:p w14:paraId="13D5AC04" w14:textId="77777777" w:rsidR="00745401" w:rsidRDefault="00745401" w:rsidP="00355667">
      <w:pPr>
        <w:spacing w:line="276" w:lineRule="auto"/>
        <w:ind w:left="1278"/>
        <w:rPr>
          <w:rFonts w:ascii="Verdana" w:hAnsi="Verdana"/>
          <w:b/>
          <w:color w:val="F91B30"/>
          <w:sz w:val="22"/>
          <w:szCs w:val="22"/>
        </w:rPr>
      </w:pPr>
    </w:p>
    <w:p w14:paraId="0734C8B6" w14:textId="77777777" w:rsidR="008F45BC" w:rsidRDefault="008F45BC"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64" w:name="_Toc71181258"/>
      <w:bookmarkEnd w:id="63"/>
      <w:r>
        <w:rPr>
          <w:rFonts w:ascii="Verdana" w:hAnsi="Verdana"/>
          <w:b/>
          <w:smallCaps/>
          <w:sz w:val="24"/>
          <w:szCs w:val="22"/>
        </w:rPr>
        <w:t xml:space="preserve">Contractor </w:t>
      </w:r>
      <w:r w:rsidR="00DB2EE8">
        <w:rPr>
          <w:rFonts w:ascii="Verdana" w:hAnsi="Verdana"/>
          <w:b/>
          <w:smallCaps/>
          <w:sz w:val="24"/>
          <w:szCs w:val="22"/>
        </w:rPr>
        <w:t>Personnel</w:t>
      </w:r>
      <w:r>
        <w:rPr>
          <w:rFonts w:ascii="Verdana" w:hAnsi="Verdana"/>
          <w:b/>
          <w:smallCaps/>
          <w:sz w:val="24"/>
          <w:szCs w:val="22"/>
        </w:rPr>
        <w:t xml:space="preserve"> Performance</w:t>
      </w:r>
      <w:bookmarkEnd w:id="64"/>
    </w:p>
    <w:p w14:paraId="0F049B87" w14:textId="77777777" w:rsidR="008F45BC" w:rsidRPr="00AB6A5F" w:rsidRDefault="008F45BC" w:rsidP="00355667">
      <w:pPr>
        <w:pStyle w:val="BodyText"/>
        <w:spacing w:line="276" w:lineRule="auto"/>
        <w:ind w:right="642"/>
        <w:rPr>
          <w:rFonts w:ascii="Verdana" w:hAnsi="Verdana"/>
          <w:sz w:val="22"/>
          <w:szCs w:val="22"/>
          <w:highlight w:val="yellow"/>
        </w:rPr>
      </w:pPr>
    </w:p>
    <w:p w14:paraId="3ECF405E" w14:textId="567F3F53" w:rsidR="008F45BC" w:rsidRDefault="0094731C" w:rsidP="0094731C">
      <w:pPr>
        <w:pStyle w:val="BodyText"/>
        <w:spacing w:line="276" w:lineRule="auto"/>
        <w:ind w:left="2160" w:right="642" w:hanging="1440"/>
        <w:rPr>
          <w:rFonts w:ascii="Verdana" w:hAnsi="Verdana"/>
          <w:bCs/>
          <w:sz w:val="22"/>
          <w:szCs w:val="22"/>
          <w:lang w:val="x-none"/>
        </w:rPr>
      </w:pPr>
      <w:r w:rsidRPr="0094731C">
        <w:rPr>
          <w:rFonts w:ascii="Verdana" w:hAnsi="Verdana"/>
          <w:b/>
          <w:sz w:val="22"/>
          <w:szCs w:val="22"/>
        </w:rPr>
        <w:t>8.6.1</w:t>
      </w:r>
      <w:r>
        <w:rPr>
          <w:rFonts w:ascii="Verdana" w:hAnsi="Verdana"/>
          <w:bCs/>
          <w:sz w:val="22"/>
          <w:szCs w:val="22"/>
        </w:rPr>
        <w:tab/>
      </w:r>
      <w:r w:rsidR="008F45BC" w:rsidRPr="009C75DD">
        <w:rPr>
          <w:rFonts w:ascii="Verdana" w:hAnsi="Verdana"/>
          <w:bCs/>
          <w:sz w:val="22"/>
          <w:szCs w:val="22"/>
          <w:lang w:val="x-none"/>
        </w:rPr>
        <w:t xml:space="preserve">Contractor shall not employ or contract with or permit the employment of unfit or unqualified persons or persons not skilled in the tasks assigned to them. </w:t>
      </w:r>
    </w:p>
    <w:p w14:paraId="2FE52413" w14:textId="77777777" w:rsidR="008F45BC" w:rsidRDefault="008F45BC" w:rsidP="00355667">
      <w:pPr>
        <w:pStyle w:val="BodyText"/>
        <w:spacing w:line="276" w:lineRule="auto"/>
        <w:ind w:right="642"/>
        <w:rPr>
          <w:rFonts w:ascii="Verdana" w:hAnsi="Verdana"/>
          <w:bCs/>
          <w:sz w:val="22"/>
          <w:szCs w:val="22"/>
          <w:lang w:val="x-none"/>
        </w:rPr>
      </w:pPr>
    </w:p>
    <w:p w14:paraId="04A5C326" w14:textId="18D5E8C3" w:rsidR="008F45BC" w:rsidRDefault="0094731C" w:rsidP="0094731C">
      <w:pPr>
        <w:pStyle w:val="BodyText"/>
        <w:spacing w:line="276" w:lineRule="auto"/>
        <w:ind w:left="2160" w:right="642" w:hanging="1440"/>
        <w:rPr>
          <w:rFonts w:ascii="Verdana" w:hAnsi="Verdana"/>
          <w:bCs/>
          <w:sz w:val="22"/>
          <w:szCs w:val="22"/>
          <w:lang w:val="x-none"/>
        </w:rPr>
      </w:pPr>
      <w:r w:rsidRPr="0094731C">
        <w:rPr>
          <w:rFonts w:ascii="Verdana" w:hAnsi="Verdana"/>
          <w:b/>
          <w:sz w:val="22"/>
          <w:szCs w:val="22"/>
        </w:rPr>
        <w:t>8.6.</w:t>
      </w:r>
      <w:r>
        <w:rPr>
          <w:rFonts w:ascii="Verdana" w:hAnsi="Verdana"/>
          <w:b/>
          <w:sz w:val="22"/>
          <w:szCs w:val="22"/>
        </w:rPr>
        <w:t>2</w:t>
      </w:r>
      <w:r>
        <w:rPr>
          <w:rFonts w:ascii="Verdana" w:hAnsi="Verdana"/>
          <w:b/>
          <w:sz w:val="22"/>
          <w:szCs w:val="22"/>
        </w:rPr>
        <w:tab/>
      </w:r>
      <w:r w:rsidR="005F3F51">
        <w:rPr>
          <w:rFonts w:ascii="Verdana" w:hAnsi="Verdana"/>
          <w:bCs/>
          <w:sz w:val="22"/>
          <w:szCs w:val="22"/>
          <w:lang w:val="x-none"/>
        </w:rPr>
        <w:t>Contractor</w:t>
      </w:r>
      <w:r w:rsidR="008F45BC" w:rsidRPr="009C75DD">
        <w:rPr>
          <w:rFonts w:ascii="Verdana" w:hAnsi="Verdana"/>
          <w:bCs/>
          <w:sz w:val="22"/>
          <w:szCs w:val="22"/>
          <w:lang w:val="x-none"/>
        </w:rPr>
        <w:t xml:space="preserve"> shall </w:t>
      </w:r>
      <w:proofErr w:type="gramStart"/>
      <w:r w:rsidR="008F45BC" w:rsidRPr="009C75DD">
        <w:rPr>
          <w:rFonts w:ascii="Verdana" w:hAnsi="Verdana"/>
          <w:bCs/>
          <w:sz w:val="22"/>
          <w:szCs w:val="22"/>
          <w:lang w:val="x-none"/>
        </w:rPr>
        <w:t>at all times</w:t>
      </w:r>
      <w:proofErr w:type="gramEnd"/>
      <w:r w:rsidR="008F45BC" w:rsidRPr="009C75DD">
        <w:rPr>
          <w:rFonts w:ascii="Verdana" w:hAnsi="Verdana"/>
          <w:bCs/>
          <w:sz w:val="22"/>
          <w:szCs w:val="22"/>
          <w:lang w:val="x-none"/>
        </w:rPr>
        <w:t xml:space="preserve"> employ sufficient </w:t>
      </w:r>
      <w:r w:rsidR="00DB2EE8">
        <w:rPr>
          <w:rFonts w:ascii="Verdana" w:hAnsi="Verdana"/>
          <w:bCs/>
          <w:sz w:val="22"/>
          <w:szCs w:val="22"/>
        </w:rPr>
        <w:t>personnel</w:t>
      </w:r>
      <w:r w:rsidR="008F45BC" w:rsidRPr="009C75DD">
        <w:rPr>
          <w:rFonts w:ascii="Verdana" w:hAnsi="Verdana"/>
          <w:bCs/>
          <w:sz w:val="22"/>
          <w:szCs w:val="22"/>
          <w:lang w:val="x-none"/>
        </w:rPr>
        <w:t xml:space="preserve"> to carry out functions and services in the manner and time prescribed by the Contract. </w:t>
      </w:r>
    </w:p>
    <w:p w14:paraId="663C3EE7" w14:textId="77777777" w:rsidR="008F45BC" w:rsidRDefault="008F45BC" w:rsidP="00355667">
      <w:pPr>
        <w:pStyle w:val="ListParagraph"/>
        <w:spacing w:line="276" w:lineRule="auto"/>
        <w:rPr>
          <w:rFonts w:ascii="Verdana" w:hAnsi="Verdana"/>
          <w:bCs/>
          <w:sz w:val="22"/>
          <w:szCs w:val="22"/>
          <w:lang w:val="x-none"/>
        </w:rPr>
      </w:pPr>
    </w:p>
    <w:p w14:paraId="3046034E" w14:textId="2031FDAD" w:rsidR="008F45BC" w:rsidRDefault="0094731C" w:rsidP="0094731C">
      <w:pPr>
        <w:pStyle w:val="BodyText"/>
        <w:spacing w:line="276" w:lineRule="auto"/>
        <w:ind w:left="2160" w:right="642" w:hanging="1440"/>
        <w:rPr>
          <w:rFonts w:ascii="Verdana" w:hAnsi="Verdana"/>
          <w:bCs/>
          <w:sz w:val="22"/>
          <w:szCs w:val="22"/>
          <w:lang w:val="x-none"/>
        </w:rPr>
      </w:pPr>
      <w:r w:rsidRPr="0094731C">
        <w:rPr>
          <w:rFonts w:ascii="Verdana" w:hAnsi="Verdana"/>
          <w:b/>
          <w:sz w:val="22"/>
          <w:szCs w:val="22"/>
        </w:rPr>
        <w:t>8.6.</w:t>
      </w:r>
      <w:r>
        <w:rPr>
          <w:rFonts w:ascii="Verdana" w:hAnsi="Verdana"/>
          <w:b/>
          <w:sz w:val="22"/>
          <w:szCs w:val="22"/>
        </w:rPr>
        <w:t>3</w:t>
      </w:r>
      <w:r>
        <w:rPr>
          <w:rFonts w:ascii="Verdana" w:hAnsi="Verdana"/>
          <w:b/>
          <w:sz w:val="22"/>
          <w:szCs w:val="22"/>
        </w:rPr>
        <w:tab/>
      </w:r>
      <w:r w:rsidR="005F3F51">
        <w:rPr>
          <w:rFonts w:ascii="Verdana" w:hAnsi="Verdana"/>
          <w:bCs/>
          <w:sz w:val="22"/>
          <w:szCs w:val="22"/>
          <w:lang w:val="x-none"/>
        </w:rPr>
        <w:t>Contractor</w:t>
      </w:r>
      <w:r w:rsidR="008F45BC" w:rsidRPr="009C75DD">
        <w:rPr>
          <w:rFonts w:ascii="Verdana" w:hAnsi="Verdana"/>
          <w:bCs/>
          <w:sz w:val="22"/>
          <w:szCs w:val="22"/>
          <w:lang w:val="x-none"/>
        </w:rPr>
        <w:t xml:space="preserve"> shall be responsible for the acts and omissions of </w:t>
      </w:r>
      <w:r w:rsidR="005F3F51">
        <w:rPr>
          <w:rFonts w:ascii="Verdana" w:hAnsi="Verdana"/>
          <w:bCs/>
          <w:sz w:val="22"/>
          <w:szCs w:val="22"/>
          <w:lang w:val="x-none"/>
        </w:rPr>
        <w:t>Contractor</w:t>
      </w:r>
      <w:r w:rsidR="008F45BC" w:rsidRPr="009C75DD">
        <w:rPr>
          <w:rFonts w:ascii="Verdana" w:hAnsi="Verdana"/>
          <w:bCs/>
          <w:sz w:val="22"/>
          <w:szCs w:val="22"/>
          <w:lang w:val="x-none"/>
        </w:rPr>
        <w:t xml:space="preserve">’s employees, agents (including, but </w:t>
      </w:r>
      <w:r w:rsidR="00DB2EE8">
        <w:rPr>
          <w:rFonts w:ascii="Verdana" w:hAnsi="Verdana"/>
          <w:bCs/>
          <w:sz w:val="22"/>
          <w:szCs w:val="22"/>
          <w:lang w:val="x-none"/>
        </w:rPr>
        <w:t>not limited to, lobbyists)</w:t>
      </w:r>
      <w:r w:rsidR="00163BE7">
        <w:rPr>
          <w:rFonts w:ascii="Verdana" w:hAnsi="Verdana"/>
          <w:bCs/>
          <w:sz w:val="22"/>
          <w:szCs w:val="22"/>
        </w:rPr>
        <w:t>,</w:t>
      </w:r>
      <w:r w:rsidR="00DB2EE8">
        <w:rPr>
          <w:rFonts w:ascii="Verdana" w:hAnsi="Verdana"/>
          <w:bCs/>
          <w:sz w:val="22"/>
          <w:szCs w:val="22"/>
          <w:lang w:val="x-none"/>
        </w:rPr>
        <w:t xml:space="preserve"> and </w:t>
      </w:r>
      <w:r w:rsidR="00E40E34">
        <w:rPr>
          <w:rFonts w:ascii="Verdana" w:hAnsi="Verdana"/>
          <w:bCs/>
          <w:sz w:val="22"/>
          <w:szCs w:val="22"/>
        </w:rPr>
        <w:t>S</w:t>
      </w:r>
      <w:proofErr w:type="spellStart"/>
      <w:r w:rsidR="008F45BC" w:rsidRPr="009C75DD">
        <w:rPr>
          <w:rFonts w:ascii="Verdana" w:hAnsi="Verdana"/>
          <w:bCs/>
          <w:sz w:val="22"/>
          <w:szCs w:val="22"/>
          <w:lang w:val="x-none"/>
        </w:rPr>
        <w:t>ubcontractors</w:t>
      </w:r>
      <w:proofErr w:type="spellEnd"/>
      <w:r w:rsidR="00DB2EE8">
        <w:rPr>
          <w:rFonts w:ascii="Verdana" w:hAnsi="Verdana"/>
          <w:bCs/>
          <w:sz w:val="22"/>
          <w:szCs w:val="22"/>
        </w:rPr>
        <w:t xml:space="preserve"> and </w:t>
      </w:r>
      <w:r w:rsidR="008F45BC" w:rsidRPr="009C75DD">
        <w:rPr>
          <w:rFonts w:ascii="Verdana" w:hAnsi="Verdana"/>
          <w:bCs/>
          <w:sz w:val="22"/>
          <w:szCs w:val="22"/>
          <w:lang w:val="x-none"/>
        </w:rPr>
        <w:t xml:space="preserve">shall enforce strict discipline among </w:t>
      </w:r>
      <w:r w:rsidR="005F3F51">
        <w:rPr>
          <w:rFonts w:ascii="Verdana" w:hAnsi="Verdana"/>
          <w:bCs/>
          <w:sz w:val="22"/>
          <w:szCs w:val="22"/>
          <w:lang w:val="x-none"/>
        </w:rPr>
        <w:t>Contractor</w:t>
      </w:r>
      <w:r w:rsidR="008F45BC" w:rsidRPr="009C75DD">
        <w:rPr>
          <w:rFonts w:ascii="Verdana" w:hAnsi="Verdana"/>
          <w:bCs/>
          <w:sz w:val="22"/>
          <w:szCs w:val="22"/>
          <w:lang w:val="x-none"/>
        </w:rPr>
        <w:t xml:space="preserve">’s employees, agents (including, but </w:t>
      </w:r>
      <w:r w:rsidR="00DB2EE8">
        <w:rPr>
          <w:rFonts w:ascii="Verdana" w:hAnsi="Verdana"/>
          <w:bCs/>
          <w:sz w:val="22"/>
          <w:szCs w:val="22"/>
          <w:lang w:val="x-none"/>
        </w:rPr>
        <w:t>not limited to, lobbyists)</w:t>
      </w:r>
      <w:r w:rsidR="00163BE7">
        <w:rPr>
          <w:rFonts w:ascii="Verdana" w:hAnsi="Verdana"/>
          <w:bCs/>
          <w:sz w:val="22"/>
          <w:szCs w:val="22"/>
        </w:rPr>
        <w:t>,</w:t>
      </w:r>
      <w:r w:rsidR="00DB2EE8">
        <w:rPr>
          <w:rFonts w:ascii="Verdana" w:hAnsi="Verdana"/>
          <w:bCs/>
          <w:sz w:val="22"/>
          <w:szCs w:val="22"/>
          <w:lang w:val="x-none"/>
        </w:rPr>
        <w:t xml:space="preserve"> and </w:t>
      </w:r>
      <w:r w:rsidR="00E40E34">
        <w:rPr>
          <w:rFonts w:ascii="Verdana" w:hAnsi="Verdana"/>
          <w:bCs/>
          <w:sz w:val="22"/>
          <w:szCs w:val="22"/>
        </w:rPr>
        <w:t>S</w:t>
      </w:r>
      <w:proofErr w:type="spellStart"/>
      <w:r w:rsidR="008F45BC" w:rsidRPr="009C75DD">
        <w:rPr>
          <w:rFonts w:ascii="Verdana" w:hAnsi="Verdana"/>
          <w:bCs/>
          <w:sz w:val="22"/>
          <w:szCs w:val="22"/>
          <w:lang w:val="x-none"/>
        </w:rPr>
        <w:t>ubcontractors</w:t>
      </w:r>
      <w:proofErr w:type="spellEnd"/>
      <w:r w:rsidR="008F45BC" w:rsidRPr="009C75DD">
        <w:rPr>
          <w:rFonts w:ascii="Verdana" w:hAnsi="Verdana"/>
          <w:bCs/>
          <w:sz w:val="22"/>
          <w:szCs w:val="22"/>
          <w:lang w:val="x-none"/>
        </w:rPr>
        <w:t xml:space="preserve"> performing the services under the Contract. </w:t>
      </w:r>
    </w:p>
    <w:p w14:paraId="08F98395" w14:textId="77777777" w:rsidR="008F45BC" w:rsidRPr="009C75DD" w:rsidRDefault="008F45BC" w:rsidP="00355667">
      <w:pPr>
        <w:pStyle w:val="BodyText"/>
        <w:spacing w:line="276" w:lineRule="auto"/>
        <w:ind w:left="1638" w:right="642"/>
        <w:rPr>
          <w:rFonts w:ascii="Verdana" w:hAnsi="Verdana"/>
          <w:bCs/>
          <w:sz w:val="22"/>
          <w:szCs w:val="22"/>
          <w:lang w:val="x-none"/>
        </w:rPr>
      </w:pPr>
    </w:p>
    <w:p w14:paraId="6739A01A" w14:textId="38DD92FD" w:rsidR="008F45BC" w:rsidRPr="00DB2EE8" w:rsidRDefault="0094731C" w:rsidP="0094731C">
      <w:pPr>
        <w:pStyle w:val="BodyText"/>
        <w:spacing w:line="276" w:lineRule="auto"/>
        <w:ind w:left="2160" w:right="642" w:hanging="1620"/>
        <w:rPr>
          <w:rFonts w:ascii="Verdana" w:hAnsi="Verdana"/>
          <w:bCs/>
          <w:sz w:val="22"/>
          <w:szCs w:val="22"/>
          <w:lang w:val="x-none"/>
        </w:rPr>
      </w:pPr>
      <w:r w:rsidRPr="0094731C">
        <w:rPr>
          <w:rFonts w:ascii="Verdana" w:hAnsi="Verdana"/>
          <w:b/>
          <w:sz w:val="22"/>
          <w:szCs w:val="22"/>
        </w:rPr>
        <w:t>8.6.</w:t>
      </w:r>
      <w:r>
        <w:rPr>
          <w:rFonts w:ascii="Verdana" w:hAnsi="Verdana"/>
          <w:b/>
          <w:sz w:val="22"/>
          <w:szCs w:val="22"/>
        </w:rPr>
        <w:t>4</w:t>
      </w:r>
      <w:r>
        <w:rPr>
          <w:rFonts w:ascii="Verdana" w:hAnsi="Verdana"/>
          <w:b/>
          <w:sz w:val="22"/>
          <w:szCs w:val="22"/>
        </w:rPr>
        <w:tab/>
      </w:r>
      <w:r w:rsidR="001E6CD7" w:rsidRPr="001E6CD7">
        <w:rPr>
          <w:rFonts w:ascii="Verdana" w:hAnsi="Verdana"/>
          <w:bCs/>
          <w:sz w:val="22"/>
          <w:szCs w:val="22"/>
        </w:rPr>
        <w:t>HHSC</w:t>
      </w:r>
      <w:r w:rsidR="00DB2EE8" w:rsidRPr="00DB2EE8">
        <w:rPr>
          <w:rFonts w:ascii="Verdana" w:hAnsi="Verdana" w:cs="Arial"/>
          <w:sz w:val="22"/>
          <w:szCs w:val="22"/>
        </w:rPr>
        <w:t xml:space="preserve">, at its sole discretion, </w:t>
      </w:r>
      <w:r w:rsidR="006D1DF9">
        <w:rPr>
          <w:rFonts w:ascii="Verdana" w:hAnsi="Verdana" w:cs="Arial"/>
          <w:sz w:val="22"/>
          <w:szCs w:val="22"/>
        </w:rPr>
        <w:t>may</w:t>
      </w:r>
      <w:r w:rsidR="00DB2EE8" w:rsidRPr="00DB2EE8">
        <w:rPr>
          <w:rFonts w:ascii="Verdana" w:hAnsi="Verdana" w:cs="Arial"/>
          <w:sz w:val="22"/>
          <w:szCs w:val="22"/>
        </w:rPr>
        <w:t xml:space="preserve"> request in writing the immediate removal of any Contractor personnel or </w:t>
      </w:r>
      <w:r w:rsidR="005A3E4B">
        <w:rPr>
          <w:rFonts w:ascii="Verdana" w:hAnsi="Verdana" w:cs="Arial"/>
          <w:sz w:val="22"/>
          <w:szCs w:val="22"/>
        </w:rPr>
        <w:t>S</w:t>
      </w:r>
      <w:r w:rsidR="00DB2EE8" w:rsidRPr="00DB2EE8">
        <w:rPr>
          <w:rFonts w:ascii="Verdana" w:hAnsi="Verdana" w:cs="Arial"/>
          <w:sz w:val="22"/>
          <w:szCs w:val="22"/>
        </w:rPr>
        <w:t>ubcontractor personnel from the services being provided under the Contract.</w:t>
      </w:r>
      <w:r w:rsidR="00B92A47">
        <w:rPr>
          <w:rFonts w:ascii="Verdana" w:hAnsi="Verdana" w:cs="Arial"/>
          <w:sz w:val="22"/>
          <w:szCs w:val="22"/>
        </w:rPr>
        <w:t xml:space="preserve"> Upon such request, Contractor </w:t>
      </w:r>
      <w:r w:rsidR="0044329C">
        <w:rPr>
          <w:rFonts w:ascii="Verdana" w:hAnsi="Verdana" w:cs="Arial"/>
          <w:sz w:val="22"/>
          <w:szCs w:val="22"/>
        </w:rPr>
        <w:t>shall</w:t>
      </w:r>
      <w:r w:rsidR="00B92A47">
        <w:rPr>
          <w:rFonts w:ascii="Verdana" w:hAnsi="Verdana" w:cs="Arial"/>
          <w:sz w:val="22"/>
          <w:szCs w:val="22"/>
        </w:rPr>
        <w:t xml:space="preserve"> immediately remove the subject personnel and submit in writing to </w:t>
      </w:r>
      <w:r w:rsidR="001E6CD7" w:rsidRPr="001E6CD7">
        <w:rPr>
          <w:rFonts w:ascii="Verdana" w:hAnsi="Verdana"/>
          <w:bCs/>
          <w:sz w:val="22"/>
          <w:szCs w:val="22"/>
        </w:rPr>
        <w:t>HHSC</w:t>
      </w:r>
      <w:r w:rsidR="00B92A47">
        <w:rPr>
          <w:rFonts w:ascii="Verdana" w:hAnsi="Verdana" w:cs="Arial"/>
          <w:sz w:val="22"/>
          <w:szCs w:val="22"/>
        </w:rPr>
        <w:t xml:space="preserve">, within </w:t>
      </w:r>
      <w:r w:rsidR="0044329C">
        <w:rPr>
          <w:rFonts w:ascii="Verdana" w:hAnsi="Verdana" w:cs="Arial"/>
          <w:sz w:val="22"/>
          <w:szCs w:val="22"/>
        </w:rPr>
        <w:t>10</w:t>
      </w:r>
      <w:r w:rsidR="00F77D15">
        <w:rPr>
          <w:rFonts w:ascii="Verdana" w:hAnsi="Verdana" w:cs="Arial"/>
          <w:sz w:val="22"/>
          <w:szCs w:val="22"/>
        </w:rPr>
        <w:t xml:space="preserve"> </w:t>
      </w:r>
      <w:r w:rsidR="00B92A47">
        <w:rPr>
          <w:rFonts w:ascii="Verdana" w:hAnsi="Verdana" w:cs="Arial"/>
          <w:sz w:val="22"/>
          <w:szCs w:val="22"/>
        </w:rPr>
        <w:t>days of</w:t>
      </w:r>
      <w:r w:rsidR="001E6CD7" w:rsidRPr="001E6CD7">
        <w:rPr>
          <w:rFonts w:ascii="Verdana" w:hAnsi="Verdana"/>
          <w:bCs/>
          <w:sz w:val="22"/>
          <w:szCs w:val="22"/>
        </w:rPr>
        <w:t xml:space="preserve"> HHSC</w:t>
      </w:r>
      <w:r w:rsidR="00B92A47">
        <w:rPr>
          <w:rFonts w:ascii="Verdana" w:hAnsi="Verdana" w:cs="Arial"/>
          <w:sz w:val="22"/>
          <w:szCs w:val="22"/>
        </w:rPr>
        <w:t xml:space="preserve"> request for removal, confirmation of the removal and assurance of continued, compliant Contract performance.</w:t>
      </w:r>
    </w:p>
    <w:p w14:paraId="28BFEF65" w14:textId="77777777" w:rsidR="009B5432" w:rsidRPr="00B46044" w:rsidRDefault="009B5432" w:rsidP="00355667">
      <w:pPr>
        <w:spacing w:line="276" w:lineRule="auto"/>
        <w:rPr>
          <w:rFonts w:ascii="Verdana" w:hAnsi="Verdana"/>
          <w:b/>
          <w:caps/>
          <w:color w:val="0000FF"/>
          <w:sz w:val="22"/>
          <w:szCs w:val="22"/>
        </w:rPr>
      </w:pPr>
    </w:p>
    <w:p w14:paraId="664FC962" w14:textId="77777777" w:rsidR="009B5432" w:rsidRPr="00B16171" w:rsidRDefault="009B5432"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65" w:name="_Toc71181259"/>
      <w:r w:rsidRPr="00B16171">
        <w:rPr>
          <w:rFonts w:ascii="Verdana" w:hAnsi="Verdana"/>
          <w:b/>
          <w:smallCaps/>
          <w:sz w:val="24"/>
          <w:szCs w:val="22"/>
        </w:rPr>
        <w:t>Notice of Criminal Activity</w:t>
      </w:r>
      <w:bookmarkEnd w:id="65"/>
    </w:p>
    <w:p w14:paraId="1DEDB0AF" w14:textId="77777777" w:rsidR="009B5432" w:rsidRDefault="009B5432" w:rsidP="00355667">
      <w:pPr>
        <w:spacing w:line="276" w:lineRule="auto"/>
        <w:ind w:left="1278"/>
        <w:rPr>
          <w:rFonts w:ascii="Verdana" w:hAnsi="Verdana"/>
          <w:b/>
          <w:smallCaps/>
          <w:sz w:val="24"/>
          <w:szCs w:val="22"/>
          <w:highlight w:val="yellow"/>
        </w:rPr>
      </w:pPr>
    </w:p>
    <w:p w14:paraId="429FFB9F" w14:textId="7269BFA2" w:rsidR="00F303C1" w:rsidRDefault="0094731C" w:rsidP="0094731C">
      <w:pPr>
        <w:spacing w:line="276" w:lineRule="auto"/>
        <w:ind w:left="2160" w:hanging="882"/>
        <w:rPr>
          <w:rFonts w:ascii="Verdana" w:hAnsi="Verdana"/>
          <w:spacing w:val="-3"/>
          <w:sz w:val="22"/>
          <w:szCs w:val="22"/>
        </w:rPr>
      </w:pPr>
      <w:bookmarkStart w:id="66" w:name="_Toc476133724"/>
      <w:bookmarkStart w:id="67" w:name="_Toc476561460"/>
      <w:bookmarkStart w:id="68" w:name="_Toc13567128"/>
      <w:bookmarkStart w:id="69" w:name="_Toc13569008"/>
      <w:r w:rsidRPr="0094731C">
        <w:rPr>
          <w:rFonts w:ascii="Verdana" w:hAnsi="Verdana"/>
          <w:b/>
          <w:bCs/>
          <w:spacing w:val="-3"/>
          <w:sz w:val="22"/>
          <w:szCs w:val="22"/>
        </w:rPr>
        <w:t>8.7.1</w:t>
      </w:r>
      <w:r>
        <w:rPr>
          <w:rFonts w:ascii="Verdana" w:hAnsi="Verdana"/>
          <w:b/>
          <w:bCs/>
          <w:spacing w:val="-3"/>
          <w:sz w:val="22"/>
          <w:szCs w:val="22"/>
        </w:rPr>
        <w:tab/>
      </w:r>
      <w:r w:rsidR="00F303C1">
        <w:rPr>
          <w:rFonts w:ascii="Verdana" w:hAnsi="Verdana"/>
          <w:sz w:val="22"/>
          <w:szCs w:val="22"/>
        </w:rPr>
        <w:t xml:space="preserve">At the time of submission, Applicants </w:t>
      </w:r>
      <w:r w:rsidR="00F303C1" w:rsidRPr="009B5432">
        <w:rPr>
          <w:rFonts w:ascii="Verdana" w:hAnsi="Verdana"/>
          <w:spacing w:val="-2"/>
          <w:sz w:val="22"/>
          <w:szCs w:val="22"/>
        </w:rPr>
        <w:t>s</w:t>
      </w:r>
      <w:r w:rsidR="00F303C1" w:rsidRPr="009B5432">
        <w:rPr>
          <w:rFonts w:ascii="Verdana" w:hAnsi="Verdana"/>
          <w:spacing w:val="-3"/>
          <w:sz w:val="22"/>
          <w:szCs w:val="22"/>
        </w:rPr>
        <w:t>h</w:t>
      </w:r>
      <w:r w:rsidR="00F303C1" w:rsidRPr="009B5432">
        <w:rPr>
          <w:rFonts w:ascii="Verdana" w:hAnsi="Verdana"/>
          <w:sz w:val="22"/>
          <w:szCs w:val="22"/>
        </w:rPr>
        <w:t>a</w:t>
      </w:r>
      <w:r w:rsidR="00F303C1" w:rsidRPr="009B5432">
        <w:rPr>
          <w:rFonts w:ascii="Verdana" w:hAnsi="Verdana"/>
          <w:spacing w:val="1"/>
          <w:sz w:val="22"/>
          <w:szCs w:val="22"/>
        </w:rPr>
        <w:t>l</w:t>
      </w:r>
      <w:r w:rsidR="00F303C1" w:rsidRPr="009B5432">
        <w:rPr>
          <w:rFonts w:ascii="Verdana" w:hAnsi="Verdana"/>
          <w:sz w:val="22"/>
          <w:szCs w:val="22"/>
        </w:rPr>
        <w:t>l</w:t>
      </w:r>
      <w:r w:rsidR="00F303C1" w:rsidRPr="009B5432">
        <w:rPr>
          <w:rFonts w:ascii="Verdana" w:hAnsi="Verdana"/>
          <w:spacing w:val="8"/>
          <w:sz w:val="22"/>
          <w:szCs w:val="22"/>
        </w:rPr>
        <w:t xml:space="preserve"> </w:t>
      </w:r>
      <w:r w:rsidR="00F303C1">
        <w:rPr>
          <w:rFonts w:ascii="Verdana" w:hAnsi="Verdana"/>
          <w:spacing w:val="-3"/>
          <w:sz w:val="22"/>
          <w:szCs w:val="22"/>
        </w:rPr>
        <w:t>provide confirmation that the Applicant, any person with ownership or controlling interest</w:t>
      </w:r>
      <w:r w:rsidR="0023103F">
        <w:rPr>
          <w:rFonts w:ascii="Verdana" w:hAnsi="Verdana"/>
          <w:spacing w:val="-3"/>
          <w:sz w:val="22"/>
          <w:szCs w:val="22"/>
        </w:rPr>
        <w:t xml:space="preserve"> in Applicant</w:t>
      </w:r>
      <w:r w:rsidR="00F303C1">
        <w:rPr>
          <w:rFonts w:ascii="Verdana" w:hAnsi="Verdana"/>
          <w:spacing w:val="-3"/>
          <w:sz w:val="22"/>
          <w:szCs w:val="22"/>
        </w:rPr>
        <w:t xml:space="preserve">, </w:t>
      </w:r>
      <w:r w:rsidR="0023103F">
        <w:rPr>
          <w:rFonts w:ascii="Verdana" w:hAnsi="Verdana"/>
          <w:spacing w:val="-3"/>
          <w:sz w:val="22"/>
          <w:szCs w:val="22"/>
        </w:rPr>
        <w:t>and Applicant’s</w:t>
      </w:r>
      <w:r w:rsidR="00F303C1">
        <w:rPr>
          <w:rFonts w:ascii="Verdana" w:hAnsi="Verdana"/>
          <w:spacing w:val="-3"/>
          <w:sz w:val="22"/>
          <w:szCs w:val="22"/>
        </w:rPr>
        <w:t xml:space="preserve"> agent</w:t>
      </w:r>
      <w:r w:rsidR="0023103F">
        <w:rPr>
          <w:rFonts w:ascii="Verdana" w:hAnsi="Verdana"/>
          <w:spacing w:val="-3"/>
          <w:sz w:val="22"/>
          <w:szCs w:val="22"/>
        </w:rPr>
        <w:t>s</w:t>
      </w:r>
      <w:r w:rsidR="00F303C1">
        <w:rPr>
          <w:rFonts w:ascii="Verdana" w:hAnsi="Verdana"/>
          <w:spacing w:val="-3"/>
          <w:sz w:val="22"/>
          <w:szCs w:val="22"/>
        </w:rPr>
        <w:t>, employee</w:t>
      </w:r>
      <w:r w:rsidR="0023103F">
        <w:rPr>
          <w:rFonts w:ascii="Verdana" w:hAnsi="Verdana"/>
          <w:spacing w:val="-3"/>
          <w:sz w:val="22"/>
          <w:szCs w:val="22"/>
        </w:rPr>
        <w:t>s</w:t>
      </w:r>
      <w:r w:rsidR="00F303C1">
        <w:rPr>
          <w:rFonts w:ascii="Verdana" w:hAnsi="Verdana"/>
          <w:spacing w:val="-3"/>
          <w:sz w:val="22"/>
          <w:szCs w:val="22"/>
        </w:rPr>
        <w:t>, subcontractor</w:t>
      </w:r>
      <w:r w:rsidR="0023103F">
        <w:rPr>
          <w:rFonts w:ascii="Verdana" w:hAnsi="Verdana"/>
          <w:spacing w:val="-3"/>
          <w:sz w:val="22"/>
          <w:szCs w:val="22"/>
        </w:rPr>
        <w:t>s</w:t>
      </w:r>
      <w:r w:rsidR="00F303C1">
        <w:rPr>
          <w:rFonts w:ascii="Verdana" w:hAnsi="Verdana"/>
          <w:spacing w:val="-3"/>
          <w:sz w:val="22"/>
          <w:szCs w:val="22"/>
        </w:rPr>
        <w:t xml:space="preserve"> </w:t>
      </w:r>
      <w:r w:rsidR="0023103F">
        <w:rPr>
          <w:rFonts w:ascii="Verdana" w:hAnsi="Verdana"/>
          <w:spacing w:val="-3"/>
          <w:sz w:val="22"/>
          <w:szCs w:val="22"/>
        </w:rPr>
        <w:t>and</w:t>
      </w:r>
      <w:r w:rsidR="00F303C1">
        <w:rPr>
          <w:rFonts w:ascii="Verdana" w:hAnsi="Verdana"/>
          <w:spacing w:val="-3"/>
          <w:sz w:val="22"/>
          <w:szCs w:val="22"/>
        </w:rPr>
        <w:t xml:space="preserve"> volunteer</w:t>
      </w:r>
      <w:r w:rsidR="0023103F">
        <w:rPr>
          <w:rFonts w:ascii="Verdana" w:hAnsi="Verdana"/>
          <w:spacing w:val="-3"/>
          <w:sz w:val="22"/>
          <w:szCs w:val="22"/>
        </w:rPr>
        <w:t>s</w:t>
      </w:r>
      <w:r w:rsidR="00F303C1">
        <w:rPr>
          <w:rFonts w:ascii="Verdana" w:hAnsi="Verdana"/>
          <w:spacing w:val="-3"/>
          <w:sz w:val="22"/>
          <w:szCs w:val="22"/>
        </w:rPr>
        <w:t xml:space="preserve"> who will be providing the required services: </w:t>
      </w:r>
    </w:p>
    <w:p w14:paraId="0E84D8A2" w14:textId="77777777" w:rsidR="00F303C1" w:rsidRDefault="00F303C1" w:rsidP="00355667">
      <w:pPr>
        <w:spacing w:line="276" w:lineRule="auto"/>
        <w:ind w:left="1278"/>
        <w:rPr>
          <w:rFonts w:ascii="Verdana" w:hAnsi="Verdana"/>
          <w:spacing w:val="-3"/>
          <w:sz w:val="22"/>
          <w:szCs w:val="22"/>
        </w:rPr>
      </w:pPr>
    </w:p>
    <w:p w14:paraId="19777879" w14:textId="76081819" w:rsidR="00F303C1" w:rsidRPr="0094731C" w:rsidRDefault="0094731C" w:rsidP="0094731C">
      <w:pPr>
        <w:spacing w:before="100" w:beforeAutospacing="1" w:after="100" w:afterAutospacing="1"/>
        <w:ind w:left="2880" w:hanging="1238"/>
        <w:rPr>
          <w:rFonts w:ascii="Verdana" w:hAnsi="Verdana"/>
          <w:sz w:val="22"/>
          <w:szCs w:val="22"/>
        </w:rPr>
      </w:pPr>
      <w:r w:rsidRPr="0094731C">
        <w:rPr>
          <w:rFonts w:ascii="Verdana" w:hAnsi="Verdana"/>
          <w:b/>
          <w:bCs/>
          <w:spacing w:val="-3"/>
          <w:sz w:val="22"/>
          <w:szCs w:val="22"/>
        </w:rPr>
        <w:t>8.7.1</w:t>
      </w:r>
      <w:r>
        <w:rPr>
          <w:rFonts w:ascii="Verdana" w:hAnsi="Verdana"/>
          <w:b/>
          <w:bCs/>
          <w:spacing w:val="-3"/>
          <w:sz w:val="22"/>
          <w:szCs w:val="22"/>
        </w:rPr>
        <w:t>.1</w:t>
      </w:r>
      <w:r>
        <w:rPr>
          <w:rFonts w:ascii="Verdana" w:hAnsi="Verdana"/>
          <w:spacing w:val="-3"/>
          <w:sz w:val="22"/>
          <w:szCs w:val="22"/>
        </w:rPr>
        <w:tab/>
      </w:r>
      <w:r w:rsidR="001773CE" w:rsidRPr="0094731C">
        <w:rPr>
          <w:rFonts w:ascii="Verdana" w:hAnsi="Verdana"/>
          <w:spacing w:val="-3"/>
          <w:sz w:val="22"/>
          <w:szCs w:val="22"/>
        </w:rPr>
        <w:t>have not e</w:t>
      </w:r>
      <w:r w:rsidR="00F303C1" w:rsidRPr="0094731C">
        <w:rPr>
          <w:rFonts w:ascii="Verdana" w:hAnsi="Verdana"/>
          <w:sz w:val="22"/>
          <w:szCs w:val="22"/>
        </w:rPr>
        <w:t>n</w:t>
      </w:r>
      <w:r w:rsidR="00F303C1" w:rsidRPr="0094731C">
        <w:rPr>
          <w:rFonts w:ascii="Verdana" w:hAnsi="Verdana"/>
          <w:spacing w:val="-2"/>
          <w:sz w:val="22"/>
          <w:szCs w:val="22"/>
        </w:rPr>
        <w:t>g</w:t>
      </w:r>
      <w:r w:rsidR="00F303C1" w:rsidRPr="0094731C">
        <w:rPr>
          <w:rFonts w:ascii="Verdana" w:hAnsi="Verdana"/>
          <w:sz w:val="22"/>
          <w:szCs w:val="22"/>
        </w:rPr>
        <w:t>a</w:t>
      </w:r>
      <w:r w:rsidR="00F303C1" w:rsidRPr="0094731C">
        <w:rPr>
          <w:rFonts w:ascii="Verdana" w:hAnsi="Verdana"/>
          <w:spacing w:val="-2"/>
          <w:sz w:val="22"/>
          <w:szCs w:val="22"/>
        </w:rPr>
        <w:t>g</w:t>
      </w:r>
      <w:r w:rsidR="00F303C1" w:rsidRPr="0094731C">
        <w:rPr>
          <w:rFonts w:ascii="Verdana" w:hAnsi="Verdana"/>
          <w:sz w:val="22"/>
          <w:szCs w:val="22"/>
        </w:rPr>
        <w:t xml:space="preserve">ed </w:t>
      </w:r>
      <w:r w:rsidR="00F303C1" w:rsidRPr="0094731C">
        <w:rPr>
          <w:rFonts w:ascii="Verdana" w:hAnsi="Verdana"/>
          <w:spacing w:val="-2"/>
          <w:sz w:val="22"/>
          <w:szCs w:val="22"/>
        </w:rPr>
        <w:t>i</w:t>
      </w:r>
      <w:r w:rsidR="00F303C1" w:rsidRPr="0094731C">
        <w:rPr>
          <w:rFonts w:ascii="Verdana" w:hAnsi="Verdana"/>
          <w:sz w:val="22"/>
          <w:szCs w:val="22"/>
        </w:rPr>
        <w:t>n any</w:t>
      </w:r>
      <w:r w:rsidR="00F303C1" w:rsidRPr="0094731C">
        <w:rPr>
          <w:rFonts w:ascii="Verdana" w:hAnsi="Verdana"/>
          <w:spacing w:val="-2"/>
          <w:sz w:val="22"/>
          <w:szCs w:val="22"/>
        </w:rPr>
        <w:t xml:space="preserve"> </w:t>
      </w:r>
      <w:r w:rsidR="00F303C1" w:rsidRPr="0094731C">
        <w:rPr>
          <w:rFonts w:ascii="Verdana" w:hAnsi="Verdana"/>
          <w:sz w:val="22"/>
          <w:szCs w:val="22"/>
        </w:rPr>
        <w:t>ac</w:t>
      </w:r>
      <w:r w:rsidR="00F303C1" w:rsidRPr="0094731C">
        <w:rPr>
          <w:rFonts w:ascii="Verdana" w:hAnsi="Verdana"/>
          <w:spacing w:val="-2"/>
          <w:sz w:val="22"/>
          <w:szCs w:val="22"/>
        </w:rPr>
        <w:t>t</w:t>
      </w:r>
      <w:r w:rsidR="00F303C1" w:rsidRPr="0094731C">
        <w:rPr>
          <w:rFonts w:ascii="Verdana" w:hAnsi="Verdana"/>
          <w:sz w:val="22"/>
          <w:szCs w:val="22"/>
        </w:rPr>
        <w:t>i</w:t>
      </w:r>
      <w:r w:rsidR="00F303C1" w:rsidRPr="0094731C">
        <w:rPr>
          <w:rFonts w:ascii="Verdana" w:hAnsi="Verdana"/>
          <w:spacing w:val="-3"/>
          <w:sz w:val="22"/>
          <w:szCs w:val="22"/>
        </w:rPr>
        <w:t>v</w:t>
      </w:r>
      <w:r w:rsidR="00F303C1" w:rsidRPr="0094731C">
        <w:rPr>
          <w:rFonts w:ascii="Verdana" w:hAnsi="Verdana"/>
          <w:sz w:val="22"/>
          <w:szCs w:val="22"/>
        </w:rPr>
        <w:t>ity</w:t>
      </w:r>
      <w:r w:rsidR="00F303C1" w:rsidRPr="0094731C">
        <w:rPr>
          <w:rFonts w:ascii="Verdana" w:hAnsi="Verdana"/>
          <w:spacing w:val="-3"/>
          <w:sz w:val="22"/>
          <w:szCs w:val="22"/>
        </w:rPr>
        <w:t xml:space="preserve"> </w:t>
      </w:r>
      <w:r w:rsidR="00F303C1" w:rsidRPr="0094731C">
        <w:rPr>
          <w:rFonts w:ascii="Verdana" w:hAnsi="Verdana"/>
          <w:sz w:val="22"/>
          <w:szCs w:val="22"/>
        </w:rPr>
        <w:t>th</w:t>
      </w:r>
      <w:r w:rsidR="00F303C1" w:rsidRPr="0094731C">
        <w:rPr>
          <w:rFonts w:ascii="Verdana" w:hAnsi="Verdana"/>
          <w:spacing w:val="-2"/>
          <w:sz w:val="22"/>
          <w:szCs w:val="22"/>
        </w:rPr>
        <w:t>a</w:t>
      </w:r>
      <w:r w:rsidR="00F303C1" w:rsidRPr="0094731C">
        <w:rPr>
          <w:rFonts w:ascii="Verdana" w:hAnsi="Verdana"/>
          <w:spacing w:val="6"/>
          <w:sz w:val="22"/>
          <w:szCs w:val="22"/>
        </w:rPr>
        <w:t>t</w:t>
      </w:r>
      <w:r w:rsidR="00F303C1" w:rsidRPr="0094731C">
        <w:rPr>
          <w:rFonts w:ascii="Verdana" w:hAnsi="Verdana"/>
          <w:sz w:val="22"/>
          <w:szCs w:val="22"/>
        </w:rPr>
        <w:t xml:space="preserve"> </w:t>
      </w:r>
      <w:r w:rsidR="00A20B82" w:rsidRPr="0094731C">
        <w:rPr>
          <w:rFonts w:ascii="Verdana" w:hAnsi="Verdana"/>
          <w:sz w:val="22"/>
          <w:szCs w:val="22"/>
        </w:rPr>
        <w:t>do</w:t>
      </w:r>
      <w:r w:rsidR="001773CE" w:rsidRPr="0094731C">
        <w:rPr>
          <w:rFonts w:ascii="Verdana" w:hAnsi="Verdana"/>
          <w:sz w:val="22"/>
          <w:szCs w:val="22"/>
        </w:rPr>
        <w:t>es</w:t>
      </w:r>
      <w:r w:rsidR="00A20B82" w:rsidRPr="0094731C">
        <w:rPr>
          <w:rFonts w:ascii="Verdana" w:hAnsi="Verdana"/>
          <w:sz w:val="22"/>
          <w:szCs w:val="22"/>
        </w:rPr>
        <w:t xml:space="preserve"> or </w:t>
      </w:r>
      <w:r w:rsidR="00F303C1" w:rsidRPr="0094731C">
        <w:rPr>
          <w:rFonts w:ascii="Verdana" w:hAnsi="Verdana"/>
          <w:sz w:val="22"/>
          <w:szCs w:val="22"/>
        </w:rPr>
        <w:t>could</w:t>
      </w:r>
      <w:r w:rsidR="00F303C1" w:rsidRPr="0094731C">
        <w:rPr>
          <w:rFonts w:ascii="Verdana" w:hAnsi="Verdana"/>
          <w:spacing w:val="-3"/>
          <w:sz w:val="22"/>
          <w:szCs w:val="22"/>
        </w:rPr>
        <w:t xml:space="preserve"> </w:t>
      </w:r>
      <w:r w:rsidR="00F303C1" w:rsidRPr="0094731C">
        <w:rPr>
          <w:rFonts w:ascii="Verdana" w:hAnsi="Verdana"/>
          <w:sz w:val="22"/>
          <w:szCs w:val="22"/>
        </w:rPr>
        <w:t>co</w:t>
      </w:r>
      <w:r w:rsidR="00F303C1" w:rsidRPr="0094731C">
        <w:rPr>
          <w:rFonts w:ascii="Verdana" w:hAnsi="Verdana"/>
          <w:spacing w:val="-2"/>
          <w:sz w:val="22"/>
          <w:szCs w:val="22"/>
        </w:rPr>
        <w:t>n</w:t>
      </w:r>
      <w:r w:rsidR="00F303C1" w:rsidRPr="0094731C">
        <w:rPr>
          <w:rFonts w:ascii="Verdana" w:hAnsi="Verdana"/>
          <w:sz w:val="22"/>
          <w:szCs w:val="22"/>
        </w:rPr>
        <w:t>s</w:t>
      </w:r>
      <w:r w:rsidR="00F303C1" w:rsidRPr="0094731C">
        <w:rPr>
          <w:rFonts w:ascii="Verdana" w:hAnsi="Verdana"/>
          <w:spacing w:val="-1"/>
          <w:sz w:val="22"/>
          <w:szCs w:val="22"/>
        </w:rPr>
        <w:t>t</w:t>
      </w:r>
      <w:r w:rsidR="00F303C1" w:rsidRPr="0094731C">
        <w:rPr>
          <w:rFonts w:ascii="Verdana" w:hAnsi="Verdana"/>
          <w:sz w:val="22"/>
          <w:szCs w:val="22"/>
        </w:rPr>
        <w:t>it</w:t>
      </w:r>
      <w:r w:rsidR="00F303C1" w:rsidRPr="0094731C">
        <w:rPr>
          <w:rFonts w:ascii="Verdana" w:hAnsi="Verdana"/>
          <w:spacing w:val="-3"/>
          <w:sz w:val="22"/>
          <w:szCs w:val="22"/>
        </w:rPr>
        <w:t>u</w:t>
      </w:r>
      <w:r w:rsidR="00F303C1" w:rsidRPr="0094731C">
        <w:rPr>
          <w:rFonts w:ascii="Verdana" w:hAnsi="Verdana"/>
          <w:sz w:val="22"/>
          <w:szCs w:val="22"/>
        </w:rPr>
        <w:t>te</w:t>
      </w:r>
      <w:r w:rsidR="00F303C1" w:rsidRPr="0094731C">
        <w:rPr>
          <w:rFonts w:ascii="Verdana" w:hAnsi="Verdana"/>
          <w:spacing w:val="-2"/>
          <w:sz w:val="22"/>
          <w:szCs w:val="22"/>
        </w:rPr>
        <w:t xml:space="preserve"> </w:t>
      </w:r>
      <w:r w:rsidR="00F303C1" w:rsidRPr="0094731C">
        <w:rPr>
          <w:rFonts w:ascii="Verdana" w:hAnsi="Verdana"/>
          <w:sz w:val="22"/>
          <w:szCs w:val="22"/>
        </w:rPr>
        <w:t xml:space="preserve">a </w:t>
      </w:r>
      <w:r w:rsidR="00F303C1" w:rsidRPr="0094731C">
        <w:rPr>
          <w:rFonts w:ascii="Verdana" w:hAnsi="Verdana"/>
          <w:spacing w:val="1"/>
          <w:sz w:val="22"/>
          <w:szCs w:val="22"/>
        </w:rPr>
        <w:t>c</w:t>
      </w:r>
      <w:r w:rsidR="00F303C1" w:rsidRPr="0094731C">
        <w:rPr>
          <w:rFonts w:ascii="Verdana" w:hAnsi="Verdana"/>
          <w:spacing w:val="-2"/>
          <w:sz w:val="22"/>
          <w:szCs w:val="22"/>
        </w:rPr>
        <w:t>r</w:t>
      </w:r>
      <w:r w:rsidR="00F303C1" w:rsidRPr="0094731C">
        <w:rPr>
          <w:rFonts w:ascii="Verdana" w:hAnsi="Verdana"/>
          <w:sz w:val="22"/>
          <w:szCs w:val="22"/>
        </w:rPr>
        <w:t>i</w:t>
      </w:r>
      <w:r w:rsidR="00F303C1" w:rsidRPr="0094731C">
        <w:rPr>
          <w:rFonts w:ascii="Verdana" w:hAnsi="Verdana"/>
          <w:spacing w:val="-4"/>
          <w:sz w:val="22"/>
          <w:szCs w:val="22"/>
        </w:rPr>
        <w:t>m</w:t>
      </w:r>
      <w:r w:rsidR="00F303C1" w:rsidRPr="0094731C">
        <w:rPr>
          <w:rFonts w:ascii="Verdana" w:hAnsi="Verdana"/>
          <w:sz w:val="22"/>
          <w:szCs w:val="22"/>
        </w:rPr>
        <w:t>inal</w:t>
      </w:r>
      <w:r w:rsidR="00F303C1" w:rsidRPr="0094731C">
        <w:rPr>
          <w:rFonts w:ascii="Verdana" w:hAnsi="Verdana"/>
          <w:spacing w:val="-1"/>
          <w:sz w:val="22"/>
          <w:szCs w:val="22"/>
        </w:rPr>
        <w:t xml:space="preserve"> </w:t>
      </w:r>
      <w:r w:rsidR="00F303C1" w:rsidRPr="0094731C">
        <w:rPr>
          <w:rFonts w:ascii="Verdana" w:hAnsi="Verdana"/>
          <w:sz w:val="22"/>
          <w:szCs w:val="22"/>
        </w:rPr>
        <w:t>off</w:t>
      </w:r>
      <w:r w:rsidR="00F303C1" w:rsidRPr="0094731C">
        <w:rPr>
          <w:rFonts w:ascii="Verdana" w:hAnsi="Verdana"/>
          <w:spacing w:val="-2"/>
          <w:sz w:val="22"/>
          <w:szCs w:val="22"/>
        </w:rPr>
        <w:t>e</w:t>
      </w:r>
      <w:r w:rsidR="00F303C1" w:rsidRPr="0094731C">
        <w:rPr>
          <w:rFonts w:ascii="Verdana" w:hAnsi="Verdana"/>
          <w:sz w:val="22"/>
          <w:szCs w:val="22"/>
        </w:rPr>
        <w:t>nse</w:t>
      </w:r>
      <w:r w:rsidR="00F303C1" w:rsidRPr="0094731C">
        <w:rPr>
          <w:rFonts w:ascii="Verdana" w:hAnsi="Verdana"/>
          <w:spacing w:val="-2"/>
          <w:sz w:val="22"/>
          <w:szCs w:val="22"/>
        </w:rPr>
        <w:t xml:space="preserve"> </w:t>
      </w:r>
      <w:r w:rsidR="00F303C1" w:rsidRPr="0094731C">
        <w:rPr>
          <w:rFonts w:ascii="Verdana" w:hAnsi="Verdana"/>
          <w:sz w:val="22"/>
          <w:szCs w:val="22"/>
        </w:rPr>
        <w:t>equ</w:t>
      </w:r>
      <w:r w:rsidR="00F303C1" w:rsidRPr="0094731C">
        <w:rPr>
          <w:rFonts w:ascii="Verdana" w:hAnsi="Verdana"/>
          <w:spacing w:val="-2"/>
          <w:sz w:val="22"/>
          <w:szCs w:val="22"/>
        </w:rPr>
        <w:t>a</w:t>
      </w:r>
      <w:r w:rsidR="00F303C1" w:rsidRPr="0094731C">
        <w:rPr>
          <w:rFonts w:ascii="Verdana" w:hAnsi="Verdana"/>
          <w:sz w:val="22"/>
          <w:szCs w:val="22"/>
        </w:rPr>
        <w:t>l</w:t>
      </w:r>
      <w:r w:rsidR="00F303C1" w:rsidRPr="0094731C">
        <w:rPr>
          <w:rFonts w:ascii="Verdana" w:hAnsi="Verdana"/>
          <w:spacing w:val="1"/>
          <w:sz w:val="22"/>
          <w:szCs w:val="22"/>
        </w:rPr>
        <w:t xml:space="preserve"> </w:t>
      </w:r>
      <w:r w:rsidR="00F303C1" w:rsidRPr="0094731C">
        <w:rPr>
          <w:rFonts w:ascii="Verdana" w:hAnsi="Verdana"/>
          <w:spacing w:val="-2"/>
          <w:sz w:val="22"/>
          <w:szCs w:val="22"/>
        </w:rPr>
        <w:t>t</w:t>
      </w:r>
      <w:r w:rsidR="00F303C1" w:rsidRPr="0094731C">
        <w:rPr>
          <w:rFonts w:ascii="Verdana" w:hAnsi="Verdana"/>
          <w:sz w:val="22"/>
          <w:szCs w:val="22"/>
        </w:rPr>
        <w:t xml:space="preserve">o or </w:t>
      </w:r>
      <w:r w:rsidR="00F303C1" w:rsidRPr="0094731C">
        <w:rPr>
          <w:rFonts w:ascii="Verdana" w:hAnsi="Verdana"/>
          <w:spacing w:val="-3"/>
          <w:sz w:val="22"/>
          <w:szCs w:val="22"/>
        </w:rPr>
        <w:t>g</w:t>
      </w:r>
      <w:r w:rsidR="00F303C1" w:rsidRPr="0094731C">
        <w:rPr>
          <w:rFonts w:ascii="Verdana" w:hAnsi="Verdana"/>
          <w:sz w:val="22"/>
          <w:szCs w:val="22"/>
        </w:rPr>
        <w:t>r</w:t>
      </w:r>
      <w:r w:rsidR="00F303C1" w:rsidRPr="0094731C">
        <w:rPr>
          <w:rFonts w:ascii="Verdana" w:hAnsi="Verdana"/>
          <w:spacing w:val="-2"/>
          <w:sz w:val="22"/>
          <w:szCs w:val="22"/>
        </w:rPr>
        <w:t>e</w:t>
      </w:r>
      <w:r w:rsidR="00F303C1" w:rsidRPr="0094731C">
        <w:rPr>
          <w:rFonts w:ascii="Verdana" w:hAnsi="Verdana"/>
          <w:sz w:val="22"/>
          <w:szCs w:val="22"/>
        </w:rPr>
        <w:t>a</w:t>
      </w:r>
      <w:r w:rsidR="00F303C1" w:rsidRPr="0094731C">
        <w:rPr>
          <w:rFonts w:ascii="Verdana" w:hAnsi="Verdana"/>
          <w:spacing w:val="-2"/>
          <w:sz w:val="22"/>
          <w:szCs w:val="22"/>
        </w:rPr>
        <w:t>t</w:t>
      </w:r>
      <w:r w:rsidR="00F303C1" w:rsidRPr="0094731C">
        <w:rPr>
          <w:rFonts w:ascii="Verdana" w:hAnsi="Verdana"/>
          <w:sz w:val="22"/>
          <w:szCs w:val="22"/>
        </w:rPr>
        <w:t>er</w:t>
      </w:r>
      <w:r w:rsidR="00F303C1" w:rsidRPr="0094731C">
        <w:rPr>
          <w:rFonts w:ascii="Verdana" w:hAnsi="Verdana"/>
          <w:spacing w:val="-2"/>
          <w:sz w:val="22"/>
          <w:szCs w:val="22"/>
        </w:rPr>
        <w:t xml:space="preserve"> </w:t>
      </w:r>
      <w:r w:rsidR="00F303C1" w:rsidRPr="0094731C">
        <w:rPr>
          <w:rFonts w:ascii="Verdana" w:hAnsi="Verdana"/>
          <w:sz w:val="22"/>
          <w:szCs w:val="22"/>
        </w:rPr>
        <w:t>than</w:t>
      </w:r>
      <w:r w:rsidR="00F303C1" w:rsidRPr="0094731C">
        <w:rPr>
          <w:rFonts w:ascii="Verdana" w:hAnsi="Verdana"/>
          <w:spacing w:val="-2"/>
          <w:sz w:val="22"/>
          <w:szCs w:val="22"/>
        </w:rPr>
        <w:t xml:space="preserve"> </w:t>
      </w:r>
      <w:r w:rsidR="00F303C1" w:rsidRPr="0094731C">
        <w:rPr>
          <w:rFonts w:ascii="Verdana" w:hAnsi="Verdana"/>
          <w:sz w:val="22"/>
          <w:szCs w:val="22"/>
        </w:rPr>
        <w:t>a Cl</w:t>
      </w:r>
      <w:r w:rsidR="00F303C1" w:rsidRPr="0094731C">
        <w:rPr>
          <w:rFonts w:ascii="Verdana" w:hAnsi="Verdana"/>
          <w:spacing w:val="-2"/>
          <w:sz w:val="22"/>
          <w:szCs w:val="22"/>
        </w:rPr>
        <w:t>a</w:t>
      </w:r>
      <w:r w:rsidR="00F303C1" w:rsidRPr="0094731C">
        <w:rPr>
          <w:rFonts w:ascii="Verdana" w:hAnsi="Verdana"/>
          <w:sz w:val="22"/>
          <w:szCs w:val="22"/>
        </w:rPr>
        <w:t>ss</w:t>
      </w:r>
      <w:r w:rsidR="00F303C1" w:rsidRPr="0094731C">
        <w:rPr>
          <w:rFonts w:ascii="Verdana" w:hAnsi="Verdana"/>
          <w:spacing w:val="1"/>
          <w:sz w:val="22"/>
          <w:szCs w:val="22"/>
        </w:rPr>
        <w:t xml:space="preserve"> </w:t>
      </w:r>
      <w:r w:rsidR="00F303C1" w:rsidRPr="0094731C">
        <w:rPr>
          <w:rFonts w:ascii="Verdana" w:hAnsi="Verdana"/>
          <w:sz w:val="22"/>
          <w:szCs w:val="22"/>
        </w:rPr>
        <w:t>A</w:t>
      </w:r>
      <w:r w:rsidR="00F303C1" w:rsidRPr="0094731C">
        <w:rPr>
          <w:rFonts w:ascii="Verdana" w:hAnsi="Verdana"/>
          <w:spacing w:val="-1"/>
          <w:sz w:val="22"/>
          <w:szCs w:val="22"/>
        </w:rPr>
        <w:t xml:space="preserve"> </w:t>
      </w:r>
      <w:r w:rsidR="00F303C1" w:rsidRPr="0094731C">
        <w:rPr>
          <w:rFonts w:ascii="Verdana" w:hAnsi="Verdana"/>
          <w:spacing w:val="-4"/>
          <w:sz w:val="22"/>
          <w:szCs w:val="22"/>
        </w:rPr>
        <w:t>m</w:t>
      </w:r>
      <w:r w:rsidR="00F303C1" w:rsidRPr="0094731C">
        <w:rPr>
          <w:rFonts w:ascii="Verdana" w:hAnsi="Verdana"/>
          <w:sz w:val="22"/>
          <w:szCs w:val="22"/>
        </w:rPr>
        <w:t>isde</w:t>
      </w:r>
      <w:r w:rsidR="00F303C1" w:rsidRPr="0094731C">
        <w:rPr>
          <w:rFonts w:ascii="Verdana" w:hAnsi="Verdana"/>
          <w:spacing w:val="-4"/>
          <w:sz w:val="22"/>
          <w:szCs w:val="22"/>
        </w:rPr>
        <w:t>m</w:t>
      </w:r>
      <w:r w:rsidR="00F303C1" w:rsidRPr="0094731C">
        <w:rPr>
          <w:rFonts w:ascii="Verdana" w:hAnsi="Verdana"/>
          <w:sz w:val="22"/>
          <w:szCs w:val="22"/>
        </w:rPr>
        <w:t>ean</w:t>
      </w:r>
      <w:r w:rsidR="00F303C1" w:rsidRPr="0094731C">
        <w:rPr>
          <w:rFonts w:ascii="Verdana" w:hAnsi="Verdana"/>
          <w:spacing w:val="-3"/>
          <w:sz w:val="22"/>
          <w:szCs w:val="22"/>
        </w:rPr>
        <w:t>o</w:t>
      </w:r>
      <w:r w:rsidR="00F303C1" w:rsidRPr="0094731C">
        <w:rPr>
          <w:rFonts w:ascii="Verdana" w:hAnsi="Verdana"/>
          <w:spacing w:val="4"/>
          <w:sz w:val="22"/>
          <w:szCs w:val="22"/>
        </w:rPr>
        <w:t>r</w:t>
      </w:r>
      <w:r w:rsidR="00F303C1" w:rsidRPr="0094731C">
        <w:rPr>
          <w:rFonts w:ascii="Verdana" w:hAnsi="Verdana"/>
          <w:sz w:val="22"/>
          <w:szCs w:val="22"/>
        </w:rPr>
        <w:t xml:space="preserve"> or </w:t>
      </w:r>
      <w:r w:rsidR="00F303C1" w:rsidRPr="0094731C">
        <w:rPr>
          <w:rFonts w:ascii="Verdana" w:hAnsi="Verdana"/>
          <w:spacing w:val="-2"/>
          <w:sz w:val="22"/>
          <w:szCs w:val="22"/>
        </w:rPr>
        <w:lastRenderedPageBreak/>
        <w:t>g</w:t>
      </w:r>
      <w:r w:rsidR="00F303C1" w:rsidRPr="0094731C">
        <w:rPr>
          <w:rFonts w:ascii="Verdana" w:hAnsi="Verdana"/>
          <w:sz w:val="22"/>
          <w:szCs w:val="22"/>
        </w:rPr>
        <w:t>rounds</w:t>
      </w:r>
      <w:r w:rsidR="00F303C1" w:rsidRPr="0094731C">
        <w:rPr>
          <w:rFonts w:ascii="Verdana" w:hAnsi="Verdana"/>
          <w:spacing w:val="-2"/>
          <w:sz w:val="22"/>
          <w:szCs w:val="22"/>
        </w:rPr>
        <w:t xml:space="preserve"> </w:t>
      </w:r>
      <w:r w:rsidR="00F303C1" w:rsidRPr="0094731C">
        <w:rPr>
          <w:rFonts w:ascii="Verdana" w:hAnsi="Verdana"/>
          <w:sz w:val="22"/>
          <w:szCs w:val="22"/>
        </w:rPr>
        <w:t xml:space="preserve">for </w:t>
      </w:r>
      <w:r w:rsidR="00F303C1" w:rsidRPr="0094731C">
        <w:rPr>
          <w:rFonts w:ascii="Verdana" w:hAnsi="Verdana"/>
          <w:spacing w:val="-3"/>
          <w:sz w:val="22"/>
          <w:szCs w:val="22"/>
        </w:rPr>
        <w:t>d</w:t>
      </w:r>
      <w:r w:rsidR="00F303C1" w:rsidRPr="0094731C">
        <w:rPr>
          <w:rFonts w:ascii="Verdana" w:hAnsi="Verdana"/>
          <w:sz w:val="22"/>
          <w:szCs w:val="22"/>
        </w:rPr>
        <w:t>i</w:t>
      </w:r>
      <w:r w:rsidR="00F303C1" w:rsidRPr="0094731C">
        <w:rPr>
          <w:rFonts w:ascii="Verdana" w:hAnsi="Verdana"/>
          <w:spacing w:val="-2"/>
          <w:sz w:val="22"/>
          <w:szCs w:val="22"/>
        </w:rPr>
        <w:t>s</w:t>
      </w:r>
      <w:r w:rsidR="00F303C1" w:rsidRPr="0094731C">
        <w:rPr>
          <w:rFonts w:ascii="Verdana" w:hAnsi="Verdana"/>
          <w:sz w:val="22"/>
          <w:szCs w:val="22"/>
        </w:rPr>
        <w:t>c</w:t>
      </w:r>
      <w:r w:rsidR="00F303C1" w:rsidRPr="0094731C">
        <w:rPr>
          <w:rFonts w:ascii="Verdana" w:hAnsi="Verdana"/>
          <w:spacing w:val="1"/>
          <w:sz w:val="22"/>
          <w:szCs w:val="22"/>
        </w:rPr>
        <w:t>i</w:t>
      </w:r>
      <w:r w:rsidR="00F303C1" w:rsidRPr="0094731C">
        <w:rPr>
          <w:rFonts w:ascii="Verdana" w:hAnsi="Verdana"/>
          <w:spacing w:val="-3"/>
          <w:sz w:val="22"/>
          <w:szCs w:val="22"/>
        </w:rPr>
        <w:t>p</w:t>
      </w:r>
      <w:r w:rsidR="00F303C1" w:rsidRPr="0094731C">
        <w:rPr>
          <w:rFonts w:ascii="Verdana" w:hAnsi="Verdana"/>
          <w:sz w:val="22"/>
          <w:szCs w:val="22"/>
        </w:rPr>
        <w:t>l</w:t>
      </w:r>
      <w:r w:rsidR="00F303C1" w:rsidRPr="0094731C">
        <w:rPr>
          <w:rFonts w:ascii="Verdana" w:hAnsi="Verdana"/>
          <w:spacing w:val="-2"/>
          <w:sz w:val="22"/>
          <w:szCs w:val="22"/>
        </w:rPr>
        <w:t>i</w:t>
      </w:r>
      <w:r w:rsidR="00F303C1" w:rsidRPr="0094731C">
        <w:rPr>
          <w:rFonts w:ascii="Verdana" w:hAnsi="Verdana"/>
          <w:sz w:val="22"/>
          <w:szCs w:val="22"/>
        </w:rPr>
        <w:t>na</w:t>
      </w:r>
      <w:r w:rsidR="00F303C1" w:rsidRPr="0094731C">
        <w:rPr>
          <w:rFonts w:ascii="Verdana" w:hAnsi="Verdana"/>
          <w:spacing w:val="1"/>
          <w:sz w:val="22"/>
          <w:szCs w:val="22"/>
        </w:rPr>
        <w:t>r</w:t>
      </w:r>
      <w:r w:rsidR="00F303C1" w:rsidRPr="0094731C">
        <w:rPr>
          <w:rFonts w:ascii="Verdana" w:hAnsi="Verdana"/>
          <w:sz w:val="22"/>
          <w:szCs w:val="22"/>
        </w:rPr>
        <w:t>y</w:t>
      </w:r>
      <w:r w:rsidR="00F303C1" w:rsidRPr="0094731C">
        <w:rPr>
          <w:rFonts w:ascii="Verdana" w:hAnsi="Verdana"/>
          <w:spacing w:val="-3"/>
          <w:sz w:val="22"/>
          <w:szCs w:val="22"/>
        </w:rPr>
        <w:t xml:space="preserve"> </w:t>
      </w:r>
      <w:r w:rsidR="00F303C1" w:rsidRPr="0094731C">
        <w:rPr>
          <w:rFonts w:ascii="Verdana" w:hAnsi="Verdana"/>
          <w:spacing w:val="-2"/>
          <w:sz w:val="22"/>
          <w:szCs w:val="22"/>
        </w:rPr>
        <w:t>a</w:t>
      </w:r>
      <w:r w:rsidR="00F303C1" w:rsidRPr="0094731C">
        <w:rPr>
          <w:rFonts w:ascii="Verdana" w:hAnsi="Verdana"/>
          <w:sz w:val="22"/>
          <w:szCs w:val="22"/>
        </w:rPr>
        <w:t>c</w:t>
      </w:r>
      <w:r w:rsidR="00F303C1" w:rsidRPr="0094731C">
        <w:rPr>
          <w:rFonts w:ascii="Verdana" w:hAnsi="Verdana"/>
          <w:spacing w:val="1"/>
          <w:sz w:val="22"/>
          <w:szCs w:val="22"/>
        </w:rPr>
        <w:t>t</w:t>
      </w:r>
      <w:r w:rsidR="00F303C1" w:rsidRPr="0094731C">
        <w:rPr>
          <w:rFonts w:ascii="Verdana" w:hAnsi="Verdana"/>
          <w:spacing w:val="-2"/>
          <w:sz w:val="22"/>
          <w:szCs w:val="22"/>
        </w:rPr>
        <w:t>i</w:t>
      </w:r>
      <w:r w:rsidR="00F303C1" w:rsidRPr="0094731C">
        <w:rPr>
          <w:rFonts w:ascii="Verdana" w:hAnsi="Verdana"/>
          <w:sz w:val="22"/>
          <w:szCs w:val="22"/>
        </w:rPr>
        <w:t>on by a s</w:t>
      </w:r>
      <w:r w:rsidR="00F303C1" w:rsidRPr="0094731C">
        <w:rPr>
          <w:rFonts w:ascii="Verdana" w:hAnsi="Verdana"/>
          <w:spacing w:val="-2"/>
          <w:sz w:val="22"/>
          <w:szCs w:val="22"/>
        </w:rPr>
        <w:t>t</w:t>
      </w:r>
      <w:r w:rsidR="00F303C1" w:rsidRPr="0094731C">
        <w:rPr>
          <w:rFonts w:ascii="Verdana" w:hAnsi="Verdana"/>
          <w:sz w:val="22"/>
          <w:szCs w:val="22"/>
        </w:rPr>
        <w:t>a</w:t>
      </w:r>
      <w:r w:rsidR="00F303C1" w:rsidRPr="0094731C">
        <w:rPr>
          <w:rFonts w:ascii="Verdana" w:hAnsi="Verdana"/>
          <w:spacing w:val="-2"/>
          <w:sz w:val="22"/>
          <w:szCs w:val="22"/>
        </w:rPr>
        <w:t>t</w:t>
      </w:r>
      <w:r w:rsidR="00F303C1" w:rsidRPr="0094731C">
        <w:rPr>
          <w:rFonts w:ascii="Verdana" w:hAnsi="Verdana"/>
          <w:sz w:val="22"/>
          <w:szCs w:val="22"/>
        </w:rPr>
        <w:t>e or</w:t>
      </w:r>
      <w:r w:rsidR="00F303C1" w:rsidRPr="0094731C">
        <w:rPr>
          <w:rFonts w:ascii="Verdana" w:hAnsi="Verdana"/>
          <w:spacing w:val="-2"/>
          <w:sz w:val="22"/>
          <w:szCs w:val="22"/>
        </w:rPr>
        <w:t xml:space="preserve"> </w:t>
      </w:r>
      <w:r w:rsidR="00F303C1" w:rsidRPr="0094731C">
        <w:rPr>
          <w:rFonts w:ascii="Verdana" w:hAnsi="Verdana"/>
          <w:sz w:val="22"/>
          <w:szCs w:val="22"/>
        </w:rPr>
        <w:t>fe</w:t>
      </w:r>
      <w:r w:rsidR="00F303C1" w:rsidRPr="0094731C">
        <w:rPr>
          <w:rFonts w:ascii="Verdana" w:hAnsi="Verdana"/>
          <w:spacing w:val="-2"/>
          <w:sz w:val="22"/>
          <w:szCs w:val="22"/>
        </w:rPr>
        <w:t>d</w:t>
      </w:r>
      <w:r w:rsidR="00F303C1" w:rsidRPr="0094731C">
        <w:rPr>
          <w:rFonts w:ascii="Verdana" w:hAnsi="Verdana"/>
          <w:sz w:val="22"/>
          <w:szCs w:val="22"/>
        </w:rPr>
        <w:t>e</w:t>
      </w:r>
      <w:r w:rsidR="00F303C1" w:rsidRPr="0094731C">
        <w:rPr>
          <w:rFonts w:ascii="Verdana" w:hAnsi="Verdana"/>
          <w:spacing w:val="1"/>
          <w:sz w:val="22"/>
          <w:szCs w:val="22"/>
        </w:rPr>
        <w:t>r</w:t>
      </w:r>
      <w:r w:rsidR="00F303C1" w:rsidRPr="0094731C">
        <w:rPr>
          <w:rFonts w:ascii="Verdana" w:hAnsi="Verdana"/>
          <w:spacing w:val="-2"/>
          <w:sz w:val="22"/>
          <w:szCs w:val="22"/>
        </w:rPr>
        <w:t>a</w:t>
      </w:r>
      <w:r w:rsidR="00F303C1" w:rsidRPr="0094731C">
        <w:rPr>
          <w:rFonts w:ascii="Verdana" w:hAnsi="Verdana"/>
          <w:sz w:val="22"/>
          <w:szCs w:val="22"/>
        </w:rPr>
        <w:t>l</w:t>
      </w:r>
      <w:r w:rsidR="00F303C1" w:rsidRPr="0094731C">
        <w:rPr>
          <w:rFonts w:ascii="Verdana" w:hAnsi="Verdana"/>
          <w:spacing w:val="-2"/>
          <w:sz w:val="22"/>
          <w:szCs w:val="22"/>
        </w:rPr>
        <w:t xml:space="preserve"> </w:t>
      </w:r>
      <w:r w:rsidR="00F303C1" w:rsidRPr="0094731C">
        <w:rPr>
          <w:rFonts w:ascii="Verdana" w:hAnsi="Verdana"/>
          <w:sz w:val="22"/>
          <w:szCs w:val="22"/>
        </w:rPr>
        <w:t>r</w:t>
      </w:r>
      <w:r w:rsidR="00F303C1" w:rsidRPr="0094731C">
        <w:rPr>
          <w:rFonts w:ascii="Verdana" w:hAnsi="Verdana"/>
          <w:spacing w:val="-2"/>
          <w:sz w:val="22"/>
          <w:szCs w:val="22"/>
        </w:rPr>
        <w:t>e</w:t>
      </w:r>
      <w:r w:rsidR="00F303C1" w:rsidRPr="0094731C">
        <w:rPr>
          <w:rFonts w:ascii="Verdana" w:hAnsi="Verdana"/>
          <w:spacing w:val="-3"/>
          <w:sz w:val="22"/>
          <w:szCs w:val="22"/>
        </w:rPr>
        <w:t>g</w:t>
      </w:r>
      <w:r w:rsidR="00F303C1" w:rsidRPr="0094731C">
        <w:rPr>
          <w:rFonts w:ascii="Verdana" w:hAnsi="Verdana"/>
          <w:sz w:val="22"/>
          <w:szCs w:val="22"/>
        </w:rPr>
        <w:t>ula</w:t>
      </w:r>
      <w:r w:rsidR="00F303C1" w:rsidRPr="0094731C">
        <w:rPr>
          <w:rFonts w:ascii="Verdana" w:hAnsi="Verdana"/>
          <w:spacing w:val="1"/>
          <w:sz w:val="22"/>
          <w:szCs w:val="22"/>
        </w:rPr>
        <w:t>t</w:t>
      </w:r>
      <w:r w:rsidR="00F303C1" w:rsidRPr="0094731C">
        <w:rPr>
          <w:rFonts w:ascii="Verdana" w:hAnsi="Verdana"/>
          <w:sz w:val="22"/>
          <w:szCs w:val="22"/>
        </w:rPr>
        <w:t>ory au</w:t>
      </w:r>
      <w:r w:rsidR="00F303C1" w:rsidRPr="0094731C">
        <w:rPr>
          <w:rFonts w:ascii="Verdana" w:hAnsi="Verdana"/>
          <w:spacing w:val="1"/>
          <w:sz w:val="22"/>
          <w:szCs w:val="22"/>
        </w:rPr>
        <w:t>t</w:t>
      </w:r>
      <w:r w:rsidR="00F303C1" w:rsidRPr="0094731C">
        <w:rPr>
          <w:rFonts w:ascii="Verdana" w:hAnsi="Verdana"/>
          <w:sz w:val="22"/>
          <w:szCs w:val="22"/>
        </w:rPr>
        <w:t>h</w:t>
      </w:r>
      <w:r w:rsidR="00F303C1" w:rsidRPr="0094731C">
        <w:rPr>
          <w:rFonts w:ascii="Verdana" w:hAnsi="Verdana"/>
          <w:spacing w:val="-3"/>
          <w:sz w:val="22"/>
          <w:szCs w:val="22"/>
        </w:rPr>
        <w:t>o</w:t>
      </w:r>
      <w:r w:rsidR="00F303C1" w:rsidRPr="0094731C">
        <w:rPr>
          <w:rFonts w:ascii="Verdana" w:hAnsi="Verdana"/>
          <w:sz w:val="22"/>
          <w:szCs w:val="22"/>
        </w:rPr>
        <w:t>r</w:t>
      </w:r>
      <w:r w:rsidR="00F303C1" w:rsidRPr="0094731C">
        <w:rPr>
          <w:rFonts w:ascii="Verdana" w:hAnsi="Verdana"/>
          <w:spacing w:val="-2"/>
          <w:sz w:val="22"/>
          <w:szCs w:val="22"/>
        </w:rPr>
        <w:t>i</w:t>
      </w:r>
      <w:r w:rsidR="00F303C1" w:rsidRPr="0094731C">
        <w:rPr>
          <w:rFonts w:ascii="Verdana" w:hAnsi="Verdana"/>
          <w:sz w:val="22"/>
          <w:szCs w:val="22"/>
        </w:rPr>
        <w:t>t</w:t>
      </w:r>
      <w:r w:rsidR="00F303C1" w:rsidRPr="0094731C">
        <w:rPr>
          <w:rFonts w:ascii="Verdana" w:hAnsi="Verdana"/>
          <w:spacing w:val="-2"/>
          <w:sz w:val="22"/>
          <w:szCs w:val="22"/>
        </w:rPr>
        <w:t xml:space="preserve">y; </w:t>
      </w:r>
      <w:r w:rsidR="003226DD" w:rsidRPr="0094731C">
        <w:rPr>
          <w:rFonts w:ascii="Verdana" w:hAnsi="Verdana"/>
          <w:spacing w:val="-2"/>
          <w:sz w:val="22"/>
          <w:szCs w:val="22"/>
        </w:rPr>
        <w:t>and</w:t>
      </w:r>
    </w:p>
    <w:p w14:paraId="17558796" w14:textId="75B31641" w:rsidR="00F303C1" w:rsidRPr="0094731C" w:rsidRDefault="0094731C" w:rsidP="0094731C">
      <w:pPr>
        <w:spacing w:before="100" w:beforeAutospacing="1" w:after="100" w:afterAutospacing="1"/>
        <w:ind w:left="2880" w:hanging="1238"/>
        <w:rPr>
          <w:rFonts w:ascii="Verdana" w:hAnsi="Verdana"/>
          <w:sz w:val="22"/>
          <w:szCs w:val="22"/>
        </w:rPr>
      </w:pPr>
      <w:r w:rsidRPr="0094731C">
        <w:rPr>
          <w:rFonts w:ascii="Verdana" w:hAnsi="Verdana"/>
          <w:b/>
          <w:bCs/>
          <w:spacing w:val="-3"/>
          <w:sz w:val="22"/>
          <w:szCs w:val="22"/>
        </w:rPr>
        <w:t>8.7.</w:t>
      </w:r>
      <w:r>
        <w:rPr>
          <w:rFonts w:ascii="Verdana" w:hAnsi="Verdana"/>
          <w:b/>
          <w:bCs/>
          <w:spacing w:val="-3"/>
          <w:sz w:val="22"/>
          <w:szCs w:val="22"/>
        </w:rPr>
        <w:t>1.2</w:t>
      </w:r>
      <w:r>
        <w:rPr>
          <w:rFonts w:ascii="Verdana" w:hAnsi="Verdana"/>
          <w:b/>
          <w:bCs/>
          <w:spacing w:val="-3"/>
          <w:sz w:val="22"/>
          <w:szCs w:val="22"/>
        </w:rPr>
        <w:tab/>
      </w:r>
      <w:r w:rsidR="003226DD" w:rsidRPr="0094731C">
        <w:rPr>
          <w:rFonts w:ascii="Verdana" w:hAnsi="Verdana"/>
          <w:spacing w:val="-2"/>
          <w:sz w:val="22"/>
          <w:szCs w:val="22"/>
        </w:rPr>
        <w:t>have not b</w:t>
      </w:r>
      <w:r w:rsidR="00F303C1" w:rsidRPr="0094731C">
        <w:rPr>
          <w:rFonts w:ascii="Verdana" w:hAnsi="Verdana"/>
          <w:sz w:val="22"/>
          <w:szCs w:val="22"/>
        </w:rPr>
        <w:t>een</w:t>
      </w:r>
      <w:r w:rsidR="00F303C1" w:rsidRPr="0094731C">
        <w:rPr>
          <w:rFonts w:ascii="Verdana" w:hAnsi="Verdana"/>
          <w:spacing w:val="-3"/>
          <w:sz w:val="22"/>
          <w:szCs w:val="22"/>
        </w:rPr>
        <w:t xml:space="preserve"> </w:t>
      </w:r>
      <w:r w:rsidR="00F303C1" w:rsidRPr="0094731C">
        <w:rPr>
          <w:rFonts w:ascii="Verdana" w:hAnsi="Verdana"/>
          <w:sz w:val="22"/>
          <w:szCs w:val="22"/>
        </w:rPr>
        <w:t>p</w:t>
      </w:r>
      <w:r w:rsidR="00F303C1" w:rsidRPr="0094731C">
        <w:rPr>
          <w:rFonts w:ascii="Verdana" w:hAnsi="Verdana"/>
          <w:spacing w:val="-2"/>
          <w:sz w:val="22"/>
          <w:szCs w:val="22"/>
        </w:rPr>
        <w:t>l</w:t>
      </w:r>
      <w:r w:rsidR="00F303C1" w:rsidRPr="0094731C">
        <w:rPr>
          <w:rFonts w:ascii="Verdana" w:hAnsi="Verdana"/>
          <w:sz w:val="22"/>
          <w:szCs w:val="22"/>
        </w:rPr>
        <w:t>aced</w:t>
      </w:r>
      <w:r w:rsidR="00F303C1" w:rsidRPr="0094731C">
        <w:rPr>
          <w:rFonts w:ascii="Verdana" w:hAnsi="Verdana"/>
          <w:spacing w:val="-2"/>
          <w:sz w:val="22"/>
          <w:szCs w:val="22"/>
        </w:rPr>
        <w:t xml:space="preserve"> </w:t>
      </w:r>
      <w:r w:rsidR="00F303C1" w:rsidRPr="0094731C">
        <w:rPr>
          <w:rFonts w:ascii="Verdana" w:hAnsi="Verdana"/>
          <w:sz w:val="22"/>
          <w:szCs w:val="22"/>
        </w:rPr>
        <w:t>on co</w:t>
      </w:r>
      <w:r w:rsidR="00F303C1" w:rsidRPr="0094731C">
        <w:rPr>
          <w:rFonts w:ascii="Verdana" w:hAnsi="Verdana"/>
          <w:spacing w:val="-4"/>
          <w:sz w:val="22"/>
          <w:szCs w:val="22"/>
        </w:rPr>
        <w:t>mm</w:t>
      </w:r>
      <w:r w:rsidR="00F303C1" w:rsidRPr="0094731C">
        <w:rPr>
          <w:rFonts w:ascii="Verdana" w:hAnsi="Verdana"/>
          <w:spacing w:val="2"/>
          <w:sz w:val="22"/>
          <w:szCs w:val="22"/>
        </w:rPr>
        <w:t>u</w:t>
      </w:r>
      <w:r w:rsidR="00F303C1" w:rsidRPr="0094731C">
        <w:rPr>
          <w:rFonts w:ascii="Verdana" w:hAnsi="Verdana"/>
          <w:sz w:val="22"/>
          <w:szCs w:val="22"/>
        </w:rPr>
        <w:t>nity</w:t>
      </w:r>
      <w:r w:rsidR="00F303C1" w:rsidRPr="0094731C">
        <w:rPr>
          <w:rFonts w:ascii="Verdana" w:hAnsi="Verdana"/>
          <w:spacing w:val="-3"/>
          <w:sz w:val="22"/>
          <w:szCs w:val="22"/>
        </w:rPr>
        <w:t xml:space="preserve"> </w:t>
      </w:r>
      <w:r w:rsidR="00F303C1" w:rsidRPr="0094731C">
        <w:rPr>
          <w:rFonts w:ascii="Verdana" w:hAnsi="Verdana"/>
          <w:sz w:val="22"/>
          <w:szCs w:val="22"/>
        </w:rPr>
        <w:t>sup</w:t>
      </w:r>
      <w:r w:rsidR="00F303C1" w:rsidRPr="0094731C">
        <w:rPr>
          <w:rFonts w:ascii="Verdana" w:hAnsi="Verdana"/>
          <w:spacing w:val="-2"/>
          <w:sz w:val="22"/>
          <w:szCs w:val="22"/>
        </w:rPr>
        <w:t>e</w:t>
      </w:r>
      <w:r w:rsidR="00F303C1" w:rsidRPr="0094731C">
        <w:rPr>
          <w:rFonts w:ascii="Verdana" w:hAnsi="Verdana"/>
          <w:sz w:val="22"/>
          <w:szCs w:val="22"/>
        </w:rPr>
        <w:t>r</w:t>
      </w:r>
      <w:r w:rsidR="00F303C1" w:rsidRPr="0094731C">
        <w:rPr>
          <w:rFonts w:ascii="Verdana" w:hAnsi="Verdana"/>
          <w:spacing w:val="-3"/>
          <w:sz w:val="22"/>
          <w:szCs w:val="22"/>
        </w:rPr>
        <w:t>v</w:t>
      </w:r>
      <w:r w:rsidR="00F303C1" w:rsidRPr="0094731C">
        <w:rPr>
          <w:rFonts w:ascii="Verdana" w:hAnsi="Verdana"/>
          <w:sz w:val="22"/>
          <w:szCs w:val="22"/>
        </w:rPr>
        <w:t>is</w:t>
      </w:r>
      <w:r w:rsidR="00F303C1" w:rsidRPr="0094731C">
        <w:rPr>
          <w:rFonts w:ascii="Verdana" w:hAnsi="Verdana"/>
          <w:spacing w:val="-1"/>
          <w:sz w:val="22"/>
          <w:szCs w:val="22"/>
        </w:rPr>
        <w:t>i</w:t>
      </w:r>
      <w:r w:rsidR="00F303C1" w:rsidRPr="0094731C">
        <w:rPr>
          <w:rFonts w:ascii="Verdana" w:hAnsi="Verdana"/>
          <w:sz w:val="22"/>
          <w:szCs w:val="22"/>
        </w:rPr>
        <w:t xml:space="preserve">on, </w:t>
      </w:r>
      <w:r w:rsidR="00F303C1" w:rsidRPr="0094731C">
        <w:rPr>
          <w:rFonts w:ascii="Verdana" w:hAnsi="Verdana"/>
          <w:spacing w:val="-2"/>
          <w:sz w:val="22"/>
          <w:szCs w:val="22"/>
        </w:rPr>
        <w:t>r</w:t>
      </w:r>
      <w:r w:rsidR="00F303C1" w:rsidRPr="0094731C">
        <w:rPr>
          <w:rFonts w:ascii="Verdana" w:hAnsi="Verdana"/>
          <w:sz w:val="22"/>
          <w:szCs w:val="22"/>
        </w:rPr>
        <w:t>ec</w:t>
      </w:r>
      <w:r w:rsidR="00F303C1" w:rsidRPr="0094731C">
        <w:rPr>
          <w:rFonts w:ascii="Verdana" w:hAnsi="Verdana"/>
          <w:spacing w:val="-2"/>
          <w:sz w:val="22"/>
          <w:szCs w:val="22"/>
        </w:rPr>
        <w:t>e</w:t>
      </w:r>
      <w:r w:rsidR="00F303C1" w:rsidRPr="0094731C">
        <w:rPr>
          <w:rFonts w:ascii="Verdana" w:hAnsi="Verdana"/>
          <w:sz w:val="22"/>
          <w:szCs w:val="22"/>
        </w:rPr>
        <w:t>i</w:t>
      </w:r>
      <w:r w:rsidR="00F303C1" w:rsidRPr="0094731C">
        <w:rPr>
          <w:rFonts w:ascii="Verdana" w:hAnsi="Verdana"/>
          <w:spacing w:val="-3"/>
          <w:sz w:val="22"/>
          <w:szCs w:val="22"/>
        </w:rPr>
        <w:t>v</w:t>
      </w:r>
      <w:r w:rsidR="00F303C1" w:rsidRPr="0094731C">
        <w:rPr>
          <w:rFonts w:ascii="Verdana" w:hAnsi="Verdana"/>
          <w:sz w:val="22"/>
          <w:szCs w:val="22"/>
        </w:rPr>
        <w:t xml:space="preserve">ed </w:t>
      </w:r>
      <w:r w:rsidR="00F303C1" w:rsidRPr="0094731C">
        <w:rPr>
          <w:rFonts w:ascii="Verdana" w:hAnsi="Verdana"/>
          <w:spacing w:val="-2"/>
          <w:sz w:val="22"/>
          <w:szCs w:val="22"/>
        </w:rPr>
        <w:t>d</w:t>
      </w:r>
      <w:r w:rsidR="00F303C1" w:rsidRPr="0094731C">
        <w:rPr>
          <w:rFonts w:ascii="Verdana" w:hAnsi="Verdana"/>
          <w:sz w:val="22"/>
          <w:szCs w:val="22"/>
        </w:rPr>
        <w:t>e</w:t>
      </w:r>
      <w:r w:rsidR="00F303C1" w:rsidRPr="0094731C">
        <w:rPr>
          <w:rFonts w:ascii="Verdana" w:hAnsi="Verdana"/>
          <w:spacing w:val="1"/>
          <w:sz w:val="22"/>
          <w:szCs w:val="22"/>
        </w:rPr>
        <w:t>f</w:t>
      </w:r>
      <w:r w:rsidR="00F303C1" w:rsidRPr="0094731C">
        <w:rPr>
          <w:rFonts w:ascii="Verdana" w:hAnsi="Verdana"/>
          <w:spacing w:val="-2"/>
          <w:sz w:val="22"/>
          <w:szCs w:val="22"/>
        </w:rPr>
        <w:t>e</w:t>
      </w:r>
      <w:r w:rsidR="00F303C1" w:rsidRPr="0094731C">
        <w:rPr>
          <w:rFonts w:ascii="Verdana" w:hAnsi="Verdana"/>
          <w:sz w:val="22"/>
          <w:szCs w:val="22"/>
        </w:rPr>
        <w:t>rr</w:t>
      </w:r>
      <w:r w:rsidR="00F303C1" w:rsidRPr="0094731C">
        <w:rPr>
          <w:rFonts w:ascii="Verdana" w:hAnsi="Verdana"/>
          <w:spacing w:val="-2"/>
          <w:sz w:val="22"/>
          <w:szCs w:val="22"/>
        </w:rPr>
        <w:t>e</w:t>
      </w:r>
      <w:r w:rsidR="00F303C1" w:rsidRPr="0094731C">
        <w:rPr>
          <w:rFonts w:ascii="Verdana" w:hAnsi="Verdana"/>
          <w:sz w:val="22"/>
          <w:szCs w:val="22"/>
        </w:rPr>
        <w:t>d a</w:t>
      </w:r>
      <w:r w:rsidR="00F303C1" w:rsidRPr="0094731C">
        <w:rPr>
          <w:rFonts w:ascii="Verdana" w:hAnsi="Verdana"/>
          <w:spacing w:val="-2"/>
          <w:sz w:val="22"/>
          <w:szCs w:val="22"/>
        </w:rPr>
        <w:t>d</w:t>
      </w:r>
      <w:r w:rsidR="00F303C1" w:rsidRPr="0094731C">
        <w:rPr>
          <w:rFonts w:ascii="Verdana" w:hAnsi="Verdana"/>
          <w:sz w:val="22"/>
          <w:szCs w:val="22"/>
        </w:rPr>
        <w:t>jud</w:t>
      </w:r>
      <w:r w:rsidR="00F303C1" w:rsidRPr="0094731C">
        <w:rPr>
          <w:rFonts w:ascii="Verdana" w:hAnsi="Verdana"/>
          <w:spacing w:val="-2"/>
          <w:sz w:val="22"/>
          <w:szCs w:val="22"/>
        </w:rPr>
        <w:t>i</w:t>
      </w:r>
      <w:r w:rsidR="00F303C1" w:rsidRPr="0094731C">
        <w:rPr>
          <w:rFonts w:ascii="Verdana" w:hAnsi="Verdana"/>
          <w:sz w:val="22"/>
          <w:szCs w:val="22"/>
        </w:rPr>
        <w:t>c</w:t>
      </w:r>
      <w:r w:rsidR="00F303C1" w:rsidRPr="0094731C">
        <w:rPr>
          <w:rFonts w:ascii="Verdana" w:hAnsi="Verdana"/>
          <w:spacing w:val="-2"/>
          <w:sz w:val="22"/>
          <w:szCs w:val="22"/>
        </w:rPr>
        <w:t>a</w:t>
      </w:r>
      <w:r w:rsidR="00F303C1" w:rsidRPr="0094731C">
        <w:rPr>
          <w:rFonts w:ascii="Verdana" w:hAnsi="Verdana"/>
          <w:sz w:val="22"/>
          <w:szCs w:val="22"/>
        </w:rPr>
        <w:t>tio</w:t>
      </w:r>
      <w:r w:rsidR="00F303C1" w:rsidRPr="0094731C">
        <w:rPr>
          <w:rFonts w:ascii="Verdana" w:hAnsi="Verdana"/>
          <w:spacing w:val="-3"/>
          <w:sz w:val="22"/>
          <w:szCs w:val="22"/>
        </w:rPr>
        <w:t>n</w:t>
      </w:r>
      <w:r w:rsidR="00F303C1" w:rsidRPr="0094731C">
        <w:rPr>
          <w:rFonts w:ascii="Verdana" w:hAnsi="Verdana"/>
          <w:sz w:val="22"/>
          <w:szCs w:val="22"/>
        </w:rPr>
        <w:t>, or</w:t>
      </w:r>
      <w:r w:rsidR="00F303C1" w:rsidRPr="0094731C">
        <w:rPr>
          <w:rFonts w:ascii="Verdana" w:hAnsi="Verdana"/>
          <w:spacing w:val="-2"/>
          <w:sz w:val="22"/>
          <w:szCs w:val="22"/>
        </w:rPr>
        <w:t xml:space="preserve"> </w:t>
      </w:r>
      <w:r w:rsidR="00F303C1" w:rsidRPr="0094731C">
        <w:rPr>
          <w:rFonts w:ascii="Verdana" w:hAnsi="Verdana"/>
          <w:sz w:val="22"/>
          <w:szCs w:val="22"/>
        </w:rPr>
        <w:t>be</w:t>
      </w:r>
      <w:r w:rsidR="00F303C1" w:rsidRPr="0094731C">
        <w:rPr>
          <w:rFonts w:ascii="Verdana" w:hAnsi="Verdana"/>
          <w:spacing w:val="-2"/>
          <w:sz w:val="22"/>
          <w:szCs w:val="22"/>
        </w:rPr>
        <w:t>e</w:t>
      </w:r>
      <w:r w:rsidR="00F303C1" w:rsidRPr="0094731C">
        <w:rPr>
          <w:rFonts w:ascii="Verdana" w:hAnsi="Verdana"/>
          <w:sz w:val="22"/>
          <w:szCs w:val="22"/>
        </w:rPr>
        <w:t>n in</w:t>
      </w:r>
      <w:r w:rsidR="00F303C1" w:rsidRPr="0094731C">
        <w:rPr>
          <w:rFonts w:ascii="Verdana" w:hAnsi="Verdana"/>
          <w:spacing w:val="-3"/>
          <w:sz w:val="22"/>
          <w:szCs w:val="22"/>
        </w:rPr>
        <w:t>d</w:t>
      </w:r>
      <w:r w:rsidR="00F303C1" w:rsidRPr="0094731C">
        <w:rPr>
          <w:rFonts w:ascii="Verdana" w:hAnsi="Verdana"/>
          <w:sz w:val="22"/>
          <w:szCs w:val="22"/>
        </w:rPr>
        <w:t>ic</w:t>
      </w:r>
      <w:r w:rsidR="00F303C1" w:rsidRPr="0094731C">
        <w:rPr>
          <w:rFonts w:ascii="Verdana" w:hAnsi="Verdana"/>
          <w:spacing w:val="-2"/>
          <w:sz w:val="22"/>
          <w:szCs w:val="22"/>
        </w:rPr>
        <w:t>t</w:t>
      </w:r>
      <w:r w:rsidR="00F303C1" w:rsidRPr="0094731C">
        <w:rPr>
          <w:rFonts w:ascii="Verdana" w:hAnsi="Verdana"/>
          <w:sz w:val="22"/>
          <w:szCs w:val="22"/>
        </w:rPr>
        <w:t xml:space="preserve">ed </w:t>
      </w:r>
      <w:r w:rsidR="00F303C1" w:rsidRPr="0094731C">
        <w:rPr>
          <w:rFonts w:ascii="Verdana" w:hAnsi="Verdana"/>
          <w:spacing w:val="-2"/>
          <w:sz w:val="22"/>
          <w:szCs w:val="22"/>
        </w:rPr>
        <w:t>f</w:t>
      </w:r>
      <w:r w:rsidR="00F303C1" w:rsidRPr="0094731C">
        <w:rPr>
          <w:rFonts w:ascii="Verdana" w:hAnsi="Verdana"/>
          <w:sz w:val="22"/>
          <w:szCs w:val="22"/>
        </w:rPr>
        <w:t xml:space="preserve">or </w:t>
      </w:r>
      <w:r w:rsidR="00F303C1" w:rsidRPr="0094731C">
        <w:rPr>
          <w:rFonts w:ascii="Verdana" w:hAnsi="Verdana"/>
          <w:spacing w:val="-3"/>
          <w:sz w:val="22"/>
          <w:szCs w:val="22"/>
        </w:rPr>
        <w:t>o</w:t>
      </w:r>
      <w:r w:rsidR="00F303C1" w:rsidRPr="0094731C">
        <w:rPr>
          <w:rFonts w:ascii="Verdana" w:hAnsi="Verdana"/>
          <w:sz w:val="22"/>
          <w:szCs w:val="22"/>
        </w:rPr>
        <w:t>r con</w:t>
      </w:r>
      <w:r w:rsidR="00F303C1" w:rsidRPr="0094731C">
        <w:rPr>
          <w:rFonts w:ascii="Verdana" w:hAnsi="Verdana"/>
          <w:spacing w:val="-2"/>
          <w:sz w:val="22"/>
          <w:szCs w:val="22"/>
        </w:rPr>
        <w:t>v</w:t>
      </w:r>
      <w:r w:rsidR="00F303C1" w:rsidRPr="0094731C">
        <w:rPr>
          <w:rFonts w:ascii="Verdana" w:hAnsi="Verdana"/>
          <w:sz w:val="22"/>
          <w:szCs w:val="22"/>
        </w:rPr>
        <w:t>ic</w:t>
      </w:r>
      <w:r w:rsidR="00F303C1" w:rsidRPr="0094731C">
        <w:rPr>
          <w:rFonts w:ascii="Verdana" w:hAnsi="Verdana"/>
          <w:spacing w:val="1"/>
          <w:sz w:val="22"/>
          <w:szCs w:val="22"/>
        </w:rPr>
        <w:t>t</w:t>
      </w:r>
      <w:r w:rsidR="00F303C1" w:rsidRPr="0094731C">
        <w:rPr>
          <w:rFonts w:ascii="Verdana" w:hAnsi="Verdana"/>
          <w:spacing w:val="-2"/>
          <w:sz w:val="22"/>
          <w:szCs w:val="22"/>
        </w:rPr>
        <w:t>e</w:t>
      </w:r>
      <w:r w:rsidR="00F303C1" w:rsidRPr="0094731C">
        <w:rPr>
          <w:rFonts w:ascii="Verdana" w:hAnsi="Verdana"/>
          <w:sz w:val="22"/>
          <w:szCs w:val="22"/>
        </w:rPr>
        <w:t>d of</w:t>
      </w:r>
      <w:r w:rsidR="00F303C1" w:rsidRPr="0094731C">
        <w:rPr>
          <w:rFonts w:ascii="Verdana" w:hAnsi="Verdana"/>
          <w:spacing w:val="-2"/>
          <w:sz w:val="22"/>
          <w:szCs w:val="22"/>
        </w:rPr>
        <w:t xml:space="preserve"> </w:t>
      </w:r>
      <w:r w:rsidR="00F303C1" w:rsidRPr="0094731C">
        <w:rPr>
          <w:rFonts w:ascii="Verdana" w:hAnsi="Verdana"/>
          <w:sz w:val="22"/>
          <w:szCs w:val="22"/>
        </w:rPr>
        <w:t xml:space="preserve">a </w:t>
      </w:r>
      <w:r w:rsidR="00F303C1" w:rsidRPr="0094731C">
        <w:rPr>
          <w:rFonts w:ascii="Verdana" w:hAnsi="Verdana"/>
          <w:spacing w:val="-2"/>
          <w:sz w:val="22"/>
          <w:szCs w:val="22"/>
        </w:rPr>
        <w:t>c</w:t>
      </w:r>
      <w:r w:rsidR="00F303C1" w:rsidRPr="0094731C">
        <w:rPr>
          <w:rFonts w:ascii="Verdana" w:hAnsi="Verdana"/>
          <w:sz w:val="22"/>
          <w:szCs w:val="22"/>
        </w:rPr>
        <w:t>ri</w:t>
      </w:r>
      <w:r w:rsidR="00F303C1" w:rsidRPr="0094731C">
        <w:rPr>
          <w:rFonts w:ascii="Verdana" w:hAnsi="Verdana"/>
          <w:spacing w:val="-4"/>
          <w:sz w:val="22"/>
          <w:szCs w:val="22"/>
        </w:rPr>
        <w:t>m</w:t>
      </w:r>
      <w:r w:rsidR="00F303C1" w:rsidRPr="0094731C">
        <w:rPr>
          <w:rFonts w:ascii="Verdana" w:hAnsi="Verdana"/>
          <w:sz w:val="22"/>
          <w:szCs w:val="22"/>
        </w:rPr>
        <w:t>inal</w:t>
      </w:r>
      <w:r w:rsidR="00F303C1" w:rsidRPr="0094731C">
        <w:rPr>
          <w:rFonts w:ascii="Verdana" w:hAnsi="Verdana"/>
          <w:spacing w:val="-2"/>
          <w:sz w:val="22"/>
          <w:szCs w:val="22"/>
        </w:rPr>
        <w:t xml:space="preserve"> </w:t>
      </w:r>
      <w:r w:rsidR="00F303C1" w:rsidRPr="0094731C">
        <w:rPr>
          <w:rFonts w:ascii="Verdana" w:hAnsi="Verdana"/>
          <w:sz w:val="22"/>
          <w:szCs w:val="22"/>
        </w:rPr>
        <w:t>o</w:t>
      </w:r>
      <w:r w:rsidR="00F303C1" w:rsidRPr="0094731C">
        <w:rPr>
          <w:rFonts w:ascii="Verdana" w:hAnsi="Verdana"/>
          <w:spacing w:val="-2"/>
          <w:sz w:val="22"/>
          <w:szCs w:val="22"/>
        </w:rPr>
        <w:t>f</w:t>
      </w:r>
      <w:r w:rsidR="00F303C1" w:rsidRPr="0094731C">
        <w:rPr>
          <w:rFonts w:ascii="Verdana" w:hAnsi="Verdana"/>
          <w:sz w:val="22"/>
          <w:szCs w:val="22"/>
        </w:rPr>
        <w:t>f</w:t>
      </w:r>
      <w:r w:rsidR="00F303C1" w:rsidRPr="0094731C">
        <w:rPr>
          <w:rFonts w:ascii="Verdana" w:hAnsi="Verdana"/>
          <w:spacing w:val="-2"/>
          <w:sz w:val="22"/>
          <w:szCs w:val="22"/>
        </w:rPr>
        <w:t>e</w:t>
      </w:r>
      <w:r w:rsidR="00F303C1" w:rsidRPr="0094731C">
        <w:rPr>
          <w:rFonts w:ascii="Verdana" w:hAnsi="Verdana"/>
          <w:sz w:val="22"/>
          <w:szCs w:val="22"/>
        </w:rPr>
        <w:t xml:space="preserve">nse </w:t>
      </w:r>
      <w:r w:rsidR="00F303C1" w:rsidRPr="0094731C">
        <w:rPr>
          <w:rFonts w:ascii="Verdana" w:hAnsi="Verdana"/>
          <w:spacing w:val="-2"/>
          <w:sz w:val="22"/>
          <w:szCs w:val="22"/>
        </w:rPr>
        <w:t>r</w:t>
      </w:r>
      <w:r w:rsidR="00F303C1" w:rsidRPr="0094731C">
        <w:rPr>
          <w:rFonts w:ascii="Verdana" w:hAnsi="Verdana"/>
          <w:sz w:val="22"/>
          <w:szCs w:val="22"/>
        </w:rPr>
        <w:t>e</w:t>
      </w:r>
      <w:r w:rsidR="00F303C1" w:rsidRPr="0094731C">
        <w:rPr>
          <w:rFonts w:ascii="Verdana" w:hAnsi="Verdana"/>
          <w:spacing w:val="-2"/>
          <w:sz w:val="22"/>
          <w:szCs w:val="22"/>
        </w:rPr>
        <w:t>l</w:t>
      </w:r>
      <w:r w:rsidR="00F303C1" w:rsidRPr="0094731C">
        <w:rPr>
          <w:rFonts w:ascii="Verdana" w:hAnsi="Verdana"/>
          <w:sz w:val="22"/>
          <w:szCs w:val="22"/>
        </w:rPr>
        <w:t>a</w:t>
      </w:r>
      <w:r w:rsidR="00F303C1" w:rsidRPr="0094731C">
        <w:rPr>
          <w:rFonts w:ascii="Verdana" w:hAnsi="Verdana"/>
          <w:spacing w:val="-2"/>
          <w:sz w:val="22"/>
          <w:szCs w:val="22"/>
        </w:rPr>
        <w:t>t</w:t>
      </w:r>
      <w:r w:rsidR="00F303C1" w:rsidRPr="0094731C">
        <w:rPr>
          <w:rFonts w:ascii="Verdana" w:hAnsi="Verdana"/>
          <w:sz w:val="22"/>
          <w:szCs w:val="22"/>
        </w:rPr>
        <w:t>ing</w:t>
      </w:r>
      <w:r w:rsidR="00F303C1" w:rsidRPr="0094731C">
        <w:rPr>
          <w:rFonts w:ascii="Verdana" w:hAnsi="Verdana"/>
          <w:spacing w:val="-3"/>
          <w:sz w:val="22"/>
          <w:szCs w:val="22"/>
        </w:rPr>
        <w:t xml:space="preserve"> </w:t>
      </w:r>
      <w:r w:rsidR="00F303C1" w:rsidRPr="0094731C">
        <w:rPr>
          <w:rFonts w:ascii="Verdana" w:hAnsi="Verdana"/>
          <w:sz w:val="22"/>
          <w:szCs w:val="22"/>
        </w:rPr>
        <w:t>to in</w:t>
      </w:r>
      <w:r w:rsidR="00F303C1" w:rsidRPr="0094731C">
        <w:rPr>
          <w:rFonts w:ascii="Verdana" w:hAnsi="Verdana"/>
          <w:spacing w:val="-3"/>
          <w:sz w:val="22"/>
          <w:szCs w:val="22"/>
        </w:rPr>
        <w:t>v</w:t>
      </w:r>
      <w:r w:rsidR="00F303C1" w:rsidRPr="0094731C">
        <w:rPr>
          <w:rFonts w:ascii="Verdana" w:hAnsi="Verdana"/>
          <w:sz w:val="22"/>
          <w:szCs w:val="22"/>
        </w:rPr>
        <w:t>ol</w:t>
      </w:r>
      <w:r w:rsidR="00F303C1" w:rsidRPr="0094731C">
        <w:rPr>
          <w:rFonts w:ascii="Verdana" w:hAnsi="Verdana"/>
          <w:spacing w:val="-3"/>
          <w:sz w:val="22"/>
          <w:szCs w:val="22"/>
        </w:rPr>
        <w:t>v</w:t>
      </w:r>
      <w:r w:rsidR="00F303C1" w:rsidRPr="0094731C">
        <w:rPr>
          <w:rFonts w:ascii="Verdana" w:hAnsi="Verdana"/>
          <w:sz w:val="22"/>
          <w:szCs w:val="22"/>
        </w:rPr>
        <w:t>e</w:t>
      </w:r>
      <w:r w:rsidR="00F303C1" w:rsidRPr="0094731C">
        <w:rPr>
          <w:rFonts w:ascii="Verdana" w:hAnsi="Verdana"/>
          <w:spacing w:val="-4"/>
          <w:sz w:val="22"/>
          <w:szCs w:val="22"/>
        </w:rPr>
        <w:t>m</w:t>
      </w:r>
      <w:r w:rsidR="00F303C1" w:rsidRPr="0094731C">
        <w:rPr>
          <w:rFonts w:ascii="Verdana" w:hAnsi="Verdana"/>
          <w:sz w:val="22"/>
          <w:szCs w:val="22"/>
        </w:rPr>
        <w:t>ent</w:t>
      </w:r>
      <w:r w:rsidR="00F303C1" w:rsidRPr="0094731C">
        <w:rPr>
          <w:rFonts w:ascii="Verdana" w:hAnsi="Verdana"/>
          <w:spacing w:val="-2"/>
          <w:sz w:val="22"/>
          <w:szCs w:val="22"/>
        </w:rPr>
        <w:t xml:space="preserve"> </w:t>
      </w:r>
      <w:r w:rsidR="00F303C1" w:rsidRPr="0094731C">
        <w:rPr>
          <w:rFonts w:ascii="Verdana" w:hAnsi="Verdana"/>
          <w:sz w:val="22"/>
          <w:szCs w:val="22"/>
        </w:rPr>
        <w:t>in any</w:t>
      </w:r>
      <w:r w:rsidR="00F303C1" w:rsidRPr="0094731C">
        <w:rPr>
          <w:rFonts w:ascii="Verdana" w:hAnsi="Verdana"/>
          <w:spacing w:val="-2"/>
          <w:sz w:val="22"/>
          <w:szCs w:val="22"/>
        </w:rPr>
        <w:t xml:space="preserve"> </w:t>
      </w:r>
      <w:r w:rsidR="00F303C1" w:rsidRPr="0094731C">
        <w:rPr>
          <w:rFonts w:ascii="Verdana" w:hAnsi="Verdana"/>
          <w:sz w:val="22"/>
          <w:szCs w:val="22"/>
        </w:rPr>
        <w:t>f</w:t>
      </w:r>
      <w:r w:rsidR="00F303C1" w:rsidRPr="0094731C">
        <w:rPr>
          <w:rFonts w:ascii="Verdana" w:hAnsi="Verdana"/>
          <w:spacing w:val="-2"/>
          <w:sz w:val="22"/>
          <w:szCs w:val="22"/>
        </w:rPr>
        <w:t>i</w:t>
      </w:r>
      <w:r w:rsidR="00F303C1" w:rsidRPr="0094731C">
        <w:rPr>
          <w:rFonts w:ascii="Verdana" w:hAnsi="Verdana"/>
          <w:sz w:val="22"/>
          <w:szCs w:val="22"/>
        </w:rPr>
        <w:t>nan</w:t>
      </w:r>
      <w:r w:rsidR="00F303C1" w:rsidRPr="0094731C">
        <w:rPr>
          <w:rFonts w:ascii="Verdana" w:hAnsi="Verdana"/>
          <w:spacing w:val="-2"/>
          <w:sz w:val="22"/>
          <w:szCs w:val="22"/>
        </w:rPr>
        <w:t>c</w:t>
      </w:r>
      <w:r w:rsidR="00F303C1" w:rsidRPr="0094731C">
        <w:rPr>
          <w:rFonts w:ascii="Verdana" w:hAnsi="Verdana"/>
          <w:sz w:val="22"/>
          <w:szCs w:val="22"/>
        </w:rPr>
        <w:t>i</w:t>
      </w:r>
      <w:r w:rsidR="00F303C1" w:rsidRPr="0094731C">
        <w:rPr>
          <w:rFonts w:ascii="Verdana" w:hAnsi="Verdana"/>
          <w:spacing w:val="-2"/>
          <w:sz w:val="22"/>
          <w:szCs w:val="22"/>
        </w:rPr>
        <w:t>a</w:t>
      </w:r>
      <w:r w:rsidR="00F303C1" w:rsidRPr="0094731C">
        <w:rPr>
          <w:rFonts w:ascii="Verdana" w:hAnsi="Verdana"/>
          <w:sz w:val="22"/>
          <w:szCs w:val="22"/>
        </w:rPr>
        <w:t>l</w:t>
      </w:r>
      <w:r w:rsidR="00F303C1" w:rsidRPr="0094731C">
        <w:rPr>
          <w:rFonts w:ascii="Verdana" w:hAnsi="Verdana"/>
          <w:spacing w:val="1"/>
          <w:sz w:val="22"/>
          <w:szCs w:val="22"/>
        </w:rPr>
        <w:t xml:space="preserve"> </w:t>
      </w:r>
      <w:r w:rsidR="00F303C1" w:rsidRPr="0094731C">
        <w:rPr>
          <w:rFonts w:ascii="Verdana" w:hAnsi="Verdana"/>
          <w:spacing w:val="-4"/>
          <w:sz w:val="22"/>
          <w:szCs w:val="22"/>
        </w:rPr>
        <w:t>m</w:t>
      </w:r>
      <w:r w:rsidR="00F303C1" w:rsidRPr="0094731C">
        <w:rPr>
          <w:rFonts w:ascii="Verdana" w:hAnsi="Verdana"/>
          <w:sz w:val="22"/>
          <w:szCs w:val="22"/>
        </w:rPr>
        <w:t>a</w:t>
      </w:r>
      <w:r w:rsidR="00F303C1" w:rsidRPr="0094731C">
        <w:rPr>
          <w:rFonts w:ascii="Verdana" w:hAnsi="Verdana"/>
          <w:spacing w:val="1"/>
          <w:sz w:val="22"/>
          <w:szCs w:val="22"/>
        </w:rPr>
        <w:t>t</w:t>
      </w:r>
      <w:r w:rsidR="00F303C1" w:rsidRPr="0094731C">
        <w:rPr>
          <w:rFonts w:ascii="Verdana" w:hAnsi="Verdana"/>
          <w:sz w:val="22"/>
          <w:szCs w:val="22"/>
        </w:rPr>
        <w:t>t</w:t>
      </w:r>
      <w:r w:rsidR="00F303C1" w:rsidRPr="0094731C">
        <w:rPr>
          <w:rFonts w:ascii="Verdana" w:hAnsi="Verdana"/>
          <w:spacing w:val="-2"/>
          <w:sz w:val="22"/>
          <w:szCs w:val="22"/>
        </w:rPr>
        <w:t>e</w:t>
      </w:r>
      <w:r w:rsidR="00F303C1" w:rsidRPr="0094731C">
        <w:rPr>
          <w:rFonts w:ascii="Verdana" w:hAnsi="Verdana"/>
          <w:sz w:val="22"/>
          <w:szCs w:val="22"/>
        </w:rPr>
        <w:t xml:space="preserve">r, </w:t>
      </w:r>
      <w:r w:rsidR="00F303C1" w:rsidRPr="0094731C">
        <w:rPr>
          <w:rFonts w:ascii="Verdana" w:hAnsi="Verdana"/>
          <w:spacing w:val="-2"/>
          <w:sz w:val="22"/>
          <w:szCs w:val="22"/>
        </w:rPr>
        <w:t>f</w:t>
      </w:r>
      <w:r w:rsidR="00F303C1" w:rsidRPr="0094731C">
        <w:rPr>
          <w:rFonts w:ascii="Verdana" w:hAnsi="Verdana"/>
          <w:sz w:val="22"/>
          <w:szCs w:val="22"/>
        </w:rPr>
        <w:t>e</w:t>
      </w:r>
      <w:r w:rsidR="00F303C1" w:rsidRPr="0094731C">
        <w:rPr>
          <w:rFonts w:ascii="Verdana" w:hAnsi="Verdana"/>
          <w:spacing w:val="-2"/>
          <w:sz w:val="22"/>
          <w:szCs w:val="22"/>
        </w:rPr>
        <w:t>d</w:t>
      </w:r>
      <w:r w:rsidR="00F303C1" w:rsidRPr="0094731C">
        <w:rPr>
          <w:rFonts w:ascii="Verdana" w:hAnsi="Verdana"/>
          <w:sz w:val="22"/>
          <w:szCs w:val="22"/>
        </w:rPr>
        <w:t>e</w:t>
      </w:r>
      <w:r w:rsidR="00F303C1" w:rsidRPr="0094731C">
        <w:rPr>
          <w:rFonts w:ascii="Verdana" w:hAnsi="Verdana"/>
          <w:spacing w:val="1"/>
          <w:sz w:val="22"/>
          <w:szCs w:val="22"/>
        </w:rPr>
        <w:t>r</w:t>
      </w:r>
      <w:r w:rsidR="00F303C1" w:rsidRPr="0094731C">
        <w:rPr>
          <w:rFonts w:ascii="Verdana" w:hAnsi="Verdana"/>
          <w:spacing w:val="-2"/>
          <w:sz w:val="22"/>
          <w:szCs w:val="22"/>
        </w:rPr>
        <w:t>a</w:t>
      </w:r>
      <w:r w:rsidR="00F303C1" w:rsidRPr="0094731C">
        <w:rPr>
          <w:rFonts w:ascii="Verdana" w:hAnsi="Verdana"/>
          <w:sz w:val="22"/>
          <w:szCs w:val="22"/>
        </w:rPr>
        <w:t>l</w:t>
      </w:r>
      <w:r w:rsidR="00F303C1" w:rsidRPr="0094731C">
        <w:rPr>
          <w:rFonts w:ascii="Verdana" w:hAnsi="Verdana"/>
          <w:spacing w:val="1"/>
          <w:sz w:val="22"/>
          <w:szCs w:val="22"/>
        </w:rPr>
        <w:t xml:space="preserve"> </w:t>
      </w:r>
      <w:r w:rsidR="00F303C1" w:rsidRPr="0094731C">
        <w:rPr>
          <w:rFonts w:ascii="Verdana" w:hAnsi="Verdana"/>
          <w:sz w:val="22"/>
          <w:szCs w:val="22"/>
        </w:rPr>
        <w:t>or</w:t>
      </w:r>
      <w:r w:rsidR="00F303C1" w:rsidRPr="0094731C">
        <w:rPr>
          <w:rFonts w:ascii="Verdana" w:hAnsi="Verdana"/>
          <w:spacing w:val="-2"/>
          <w:sz w:val="22"/>
          <w:szCs w:val="22"/>
        </w:rPr>
        <w:t xml:space="preserve"> </w:t>
      </w:r>
      <w:r w:rsidR="00F303C1" w:rsidRPr="0094731C">
        <w:rPr>
          <w:rFonts w:ascii="Verdana" w:hAnsi="Verdana"/>
          <w:sz w:val="22"/>
          <w:szCs w:val="22"/>
        </w:rPr>
        <w:t>s</w:t>
      </w:r>
      <w:r w:rsidR="00F303C1" w:rsidRPr="0094731C">
        <w:rPr>
          <w:rFonts w:ascii="Verdana" w:hAnsi="Verdana"/>
          <w:spacing w:val="-1"/>
          <w:sz w:val="22"/>
          <w:szCs w:val="22"/>
        </w:rPr>
        <w:t>t</w:t>
      </w:r>
      <w:r w:rsidR="00F303C1" w:rsidRPr="0094731C">
        <w:rPr>
          <w:rFonts w:ascii="Verdana" w:hAnsi="Verdana"/>
          <w:sz w:val="22"/>
          <w:szCs w:val="22"/>
        </w:rPr>
        <w:t>a</w:t>
      </w:r>
      <w:r w:rsidR="00F303C1" w:rsidRPr="0094731C">
        <w:rPr>
          <w:rFonts w:ascii="Verdana" w:hAnsi="Verdana"/>
          <w:spacing w:val="1"/>
          <w:sz w:val="22"/>
          <w:szCs w:val="22"/>
        </w:rPr>
        <w:t>t</w:t>
      </w:r>
      <w:r w:rsidR="00F303C1" w:rsidRPr="0094731C">
        <w:rPr>
          <w:rFonts w:ascii="Verdana" w:hAnsi="Verdana"/>
          <w:sz w:val="22"/>
          <w:szCs w:val="22"/>
        </w:rPr>
        <w:t>e</w:t>
      </w:r>
      <w:r w:rsidR="00F303C1" w:rsidRPr="0094731C">
        <w:rPr>
          <w:rFonts w:ascii="Verdana" w:hAnsi="Verdana"/>
          <w:spacing w:val="-2"/>
          <w:sz w:val="22"/>
          <w:szCs w:val="22"/>
        </w:rPr>
        <w:t xml:space="preserve"> </w:t>
      </w:r>
      <w:r w:rsidR="00F303C1" w:rsidRPr="0094731C">
        <w:rPr>
          <w:rFonts w:ascii="Verdana" w:hAnsi="Verdana"/>
          <w:sz w:val="22"/>
          <w:szCs w:val="22"/>
        </w:rPr>
        <w:t>pro</w:t>
      </w:r>
      <w:r w:rsidR="00F303C1" w:rsidRPr="0094731C">
        <w:rPr>
          <w:rFonts w:ascii="Verdana" w:hAnsi="Verdana"/>
          <w:spacing w:val="-3"/>
          <w:sz w:val="22"/>
          <w:szCs w:val="22"/>
        </w:rPr>
        <w:t>g</w:t>
      </w:r>
      <w:r w:rsidR="00F303C1" w:rsidRPr="0094731C">
        <w:rPr>
          <w:rFonts w:ascii="Verdana" w:hAnsi="Verdana"/>
          <w:sz w:val="22"/>
          <w:szCs w:val="22"/>
        </w:rPr>
        <w:t>ram, or sex</w:t>
      </w:r>
      <w:r w:rsidR="00F303C1" w:rsidRPr="0094731C">
        <w:rPr>
          <w:rFonts w:ascii="Verdana" w:hAnsi="Verdana"/>
          <w:spacing w:val="-3"/>
          <w:sz w:val="22"/>
          <w:szCs w:val="22"/>
        </w:rPr>
        <w:t xml:space="preserve"> </w:t>
      </w:r>
      <w:r w:rsidR="00F303C1" w:rsidRPr="0094731C">
        <w:rPr>
          <w:rFonts w:ascii="Verdana" w:hAnsi="Verdana"/>
          <w:sz w:val="22"/>
          <w:szCs w:val="22"/>
        </w:rPr>
        <w:t>c</w:t>
      </w:r>
      <w:r w:rsidR="00F303C1" w:rsidRPr="0094731C">
        <w:rPr>
          <w:rFonts w:ascii="Verdana" w:hAnsi="Verdana"/>
          <w:spacing w:val="-2"/>
          <w:sz w:val="22"/>
          <w:szCs w:val="22"/>
        </w:rPr>
        <w:t>r</w:t>
      </w:r>
      <w:r w:rsidR="00F303C1" w:rsidRPr="0094731C">
        <w:rPr>
          <w:rFonts w:ascii="Verdana" w:hAnsi="Verdana"/>
          <w:sz w:val="22"/>
          <w:szCs w:val="22"/>
        </w:rPr>
        <w:t>i</w:t>
      </w:r>
      <w:r w:rsidR="00F303C1" w:rsidRPr="0094731C">
        <w:rPr>
          <w:rFonts w:ascii="Verdana" w:hAnsi="Verdana"/>
          <w:spacing w:val="-4"/>
          <w:sz w:val="22"/>
          <w:szCs w:val="22"/>
        </w:rPr>
        <w:t>m</w:t>
      </w:r>
      <w:r w:rsidR="00F303C1" w:rsidRPr="0094731C">
        <w:rPr>
          <w:rFonts w:ascii="Verdana" w:hAnsi="Verdana"/>
          <w:sz w:val="22"/>
          <w:szCs w:val="22"/>
        </w:rPr>
        <w:t xml:space="preserve">e.  </w:t>
      </w:r>
    </w:p>
    <w:p w14:paraId="473F3FDC" w14:textId="77777777" w:rsidR="00F303C1" w:rsidRDefault="00F303C1" w:rsidP="00355667">
      <w:pPr>
        <w:spacing w:line="276" w:lineRule="auto"/>
        <w:ind w:left="1278"/>
        <w:rPr>
          <w:rFonts w:ascii="Verdana" w:hAnsi="Verdana"/>
          <w:bCs/>
          <w:color w:val="000000"/>
          <w:spacing w:val="-1"/>
          <w:sz w:val="22"/>
          <w:szCs w:val="22"/>
          <w:lang w:val="x-none" w:eastAsia="x-none"/>
        </w:rPr>
      </w:pPr>
    </w:p>
    <w:p w14:paraId="6081C7DE" w14:textId="1E3FA447" w:rsidR="009B5432" w:rsidRPr="00DB2EE8" w:rsidRDefault="0094731C" w:rsidP="0094731C">
      <w:pPr>
        <w:spacing w:line="276" w:lineRule="auto"/>
        <w:ind w:left="2160" w:hanging="882"/>
        <w:rPr>
          <w:rFonts w:ascii="Verdana" w:hAnsi="Verdana"/>
          <w:bCs/>
          <w:color w:val="000000"/>
          <w:sz w:val="22"/>
          <w:szCs w:val="22"/>
          <w:lang w:val="x-none" w:eastAsia="x-none"/>
        </w:rPr>
      </w:pPr>
      <w:r w:rsidRPr="0094731C">
        <w:rPr>
          <w:rFonts w:ascii="Verdana" w:hAnsi="Verdana"/>
          <w:b/>
          <w:bCs/>
          <w:spacing w:val="-3"/>
          <w:sz w:val="22"/>
          <w:szCs w:val="22"/>
        </w:rPr>
        <w:t>8.7.</w:t>
      </w:r>
      <w:r>
        <w:rPr>
          <w:rFonts w:ascii="Verdana" w:hAnsi="Verdana"/>
          <w:b/>
          <w:bCs/>
          <w:spacing w:val="-3"/>
          <w:sz w:val="22"/>
          <w:szCs w:val="22"/>
        </w:rPr>
        <w:t>2</w:t>
      </w:r>
      <w:r>
        <w:rPr>
          <w:rFonts w:ascii="Verdana" w:hAnsi="Verdana"/>
          <w:b/>
          <w:bCs/>
          <w:spacing w:val="-3"/>
          <w:sz w:val="22"/>
          <w:szCs w:val="22"/>
        </w:rPr>
        <w:tab/>
      </w:r>
      <w:r w:rsidR="003D1273">
        <w:rPr>
          <w:rFonts w:ascii="Verdana" w:hAnsi="Verdana"/>
          <w:sz w:val="22"/>
          <w:szCs w:val="22"/>
        </w:rPr>
        <w:t>This is a continuing disclosure requirement; prior to Contract award, if any, Applicants must notify the</w:t>
      </w:r>
      <w:r w:rsidR="001E6CD7" w:rsidRPr="001E6CD7">
        <w:rPr>
          <w:rFonts w:ascii="Verdana" w:hAnsi="Verdana"/>
          <w:bCs/>
          <w:sz w:val="22"/>
          <w:szCs w:val="22"/>
        </w:rPr>
        <w:t xml:space="preserve"> HHSC</w:t>
      </w:r>
      <w:r w:rsidR="003D1273">
        <w:rPr>
          <w:rFonts w:ascii="Verdana" w:hAnsi="Verdana"/>
          <w:sz w:val="22"/>
          <w:szCs w:val="22"/>
        </w:rPr>
        <w:t xml:space="preserve"> Sole Point of Contact </w:t>
      </w:r>
      <w:r w:rsidR="003D1273" w:rsidRPr="00866427">
        <w:rPr>
          <w:rFonts w:ascii="Verdana" w:hAnsi="Verdana"/>
          <w:spacing w:val="-4"/>
          <w:sz w:val="22"/>
          <w:szCs w:val="22"/>
        </w:rPr>
        <w:t>w</w:t>
      </w:r>
      <w:r w:rsidR="003D1273" w:rsidRPr="00866427">
        <w:rPr>
          <w:rFonts w:ascii="Verdana" w:hAnsi="Verdana"/>
          <w:sz w:val="22"/>
          <w:szCs w:val="22"/>
        </w:rPr>
        <w:t>it</w:t>
      </w:r>
      <w:r w:rsidR="003D1273" w:rsidRPr="00866427">
        <w:rPr>
          <w:rFonts w:ascii="Verdana" w:hAnsi="Verdana"/>
          <w:spacing w:val="-3"/>
          <w:sz w:val="22"/>
          <w:szCs w:val="22"/>
        </w:rPr>
        <w:t>h</w:t>
      </w:r>
      <w:r w:rsidR="003D1273" w:rsidRPr="00866427">
        <w:rPr>
          <w:rFonts w:ascii="Verdana" w:hAnsi="Verdana"/>
          <w:sz w:val="22"/>
          <w:szCs w:val="22"/>
        </w:rPr>
        <w:t xml:space="preserve">in </w:t>
      </w:r>
      <w:r w:rsidR="003D1273" w:rsidRPr="00866427">
        <w:rPr>
          <w:rFonts w:ascii="Verdana" w:hAnsi="Verdana"/>
          <w:spacing w:val="4"/>
          <w:sz w:val="22"/>
          <w:szCs w:val="22"/>
        </w:rPr>
        <w:t xml:space="preserve">five </w:t>
      </w:r>
      <w:r w:rsidR="003D1273" w:rsidRPr="00866427">
        <w:rPr>
          <w:rFonts w:ascii="Verdana" w:hAnsi="Verdana"/>
          <w:sz w:val="22"/>
          <w:szCs w:val="22"/>
        </w:rPr>
        <w:t>da</w:t>
      </w:r>
      <w:r w:rsidR="003D1273" w:rsidRPr="00866427">
        <w:rPr>
          <w:rFonts w:ascii="Verdana" w:hAnsi="Verdana"/>
          <w:spacing w:val="-2"/>
          <w:sz w:val="22"/>
          <w:szCs w:val="22"/>
        </w:rPr>
        <w:t>y</w:t>
      </w:r>
      <w:r w:rsidR="003D1273" w:rsidRPr="00866427">
        <w:rPr>
          <w:rFonts w:ascii="Verdana" w:hAnsi="Verdana"/>
          <w:sz w:val="22"/>
          <w:szCs w:val="22"/>
        </w:rPr>
        <w:t>s</w:t>
      </w:r>
      <w:r w:rsidR="003D1273" w:rsidRPr="00866427">
        <w:rPr>
          <w:rFonts w:ascii="Verdana" w:hAnsi="Verdana"/>
          <w:spacing w:val="7"/>
          <w:sz w:val="22"/>
          <w:szCs w:val="22"/>
        </w:rPr>
        <w:t xml:space="preserve"> </w:t>
      </w:r>
      <w:r w:rsidR="003D1273" w:rsidRPr="00866427">
        <w:rPr>
          <w:rFonts w:ascii="Verdana" w:hAnsi="Verdana"/>
          <w:sz w:val="22"/>
          <w:szCs w:val="22"/>
        </w:rPr>
        <w:t>of</w:t>
      </w:r>
      <w:r w:rsidR="003D1273" w:rsidRPr="00866427">
        <w:rPr>
          <w:rFonts w:ascii="Verdana" w:hAnsi="Verdana"/>
          <w:spacing w:val="7"/>
          <w:sz w:val="22"/>
          <w:szCs w:val="22"/>
        </w:rPr>
        <w:t xml:space="preserve"> </w:t>
      </w:r>
      <w:r w:rsidR="003D1273" w:rsidRPr="00866427">
        <w:rPr>
          <w:rFonts w:ascii="Verdana" w:hAnsi="Verdana"/>
          <w:sz w:val="22"/>
          <w:szCs w:val="22"/>
        </w:rPr>
        <w:t>t</w:t>
      </w:r>
      <w:r w:rsidR="003D1273" w:rsidRPr="00866427">
        <w:rPr>
          <w:rFonts w:ascii="Verdana" w:hAnsi="Verdana"/>
          <w:spacing w:val="-3"/>
          <w:sz w:val="22"/>
          <w:szCs w:val="22"/>
        </w:rPr>
        <w:t>h</w:t>
      </w:r>
      <w:r w:rsidR="003D1273" w:rsidRPr="00866427">
        <w:rPr>
          <w:rFonts w:ascii="Verdana" w:hAnsi="Verdana"/>
          <w:sz w:val="22"/>
          <w:szCs w:val="22"/>
        </w:rPr>
        <w:t>e</w:t>
      </w:r>
      <w:r w:rsidR="003D1273" w:rsidRPr="00866427">
        <w:rPr>
          <w:rFonts w:ascii="Verdana" w:hAnsi="Verdana"/>
          <w:spacing w:val="7"/>
          <w:sz w:val="22"/>
          <w:szCs w:val="22"/>
        </w:rPr>
        <w:t xml:space="preserve"> </w:t>
      </w:r>
      <w:r w:rsidR="003D1273" w:rsidRPr="00866427">
        <w:rPr>
          <w:rFonts w:ascii="Verdana" w:hAnsi="Verdana"/>
          <w:sz w:val="22"/>
          <w:szCs w:val="22"/>
        </w:rPr>
        <w:t>d</w:t>
      </w:r>
      <w:r w:rsidR="003D1273" w:rsidRPr="00866427">
        <w:rPr>
          <w:rFonts w:ascii="Verdana" w:hAnsi="Verdana"/>
          <w:spacing w:val="-2"/>
          <w:sz w:val="22"/>
          <w:szCs w:val="22"/>
        </w:rPr>
        <w:t>a</w:t>
      </w:r>
      <w:r w:rsidR="003D1273" w:rsidRPr="00866427">
        <w:rPr>
          <w:rFonts w:ascii="Verdana" w:hAnsi="Verdana"/>
          <w:sz w:val="22"/>
          <w:szCs w:val="22"/>
        </w:rPr>
        <w:t>te</w:t>
      </w:r>
      <w:r w:rsidR="003D1273" w:rsidRPr="00866427">
        <w:rPr>
          <w:rFonts w:ascii="Verdana" w:hAnsi="Verdana"/>
          <w:spacing w:val="7"/>
          <w:sz w:val="22"/>
          <w:szCs w:val="22"/>
        </w:rPr>
        <w:t xml:space="preserve"> Applicant </w:t>
      </w:r>
      <w:r w:rsidR="003D1273">
        <w:rPr>
          <w:rFonts w:ascii="Verdana" w:hAnsi="Verdana"/>
          <w:spacing w:val="7"/>
          <w:sz w:val="22"/>
          <w:szCs w:val="22"/>
        </w:rPr>
        <w:t xml:space="preserve">learns of actions set forth in subsections (a) and (b) above. Additionally, </w:t>
      </w:r>
      <w:r w:rsidR="003D1273">
        <w:rPr>
          <w:rFonts w:ascii="Verdana" w:hAnsi="Verdana"/>
          <w:bCs/>
          <w:color w:val="000000"/>
          <w:spacing w:val="-1"/>
          <w:sz w:val="22"/>
          <w:szCs w:val="22"/>
          <w:lang w:eastAsia="x-none"/>
        </w:rPr>
        <w:t>t</w:t>
      </w:r>
      <w:r w:rsidR="00F303C1">
        <w:rPr>
          <w:rFonts w:ascii="Verdana" w:hAnsi="Verdana"/>
          <w:bCs/>
          <w:color w:val="000000"/>
          <w:spacing w:val="-1"/>
          <w:sz w:val="22"/>
          <w:szCs w:val="22"/>
          <w:lang w:eastAsia="x-none"/>
        </w:rPr>
        <w:t xml:space="preserve">his is a continuing disclosure requirement for </w:t>
      </w:r>
      <w:r w:rsidR="003D1273">
        <w:rPr>
          <w:rFonts w:ascii="Verdana" w:hAnsi="Verdana"/>
          <w:bCs/>
          <w:color w:val="000000"/>
          <w:spacing w:val="-1"/>
          <w:sz w:val="22"/>
          <w:szCs w:val="22"/>
          <w:lang w:eastAsia="x-none"/>
        </w:rPr>
        <w:t xml:space="preserve">each </w:t>
      </w:r>
      <w:r w:rsidR="009B5432" w:rsidRPr="00DB2EE8">
        <w:rPr>
          <w:rFonts w:ascii="Verdana" w:hAnsi="Verdana"/>
          <w:bCs/>
          <w:color w:val="000000"/>
          <w:spacing w:val="-1"/>
          <w:sz w:val="22"/>
          <w:szCs w:val="22"/>
          <w:lang w:val="x-none" w:eastAsia="x-none"/>
        </w:rPr>
        <w:t>Contractor</w:t>
      </w:r>
      <w:r w:rsidR="00F303C1">
        <w:rPr>
          <w:rFonts w:ascii="Verdana" w:hAnsi="Verdana"/>
          <w:bCs/>
          <w:color w:val="000000"/>
          <w:spacing w:val="-1"/>
          <w:sz w:val="22"/>
          <w:szCs w:val="22"/>
          <w:lang w:eastAsia="x-none"/>
        </w:rPr>
        <w:t xml:space="preserve">, during the term of the Contract, to </w:t>
      </w:r>
      <w:r w:rsidR="009B5432" w:rsidRPr="00DB2EE8">
        <w:rPr>
          <w:rFonts w:ascii="Verdana" w:hAnsi="Verdana"/>
          <w:bCs/>
          <w:color w:val="000000"/>
          <w:spacing w:val="1"/>
          <w:sz w:val="22"/>
          <w:szCs w:val="22"/>
          <w:lang w:val="x-none" w:eastAsia="x-none"/>
        </w:rPr>
        <w:t xml:space="preserve">immediately </w:t>
      </w:r>
      <w:r w:rsidR="009B5432" w:rsidRPr="00DB2EE8">
        <w:rPr>
          <w:rFonts w:ascii="Verdana" w:hAnsi="Verdana"/>
          <w:bCs/>
          <w:color w:val="000000"/>
          <w:spacing w:val="-2"/>
          <w:sz w:val="22"/>
          <w:szCs w:val="22"/>
          <w:lang w:val="x-none" w:eastAsia="x-none"/>
        </w:rPr>
        <w:t>r</w:t>
      </w:r>
      <w:r w:rsidR="009B5432" w:rsidRPr="00DB2EE8">
        <w:rPr>
          <w:rFonts w:ascii="Verdana" w:hAnsi="Verdana"/>
          <w:bCs/>
          <w:color w:val="000000"/>
          <w:sz w:val="22"/>
          <w:szCs w:val="22"/>
          <w:lang w:val="x-none" w:eastAsia="x-none"/>
        </w:rPr>
        <w:t>ep</w:t>
      </w:r>
      <w:r w:rsidR="009B5432" w:rsidRPr="00DB2EE8">
        <w:rPr>
          <w:rFonts w:ascii="Verdana" w:hAnsi="Verdana"/>
          <w:bCs/>
          <w:color w:val="000000"/>
          <w:spacing w:val="-2"/>
          <w:sz w:val="22"/>
          <w:szCs w:val="22"/>
          <w:lang w:val="x-none" w:eastAsia="x-none"/>
        </w:rPr>
        <w:t>o</w:t>
      </w:r>
      <w:r w:rsidR="009B5432" w:rsidRPr="00DB2EE8">
        <w:rPr>
          <w:rFonts w:ascii="Verdana" w:hAnsi="Verdana"/>
          <w:bCs/>
          <w:color w:val="000000"/>
          <w:sz w:val="22"/>
          <w:szCs w:val="22"/>
          <w:lang w:val="x-none" w:eastAsia="x-none"/>
        </w:rPr>
        <w:t>rt</w:t>
      </w:r>
      <w:r w:rsidR="00B16171" w:rsidRPr="00DB2EE8">
        <w:rPr>
          <w:rFonts w:ascii="Verdana" w:hAnsi="Verdana"/>
          <w:bCs/>
          <w:color w:val="000000"/>
          <w:sz w:val="22"/>
          <w:szCs w:val="22"/>
          <w:lang w:eastAsia="x-none"/>
        </w:rPr>
        <w:t>,</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z w:val="22"/>
          <w:szCs w:val="22"/>
          <w:lang w:val="x-none" w:eastAsia="x-none"/>
        </w:rPr>
        <w:t xml:space="preserve">in </w:t>
      </w:r>
      <w:r w:rsidR="009B5432" w:rsidRPr="00DB2EE8">
        <w:rPr>
          <w:rFonts w:ascii="Verdana" w:hAnsi="Verdana"/>
          <w:bCs/>
          <w:color w:val="000000"/>
          <w:spacing w:val="-4"/>
          <w:sz w:val="22"/>
          <w:szCs w:val="22"/>
          <w:lang w:val="x-none" w:eastAsia="x-none"/>
        </w:rPr>
        <w:t>w</w:t>
      </w:r>
      <w:r w:rsidR="009B5432" w:rsidRPr="00DB2EE8">
        <w:rPr>
          <w:rFonts w:ascii="Verdana" w:hAnsi="Verdana"/>
          <w:bCs/>
          <w:color w:val="000000"/>
          <w:sz w:val="22"/>
          <w:szCs w:val="22"/>
          <w:lang w:val="x-none" w:eastAsia="x-none"/>
        </w:rPr>
        <w:t>r</w:t>
      </w:r>
      <w:r w:rsidR="009B5432" w:rsidRPr="00DB2EE8">
        <w:rPr>
          <w:rFonts w:ascii="Verdana" w:hAnsi="Verdana"/>
          <w:bCs/>
          <w:color w:val="000000"/>
          <w:spacing w:val="-2"/>
          <w:sz w:val="22"/>
          <w:szCs w:val="22"/>
          <w:lang w:val="x-none" w:eastAsia="x-none"/>
        </w:rPr>
        <w:t>i</w:t>
      </w:r>
      <w:r w:rsidR="009B5432" w:rsidRPr="00DB2EE8">
        <w:rPr>
          <w:rFonts w:ascii="Verdana" w:hAnsi="Verdana"/>
          <w:bCs/>
          <w:color w:val="000000"/>
          <w:sz w:val="22"/>
          <w:szCs w:val="22"/>
          <w:lang w:val="x-none" w:eastAsia="x-none"/>
        </w:rPr>
        <w:t>ting</w:t>
      </w:r>
      <w:r w:rsidR="00B16171" w:rsidRPr="00DB2EE8">
        <w:rPr>
          <w:rFonts w:ascii="Verdana" w:hAnsi="Verdana"/>
          <w:bCs/>
          <w:color w:val="000000"/>
          <w:sz w:val="22"/>
          <w:szCs w:val="22"/>
          <w:lang w:eastAsia="x-none"/>
        </w:rPr>
        <w:t>,</w:t>
      </w:r>
      <w:r w:rsidR="009B5432" w:rsidRPr="00DB2EE8">
        <w:rPr>
          <w:rFonts w:ascii="Verdana" w:hAnsi="Verdana"/>
          <w:bCs/>
          <w:color w:val="000000"/>
          <w:spacing w:val="-3"/>
          <w:sz w:val="22"/>
          <w:szCs w:val="22"/>
          <w:lang w:val="x-none" w:eastAsia="x-none"/>
        </w:rPr>
        <w:t xml:space="preserve"> to </w:t>
      </w:r>
      <w:r w:rsidR="009B5432" w:rsidRPr="00DB2EE8">
        <w:rPr>
          <w:rFonts w:ascii="Verdana" w:hAnsi="Verdana"/>
          <w:bCs/>
          <w:color w:val="000000"/>
          <w:sz w:val="22"/>
          <w:szCs w:val="22"/>
          <w:lang w:eastAsia="x-none"/>
        </w:rPr>
        <w:t>the</w:t>
      </w:r>
      <w:r w:rsidR="001E6CD7">
        <w:rPr>
          <w:rFonts w:ascii="Verdana" w:hAnsi="Verdana"/>
          <w:bCs/>
          <w:color w:val="000000"/>
          <w:sz w:val="22"/>
          <w:szCs w:val="22"/>
          <w:lang w:eastAsia="x-none"/>
        </w:rPr>
        <w:t xml:space="preserve"> </w:t>
      </w:r>
      <w:r w:rsidR="001E6CD7" w:rsidRPr="001E6CD7">
        <w:rPr>
          <w:rFonts w:ascii="Verdana" w:hAnsi="Verdana"/>
          <w:bCs/>
          <w:sz w:val="22"/>
          <w:szCs w:val="22"/>
        </w:rPr>
        <w:t>HHSC</w:t>
      </w:r>
      <w:r w:rsidR="009B5432" w:rsidRPr="00DB2EE8">
        <w:rPr>
          <w:rFonts w:ascii="Verdana" w:hAnsi="Verdana"/>
          <w:bCs/>
          <w:sz w:val="22"/>
          <w:szCs w:val="22"/>
          <w:lang w:val="x-none"/>
        </w:rPr>
        <w:t xml:space="preserve"> </w:t>
      </w:r>
      <w:r w:rsidR="007E033C">
        <w:rPr>
          <w:rFonts w:ascii="Verdana" w:hAnsi="Verdana"/>
          <w:bCs/>
          <w:color w:val="000000"/>
          <w:sz w:val="22"/>
          <w:szCs w:val="22"/>
          <w:lang w:val="x-none" w:eastAsia="x-none"/>
        </w:rPr>
        <w:t>C</w:t>
      </w:r>
      <w:r w:rsidR="009B5432" w:rsidRPr="00DB2EE8">
        <w:rPr>
          <w:rFonts w:ascii="Verdana" w:hAnsi="Verdana"/>
          <w:bCs/>
          <w:color w:val="000000"/>
          <w:sz w:val="22"/>
          <w:szCs w:val="22"/>
          <w:lang w:val="x-none" w:eastAsia="x-none"/>
        </w:rPr>
        <w:t>o</w:t>
      </w:r>
      <w:r w:rsidR="009B5432" w:rsidRPr="00DB2EE8">
        <w:rPr>
          <w:rFonts w:ascii="Verdana" w:hAnsi="Verdana"/>
          <w:bCs/>
          <w:color w:val="000000"/>
          <w:spacing w:val="-2"/>
          <w:sz w:val="22"/>
          <w:szCs w:val="22"/>
          <w:lang w:val="x-none" w:eastAsia="x-none"/>
        </w:rPr>
        <w:t>n</w:t>
      </w:r>
      <w:r w:rsidR="009B5432" w:rsidRPr="00DB2EE8">
        <w:rPr>
          <w:rFonts w:ascii="Verdana" w:hAnsi="Verdana"/>
          <w:bCs/>
          <w:color w:val="000000"/>
          <w:sz w:val="22"/>
          <w:szCs w:val="22"/>
          <w:lang w:val="x-none" w:eastAsia="x-none"/>
        </w:rPr>
        <w:t>t</w:t>
      </w:r>
      <w:r w:rsidR="009B5432" w:rsidRPr="00DB2EE8">
        <w:rPr>
          <w:rFonts w:ascii="Verdana" w:hAnsi="Verdana"/>
          <w:bCs/>
          <w:color w:val="000000"/>
          <w:spacing w:val="-2"/>
          <w:sz w:val="22"/>
          <w:szCs w:val="22"/>
          <w:lang w:val="x-none" w:eastAsia="x-none"/>
        </w:rPr>
        <w:t>r</w:t>
      </w:r>
      <w:r w:rsidR="009B5432" w:rsidRPr="00DB2EE8">
        <w:rPr>
          <w:rFonts w:ascii="Verdana" w:hAnsi="Verdana"/>
          <w:bCs/>
          <w:color w:val="000000"/>
          <w:sz w:val="22"/>
          <w:szCs w:val="22"/>
          <w:lang w:val="x-none" w:eastAsia="x-none"/>
        </w:rPr>
        <w:t>act</w:t>
      </w:r>
      <w:r w:rsidR="009B5432" w:rsidRPr="00DB2EE8">
        <w:rPr>
          <w:rFonts w:ascii="Verdana" w:hAnsi="Verdana"/>
          <w:bCs/>
          <w:color w:val="000000"/>
          <w:spacing w:val="1"/>
          <w:sz w:val="22"/>
          <w:szCs w:val="22"/>
          <w:lang w:val="x-none" w:eastAsia="x-none"/>
        </w:rPr>
        <w:t xml:space="preserve"> </w:t>
      </w:r>
      <w:r w:rsidR="005D2F47">
        <w:rPr>
          <w:rFonts w:ascii="Verdana" w:hAnsi="Verdana"/>
          <w:bCs/>
          <w:color w:val="000000"/>
          <w:spacing w:val="-4"/>
          <w:sz w:val="22"/>
          <w:szCs w:val="22"/>
          <w:lang w:eastAsia="x-none"/>
        </w:rPr>
        <w:t>Manager</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 xml:space="preserve">when Contractor </w:t>
      </w:r>
      <w:r w:rsidR="009B5432" w:rsidRPr="00DB2EE8">
        <w:rPr>
          <w:rFonts w:ascii="Verdana" w:hAnsi="Verdana"/>
          <w:bCs/>
          <w:color w:val="000000"/>
          <w:sz w:val="22"/>
          <w:szCs w:val="22"/>
          <w:lang w:eastAsia="x-none"/>
        </w:rPr>
        <w:t>learns of</w:t>
      </w:r>
      <w:r w:rsidR="009B5432" w:rsidRPr="00DB2EE8">
        <w:rPr>
          <w:rFonts w:ascii="Verdana" w:hAnsi="Verdana"/>
          <w:bCs/>
          <w:color w:val="000000"/>
          <w:sz w:val="22"/>
          <w:szCs w:val="22"/>
          <w:lang w:val="x-none" w:eastAsia="x-none"/>
        </w:rPr>
        <w:t xml:space="preserve"> or</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pacing w:val="1"/>
          <w:sz w:val="22"/>
          <w:szCs w:val="22"/>
          <w:lang w:eastAsia="x-none"/>
        </w:rPr>
        <w:t xml:space="preserve">has </w:t>
      </w:r>
      <w:r w:rsidR="009B5432" w:rsidRPr="00DB2EE8">
        <w:rPr>
          <w:rFonts w:ascii="Verdana" w:hAnsi="Verdana"/>
          <w:bCs/>
          <w:color w:val="000000"/>
          <w:spacing w:val="1"/>
          <w:sz w:val="22"/>
          <w:szCs w:val="22"/>
          <w:lang w:val="x-none" w:eastAsia="x-none"/>
        </w:rPr>
        <w:t xml:space="preserve">any reason to </w:t>
      </w:r>
      <w:r w:rsidR="009B5432" w:rsidRPr="00DB2EE8">
        <w:rPr>
          <w:rFonts w:ascii="Verdana" w:hAnsi="Verdana"/>
          <w:bCs/>
          <w:color w:val="000000"/>
          <w:spacing w:val="-3"/>
          <w:sz w:val="22"/>
          <w:szCs w:val="22"/>
          <w:lang w:val="x-none" w:eastAsia="x-none"/>
        </w:rPr>
        <w:t>b</w:t>
      </w:r>
      <w:r w:rsidR="009B5432" w:rsidRPr="00DB2EE8">
        <w:rPr>
          <w:rFonts w:ascii="Verdana" w:hAnsi="Verdana"/>
          <w:bCs/>
          <w:color w:val="000000"/>
          <w:sz w:val="22"/>
          <w:szCs w:val="22"/>
          <w:lang w:val="x-none" w:eastAsia="x-none"/>
        </w:rPr>
        <w:t>e</w:t>
      </w:r>
      <w:r w:rsidR="009B5432" w:rsidRPr="00DB2EE8">
        <w:rPr>
          <w:rFonts w:ascii="Verdana" w:hAnsi="Verdana"/>
          <w:bCs/>
          <w:color w:val="000000"/>
          <w:spacing w:val="-2"/>
          <w:sz w:val="22"/>
          <w:szCs w:val="22"/>
          <w:lang w:val="x-none" w:eastAsia="x-none"/>
        </w:rPr>
        <w:t>l</w:t>
      </w:r>
      <w:r w:rsidR="009B5432" w:rsidRPr="00DB2EE8">
        <w:rPr>
          <w:rFonts w:ascii="Verdana" w:hAnsi="Verdana"/>
          <w:bCs/>
          <w:color w:val="000000"/>
          <w:sz w:val="22"/>
          <w:szCs w:val="22"/>
          <w:lang w:val="x-none" w:eastAsia="x-none"/>
        </w:rPr>
        <w:t>ie</w:t>
      </w:r>
      <w:r w:rsidR="009B5432" w:rsidRPr="00DB2EE8">
        <w:rPr>
          <w:rFonts w:ascii="Verdana" w:hAnsi="Verdana"/>
          <w:bCs/>
          <w:color w:val="000000"/>
          <w:spacing w:val="-2"/>
          <w:sz w:val="22"/>
          <w:szCs w:val="22"/>
          <w:lang w:val="x-none" w:eastAsia="x-none"/>
        </w:rPr>
        <w:t>v</w:t>
      </w:r>
      <w:r w:rsidR="009B5432" w:rsidRPr="00DB2EE8">
        <w:rPr>
          <w:rFonts w:ascii="Verdana" w:hAnsi="Verdana"/>
          <w:bCs/>
          <w:color w:val="000000"/>
          <w:sz w:val="22"/>
          <w:szCs w:val="22"/>
          <w:lang w:val="x-none" w:eastAsia="x-none"/>
        </w:rPr>
        <w:t xml:space="preserve">e </w:t>
      </w:r>
      <w:r w:rsidR="009B5432" w:rsidRPr="00DB2EE8">
        <w:rPr>
          <w:rFonts w:ascii="Verdana" w:hAnsi="Verdana"/>
          <w:bCs/>
          <w:color w:val="000000"/>
          <w:sz w:val="22"/>
          <w:szCs w:val="22"/>
          <w:lang w:eastAsia="x-none"/>
        </w:rPr>
        <w:t>it</w:t>
      </w:r>
      <w:r w:rsidR="009B5432" w:rsidRPr="00DB2EE8">
        <w:rPr>
          <w:rFonts w:ascii="Verdana" w:hAnsi="Verdana"/>
          <w:bCs/>
          <w:color w:val="000000"/>
          <w:sz w:val="22"/>
          <w:szCs w:val="22"/>
          <w:lang w:val="x-none" w:eastAsia="x-none"/>
        </w:rPr>
        <w:t xml:space="preserve"> or any p</w:t>
      </w:r>
      <w:r w:rsidR="009B5432" w:rsidRPr="00DB2EE8">
        <w:rPr>
          <w:rFonts w:ascii="Verdana" w:hAnsi="Verdana"/>
          <w:bCs/>
          <w:color w:val="000000"/>
          <w:spacing w:val="-2"/>
          <w:sz w:val="22"/>
          <w:szCs w:val="22"/>
          <w:lang w:val="x-none" w:eastAsia="x-none"/>
        </w:rPr>
        <w:t>e</w:t>
      </w:r>
      <w:r w:rsidR="009B5432" w:rsidRPr="00DB2EE8">
        <w:rPr>
          <w:rFonts w:ascii="Verdana" w:hAnsi="Verdana"/>
          <w:bCs/>
          <w:color w:val="000000"/>
          <w:sz w:val="22"/>
          <w:szCs w:val="22"/>
          <w:lang w:val="x-none" w:eastAsia="x-none"/>
        </w:rPr>
        <w:t>rson</w:t>
      </w:r>
      <w:r w:rsidR="009B5432" w:rsidRPr="00DB2EE8">
        <w:rPr>
          <w:rFonts w:ascii="Verdana" w:hAnsi="Verdana"/>
          <w:bCs/>
          <w:color w:val="000000"/>
          <w:spacing w:val="-2"/>
          <w:sz w:val="22"/>
          <w:szCs w:val="22"/>
          <w:lang w:val="x-none" w:eastAsia="x-none"/>
        </w:rPr>
        <w:t xml:space="preserve"> w</w:t>
      </w:r>
      <w:r w:rsidR="009B5432" w:rsidRPr="00DB2EE8">
        <w:rPr>
          <w:rFonts w:ascii="Verdana" w:hAnsi="Verdana"/>
          <w:bCs/>
          <w:color w:val="000000"/>
          <w:sz w:val="22"/>
          <w:szCs w:val="22"/>
          <w:lang w:val="x-none" w:eastAsia="x-none"/>
        </w:rPr>
        <w:t>ith o</w:t>
      </w:r>
      <w:r w:rsidR="009B5432" w:rsidRPr="00DB2EE8">
        <w:rPr>
          <w:rFonts w:ascii="Verdana" w:hAnsi="Verdana"/>
          <w:bCs/>
          <w:color w:val="000000"/>
          <w:spacing w:val="-2"/>
          <w:sz w:val="22"/>
          <w:szCs w:val="22"/>
          <w:lang w:val="x-none" w:eastAsia="x-none"/>
        </w:rPr>
        <w:t>w</w:t>
      </w:r>
      <w:r w:rsidR="009B5432" w:rsidRPr="00DB2EE8">
        <w:rPr>
          <w:rFonts w:ascii="Verdana" w:hAnsi="Verdana"/>
          <w:bCs/>
          <w:color w:val="000000"/>
          <w:spacing w:val="-3"/>
          <w:sz w:val="22"/>
          <w:szCs w:val="22"/>
          <w:lang w:val="x-none" w:eastAsia="x-none"/>
        </w:rPr>
        <w:t>n</w:t>
      </w:r>
      <w:r w:rsidR="009B5432" w:rsidRPr="00DB2EE8">
        <w:rPr>
          <w:rFonts w:ascii="Verdana" w:hAnsi="Verdana"/>
          <w:bCs/>
          <w:color w:val="000000"/>
          <w:sz w:val="22"/>
          <w:szCs w:val="22"/>
          <w:lang w:val="x-none" w:eastAsia="x-none"/>
        </w:rPr>
        <w:t>e</w:t>
      </w:r>
      <w:r w:rsidR="009B5432" w:rsidRPr="00DB2EE8">
        <w:rPr>
          <w:rFonts w:ascii="Verdana" w:hAnsi="Verdana"/>
          <w:bCs/>
          <w:color w:val="000000"/>
          <w:spacing w:val="1"/>
          <w:sz w:val="22"/>
          <w:szCs w:val="22"/>
          <w:lang w:val="x-none" w:eastAsia="x-none"/>
        </w:rPr>
        <w:t>r</w:t>
      </w:r>
      <w:r w:rsidR="009B5432" w:rsidRPr="00DB2EE8">
        <w:rPr>
          <w:rFonts w:ascii="Verdana" w:hAnsi="Verdana"/>
          <w:bCs/>
          <w:color w:val="000000"/>
          <w:spacing w:val="-2"/>
          <w:sz w:val="22"/>
          <w:szCs w:val="22"/>
          <w:lang w:val="x-none" w:eastAsia="x-none"/>
        </w:rPr>
        <w:t>s</w:t>
      </w:r>
      <w:r w:rsidR="009B5432" w:rsidRPr="00DB2EE8">
        <w:rPr>
          <w:rFonts w:ascii="Verdana" w:hAnsi="Verdana"/>
          <w:bCs/>
          <w:color w:val="000000"/>
          <w:sz w:val="22"/>
          <w:szCs w:val="22"/>
          <w:lang w:val="x-none" w:eastAsia="x-none"/>
        </w:rPr>
        <w:t>hip</w:t>
      </w:r>
      <w:r w:rsidR="009B5432" w:rsidRPr="00DB2EE8">
        <w:rPr>
          <w:rFonts w:ascii="Verdana" w:hAnsi="Verdana"/>
          <w:bCs/>
          <w:color w:val="000000"/>
          <w:spacing w:val="-3"/>
          <w:sz w:val="22"/>
          <w:szCs w:val="22"/>
          <w:lang w:val="x-none" w:eastAsia="x-none"/>
        </w:rPr>
        <w:t xml:space="preserve"> </w:t>
      </w:r>
      <w:r w:rsidR="009B5432" w:rsidRPr="00DB2EE8">
        <w:rPr>
          <w:rFonts w:ascii="Verdana" w:hAnsi="Verdana"/>
          <w:bCs/>
          <w:color w:val="000000"/>
          <w:sz w:val="22"/>
          <w:szCs w:val="22"/>
          <w:lang w:val="x-none" w:eastAsia="x-none"/>
        </w:rPr>
        <w:t xml:space="preserve">or </w:t>
      </w:r>
      <w:r w:rsidR="009B5432" w:rsidRPr="00DB2EE8">
        <w:rPr>
          <w:rFonts w:ascii="Verdana" w:hAnsi="Verdana"/>
          <w:bCs/>
          <w:color w:val="000000"/>
          <w:spacing w:val="-2"/>
          <w:sz w:val="22"/>
          <w:szCs w:val="22"/>
          <w:lang w:val="x-none" w:eastAsia="x-none"/>
        </w:rPr>
        <w:t>c</w:t>
      </w:r>
      <w:r w:rsidR="009B5432" w:rsidRPr="00DB2EE8">
        <w:rPr>
          <w:rFonts w:ascii="Verdana" w:hAnsi="Verdana"/>
          <w:bCs/>
          <w:color w:val="000000"/>
          <w:sz w:val="22"/>
          <w:szCs w:val="22"/>
          <w:lang w:val="x-none" w:eastAsia="x-none"/>
        </w:rPr>
        <w:t>on</w:t>
      </w:r>
      <w:r w:rsidR="009B5432" w:rsidRPr="00DB2EE8">
        <w:rPr>
          <w:rFonts w:ascii="Verdana" w:hAnsi="Verdana"/>
          <w:bCs/>
          <w:color w:val="000000"/>
          <w:spacing w:val="-2"/>
          <w:sz w:val="22"/>
          <w:szCs w:val="22"/>
          <w:lang w:val="x-none" w:eastAsia="x-none"/>
        </w:rPr>
        <w:t>t</w:t>
      </w:r>
      <w:r w:rsidR="009B5432" w:rsidRPr="00DB2EE8">
        <w:rPr>
          <w:rFonts w:ascii="Verdana" w:hAnsi="Verdana"/>
          <w:bCs/>
          <w:color w:val="000000"/>
          <w:sz w:val="22"/>
          <w:szCs w:val="22"/>
          <w:lang w:val="x-none" w:eastAsia="x-none"/>
        </w:rPr>
        <w:t>ro</w:t>
      </w:r>
      <w:r w:rsidR="009B5432" w:rsidRPr="00DB2EE8">
        <w:rPr>
          <w:rFonts w:ascii="Verdana" w:hAnsi="Verdana"/>
          <w:bCs/>
          <w:color w:val="000000"/>
          <w:spacing w:val="-2"/>
          <w:sz w:val="22"/>
          <w:szCs w:val="22"/>
          <w:lang w:val="x-none" w:eastAsia="x-none"/>
        </w:rPr>
        <w:t>ll</w:t>
      </w:r>
      <w:r w:rsidR="009B5432" w:rsidRPr="00DB2EE8">
        <w:rPr>
          <w:rFonts w:ascii="Verdana" w:hAnsi="Verdana"/>
          <w:bCs/>
          <w:color w:val="000000"/>
          <w:sz w:val="22"/>
          <w:szCs w:val="22"/>
          <w:lang w:val="x-none" w:eastAsia="x-none"/>
        </w:rPr>
        <w:t>ing</w:t>
      </w:r>
      <w:r w:rsidR="009B5432" w:rsidRPr="00DB2EE8">
        <w:rPr>
          <w:rFonts w:ascii="Verdana" w:hAnsi="Verdana"/>
          <w:bCs/>
          <w:color w:val="000000"/>
          <w:spacing w:val="-3"/>
          <w:sz w:val="22"/>
          <w:szCs w:val="22"/>
          <w:lang w:val="x-none" w:eastAsia="x-none"/>
        </w:rPr>
        <w:t xml:space="preserve"> </w:t>
      </w:r>
      <w:r w:rsidR="009B5432" w:rsidRPr="00DB2EE8">
        <w:rPr>
          <w:rFonts w:ascii="Verdana" w:hAnsi="Verdana"/>
          <w:bCs/>
          <w:color w:val="000000"/>
          <w:sz w:val="22"/>
          <w:szCs w:val="22"/>
          <w:lang w:val="x-none" w:eastAsia="x-none"/>
        </w:rPr>
        <w:t>int</w:t>
      </w:r>
      <w:r w:rsidR="009B5432" w:rsidRPr="00DB2EE8">
        <w:rPr>
          <w:rFonts w:ascii="Verdana" w:hAnsi="Verdana"/>
          <w:bCs/>
          <w:color w:val="000000"/>
          <w:spacing w:val="-2"/>
          <w:sz w:val="22"/>
          <w:szCs w:val="22"/>
          <w:lang w:val="x-none" w:eastAsia="x-none"/>
        </w:rPr>
        <w:t>e</w:t>
      </w:r>
      <w:r w:rsidR="009B5432" w:rsidRPr="00DB2EE8">
        <w:rPr>
          <w:rFonts w:ascii="Verdana" w:hAnsi="Verdana"/>
          <w:bCs/>
          <w:color w:val="000000"/>
          <w:sz w:val="22"/>
          <w:szCs w:val="22"/>
          <w:lang w:val="x-none" w:eastAsia="x-none"/>
        </w:rPr>
        <w:t>r</w:t>
      </w:r>
      <w:r w:rsidR="009B5432" w:rsidRPr="00DB2EE8">
        <w:rPr>
          <w:rFonts w:ascii="Verdana" w:hAnsi="Verdana"/>
          <w:bCs/>
          <w:color w:val="000000"/>
          <w:spacing w:val="-2"/>
          <w:sz w:val="22"/>
          <w:szCs w:val="22"/>
          <w:lang w:val="x-none" w:eastAsia="x-none"/>
        </w:rPr>
        <w:t>e</w:t>
      </w:r>
      <w:r w:rsidR="009B5432" w:rsidRPr="00DB2EE8">
        <w:rPr>
          <w:rFonts w:ascii="Verdana" w:hAnsi="Verdana"/>
          <w:bCs/>
          <w:color w:val="000000"/>
          <w:sz w:val="22"/>
          <w:szCs w:val="22"/>
          <w:lang w:val="x-none" w:eastAsia="x-none"/>
        </w:rPr>
        <w:t>st</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z w:val="22"/>
          <w:szCs w:val="22"/>
          <w:lang w:val="x-none" w:eastAsia="x-none"/>
        </w:rPr>
        <w:t xml:space="preserve">in </w:t>
      </w:r>
      <w:r w:rsidR="009B5432" w:rsidRPr="00DB2EE8">
        <w:rPr>
          <w:rFonts w:ascii="Verdana" w:hAnsi="Verdana"/>
          <w:bCs/>
          <w:color w:val="000000"/>
          <w:spacing w:val="-2"/>
          <w:sz w:val="22"/>
          <w:szCs w:val="22"/>
          <w:lang w:eastAsia="x-none"/>
        </w:rPr>
        <w:t>Contractor</w:t>
      </w:r>
      <w:r w:rsidR="009B5432" w:rsidRPr="00DB2EE8">
        <w:rPr>
          <w:rFonts w:ascii="Verdana" w:hAnsi="Verdana"/>
          <w:bCs/>
          <w:color w:val="000000"/>
          <w:sz w:val="22"/>
          <w:szCs w:val="22"/>
          <w:lang w:val="x-none" w:eastAsia="x-none"/>
        </w:rPr>
        <w:t xml:space="preserve">, or </w:t>
      </w:r>
      <w:r w:rsidR="003226DD">
        <w:rPr>
          <w:rFonts w:ascii="Verdana" w:hAnsi="Verdana"/>
          <w:bCs/>
          <w:color w:val="000000"/>
          <w:sz w:val="22"/>
          <w:szCs w:val="22"/>
          <w:lang w:eastAsia="x-none"/>
        </w:rPr>
        <w:t xml:space="preserve">any of </w:t>
      </w:r>
      <w:r w:rsidR="00E1600B">
        <w:rPr>
          <w:rFonts w:ascii="Verdana" w:hAnsi="Verdana"/>
          <w:bCs/>
          <w:color w:val="000000"/>
          <w:sz w:val="22"/>
          <w:szCs w:val="22"/>
          <w:lang w:eastAsia="x-none"/>
        </w:rPr>
        <w:t>Contractor’s</w:t>
      </w:r>
      <w:r w:rsidR="00E1600B" w:rsidRPr="00DB2EE8">
        <w:rPr>
          <w:rFonts w:ascii="Verdana" w:hAnsi="Verdana"/>
          <w:bCs/>
          <w:color w:val="000000"/>
          <w:sz w:val="22"/>
          <w:szCs w:val="22"/>
          <w:lang w:val="x-none" w:eastAsia="x-none"/>
        </w:rPr>
        <w:t xml:space="preserve"> </w:t>
      </w:r>
      <w:r w:rsidR="009B5432" w:rsidRPr="00DB2EE8">
        <w:rPr>
          <w:rFonts w:ascii="Verdana" w:hAnsi="Verdana"/>
          <w:bCs/>
          <w:color w:val="000000"/>
          <w:spacing w:val="-2"/>
          <w:sz w:val="22"/>
          <w:szCs w:val="22"/>
          <w:lang w:val="x-none" w:eastAsia="x-none"/>
        </w:rPr>
        <w:t>a</w:t>
      </w:r>
      <w:r w:rsidR="009B5432" w:rsidRPr="00DB2EE8">
        <w:rPr>
          <w:rFonts w:ascii="Verdana" w:hAnsi="Verdana"/>
          <w:bCs/>
          <w:color w:val="000000"/>
          <w:spacing w:val="-3"/>
          <w:sz w:val="22"/>
          <w:szCs w:val="22"/>
          <w:lang w:val="x-none" w:eastAsia="x-none"/>
        </w:rPr>
        <w:t>g</w:t>
      </w:r>
      <w:r w:rsidR="009B5432" w:rsidRPr="00DB2EE8">
        <w:rPr>
          <w:rFonts w:ascii="Verdana" w:hAnsi="Verdana"/>
          <w:bCs/>
          <w:color w:val="000000"/>
          <w:sz w:val="22"/>
          <w:szCs w:val="22"/>
          <w:lang w:val="x-none" w:eastAsia="x-none"/>
        </w:rPr>
        <w:t>ent</w:t>
      </w:r>
      <w:r w:rsidR="003226DD">
        <w:rPr>
          <w:rFonts w:ascii="Verdana" w:hAnsi="Verdana"/>
          <w:bCs/>
          <w:color w:val="000000"/>
          <w:sz w:val="22"/>
          <w:szCs w:val="22"/>
          <w:lang w:eastAsia="x-none"/>
        </w:rPr>
        <w:t>s</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z w:val="22"/>
          <w:szCs w:val="22"/>
          <w:lang w:val="x-none" w:eastAsia="x-none"/>
        </w:rPr>
        <w:t>e</w:t>
      </w:r>
      <w:r w:rsidR="009B5432" w:rsidRPr="00DB2EE8">
        <w:rPr>
          <w:rFonts w:ascii="Verdana" w:hAnsi="Verdana"/>
          <w:bCs/>
          <w:color w:val="000000"/>
          <w:spacing w:val="-4"/>
          <w:sz w:val="22"/>
          <w:szCs w:val="22"/>
          <w:lang w:val="x-none" w:eastAsia="x-none"/>
        </w:rPr>
        <w:t>m</w:t>
      </w:r>
      <w:r w:rsidR="009B5432" w:rsidRPr="00DB2EE8">
        <w:rPr>
          <w:rFonts w:ascii="Verdana" w:hAnsi="Verdana"/>
          <w:bCs/>
          <w:color w:val="000000"/>
          <w:sz w:val="22"/>
          <w:szCs w:val="22"/>
          <w:lang w:val="x-none" w:eastAsia="x-none"/>
        </w:rPr>
        <w:t>plo</w:t>
      </w:r>
      <w:r w:rsidR="009B5432" w:rsidRPr="00DB2EE8">
        <w:rPr>
          <w:rFonts w:ascii="Verdana" w:hAnsi="Verdana"/>
          <w:bCs/>
          <w:color w:val="000000"/>
          <w:spacing w:val="-3"/>
          <w:sz w:val="22"/>
          <w:szCs w:val="22"/>
          <w:lang w:val="x-none" w:eastAsia="x-none"/>
        </w:rPr>
        <w:t>y</w:t>
      </w:r>
      <w:r w:rsidR="009B5432" w:rsidRPr="00DB2EE8">
        <w:rPr>
          <w:rFonts w:ascii="Verdana" w:hAnsi="Verdana"/>
          <w:bCs/>
          <w:color w:val="000000"/>
          <w:sz w:val="22"/>
          <w:szCs w:val="22"/>
          <w:lang w:val="x-none" w:eastAsia="x-none"/>
        </w:rPr>
        <w:t>ee</w:t>
      </w:r>
      <w:r w:rsidR="003226DD">
        <w:rPr>
          <w:rFonts w:ascii="Verdana" w:hAnsi="Verdana"/>
          <w:bCs/>
          <w:color w:val="000000"/>
          <w:sz w:val="22"/>
          <w:szCs w:val="22"/>
          <w:lang w:eastAsia="x-none"/>
        </w:rPr>
        <w:t>s</w:t>
      </w:r>
      <w:r w:rsidR="009B5432" w:rsidRPr="00DB2EE8">
        <w:rPr>
          <w:rFonts w:ascii="Verdana" w:hAnsi="Verdana"/>
          <w:bCs/>
          <w:color w:val="000000"/>
          <w:sz w:val="22"/>
          <w:szCs w:val="22"/>
          <w:lang w:val="x-none" w:eastAsia="x-none"/>
        </w:rPr>
        <w:t>, subcontractor</w:t>
      </w:r>
      <w:r w:rsidR="003226DD">
        <w:rPr>
          <w:rFonts w:ascii="Verdana" w:hAnsi="Verdana"/>
          <w:bCs/>
          <w:color w:val="000000"/>
          <w:sz w:val="22"/>
          <w:szCs w:val="22"/>
          <w:lang w:eastAsia="x-none"/>
        </w:rPr>
        <w:t>s</w:t>
      </w:r>
      <w:r w:rsidR="009B5432" w:rsidRPr="00DB2EE8">
        <w:rPr>
          <w:rFonts w:ascii="Verdana" w:hAnsi="Verdana"/>
          <w:bCs/>
          <w:color w:val="000000"/>
          <w:sz w:val="22"/>
          <w:szCs w:val="22"/>
          <w:lang w:val="x-none" w:eastAsia="x-none"/>
        </w:rPr>
        <w:t xml:space="preserve"> or </w:t>
      </w:r>
      <w:r w:rsidR="009B5432" w:rsidRPr="00DB2EE8">
        <w:rPr>
          <w:rFonts w:ascii="Verdana" w:hAnsi="Verdana"/>
          <w:bCs/>
          <w:color w:val="000000"/>
          <w:spacing w:val="-3"/>
          <w:sz w:val="22"/>
          <w:szCs w:val="22"/>
          <w:lang w:val="x-none" w:eastAsia="x-none"/>
        </w:rPr>
        <w:t>v</w:t>
      </w:r>
      <w:r w:rsidR="009B5432" w:rsidRPr="00DB2EE8">
        <w:rPr>
          <w:rFonts w:ascii="Verdana" w:hAnsi="Verdana"/>
          <w:bCs/>
          <w:color w:val="000000"/>
          <w:sz w:val="22"/>
          <w:szCs w:val="22"/>
          <w:lang w:val="x-none" w:eastAsia="x-none"/>
        </w:rPr>
        <w:t>ol</w:t>
      </w:r>
      <w:r w:rsidR="009B5432" w:rsidRPr="00DB2EE8">
        <w:rPr>
          <w:rFonts w:ascii="Verdana" w:hAnsi="Verdana"/>
          <w:bCs/>
          <w:color w:val="000000"/>
          <w:spacing w:val="-3"/>
          <w:sz w:val="22"/>
          <w:szCs w:val="22"/>
          <w:lang w:val="x-none" w:eastAsia="x-none"/>
        </w:rPr>
        <w:t>u</w:t>
      </w:r>
      <w:r w:rsidR="009B5432" w:rsidRPr="00DB2EE8">
        <w:rPr>
          <w:rFonts w:ascii="Verdana" w:hAnsi="Verdana"/>
          <w:bCs/>
          <w:color w:val="000000"/>
          <w:sz w:val="22"/>
          <w:szCs w:val="22"/>
          <w:lang w:val="x-none" w:eastAsia="x-none"/>
        </w:rPr>
        <w:t>nt</w:t>
      </w:r>
      <w:r w:rsidR="009B5432" w:rsidRPr="00DB2EE8">
        <w:rPr>
          <w:rFonts w:ascii="Verdana" w:hAnsi="Verdana"/>
          <w:bCs/>
          <w:color w:val="000000"/>
          <w:spacing w:val="-2"/>
          <w:sz w:val="22"/>
          <w:szCs w:val="22"/>
          <w:lang w:val="x-none" w:eastAsia="x-none"/>
        </w:rPr>
        <w:t>e</w:t>
      </w:r>
      <w:r w:rsidR="009B5432" w:rsidRPr="00DB2EE8">
        <w:rPr>
          <w:rFonts w:ascii="Verdana" w:hAnsi="Verdana"/>
          <w:bCs/>
          <w:color w:val="000000"/>
          <w:sz w:val="22"/>
          <w:szCs w:val="22"/>
          <w:lang w:val="x-none" w:eastAsia="x-none"/>
        </w:rPr>
        <w:t>er</w:t>
      </w:r>
      <w:r w:rsidR="003226DD">
        <w:rPr>
          <w:rFonts w:ascii="Verdana" w:hAnsi="Verdana"/>
          <w:bCs/>
          <w:color w:val="000000"/>
          <w:sz w:val="22"/>
          <w:szCs w:val="22"/>
          <w:lang w:eastAsia="x-none"/>
        </w:rPr>
        <w:t>s</w:t>
      </w:r>
      <w:r w:rsidR="009B5432" w:rsidRPr="00DB2EE8">
        <w:rPr>
          <w:rFonts w:ascii="Verdana" w:hAnsi="Verdana"/>
          <w:bCs/>
          <w:color w:val="000000"/>
          <w:spacing w:val="7"/>
          <w:sz w:val="22"/>
          <w:szCs w:val="22"/>
          <w:lang w:val="x-none" w:eastAsia="x-none"/>
        </w:rPr>
        <w:t xml:space="preserve"> </w:t>
      </w:r>
      <w:bookmarkEnd w:id="66"/>
      <w:bookmarkEnd w:id="67"/>
      <w:bookmarkEnd w:id="68"/>
      <w:bookmarkEnd w:id="69"/>
      <w:r w:rsidR="003226DD">
        <w:rPr>
          <w:rFonts w:ascii="Verdana" w:hAnsi="Verdana"/>
          <w:bCs/>
          <w:color w:val="000000"/>
          <w:spacing w:val="7"/>
          <w:sz w:val="22"/>
          <w:szCs w:val="22"/>
          <w:lang w:eastAsia="x-none"/>
        </w:rPr>
        <w:t>has:</w:t>
      </w:r>
      <w:r w:rsidR="00E4354A">
        <w:rPr>
          <w:rFonts w:ascii="Verdana" w:hAnsi="Verdana"/>
          <w:bCs/>
          <w:color w:val="000000"/>
          <w:spacing w:val="7"/>
          <w:sz w:val="22"/>
          <w:szCs w:val="22"/>
          <w:lang w:eastAsia="x-none"/>
        </w:rPr>
        <w:t xml:space="preserve"> engaged in any activity that </w:t>
      </w:r>
      <w:r w:rsidR="003226DD">
        <w:rPr>
          <w:rFonts w:ascii="Verdana" w:hAnsi="Verdana"/>
          <w:bCs/>
          <w:color w:val="000000"/>
          <w:spacing w:val="7"/>
          <w:sz w:val="22"/>
          <w:szCs w:val="22"/>
          <w:lang w:eastAsia="x-none"/>
        </w:rPr>
        <w:t xml:space="preserve">does or </w:t>
      </w:r>
      <w:r w:rsidR="00E4354A">
        <w:rPr>
          <w:rFonts w:ascii="Verdana" w:hAnsi="Verdana"/>
          <w:bCs/>
          <w:color w:val="000000"/>
          <w:spacing w:val="7"/>
          <w:sz w:val="22"/>
          <w:szCs w:val="22"/>
          <w:lang w:eastAsia="x-none"/>
        </w:rPr>
        <w:t xml:space="preserve">could constitute a criminal offense equal to or greater than a Class A misdemeanor or grounds for disciplinary action by a state or federal regulatory authority; or been placed on community supervision, received deferred adjudication, or been indicted for or convicted of a criminal offense relating </w:t>
      </w:r>
      <w:r w:rsidR="006256B8">
        <w:rPr>
          <w:rFonts w:ascii="Verdana" w:hAnsi="Verdana"/>
          <w:bCs/>
          <w:color w:val="000000"/>
          <w:spacing w:val="7"/>
          <w:sz w:val="22"/>
          <w:szCs w:val="22"/>
          <w:lang w:eastAsia="x-none"/>
        </w:rPr>
        <w:t xml:space="preserve">to </w:t>
      </w:r>
      <w:r w:rsidR="00E4354A">
        <w:rPr>
          <w:rFonts w:ascii="Verdana" w:hAnsi="Verdana"/>
          <w:bCs/>
          <w:color w:val="000000"/>
          <w:spacing w:val="7"/>
          <w:sz w:val="22"/>
          <w:szCs w:val="22"/>
          <w:lang w:eastAsia="x-none"/>
        </w:rPr>
        <w:t xml:space="preserve">the involvement in any financial matter, federal or state program, or sex crime. </w:t>
      </w:r>
    </w:p>
    <w:p w14:paraId="6DDD6D88" w14:textId="77777777" w:rsidR="00AC3501" w:rsidRDefault="00AC3501" w:rsidP="00355667">
      <w:pPr>
        <w:spacing w:line="276" w:lineRule="auto"/>
        <w:ind w:left="1278"/>
        <w:rPr>
          <w:rFonts w:ascii="Verdana" w:hAnsi="Verdana"/>
          <w:bCs/>
          <w:color w:val="000000"/>
          <w:sz w:val="22"/>
          <w:szCs w:val="22"/>
          <w:lang w:val="x-none" w:eastAsia="x-none"/>
        </w:rPr>
      </w:pPr>
      <w:bookmarkStart w:id="70" w:name="_Toc476133727"/>
      <w:bookmarkStart w:id="71" w:name="_Toc476561463"/>
      <w:bookmarkStart w:id="72" w:name="_Toc13567129"/>
      <w:bookmarkStart w:id="73" w:name="_Toc13569009"/>
      <w:bookmarkStart w:id="74" w:name="_Hlk41642786"/>
    </w:p>
    <w:p w14:paraId="62BFEB19" w14:textId="1A3B5C4D" w:rsidR="009B5432" w:rsidRDefault="0094731C" w:rsidP="0094731C">
      <w:pPr>
        <w:spacing w:line="276" w:lineRule="auto"/>
        <w:ind w:left="2163" w:hanging="885"/>
        <w:rPr>
          <w:rFonts w:ascii="Verdana" w:hAnsi="Verdana"/>
          <w:bCs/>
          <w:color w:val="000000"/>
          <w:sz w:val="22"/>
          <w:szCs w:val="22"/>
          <w:lang w:val="x-none" w:eastAsia="x-none"/>
        </w:rPr>
      </w:pPr>
      <w:r w:rsidRPr="0094731C">
        <w:rPr>
          <w:rFonts w:ascii="Verdana" w:hAnsi="Verdana"/>
          <w:b/>
          <w:bCs/>
          <w:spacing w:val="-3"/>
          <w:sz w:val="22"/>
          <w:szCs w:val="22"/>
        </w:rPr>
        <w:t>8.7.</w:t>
      </w:r>
      <w:r>
        <w:rPr>
          <w:rFonts w:ascii="Verdana" w:hAnsi="Verdana"/>
          <w:b/>
          <w:bCs/>
          <w:spacing w:val="-3"/>
          <w:sz w:val="22"/>
          <w:szCs w:val="22"/>
        </w:rPr>
        <w:t>3</w:t>
      </w:r>
      <w:r>
        <w:rPr>
          <w:rFonts w:ascii="Verdana" w:hAnsi="Verdana"/>
          <w:b/>
          <w:bCs/>
          <w:spacing w:val="-3"/>
          <w:sz w:val="22"/>
          <w:szCs w:val="22"/>
        </w:rPr>
        <w:tab/>
      </w:r>
      <w:r w:rsidR="009B5432" w:rsidRPr="00DB2EE8">
        <w:rPr>
          <w:rFonts w:ascii="Verdana" w:hAnsi="Verdana"/>
          <w:bCs/>
          <w:color w:val="000000"/>
          <w:sz w:val="22"/>
          <w:szCs w:val="22"/>
          <w:lang w:val="x-none" w:eastAsia="x-none"/>
        </w:rPr>
        <w:t>Contractor</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s</w:t>
      </w:r>
      <w:r w:rsidR="009B5432" w:rsidRPr="00DB2EE8">
        <w:rPr>
          <w:rFonts w:ascii="Verdana" w:hAnsi="Verdana"/>
          <w:bCs/>
          <w:color w:val="000000"/>
          <w:spacing w:val="-2"/>
          <w:sz w:val="22"/>
          <w:szCs w:val="22"/>
          <w:lang w:val="x-none" w:eastAsia="x-none"/>
        </w:rPr>
        <w:t>h</w:t>
      </w:r>
      <w:r w:rsidR="009B5432" w:rsidRPr="00DB2EE8">
        <w:rPr>
          <w:rFonts w:ascii="Verdana" w:hAnsi="Verdana"/>
          <w:bCs/>
          <w:color w:val="000000"/>
          <w:sz w:val="22"/>
          <w:szCs w:val="22"/>
          <w:lang w:val="x-none" w:eastAsia="x-none"/>
        </w:rPr>
        <w:t>a</w:t>
      </w:r>
      <w:r w:rsidR="009B5432" w:rsidRPr="00DB2EE8">
        <w:rPr>
          <w:rFonts w:ascii="Verdana" w:hAnsi="Verdana"/>
          <w:bCs/>
          <w:color w:val="000000"/>
          <w:spacing w:val="-2"/>
          <w:sz w:val="22"/>
          <w:szCs w:val="22"/>
          <w:lang w:val="x-none" w:eastAsia="x-none"/>
        </w:rPr>
        <w:t>l</w:t>
      </w:r>
      <w:r w:rsidR="009B5432" w:rsidRPr="00DB2EE8">
        <w:rPr>
          <w:rFonts w:ascii="Verdana" w:hAnsi="Verdana"/>
          <w:bCs/>
          <w:color w:val="000000"/>
          <w:sz w:val="22"/>
          <w:szCs w:val="22"/>
          <w:lang w:val="x-none" w:eastAsia="x-none"/>
        </w:rPr>
        <w:t>l</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z w:val="22"/>
          <w:szCs w:val="22"/>
          <w:lang w:val="x-none" w:eastAsia="x-none"/>
        </w:rPr>
        <w:t>n</w:t>
      </w:r>
      <w:r w:rsidR="009B5432" w:rsidRPr="00DB2EE8">
        <w:rPr>
          <w:rFonts w:ascii="Verdana" w:hAnsi="Verdana"/>
          <w:bCs/>
          <w:color w:val="000000"/>
          <w:spacing w:val="-3"/>
          <w:sz w:val="22"/>
          <w:szCs w:val="22"/>
          <w:lang w:val="x-none" w:eastAsia="x-none"/>
        </w:rPr>
        <w:t>o</w:t>
      </w:r>
      <w:r w:rsidR="009B5432" w:rsidRPr="00DB2EE8">
        <w:rPr>
          <w:rFonts w:ascii="Verdana" w:hAnsi="Verdana"/>
          <w:bCs/>
          <w:color w:val="000000"/>
          <w:sz w:val="22"/>
          <w:szCs w:val="22"/>
          <w:lang w:val="x-none" w:eastAsia="x-none"/>
        </w:rPr>
        <w:t>t</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z w:val="22"/>
          <w:szCs w:val="22"/>
          <w:lang w:val="x-none" w:eastAsia="x-none"/>
        </w:rPr>
        <w:t>p</w:t>
      </w:r>
      <w:r w:rsidR="009B5432" w:rsidRPr="00DB2EE8">
        <w:rPr>
          <w:rFonts w:ascii="Verdana" w:hAnsi="Verdana"/>
          <w:bCs/>
          <w:color w:val="000000"/>
          <w:spacing w:val="-2"/>
          <w:sz w:val="22"/>
          <w:szCs w:val="22"/>
          <w:lang w:val="x-none" w:eastAsia="x-none"/>
        </w:rPr>
        <w:t>e</w:t>
      </w:r>
      <w:r w:rsidR="009B5432" w:rsidRPr="00DB2EE8">
        <w:rPr>
          <w:rFonts w:ascii="Verdana" w:hAnsi="Verdana"/>
          <w:bCs/>
          <w:color w:val="000000"/>
          <w:sz w:val="22"/>
          <w:szCs w:val="22"/>
          <w:lang w:val="x-none" w:eastAsia="x-none"/>
        </w:rPr>
        <w:t>r</w:t>
      </w:r>
      <w:r w:rsidR="009B5432" w:rsidRPr="00DB2EE8">
        <w:rPr>
          <w:rFonts w:ascii="Verdana" w:hAnsi="Verdana"/>
          <w:bCs/>
          <w:color w:val="000000"/>
          <w:spacing w:val="-4"/>
          <w:sz w:val="22"/>
          <w:szCs w:val="22"/>
          <w:lang w:val="x-none" w:eastAsia="x-none"/>
        </w:rPr>
        <w:t>m</w:t>
      </w:r>
      <w:r w:rsidR="009B5432" w:rsidRPr="00DB2EE8">
        <w:rPr>
          <w:rFonts w:ascii="Verdana" w:hAnsi="Verdana"/>
          <w:bCs/>
          <w:color w:val="000000"/>
          <w:sz w:val="22"/>
          <w:szCs w:val="22"/>
          <w:lang w:val="x-none" w:eastAsia="x-none"/>
        </w:rPr>
        <w:t>it</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z w:val="22"/>
          <w:szCs w:val="22"/>
          <w:lang w:val="x-none" w:eastAsia="x-none"/>
        </w:rPr>
        <w:t>any</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pe</w:t>
      </w:r>
      <w:r w:rsidR="009B5432" w:rsidRPr="00DB2EE8">
        <w:rPr>
          <w:rFonts w:ascii="Verdana" w:hAnsi="Verdana"/>
          <w:bCs/>
          <w:color w:val="000000"/>
          <w:spacing w:val="1"/>
          <w:sz w:val="22"/>
          <w:szCs w:val="22"/>
          <w:lang w:val="x-none" w:eastAsia="x-none"/>
        </w:rPr>
        <w:t>r</w:t>
      </w:r>
      <w:r w:rsidR="009B5432" w:rsidRPr="00DB2EE8">
        <w:rPr>
          <w:rFonts w:ascii="Verdana" w:hAnsi="Verdana"/>
          <w:bCs/>
          <w:color w:val="000000"/>
          <w:sz w:val="22"/>
          <w:szCs w:val="22"/>
          <w:lang w:val="x-none" w:eastAsia="x-none"/>
        </w:rPr>
        <w:t>son</w:t>
      </w:r>
      <w:r w:rsidR="009B5432" w:rsidRPr="00DB2EE8">
        <w:rPr>
          <w:rFonts w:ascii="Verdana" w:hAnsi="Verdana"/>
          <w:bCs/>
          <w:color w:val="000000"/>
          <w:spacing w:val="-2"/>
          <w:sz w:val="22"/>
          <w:szCs w:val="22"/>
          <w:lang w:val="x-none" w:eastAsia="x-none"/>
        </w:rPr>
        <w:t xml:space="preserve"> w</w:t>
      </w:r>
      <w:r w:rsidR="009B5432" w:rsidRPr="00DB2EE8">
        <w:rPr>
          <w:rFonts w:ascii="Verdana" w:hAnsi="Verdana"/>
          <w:bCs/>
          <w:color w:val="000000"/>
          <w:sz w:val="22"/>
          <w:szCs w:val="22"/>
          <w:lang w:val="x-none" w:eastAsia="x-none"/>
        </w:rPr>
        <w:t>ho en</w:t>
      </w:r>
      <w:r w:rsidR="009B5432" w:rsidRPr="00DB2EE8">
        <w:rPr>
          <w:rFonts w:ascii="Verdana" w:hAnsi="Verdana"/>
          <w:bCs/>
          <w:color w:val="000000"/>
          <w:spacing w:val="-2"/>
          <w:sz w:val="22"/>
          <w:szCs w:val="22"/>
          <w:lang w:val="x-none" w:eastAsia="x-none"/>
        </w:rPr>
        <w:t>g</w:t>
      </w:r>
      <w:r w:rsidR="009B5432" w:rsidRPr="00DB2EE8">
        <w:rPr>
          <w:rFonts w:ascii="Verdana" w:hAnsi="Verdana"/>
          <w:bCs/>
          <w:color w:val="000000"/>
          <w:sz w:val="22"/>
          <w:szCs w:val="22"/>
          <w:lang w:val="x-none" w:eastAsia="x-none"/>
        </w:rPr>
        <w:t>a</w:t>
      </w:r>
      <w:r w:rsidR="009B5432" w:rsidRPr="00DB2EE8">
        <w:rPr>
          <w:rFonts w:ascii="Verdana" w:hAnsi="Verdana"/>
          <w:bCs/>
          <w:color w:val="000000"/>
          <w:spacing w:val="-2"/>
          <w:sz w:val="22"/>
          <w:szCs w:val="22"/>
          <w:lang w:val="x-none" w:eastAsia="x-none"/>
        </w:rPr>
        <w:t>g</w:t>
      </w:r>
      <w:r w:rsidR="009B5432" w:rsidRPr="00DB2EE8">
        <w:rPr>
          <w:rFonts w:ascii="Verdana" w:hAnsi="Verdana"/>
          <w:bCs/>
          <w:color w:val="000000"/>
          <w:sz w:val="22"/>
          <w:szCs w:val="22"/>
          <w:lang w:val="x-none" w:eastAsia="x-none"/>
        </w:rPr>
        <w:t>ed, or</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pacing w:val="-2"/>
          <w:sz w:val="22"/>
          <w:szCs w:val="22"/>
          <w:lang w:val="x-none" w:eastAsia="x-none"/>
        </w:rPr>
        <w:t>wa</w:t>
      </w:r>
      <w:r w:rsidR="009B5432" w:rsidRPr="00DB2EE8">
        <w:rPr>
          <w:rFonts w:ascii="Verdana" w:hAnsi="Verdana"/>
          <w:bCs/>
          <w:color w:val="000000"/>
          <w:sz w:val="22"/>
          <w:szCs w:val="22"/>
          <w:lang w:val="x-none" w:eastAsia="x-none"/>
        </w:rPr>
        <w:t>s</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a</w:t>
      </w:r>
      <w:r w:rsidR="009B5432" w:rsidRPr="00DB2EE8">
        <w:rPr>
          <w:rFonts w:ascii="Verdana" w:hAnsi="Verdana"/>
          <w:bCs/>
          <w:color w:val="000000"/>
          <w:spacing w:val="1"/>
          <w:sz w:val="22"/>
          <w:szCs w:val="22"/>
          <w:lang w:val="x-none" w:eastAsia="x-none"/>
        </w:rPr>
        <w:t>l</w:t>
      </w:r>
      <w:r w:rsidR="009B5432" w:rsidRPr="00DB2EE8">
        <w:rPr>
          <w:rFonts w:ascii="Verdana" w:hAnsi="Verdana"/>
          <w:bCs/>
          <w:color w:val="000000"/>
          <w:spacing w:val="-2"/>
          <w:sz w:val="22"/>
          <w:szCs w:val="22"/>
          <w:lang w:val="x-none" w:eastAsia="x-none"/>
        </w:rPr>
        <w:t>l</w:t>
      </w:r>
      <w:r w:rsidR="009B5432" w:rsidRPr="00DB2EE8">
        <w:rPr>
          <w:rFonts w:ascii="Verdana" w:hAnsi="Verdana"/>
          <w:bCs/>
          <w:color w:val="000000"/>
          <w:sz w:val="22"/>
          <w:szCs w:val="22"/>
          <w:lang w:val="x-none" w:eastAsia="x-none"/>
        </w:rPr>
        <w:t>e</w:t>
      </w:r>
      <w:r w:rsidR="009B5432" w:rsidRPr="00DB2EE8">
        <w:rPr>
          <w:rFonts w:ascii="Verdana" w:hAnsi="Verdana"/>
          <w:bCs/>
          <w:color w:val="000000"/>
          <w:spacing w:val="-2"/>
          <w:sz w:val="22"/>
          <w:szCs w:val="22"/>
          <w:lang w:val="x-none" w:eastAsia="x-none"/>
        </w:rPr>
        <w:t>g</w:t>
      </w:r>
      <w:r w:rsidR="009B5432" w:rsidRPr="00DB2EE8">
        <w:rPr>
          <w:rFonts w:ascii="Verdana" w:hAnsi="Verdana"/>
          <w:bCs/>
          <w:color w:val="000000"/>
          <w:sz w:val="22"/>
          <w:szCs w:val="22"/>
          <w:lang w:val="x-none" w:eastAsia="x-none"/>
        </w:rPr>
        <w:t xml:space="preserve">ed </w:t>
      </w:r>
      <w:r w:rsidR="009B5432" w:rsidRPr="00DB2EE8">
        <w:rPr>
          <w:rFonts w:ascii="Verdana" w:hAnsi="Verdana"/>
          <w:bCs/>
          <w:color w:val="000000"/>
          <w:spacing w:val="1"/>
          <w:sz w:val="22"/>
          <w:szCs w:val="22"/>
          <w:lang w:val="x-none" w:eastAsia="x-none"/>
        </w:rPr>
        <w:t>t</w:t>
      </w:r>
      <w:r w:rsidR="009B5432" w:rsidRPr="00DB2EE8">
        <w:rPr>
          <w:rFonts w:ascii="Verdana" w:hAnsi="Verdana"/>
          <w:bCs/>
          <w:color w:val="000000"/>
          <w:sz w:val="22"/>
          <w:szCs w:val="22"/>
          <w:lang w:val="x-none" w:eastAsia="x-none"/>
        </w:rPr>
        <w:t xml:space="preserve">o </w:t>
      </w:r>
      <w:r w:rsidR="009B5432" w:rsidRPr="00DB2EE8">
        <w:rPr>
          <w:rFonts w:ascii="Verdana" w:hAnsi="Verdana"/>
          <w:bCs/>
          <w:color w:val="000000"/>
          <w:spacing w:val="-3"/>
          <w:sz w:val="22"/>
          <w:szCs w:val="22"/>
          <w:lang w:val="x-none" w:eastAsia="x-none"/>
        </w:rPr>
        <w:t>h</w:t>
      </w:r>
      <w:r w:rsidR="009B5432" w:rsidRPr="00DB2EE8">
        <w:rPr>
          <w:rFonts w:ascii="Verdana" w:hAnsi="Verdana"/>
          <w:bCs/>
          <w:color w:val="000000"/>
          <w:sz w:val="22"/>
          <w:szCs w:val="22"/>
          <w:lang w:val="x-none" w:eastAsia="x-none"/>
        </w:rPr>
        <w:t>a</w:t>
      </w:r>
      <w:r w:rsidR="009B5432" w:rsidRPr="00DB2EE8">
        <w:rPr>
          <w:rFonts w:ascii="Verdana" w:hAnsi="Verdana"/>
          <w:bCs/>
          <w:color w:val="000000"/>
          <w:spacing w:val="-2"/>
          <w:sz w:val="22"/>
          <w:szCs w:val="22"/>
          <w:lang w:val="x-none" w:eastAsia="x-none"/>
        </w:rPr>
        <w:t>v</w:t>
      </w:r>
      <w:r w:rsidR="009B5432" w:rsidRPr="00DB2EE8">
        <w:rPr>
          <w:rFonts w:ascii="Verdana" w:hAnsi="Verdana"/>
          <w:bCs/>
          <w:color w:val="000000"/>
          <w:sz w:val="22"/>
          <w:szCs w:val="22"/>
          <w:lang w:val="x-none" w:eastAsia="x-none"/>
        </w:rPr>
        <w:t>e en</w:t>
      </w:r>
      <w:r w:rsidR="009B5432" w:rsidRPr="00DB2EE8">
        <w:rPr>
          <w:rFonts w:ascii="Verdana" w:hAnsi="Verdana"/>
          <w:bCs/>
          <w:color w:val="000000"/>
          <w:spacing w:val="-2"/>
          <w:sz w:val="22"/>
          <w:szCs w:val="22"/>
          <w:lang w:val="x-none" w:eastAsia="x-none"/>
        </w:rPr>
        <w:t>g</w:t>
      </w:r>
      <w:r w:rsidR="009B5432" w:rsidRPr="00DB2EE8">
        <w:rPr>
          <w:rFonts w:ascii="Verdana" w:hAnsi="Verdana"/>
          <w:bCs/>
          <w:color w:val="000000"/>
          <w:sz w:val="22"/>
          <w:szCs w:val="22"/>
          <w:lang w:val="x-none" w:eastAsia="x-none"/>
        </w:rPr>
        <w:t>a</w:t>
      </w:r>
      <w:r w:rsidR="009B5432" w:rsidRPr="00DB2EE8">
        <w:rPr>
          <w:rFonts w:ascii="Verdana" w:hAnsi="Verdana"/>
          <w:bCs/>
          <w:color w:val="000000"/>
          <w:spacing w:val="-2"/>
          <w:sz w:val="22"/>
          <w:szCs w:val="22"/>
          <w:lang w:val="x-none" w:eastAsia="x-none"/>
        </w:rPr>
        <w:t>g</w:t>
      </w:r>
      <w:r w:rsidR="009B5432" w:rsidRPr="00DB2EE8">
        <w:rPr>
          <w:rFonts w:ascii="Verdana" w:hAnsi="Verdana"/>
          <w:bCs/>
          <w:color w:val="000000"/>
          <w:sz w:val="22"/>
          <w:szCs w:val="22"/>
          <w:lang w:val="x-none" w:eastAsia="x-none"/>
        </w:rPr>
        <w:t xml:space="preserve">ed, </w:t>
      </w:r>
      <w:r w:rsidR="009B5432" w:rsidRPr="00DB2EE8">
        <w:rPr>
          <w:rFonts w:ascii="Verdana" w:hAnsi="Verdana"/>
          <w:bCs/>
          <w:color w:val="000000"/>
          <w:spacing w:val="1"/>
          <w:sz w:val="22"/>
          <w:szCs w:val="22"/>
          <w:lang w:val="x-none" w:eastAsia="x-none"/>
        </w:rPr>
        <w:t>i</w:t>
      </w:r>
      <w:r w:rsidR="009B5432" w:rsidRPr="00DB2EE8">
        <w:rPr>
          <w:rFonts w:ascii="Verdana" w:hAnsi="Verdana"/>
          <w:bCs/>
          <w:color w:val="000000"/>
          <w:sz w:val="22"/>
          <w:szCs w:val="22"/>
          <w:lang w:val="x-none" w:eastAsia="x-none"/>
        </w:rPr>
        <w:t>n any</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ac</w:t>
      </w:r>
      <w:r w:rsidR="009B5432" w:rsidRPr="00DB2EE8">
        <w:rPr>
          <w:rFonts w:ascii="Verdana" w:hAnsi="Verdana"/>
          <w:bCs/>
          <w:color w:val="000000"/>
          <w:spacing w:val="-2"/>
          <w:sz w:val="22"/>
          <w:szCs w:val="22"/>
          <w:lang w:val="x-none" w:eastAsia="x-none"/>
        </w:rPr>
        <w:t>t</w:t>
      </w:r>
      <w:r w:rsidR="009B5432" w:rsidRPr="00DB2EE8">
        <w:rPr>
          <w:rFonts w:ascii="Verdana" w:hAnsi="Verdana"/>
          <w:bCs/>
          <w:color w:val="000000"/>
          <w:sz w:val="22"/>
          <w:szCs w:val="22"/>
          <w:lang w:val="x-none" w:eastAsia="x-none"/>
        </w:rPr>
        <w:t>i</w:t>
      </w:r>
      <w:r w:rsidR="009B5432" w:rsidRPr="00DB2EE8">
        <w:rPr>
          <w:rFonts w:ascii="Verdana" w:hAnsi="Verdana"/>
          <w:bCs/>
          <w:color w:val="000000"/>
          <w:spacing w:val="-3"/>
          <w:sz w:val="22"/>
          <w:szCs w:val="22"/>
          <w:lang w:val="x-none" w:eastAsia="x-none"/>
        </w:rPr>
        <w:t>v</w:t>
      </w:r>
      <w:r w:rsidR="009B5432" w:rsidRPr="00DB2EE8">
        <w:rPr>
          <w:rFonts w:ascii="Verdana" w:hAnsi="Verdana"/>
          <w:bCs/>
          <w:color w:val="000000"/>
          <w:sz w:val="22"/>
          <w:szCs w:val="22"/>
          <w:lang w:val="x-none" w:eastAsia="x-none"/>
        </w:rPr>
        <w:t>ity</w:t>
      </w:r>
      <w:r w:rsidR="009B5432" w:rsidRPr="00DB2EE8">
        <w:rPr>
          <w:rFonts w:ascii="Verdana" w:hAnsi="Verdana"/>
          <w:bCs/>
          <w:color w:val="000000"/>
          <w:spacing w:val="-3"/>
          <w:sz w:val="22"/>
          <w:szCs w:val="22"/>
          <w:lang w:val="x-none" w:eastAsia="x-none"/>
        </w:rPr>
        <w:t xml:space="preserve"> </w:t>
      </w:r>
      <w:r w:rsidR="009B5432" w:rsidRPr="00DB2EE8">
        <w:rPr>
          <w:rFonts w:ascii="Verdana" w:hAnsi="Verdana"/>
          <w:bCs/>
          <w:color w:val="000000"/>
          <w:sz w:val="22"/>
          <w:szCs w:val="22"/>
          <w:lang w:val="x-none" w:eastAsia="x-none"/>
        </w:rPr>
        <w:t>s</w:t>
      </w:r>
      <w:r w:rsidR="009B5432" w:rsidRPr="00DB2EE8">
        <w:rPr>
          <w:rFonts w:ascii="Verdana" w:hAnsi="Verdana"/>
          <w:bCs/>
          <w:color w:val="000000"/>
          <w:spacing w:val="-2"/>
          <w:sz w:val="22"/>
          <w:szCs w:val="22"/>
          <w:lang w:val="x-none" w:eastAsia="x-none"/>
        </w:rPr>
        <w:t>u</w:t>
      </w:r>
      <w:r w:rsidR="009B5432" w:rsidRPr="00DB2EE8">
        <w:rPr>
          <w:rFonts w:ascii="Verdana" w:hAnsi="Verdana"/>
          <w:bCs/>
          <w:color w:val="000000"/>
          <w:spacing w:val="-3"/>
          <w:sz w:val="22"/>
          <w:szCs w:val="22"/>
          <w:lang w:val="x-none" w:eastAsia="x-none"/>
        </w:rPr>
        <w:t>b</w:t>
      </w:r>
      <w:r w:rsidR="009B5432" w:rsidRPr="00DB2EE8">
        <w:rPr>
          <w:rFonts w:ascii="Verdana" w:hAnsi="Verdana"/>
          <w:bCs/>
          <w:color w:val="000000"/>
          <w:spacing w:val="3"/>
          <w:sz w:val="22"/>
          <w:szCs w:val="22"/>
          <w:lang w:val="x-none" w:eastAsia="x-none"/>
        </w:rPr>
        <w:t>j</w:t>
      </w:r>
      <w:r w:rsidR="009B5432" w:rsidRPr="00DB2EE8">
        <w:rPr>
          <w:rFonts w:ascii="Verdana" w:hAnsi="Verdana"/>
          <w:bCs/>
          <w:color w:val="000000"/>
          <w:sz w:val="22"/>
          <w:szCs w:val="22"/>
          <w:lang w:val="x-none" w:eastAsia="x-none"/>
        </w:rPr>
        <w:t>e</w:t>
      </w:r>
      <w:r w:rsidR="009B5432" w:rsidRPr="00DB2EE8">
        <w:rPr>
          <w:rFonts w:ascii="Verdana" w:hAnsi="Verdana"/>
          <w:bCs/>
          <w:color w:val="000000"/>
          <w:spacing w:val="-2"/>
          <w:sz w:val="22"/>
          <w:szCs w:val="22"/>
          <w:lang w:val="x-none" w:eastAsia="x-none"/>
        </w:rPr>
        <w:t>c</w:t>
      </w:r>
      <w:r w:rsidR="009B5432" w:rsidRPr="00DB2EE8">
        <w:rPr>
          <w:rFonts w:ascii="Verdana" w:hAnsi="Verdana"/>
          <w:bCs/>
          <w:color w:val="000000"/>
          <w:sz w:val="22"/>
          <w:szCs w:val="22"/>
          <w:lang w:val="x-none" w:eastAsia="x-none"/>
        </w:rPr>
        <w:t>t</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pacing w:val="-2"/>
          <w:sz w:val="22"/>
          <w:szCs w:val="22"/>
          <w:lang w:val="x-none" w:eastAsia="x-none"/>
        </w:rPr>
        <w:t>t</w:t>
      </w:r>
      <w:r w:rsidR="009B5432" w:rsidRPr="00DB2EE8">
        <w:rPr>
          <w:rFonts w:ascii="Verdana" w:hAnsi="Verdana"/>
          <w:bCs/>
          <w:color w:val="000000"/>
          <w:sz w:val="22"/>
          <w:szCs w:val="22"/>
          <w:lang w:val="x-none" w:eastAsia="x-none"/>
        </w:rPr>
        <w:t>o r</w:t>
      </w:r>
      <w:r w:rsidR="009B5432" w:rsidRPr="00DB2EE8">
        <w:rPr>
          <w:rFonts w:ascii="Verdana" w:hAnsi="Verdana"/>
          <w:bCs/>
          <w:color w:val="000000"/>
          <w:spacing w:val="-2"/>
          <w:sz w:val="22"/>
          <w:szCs w:val="22"/>
          <w:lang w:val="x-none" w:eastAsia="x-none"/>
        </w:rPr>
        <w:t>e</w:t>
      </w:r>
      <w:r w:rsidR="009B5432" w:rsidRPr="00DB2EE8">
        <w:rPr>
          <w:rFonts w:ascii="Verdana" w:hAnsi="Verdana"/>
          <w:bCs/>
          <w:color w:val="000000"/>
          <w:sz w:val="22"/>
          <w:szCs w:val="22"/>
          <w:lang w:val="x-none" w:eastAsia="x-none"/>
        </w:rPr>
        <w:t>po</w:t>
      </w:r>
      <w:r w:rsidR="009B5432" w:rsidRPr="00DB2EE8">
        <w:rPr>
          <w:rFonts w:ascii="Verdana" w:hAnsi="Verdana"/>
          <w:bCs/>
          <w:color w:val="000000"/>
          <w:spacing w:val="-2"/>
          <w:sz w:val="22"/>
          <w:szCs w:val="22"/>
          <w:lang w:val="x-none" w:eastAsia="x-none"/>
        </w:rPr>
        <w:t>r</w:t>
      </w:r>
      <w:r w:rsidR="009B5432" w:rsidRPr="00DB2EE8">
        <w:rPr>
          <w:rFonts w:ascii="Verdana" w:hAnsi="Verdana"/>
          <w:bCs/>
          <w:color w:val="000000"/>
          <w:sz w:val="22"/>
          <w:szCs w:val="22"/>
          <w:lang w:val="x-none" w:eastAsia="x-none"/>
        </w:rPr>
        <w:t>t</w:t>
      </w:r>
      <w:r w:rsidR="009B5432" w:rsidRPr="00DB2EE8">
        <w:rPr>
          <w:rFonts w:ascii="Verdana" w:hAnsi="Verdana"/>
          <w:bCs/>
          <w:color w:val="000000"/>
          <w:spacing w:val="-2"/>
          <w:sz w:val="22"/>
          <w:szCs w:val="22"/>
          <w:lang w:val="x-none" w:eastAsia="x-none"/>
        </w:rPr>
        <w:t>i</w:t>
      </w:r>
      <w:r w:rsidR="009B5432" w:rsidRPr="00DB2EE8">
        <w:rPr>
          <w:rFonts w:ascii="Verdana" w:hAnsi="Verdana"/>
          <w:bCs/>
          <w:color w:val="000000"/>
          <w:sz w:val="22"/>
          <w:szCs w:val="22"/>
          <w:lang w:val="x-none" w:eastAsia="x-none"/>
        </w:rPr>
        <w:t>ng</w:t>
      </w:r>
      <w:r w:rsidR="009B5432" w:rsidRPr="00DB2EE8">
        <w:rPr>
          <w:rFonts w:ascii="Verdana" w:hAnsi="Verdana"/>
          <w:bCs/>
          <w:color w:val="000000"/>
          <w:spacing w:val="-3"/>
          <w:sz w:val="22"/>
          <w:szCs w:val="22"/>
          <w:lang w:val="x-none" w:eastAsia="x-none"/>
        </w:rPr>
        <w:t xml:space="preserve"> </w:t>
      </w:r>
      <w:r w:rsidR="009B5432" w:rsidRPr="00DB2EE8">
        <w:rPr>
          <w:rFonts w:ascii="Verdana" w:hAnsi="Verdana"/>
          <w:bCs/>
          <w:color w:val="000000"/>
          <w:sz w:val="22"/>
          <w:szCs w:val="22"/>
          <w:lang w:val="x-none" w:eastAsia="x-none"/>
        </w:rPr>
        <w:t>under</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th</w:t>
      </w:r>
      <w:r w:rsidR="009B5432" w:rsidRPr="00DB2EE8">
        <w:rPr>
          <w:rFonts w:ascii="Verdana" w:hAnsi="Verdana"/>
          <w:bCs/>
          <w:color w:val="000000"/>
          <w:spacing w:val="-2"/>
          <w:sz w:val="22"/>
          <w:szCs w:val="22"/>
          <w:lang w:val="x-none" w:eastAsia="x-none"/>
        </w:rPr>
        <w:t>i</w:t>
      </w:r>
      <w:r w:rsidR="009B5432" w:rsidRPr="00DB2EE8">
        <w:rPr>
          <w:rFonts w:ascii="Verdana" w:hAnsi="Verdana"/>
          <w:bCs/>
          <w:color w:val="000000"/>
          <w:sz w:val="22"/>
          <w:szCs w:val="22"/>
          <w:lang w:val="x-none" w:eastAsia="x-none"/>
        </w:rPr>
        <w:t>s</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se</w:t>
      </w:r>
      <w:r w:rsidR="009B5432" w:rsidRPr="00DB2EE8">
        <w:rPr>
          <w:rFonts w:ascii="Verdana" w:hAnsi="Verdana"/>
          <w:bCs/>
          <w:color w:val="000000"/>
          <w:spacing w:val="-2"/>
          <w:sz w:val="22"/>
          <w:szCs w:val="22"/>
          <w:lang w:val="x-none" w:eastAsia="x-none"/>
        </w:rPr>
        <w:t>c</w:t>
      </w:r>
      <w:r w:rsidR="009B5432" w:rsidRPr="00DB2EE8">
        <w:rPr>
          <w:rFonts w:ascii="Verdana" w:hAnsi="Verdana"/>
          <w:bCs/>
          <w:color w:val="000000"/>
          <w:sz w:val="22"/>
          <w:szCs w:val="22"/>
          <w:lang w:val="x-none" w:eastAsia="x-none"/>
        </w:rPr>
        <w:t>tion</w:t>
      </w:r>
      <w:r w:rsidR="009B5432" w:rsidRPr="00DB2EE8">
        <w:rPr>
          <w:rFonts w:ascii="Verdana" w:hAnsi="Verdana"/>
          <w:bCs/>
          <w:color w:val="000000"/>
          <w:spacing w:val="-3"/>
          <w:sz w:val="22"/>
          <w:szCs w:val="22"/>
          <w:lang w:val="x-none" w:eastAsia="x-none"/>
        </w:rPr>
        <w:t xml:space="preserve"> </w:t>
      </w:r>
      <w:r w:rsidR="009B5432" w:rsidRPr="00DB2EE8">
        <w:rPr>
          <w:rFonts w:ascii="Verdana" w:hAnsi="Verdana"/>
          <w:bCs/>
          <w:color w:val="000000"/>
          <w:sz w:val="22"/>
          <w:szCs w:val="22"/>
          <w:lang w:val="x-none" w:eastAsia="x-none"/>
        </w:rPr>
        <w:t xml:space="preserve">to </w:t>
      </w:r>
      <w:r w:rsidR="009B5432" w:rsidRPr="00DB2EE8">
        <w:rPr>
          <w:rFonts w:ascii="Verdana" w:hAnsi="Verdana"/>
          <w:bCs/>
          <w:color w:val="000000"/>
          <w:spacing w:val="-3"/>
          <w:sz w:val="22"/>
          <w:szCs w:val="22"/>
          <w:lang w:val="x-none" w:eastAsia="x-none"/>
        </w:rPr>
        <w:t>p</w:t>
      </w:r>
      <w:r w:rsidR="009B5432" w:rsidRPr="00DB2EE8">
        <w:rPr>
          <w:rFonts w:ascii="Verdana" w:hAnsi="Verdana"/>
          <w:bCs/>
          <w:color w:val="000000"/>
          <w:sz w:val="22"/>
          <w:szCs w:val="22"/>
          <w:lang w:val="x-none" w:eastAsia="x-none"/>
        </w:rPr>
        <w:t>e</w:t>
      </w:r>
      <w:r w:rsidR="009B5432" w:rsidRPr="00DB2EE8">
        <w:rPr>
          <w:rFonts w:ascii="Verdana" w:hAnsi="Verdana"/>
          <w:bCs/>
          <w:color w:val="000000"/>
          <w:spacing w:val="-2"/>
          <w:sz w:val="22"/>
          <w:szCs w:val="22"/>
          <w:lang w:val="x-none" w:eastAsia="x-none"/>
        </w:rPr>
        <w:t>r</w:t>
      </w:r>
      <w:r w:rsidR="009B5432" w:rsidRPr="00DB2EE8">
        <w:rPr>
          <w:rFonts w:ascii="Verdana" w:hAnsi="Verdana"/>
          <w:bCs/>
          <w:color w:val="000000"/>
          <w:sz w:val="22"/>
          <w:szCs w:val="22"/>
          <w:lang w:val="x-none" w:eastAsia="x-none"/>
        </w:rPr>
        <w:t>form</w:t>
      </w:r>
      <w:r w:rsidR="009B5432" w:rsidRPr="00DB2EE8">
        <w:rPr>
          <w:rFonts w:ascii="Verdana" w:hAnsi="Verdana"/>
          <w:bCs/>
          <w:color w:val="000000"/>
          <w:spacing w:val="-4"/>
          <w:sz w:val="22"/>
          <w:szCs w:val="22"/>
          <w:lang w:val="x-none" w:eastAsia="x-none"/>
        </w:rPr>
        <w:t xml:space="preserve"> </w:t>
      </w:r>
      <w:r w:rsidR="009B5432" w:rsidRPr="00DB2EE8">
        <w:rPr>
          <w:rFonts w:ascii="Verdana" w:hAnsi="Verdana"/>
          <w:bCs/>
          <w:color w:val="000000"/>
          <w:sz w:val="22"/>
          <w:szCs w:val="22"/>
          <w:lang w:val="x-none" w:eastAsia="x-none"/>
        </w:rPr>
        <w:t>di</w:t>
      </w:r>
      <w:r w:rsidR="009B5432" w:rsidRPr="00DB2EE8">
        <w:rPr>
          <w:rFonts w:ascii="Verdana" w:hAnsi="Verdana"/>
          <w:bCs/>
          <w:color w:val="000000"/>
          <w:spacing w:val="-2"/>
          <w:sz w:val="22"/>
          <w:szCs w:val="22"/>
          <w:lang w:val="x-none" w:eastAsia="x-none"/>
        </w:rPr>
        <w:t>r</w:t>
      </w:r>
      <w:r w:rsidR="009B5432" w:rsidRPr="00DB2EE8">
        <w:rPr>
          <w:rFonts w:ascii="Verdana" w:hAnsi="Verdana"/>
          <w:bCs/>
          <w:color w:val="000000"/>
          <w:sz w:val="22"/>
          <w:szCs w:val="22"/>
          <w:lang w:val="x-none" w:eastAsia="x-none"/>
        </w:rPr>
        <w:t>ect</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c</w:t>
      </w:r>
      <w:r w:rsidR="009B5432" w:rsidRPr="00DB2EE8">
        <w:rPr>
          <w:rFonts w:ascii="Verdana" w:hAnsi="Verdana"/>
          <w:bCs/>
          <w:color w:val="000000"/>
          <w:spacing w:val="-2"/>
          <w:sz w:val="22"/>
          <w:szCs w:val="22"/>
          <w:lang w:val="x-none" w:eastAsia="x-none"/>
        </w:rPr>
        <w:t>l</w:t>
      </w:r>
      <w:r w:rsidR="009B5432" w:rsidRPr="00DB2EE8">
        <w:rPr>
          <w:rFonts w:ascii="Verdana" w:hAnsi="Verdana"/>
          <w:bCs/>
          <w:color w:val="000000"/>
          <w:sz w:val="22"/>
          <w:szCs w:val="22"/>
          <w:lang w:val="x-none" w:eastAsia="x-none"/>
        </w:rPr>
        <w:t>ie</w:t>
      </w:r>
      <w:r w:rsidR="009B5432" w:rsidRPr="00DB2EE8">
        <w:rPr>
          <w:rFonts w:ascii="Verdana" w:hAnsi="Verdana"/>
          <w:bCs/>
          <w:color w:val="000000"/>
          <w:spacing w:val="-2"/>
          <w:sz w:val="22"/>
          <w:szCs w:val="22"/>
          <w:lang w:val="x-none" w:eastAsia="x-none"/>
        </w:rPr>
        <w:t>n</w:t>
      </w:r>
      <w:r w:rsidR="009B5432" w:rsidRPr="00DB2EE8">
        <w:rPr>
          <w:rFonts w:ascii="Verdana" w:hAnsi="Verdana"/>
          <w:bCs/>
          <w:color w:val="000000"/>
          <w:sz w:val="22"/>
          <w:szCs w:val="22"/>
          <w:lang w:val="x-none" w:eastAsia="x-none"/>
        </w:rPr>
        <w:t>t</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z w:val="22"/>
          <w:szCs w:val="22"/>
          <w:lang w:val="x-none" w:eastAsia="x-none"/>
        </w:rPr>
        <w:t>s</w:t>
      </w:r>
      <w:r w:rsidR="009B5432" w:rsidRPr="00DB2EE8">
        <w:rPr>
          <w:rFonts w:ascii="Verdana" w:hAnsi="Verdana"/>
          <w:bCs/>
          <w:color w:val="000000"/>
          <w:spacing w:val="-2"/>
          <w:sz w:val="22"/>
          <w:szCs w:val="22"/>
          <w:lang w:val="x-none" w:eastAsia="x-none"/>
        </w:rPr>
        <w:t>e</w:t>
      </w:r>
      <w:r w:rsidR="009B5432" w:rsidRPr="00DB2EE8">
        <w:rPr>
          <w:rFonts w:ascii="Verdana" w:hAnsi="Verdana"/>
          <w:bCs/>
          <w:color w:val="000000"/>
          <w:sz w:val="22"/>
          <w:szCs w:val="22"/>
          <w:lang w:val="x-none" w:eastAsia="x-none"/>
        </w:rPr>
        <w:t>r</w:t>
      </w:r>
      <w:r w:rsidR="009B5432" w:rsidRPr="00DB2EE8">
        <w:rPr>
          <w:rFonts w:ascii="Verdana" w:hAnsi="Verdana"/>
          <w:bCs/>
          <w:color w:val="000000"/>
          <w:spacing w:val="-3"/>
          <w:sz w:val="22"/>
          <w:szCs w:val="22"/>
          <w:lang w:val="x-none" w:eastAsia="x-none"/>
        </w:rPr>
        <w:t>v</w:t>
      </w:r>
      <w:r w:rsidR="009B5432" w:rsidRPr="00DB2EE8">
        <w:rPr>
          <w:rFonts w:ascii="Verdana" w:hAnsi="Verdana"/>
          <w:bCs/>
          <w:color w:val="000000"/>
          <w:sz w:val="22"/>
          <w:szCs w:val="22"/>
          <w:lang w:val="x-none" w:eastAsia="x-none"/>
        </w:rPr>
        <w:t>ices</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 xml:space="preserve">or </w:t>
      </w:r>
      <w:r w:rsidR="009B5432" w:rsidRPr="00DB2EE8">
        <w:rPr>
          <w:rFonts w:ascii="Verdana" w:hAnsi="Verdana"/>
          <w:bCs/>
          <w:color w:val="000000"/>
          <w:spacing w:val="-3"/>
          <w:sz w:val="22"/>
          <w:szCs w:val="22"/>
          <w:lang w:val="x-none" w:eastAsia="x-none"/>
        </w:rPr>
        <w:t>h</w:t>
      </w:r>
      <w:r w:rsidR="009B5432" w:rsidRPr="00DB2EE8">
        <w:rPr>
          <w:rFonts w:ascii="Verdana" w:hAnsi="Verdana"/>
          <w:bCs/>
          <w:color w:val="000000"/>
          <w:sz w:val="22"/>
          <w:szCs w:val="22"/>
          <w:lang w:val="x-none" w:eastAsia="x-none"/>
        </w:rPr>
        <w:t>a</w:t>
      </w:r>
      <w:r w:rsidR="009B5432" w:rsidRPr="00DB2EE8">
        <w:rPr>
          <w:rFonts w:ascii="Verdana" w:hAnsi="Verdana"/>
          <w:bCs/>
          <w:color w:val="000000"/>
          <w:spacing w:val="-2"/>
          <w:sz w:val="22"/>
          <w:szCs w:val="22"/>
          <w:lang w:val="x-none" w:eastAsia="x-none"/>
        </w:rPr>
        <w:t>v</w:t>
      </w:r>
      <w:r w:rsidR="009B5432" w:rsidRPr="00DB2EE8">
        <w:rPr>
          <w:rFonts w:ascii="Verdana" w:hAnsi="Verdana"/>
          <w:bCs/>
          <w:color w:val="000000"/>
          <w:sz w:val="22"/>
          <w:szCs w:val="22"/>
          <w:lang w:val="x-none" w:eastAsia="x-none"/>
        </w:rPr>
        <w:t>e dir</w:t>
      </w:r>
      <w:r w:rsidR="009B5432" w:rsidRPr="00DB2EE8">
        <w:rPr>
          <w:rFonts w:ascii="Verdana" w:hAnsi="Verdana"/>
          <w:bCs/>
          <w:color w:val="000000"/>
          <w:spacing w:val="-2"/>
          <w:sz w:val="22"/>
          <w:szCs w:val="22"/>
          <w:lang w:val="x-none" w:eastAsia="x-none"/>
        </w:rPr>
        <w:t>e</w:t>
      </w:r>
      <w:r w:rsidR="009B5432" w:rsidRPr="00DB2EE8">
        <w:rPr>
          <w:rFonts w:ascii="Verdana" w:hAnsi="Verdana"/>
          <w:bCs/>
          <w:color w:val="000000"/>
          <w:sz w:val="22"/>
          <w:szCs w:val="22"/>
          <w:lang w:val="x-none" w:eastAsia="x-none"/>
        </w:rPr>
        <w:t>ct</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co</w:t>
      </w:r>
      <w:r w:rsidR="009B5432" w:rsidRPr="00DB2EE8">
        <w:rPr>
          <w:rFonts w:ascii="Verdana" w:hAnsi="Verdana"/>
          <w:bCs/>
          <w:color w:val="000000"/>
          <w:spacing w:val="-2"/>
          <w:sz w:val="22"/>
          <w:szCs w:val="22"/>
          <w:lang w:val="x-none" w:eastAsia="x-none"/>
        </w:rPr>
        <w:t>n</w:t>
      </w:r>
      <w:r w:rsidR="009B5432" w:rsidRPr="00DB2EE8">
        <w:rPr>
          <w:rFonts w:ascii="Verdana" w:hAnsi="Verdana"/>
          <w:bCs/>
          <w:color w:val="000000"/>
          <w:sz w:val="22"/>
          <w:szCs w:val="22"/>
          <w:lang w:val="x-none" w:eastAsia="x-none"/>
        </w:rPr>
        <w:t>ta</w:t>
      </w:r>
      <w:r w:rsidR="009B5432" w:rsidRPr="00DB2EE8">
        <w:rPr>
          <w:rFonts w:ascii="Verdana" w:hAnsi="Verdana"/>
          <w:bCs/>
          <w:color w:val="000000"/>
          <w:spacing w:val="-2"/>
          <w:sz w:val="22"/>
          <w:szCs w:val="22"/>
          <w:lang w:val="x-none" w:eastAsia="x-none"/>
        </w:rPr>
        <w:t>c</w:t>
      </w:r>
      <w:r w:rsidR="009B5432" w:rsidRPr="00DB2EE8">
        <w:rPr>
          <w:rFonts w:ascii="Verdana" w:hAnsi="Verdana"/>
          <w:bCs/>
          <w:color w:val="000000"/>
          <w:sz w:val="22"/>
          <w:szCs w:val="22"/>
          <w:lang w:val="x-none" w:eastAsia="x-none"/>
        </w:rPr>
        <w:t>t</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pacing w:val="-2"/>
          <w:sz w:val="22"/>
          <w:szCs w:val="22"/>
          <w:lang w:val="x-none" w:eastAsia="x-none"/>
        </w:rPr>
        <w:t>wi</w:t>
      </w:r>
      <w:r w:rsidR="009B5432" w:rsidRPr="00DB2EE8">
        <w:rPr>
          <w:rFonts w:ascii="Verdana" w:hAnsi="Verdana"/>
          <w:bCs/>
          <w:color w:val="000000"/>
          <w:sz w:val="22"/>
          <w:szCs w:val="22"/>
          <w:lang w:val="x-none" w:eastAsia="x-none"/>
        </w:rPr>
        <w:t xml:space="preserve">th </w:t>
      </w:r>
      <w:r w:rsidR="009B5432" w:rsidRPr="00DB2EE8">
        <w:rPr>
          <w:rFonts w:ascii="Verdana" w:hAnsi="Verdana"/>
          <w:bCs/>
          <w:color w:val="000000"/>
          <w:spacing w:val="-2"/>
          <w:sz w:val="22"/>
          <w:szCs w:val="22"/>
          <w:lang w:val="x-none" w:eastAsia="x-none"/>
        </w:rPr>
        <w:t>c</w:t>
      </w:r>
      <w:r w:rsidR="009B5432" w:rsidRPr="00DB2EE8">
        <w:rPr>
          <w:rFonts w:ascii="Verdana" w:hAnsi="Verdana"/>
          <w:bCs/>
          <w:color w:val="000000"/>
          <w:sz w:val="22"/>
          <w:szCs w:val="22"/>
          <w:lang w:val="x-none" w:eastAsia="x-none"/>
        </w:rPr>
        <w:t>l</w:t>
      </w:r>
      <w:r w:rsidR="009B5432" w:rsidRPr="00DB2EE8">
        <w:rPr>
          <w:rFonts w:ascii="Verdana" w:hAnsi="Verdana"/>
          <w:bCs/>
          <w:color w:val="000000"/>
          <w:spacing w:val="-2"/>
          <w:sz w:val="22"/>
          <w:szCs w:val="22"/>
          <w:lang w:val="x-none" w:eastAsia="x-none"/>
        </w:rPr>
        <w:t>i</w:t>
      </w:r>
      <w:r w:rsidR="009B5432" w:rsidRPr="00DB2EE8">
        <w:rPr>
          <w:rFonts w:ascii="Verdana" w:hAnsi="Verdana"/>
          <w:bCs/>
          <w:color w:val="000000"/>
          <w:sz w:val="22"/>
          <w:szCs w:val="22"/>
          <w:lang w:val="x-none" w:eastAsia="x-none"/>
        </w:rPr>
        <w:t>en</w:t>
      </w:r>
      <w:r w:rsidR="009B5432" w:rsidRPr="00DB2EE8">
        <w:rPr>
          <w:rFonts w:ascii="Verdana" w:hAnsi="Verdana"/>
          <w:bCs/>
          <w:color w:val="000000"/>
          <w:spacing w:val="-2"/>
          <w:sz w:val="22"/>
          <w:szCs w:val="22"/>
          <w:lang w:val="x-none" w:eastAsia="x-none"/>
        </w:rPr>
        <w:t>t</w:t>
      </w:r>
      <w:r w:rsidR="009B5432" w:rsidRPr="00DB2EE8">
        <w:rPr>
          <w:rFonts w:ascii="Verdana" w:hAnsi="Verdana"/>
          <w:bCs/>
          <w:color w:val="000000"/>
          <w:sz w:val="22"/>
          <w:szCs w:val="22"/>
          <w:lang w:val="x-none" w:eastAsia="x-none"/>
        </w:rPr>
        <w:t>s,</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unle</w:t>
      </w:r>
      <w:r w:rsidR="009B5432" w:rsidRPr="00DB2EE8">
        <w:rPr>
          <w:rFonts w:ascii="Verdana" w:hAnsi="Verdana"/>
          <w:bCs/>
          <w:color w:val="000000"/>
          <w:spacing w:val="-2"/>
          <w:sz w:val="22"/>
          <w:szCs w:val="22"/>
          <w:lang w:val="x-none" w:eastAsia="x-none"/>
        </w:rPr>
        <w:t>s</w:t>
      </w:r>
      <w:r w:rsidR="009B5432" w:rsidRPr="00DB2EE8">
        <w:rPr>
          <w:rFonts w:ascii="Verdana" w:hAnsi="Verdana"/>
          <w:bCs/>
          <w:color w:val="000000"/>
          <w:sz w:val="22"/>
          <w:szCs w:val="22"/>
          <w:lang w:val="x-none" w:eastAsia="x-none"/>
        </w:rPr>
        <w:t xml:space="preserve">s </w:t>
      </w:r>
      <w:r w:rsidR="009B5432" w:rsidRPr="00DB2EE8">
        <w:rPr>
          <w:rFonts w:ascii="Verdana" w:hAnsi="Verdana"/>
          <w:bCs/>
          <w:color w:val="000000"/>
          <w:spacing w:val="-2"/>
          <w:sz w:val="22"/>
          <w:szCs w:val="22"/>
          <w:lang w:val="x-none" w:eastAsia="x-none"/>
        </w:rPr>
        <w:t>o</w:t>
      </w:r>
      <w:r w:rsidR="009B5432" w:rsidRPr="00DB2EE8">
        <w:rPr>
          <w:rFonts w:ascii="Verdana" w:hAnsi="Verdana"/>
          <w:bCs/>
          <w:color w:val="000000"/>
          <w:sz w:val="22"/>
          <w:szCs w:val="22"/>
          <w:lang w:val="x-none" w:eastAsia="x-none"/>
        </w:rPr>
        <w:t>th</w:t>
      </w:r>
      <w:r w:rsidR="009B5432" w:rsidRPr="00DB2EE8">
        <w:rPr>
          <w:rFonts w:ascii="Verdana" w:hAnsi="Verdana"/>
          <w:bCs/>
          <w:color w:val="000000"/>
          <w:spacing w:val="-2"/>
          <w:sz w:val="22"/>
          <w:szCs w:val="22"/>
          <w:lang w:val="x-none" w:eastAsia="x-none"/>
        </w:rPr>
        <w:t>e</w:t>
      </w:r>
      <w:r w:rsidR="009B5432" w:rsidRPr="00DB2EE8">
        <w:rPr>
          <w:rFonts w:ascii="Verdana" w:hAnsi="Verdana"/>
          <w:bCs/>
          <w:color w:val="000000"/>
          <w:sz w:val="22"/>
          <w:szCs w:val="22"/>
          <w:lang w:val="x-none" w:eastAsia="x-none"/>
        </w:rPr>
        <w:t>r</w:t>
      </w:r>
      <w:r w:rsidR="009B5432" w:rsidRPr="00DB2EE8">
        <w:rPr>
          <w:rFonts w:ascii="Verdana" w:hAnsi="Verdana"/>
          <w:bCs/>
          <w:color w:val="000000"/>
          <w:spacing w:val="-2"/>
          <w:sz w:val="22"/>
          <w:szCs w:val="22"/>
          <w:lang w:val="x-none" w:eastAsia="x-none"/>
        </w:rPr>
        <w:t>w</w:t>
      </w:r>
      <w:r w:rsidR="009B5432" w:rsidRPr="00DB2EE8">
        <w:rPr>
          <w:rFonts w:ascii="Verdana" w:hAnsi="Verdana"/>
          <w:bCs/>
          <w:color w:val="000000"/>
          <w:sz w:val="22"/>
          <w:szCs w:val="22"/>
          <w:lang w:val="x-none" w:eastAsia="x-none"/>
        </w:rPr>
        <w:t>ise</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d</w:t>
      </w:r>
      <w:r w:rsidR="009B5432" w:rsidRPr="00DB2EE8">
        <w:rPr>
          <w:rFonts w:ascii="Verdana" w:hAnsi="Verdana"/>
          <w:bCs/>
          <w:color w:val="000000"/>
          <w:spacing w:val="-2"/>
          <w:sz w:val="22"/>
          <w:szCs w:val="22"/>
          <w:lang w:val="x-none" w:eastAsia="x-none"/>
        </w:rPr>
        <w:t>i</w:t>
      </w:r>
      <w:r w:rsidR="009B5432" w:rsidRPr="00DB2EE8">
        <w:rPr>
          <w:rFonts w:ascii="Verdana" w:hAnsi="Verdana"/>
          <w:bCs/>
          <w:color w:val="000000"/>
          <w:sz w:val="22"/>
          <w:szCs w:val="22"/>
          <w:lang w:val="x-none" w:eastAsia="x-none"/>
        </w:rPr>
        <w:t>re</w:t>
      </w:r>
      <w:r w:rsidR="009B5432" w:rsidRPr="00DB2EE8">
        <w:rPr>
          <w:rFonts w:ascii="Verdana" w:hAnsi="Verdana"/>
          <w:bCs/>
          <w:color w:val="000000"/>
          <w:spacing w:val="-2"/>
          <w:sz w:val="22"/>
          <w:szCs w:val="22"/>
          <w:lang w:val="x-none" w:eastAsia="x-none"/>
        </w:rPr>
        <w:t>c</w:t>
      </w:r>
      <w:r w:rsidR="009B5432" w:rsidRPr="00DB2EE8">
        <w:rPr>
          <w:rFonts w:ascii="Verdana" w:hAnsi="Verdana"/>
          <w:bCs/>
          <w:color w:val="000000"/>
          <w:sz w:val="22"/>
          <w:szCs w:val="22"/>
          <w:lang w:val="x-none" w:eastAsia="x-none"/>
        </w:rPr>
        <w:t>ted</w:t>
      </w:r>
      <w:r w:rsidR="009B5432" w:rsidRPr="00DB2EE8">
        <w:rPr>
          <w:rFonts w:ascii="Verdana" w:hAnsi="Verdana"/>
          <w:bCs/>
          <w:color w:val="000000"/>
          <w:spacing w:val="1"/>
          <w:sz w:val="22"/>
          <w:szCs w:val="22"/>
          <w:lang w:val="x-none" w:eastAsia="x-none"/>
        </w:rPr>
        <w:t xml:space="preserve"> </w:t>
      </w:r>
      <w:r w:rsidR="009B5432" w:rsidRPr="00DB2EE8">
        <w:rPr>
          <w:rFonts w:ascii="Verdana" w:hAnsi="Verdana"/>
          <w:bCs/>
          <w:color w:val="000000"/>
          <w:sz w:val="22"/>
          <w:szCs w:val="22"/>
          <w:lang w:val="x-none" w:eastAsia="x-none"/>
        </w:rPr>
        <w:t>in</w:t>
      </w:r>
      <w:r w:rsidR="009B5432" w:rsidRPr="00DB2EE8">
        <w:rPr>
          <w:rFonts w:ascii="Verdana" w:hAnsi="Verdana"/>
          <w:bCs/>
          <w:color w:val="000000"/>
          <w:spacing w:val="-3"/>
          <w:sz w:val="22"/>
          <w:szCs w:val="22"/>
          <w:lang w:val="x-none" w:eastAsia="x-none"/>
        </w:rPr>
        <w:t xml:space="preserve"> </w:t>
      </w:r>
      <w:r w:rsidR="009B5432" w:rsidRPr="00DB2EE8">
        <w:rPr>
          <w:rFonts w:ascii="Verdana" w:hAnsi="Verdana"/>
          <w:bCs/>
          <w:color w:val="000000"/>
          <w:spacing w:val="-2"/>
          <w:sz w:val="22"/>
          <w:szCs w:val="22"/>
          <w:lang w:val="x-none" w:eastAsia="x-none"/>
        </w:rPr>
        <w:t>w</w:t>
      </w:r>
      <w:r w:rsidR="009B5432" w:rsidRPr="00DB2EE8">
        <w:rPr>
          <w:rFonts w:ascii="Verdana" w:hAnsi="Verdana"/>
          <w:bCs/>
          <w:color w:val="000000"/>
          <w:sz w:val="22"/>
          <w:szCs w:val="22"/>
          <w:lang w:val="x-none" w:eastAsia="x-none"/>
        </w:rPr>
        <w:t>ri</w:t>
      </w:r>
      <w:r w:rsidR="009B5432" w:rsidRPr="00DB2EE8">
        <w:rPr>
          <w:rFonts w:ascii="Verdana" w:hAnsi="Verdana"/>
          <w:bCs/>
          <w:color w:val="000000"/>
          <w:spacing w:val="-2"/>
          <w:sz w:val="22"/>
          <w:szCs w:val="22"/>
          <w:lang w:val="x-none" w:eastAsia="x-none"/>
        </w:rPr>
        <w:t>t</w:t>
      </w:r>
      <w:r w:rsidR="009B5432" w:rsidRPr="00DB2EE8">
        <w:rPr>
          <w:rFonts w:ascii="Verdana" w:hAnsi="Verdana"/>
          <w:bCs/>
          <w:color w:val="000000"/>
          <w:sz w:val="22"/>
          <w:szCs w:val="22"/>
          <w:lang w:val="x-none" w:eastAsia="x-none"/>
        </w:rPr>
        <w:t>ing</w:t>
      </w:r>
      <w:r w:rsidR="009B5432" w:rsidRPr="00DB2EE8">
        <w:rPr>
          <w:rFonts w:ascii="Verdana" w:hAnsi="Verdana"/>
          <w:bCs/>
          <w:color w:val="000000"/>
          <w:spacing w:val="-2"/>
          <w:sz w:val="22"/>
          <w:szCs w:val="22"/>
          <w:lang w:val="x-none" w:eastAsia="x-none"/>
        </w:rPr>
        <w:t xml:space="preserve"> </w:t>
      </w:r>
      <w:r w:rsidR="009B5432" w:rsidRPr="00DB2EE8">
        <w:rPr>
          <w:rFonts w:ascii="Verdana" w:hAnsi="Verdana"/>
          <w:bCs/>
          <w:color w:val="000000"/>
          <w:sz w:val="22"/>
          <w:szCs w:val="22"/>
          <w:lang w:val="x-none" w:eastAsia="x-none"/>
        </w:rPr>
        <w:t>by</w:t>
      </w:r>
      <w:r w:rsidR="009B5432" w:rsidRPr="00DB2EE8">
        <w:rPr>
          <w:rFonts w:ascii="Verdana" w:hAnsi="Verdana"/>
          <w:bCs/>
          <w:color w:val="000000"/>
          <w:spacing w:val="-2"/>
          <w:sz w:val="22"/>
          <w:szCs w:val="22"/>
          <w:lang w:val="x-none" w:eastAsia="x-none"/>
        </w:rPr>
        <w:t xml:space="preserve"> the</w:t>
      </w:r>
      <w:r w:rsidR="00B16171" w:rsidRPr="00DB2EE8">
        <w:rPr>
          <w:rFonts w:ascii="Verdana" w:hAnsi="Verdana"/>
          <w:bCs/>
          <w:color w:val="000000"/>
          <w:spacing w:val="-2"/>
          <w:sz w:val="22"/>
          <w:szCs w:val="22"/>
          <w:lang w:eastAsia="x-none"/>
        </w:rPr>
        <w:t xml:space="preserve"> </w:t>
      </w:r>
      <w:r w:rsidR="001E6CD7" w:rsidRPr="001E6CD7">
        <w:rPr>
          <w:rFonts w:ascii="Verdana" w:hAnsi="Verdana"/>
          <w:bCs/>
          <w:sz w:val="22"/>
          <w:szCs w:val="22"/>
        </w:rPr>
        <w:t>HHSC</w:t>
      </w:r>
      <w:r w:rsidR="001E6CD7" w:rsidRPr="00DB2EE8">
        <w:rPr>
          <w:rFonts w:ascii="Verdana" w:hAnsi="Verdana"/>
          <w:bCs/>
          <w:color w:val="000000"/>
          <w:sz w:val="22"/>
          <w:szCs w:val="22"/>
          <w:lang w:val="x-none" w:eastAsia="x-none"/>
        </w:rPr>
        <w:t xml:space="preserve"> </w:t>
      </w:r>
      <w:r w:rsidR="007E033C">
        <w:rPr>
          <w:rFonts w:ascii="Verdana" w:hAnsi="Verdana"/>
          <w:bCs/>
          <w:color w:val="000000"/>
          <w:sz w:val="22"/>
          <w:szCs w:val="22"/>
          <w:lang w:val="x-none" w:eastAsia="x-none"/>
        </w:rPr>
        <w:t>C</w:t>
      </w:r>
      <w:r w:rsidR="00B16171" w:rsidRPr="00DB2EE8">
        <w:rPr>
          <w:rFonts w:ascii="Verdana" w:hAnsi="Verdana"/>
          <w:bCs/>
          <w:color w:val="000000"/>
          <w:sz w:val="22"/>
          <w:szCs w:val="22"/>
          <w:lang w:val="x-none" w:eastAsia="x-none"/>
        </w:rPr>
        <w:t>o</w:t>
      </w:r>
      <w:r w:rsidR="00B16171" w:rsidRPr="00DB2EE8">
        <w:rPr>
          <w:rFonts w:ascii="Verdana" w:hAnsi="Verdana"/>
          <w:bCs/>
          <w:color w:val="000000"/>
          <w:spacing w:val="-2"/>
          <w:sz w:val="22"/>
          <w:szCs w:val="22"/>
          <w:lang w:val="x-none" w:eastAsia="x-none"/>
        </w:rPr>
        <w:t>n</w:t>
      </w:r>
      <w:r w:rsidR="00B16171" w:rsidRPr="00DB2EE8">
        <w:rPr>
          <w:rFonts w:ascii="Verdana" w:hAnsi="Verdana"/>
          <w:bCs/>
          <w:color w:val="000000"/>
          <w:sz w:val="22"/>
          <w:szCs w:val="22"/>
          <w:lang w:val="x-none" w:eastAsia="x-none"/>
        </w:rPr>
        <w:t>t</w:t>
      </w:r>
      <w:r w:rsidR="00B16171" w:rsidRPr="00DB2EE8">
        <w:rPr>
          <w:rFonts w:ascii="Verdana" w:hAnsi="Verdana"/>
          <w:bCs/>
          <w:color w:val="000000"/>
          <w:spacing w:val="-2"/>
          <w:sz w:val="22"/>
          <w:szCs w:val="22"/>
          <w:lang w:val="x-none" w:eastAsia="x-none"/>
        </w:rPr>
        <w:t>r</w:t>
      </w:r>
      <w:r w:rsidR="00B16171" w:rsidRPr="00DB2EE8">
        <w:rPr>
          <w:rFonts w:ascii="Verdana" w:hAnsi="Verdana"/>
          <w:bCs/>
          <w:color w:val="000000"/>
          <w:sz w:val="22"/>
          <w:szCs w:val="22"/>
          <w:lang w:val="x-none" w:eastAsia="x-none"/>
        </w:rPr>
        <w:t>act</w:t>
      </w:r>
      <w:r w:rsidR="00B16171" w:rsidRPr="00DB2EE8">
        <w:rPr>
          <w:rFonts w:ascii="Verdana" w:hAnsi="Verdana"/>
          <w:bCs/>
          <w:color w:val="000000"/>
          <w:spacing w:val="1"/>
          <w:sz w:val="22"/>
          <w:szCs w:val="22"/>
          <w:lang w:val="x-none" w:eastAsia="x-none"/>
        </w:rPr>
        <w:t xml:space="preserve"> </w:t>
      </w:r>
      <w:r w:rsidR="005D2F47">
        <w:rPr>
          <w:rFonts w:ascii="Verdana" w:hAnsi="Verdana"/>
          <w:bCs/>
          <w:color w:val="000000"/>
          <w:spacing w:val="-4"/>
          <w:sz w:val="22"/>
          <w:szCs w:val="22"/>
          <w:lang w:eastAsia="x-none"/>
        </w:rPr>
        <w:t>Manager</w:t>
      </w:r>
      <w:r w:rsidR="009B5432" w:rsidRPr="00DB2EE8">
        <w:rPr>
          <w:rFonts w:ascii="Verdana" w:hAnsi="Verdana"/>
          <w:bCs/>
          <w:color w:val="000000"/>
          <w:sz w:val="22"/>
          <w:szCs w:val="22"/>
          <w:lang w:val="x-none" w:eastAsia="x-none"/>
        </w:rPr>
        <w:t>.</w:t>
      </w:r>
      <w:bookmarkEnd w:id="70"/>
      <w:bookmarkEnd w:id="71"/>
      <w:bookmarkEnd w:id="72"/>
      <w:bookmarkEnd w:id="73"/>
    </w:p>
    <w:p w14:paraId="77AAFF1C" w14:textId="77777777" w:rsidR="00AC3501" w:rsidRDefault="00AC3501" w:rsidP="00355667">
      <w:pPr>
        <w:spacing w:line="276" w:lineRule="auto"/>
        <w:ind w:left="1278"/>
        <w:rPr>
          <w:rFonts w:ascii="Verdana" w:hAnsi="Verdana"/>
          <w:bCs/>
          <w:color w:val="000000"/>
          <w:sz w:val="22"/>
          <w:szCs w:val="22"/>
          <w:lang w:val="x-none" w:eastAsia="x-none"/>
        </w:rPr>
      </w:pPr>
    </w:p>
    <w:p w14:paraId="7609DDFD" w14:textId="37F820A3" w:rsidR="00AC3501" w:rsidRPr="007E033C" w:rsidRDefault="0094731C" w:rsidP="0094731C">
      <w:pPr>
        <w:spacing w:line="276" w:lineRule="auto"/>
        <w:ind w:left="2160" w:hanging="882"/>
        <w:rPr>
          <w:rFonts w:ascii="Verdana" w:hAnsi="Verdana" w:cs="Arial"/>
          <w:sz w:val="22"/>
          <w:szCs w:val="22"/>
        </w:rPr>
      </w:pPr>
      <w:r w:rsidRPr="0094731C">
        <w:rPr>
          <w:rFonts w:ascii="Verdana" w:hAnsi="Verdana"/>
          <w:b/>
          <w:bCs/>
          <w:spacing w:val="-3"/>
          <w:sz w:val="22"/>
          <w:szCs w:val="22"/>
        </w:rPr>
        <w:t>8.7.</w:t>
      </w:r>
      <w:r>
        <w:rPr>
          <w:rFonts w:ascii="Verdana" w:hAnsi="Verdana"/>
          <w:b/>
          <w:bCs/>
          <w:spacing w:val="-3"/>
          <w:sz w:val="22"/>
          <w:szCs w:val="22"/>
        </w:rPr>
        <w:t>4</w:t>
      </w:r>
      <w:r>
        <w:rPr>
          <w:rFonts w:ascii="Verdana" w:hAnsi="Verdana"/>
          <w:b/>
          <w:bCs/>
          <w:spacing w:val="-3"/>
          <w:sz w:val="22"/>
          <w:szCs w:val="22"/>
        </w:rPr>
        <w:tab/>
      </w:r>
      <w:r w:rsidR="00AC3501" w:rsidRPr="007E033C">
        <w:rPr>
          <w:rFonts w:ascii="Verdana" w:hAnsi="Verdana" w:cs="Arial"/>
          <w:sz w:val="22"/>
          <w:szCs w:val="22"/>
        </w:rPr>
        <w:t>Personnel with sex offender, child or adult abuse, or fraud offenses shall not be allowed to provide Contract services and shall not be allowed access to HHS Agency property, facilities, or documents.</w:t>
      </w:r>
    </w:p>
    <w:p w14:paraId="739626D2" w14:textId="77777777" w:rsidR="00AC3501" w:rsidRPr="007E033C" w:rsidRDefault="00AC3501" w:rsidP="00AC3501">
      <w:pPr>
        <w:spacing w:line="276" w:lineRule="auto"/>
        <w:ind w:left="1278"/>
        <w:rPr>
          <w:rFonts w:ascii="Verdana" w:hAnsi="Verdana" w:cs="Arial"/>
          <w:sz w:val="22"/>
          <w:szCs w:val="22"/>
        </w:rPr>
      </w:pPr>
      <w:r w:rsidRPr="007E033C">
        <w:rPr>
          <w:rFonts w:ascii="Verdana" w:hAnsi="Verdana" w:cs="Arial"/>
          <w:sz w:val="22"/>
          <w:szCs w:val="22"/>
        </w:rPr>
        <w:t xml:space="preserve">  </w:t>
      </w:r>
    </w:p>
    <w:p w14:paraId="625C467D" w14:textId="22C377F8" w:rsidR="00AC3501" w:rsidRPr="007E033C" w:rsidRDefault="0094731C" w:rsidP="0094731C">
      <w:pPr>
        <w:spacing w:line="276" w:lineRule="auto"/>
        <w:ind w:left="2160" w:hanging="882"/>
        <w:rPr>
          <w:rFonts w:ascii="Verdana" w:hAnsi="Verdana" w:cs="Arial"/>
          <w:sz w:val="22"/>
          <w:szCs w:val="22"/>
        </w:rPr>
      </w:pPr>
      <w:r w:rsidRPr="0094731C">
        <w:rPr>
          <w:rFonts w:ascii="Verdana" w:hAnsi="Verdana"/>
          <w:b/>
          <w:bCs/>
          <w:spacing w:val="-3"/>
          <w:sz w:val="22"/>
          <w:szCs w:val="22"/>
        </w:rPr>
        <w:t>8.7.</w:t>
      </w:r>
      <w:r>
        <w:rPr>
          <w:rFonts w:ascii="Verdana" w:hAnsi="Verdana"/>
          <w:b/>
          <w:bCs/>
          <w:spacing w:val="-3"/>
          <w:sz w:val="22"/>
          <w:szCs w:val="22"/>
        </w:rPr>
        <w:t>5</w:t>
      </w:r>
      <w:r>
        <w:rPr>
          <w:rFonts w:ascii="Verdana" w:hAnsi="Verdana"/>
          <w:b/>
          <w:bCs/>
          <w:spacing w:val="-3"/>
          <w:sz w:val="22"/>
          <w:szCs w:val="22"/>
        </w:rPr>
        <w:tab/>
      </w:r>
      <w:r w:rsidR="00AC3501" w:rsidRPr="007E033C">
        <w:rPr>
          <w:rFonts w:ascii="Verdana" w:hAnsi="Verdana" w:cs="Arial"/>
          <w:sz w:val="22"/>
          <w:szCs w:val="22"/>
        </w:rPr>
        <w:t xml:space="preserve">Key personnel with misdemeanor offenses must receive prior approval by the HHS Agency before being allowed to work under this </w:t>
      </w:r>
      <w:r w:rsidR="00801581" w:rsidRPr="007E033C">
        <w:rPr>
          <w:rFonts w:ascii="Verdana" w:hAnsi="Verdana" w:cs="Arial"/>
          <w:sz w:val="22"/>
          <w:szCs w:val="22"/>
        </w:rPr>
        <w:t>C</w:t>
      </w:r>
      <w:r w:rsidR="00AC3501" w:rsidRPr="007E033C">
        <w:rPr>
          <w:rFonts w:ascii="Verdana" w:hAnsi="Verdana" w:cs="Arial"/>
          <w:sz w:val="22"/>
          <w:szCs w:val="22"/>
        </w:rPr>
        <w:t>ontract.</w:t>
      </w:r>
    </w:p>
    <w:p w14:paraId="09092186" w14:textId="77777777" w:rsidR="00AC3501" w:rsidRDefault="00AC3501" w:rsidP="00355667">
      <w:pPr>
        <w:spacing w:line="276" w:lineRule="auto"/>
        <w:ind w:left="1278"/>
        <w:rPr>
          <w:rFonts w:ascii="Verdana" w:hAnsi="Verdana"/>
          <w:bCs/>
          <w:color w:val="000000"/>
          <w:sz w:val="22"/>
          <w:szCs w:val="22"/>
          <w:lang w:val="x-none" w:eastAsia="x-none"/>
        </w:rPr>
      </w:pPr>
    </w:p>
    <w:bookmarkEnd w:id="74"/>
    <w:p w14:paraId="3E57CBAD" w14:textId="54B3B406" w:rsidR="00F8457A" w:rsidRPr="00DB2EE8" w:rsidRDefault="0094731C" w:rsidP="0094731C">
      <w:pPr>
        <w:spacing w:line="276" w:lineRule="auto"/>
        <w:ind w:left="2160" w:hanging="882"/>
        <w:rPr>
          <w:rFonts w:ascii="Verdana" w:hAnsi="Verdana"/>
          <w:bCs/>
          <w:color w:val="000000"/>
          <w:sz w:val="22"/>
          <w:szCs w:val="22"/>
          <w:lang w:val="x-none" w:eastAsia="x-none"/>
        </w:rPr>
      </w:pPr>
      <w:r w:rsidRPr="0094731C">
        <w:rPr>
          <w:rFonts w:ascii="Verdana" w:hAnsi="Verdana"/>
          <w:b/>
          <w:bCs/>
          <w:spacing w:val="-3"/>
          <w:sz w:val="22"/>
          <w:szCs w:val="22"/>
        </w:rPr>
        <w:t>8.7.</w:t>
      </w:r>
      <w:r>
        <w:rPr>
          <w:rFonts w:ascii="Verdana" w:hAnsi="Verdana"/>
          <w:b/>
          <w:bCs/>
          <w:spacing w:val="-3"/>
          <w:sz w:val="22"/>
          <w:szCs w:val="22"/>
        </w:rPr>
        <w:t>6</w:t>
      </w:r>
      <w:r>
        <w:rPr>
          <w:rFonts w:ascii="Verdana" w:hAnsi="Verdana"/>
          <w:b/>
          <w:bCs/>
          <w:spacing w:val="-3"/>
          <w:sz w:val="22"/>
          <w:szCs w:val="22"/>
        </w:rPr>
        <w:tab/>
      </w:r>
      <w:r w:rsidR="001E6CD7" w:rsidRPr="001E6CD7">
        <w:rPr>
          <w:rFonts w:ascii="Verdana" w:hAnsi="Verdana"/>
          <w:bCs/>
          <w:sz w:val="22"/>
          <w:szCs w:val="22"/>
        </w:rPr>
        <w:t>HHSC</w:t>
      </w:r>
      <w:r w:rsidR="00F8457A">
        <w:rPr>
          <w:rFonts w:ascii="Verdana" w:hAnsi="Verdana"/>
          <w:bCs/>
          <w:color w:val="000000"/>
          <w:sz w:val="22"/>
          <w:szCs w:val="22"/>
          <w:lang w:eastAsia="x-none"/>
        </w:rPr>
        <w:t>, at its sole discretion,</w:t>
      </w:r>
      <w:r w:rsidR="00F8457A">
        <w:rPr>
          <w:rFonts w:ascii="Verdana" w:hAnsi="Verdana"/>
          <w:bCs/>
          <w:color w:val="000000"/>
          <w:sz w:val="22"/>
          <w:szCs w:val="22"/>
          <w:lang w:val="x-none" w:eastAsia="x-none"/>
        </w:rPr>
        <w:t xml:space="preserve"> may terminate any Contract</w:t>
      </w:r>
      <w:r w:rsidR="00F8457A">
        <w:rPr>
          <w:rFonts w:ascii="Verdana" w:hAnsi="Verdana"/>
          <w:bCs/>
          <w:color w:val="000000"/>
          <w:sz w:val="22"/>
          <w:szCs w:val="22"/>
          <w:lang w:eastAsia="x-none"/>
        </w:rPr>
        <w:t xml:space="preserve"> if Contractor, its agents, employees, subcontractors, or volunteers</w:t>
      </w:r>
      <w:r w:rsidR="004E3ADA">
        <w:rPr>
          <w:rFonts w:ascii="Verdana" w:hAnsi="Verdana"/>
          <w:bCs/>
          <w:color w:val="000000"/>
          <w:sz w:val="22"/>
          <w:szCs w:val="22"/>
          <w:lang w:eastAsia="x-none"/>
        </w:rPr>
        <w:t xml:space="preserve"> are arrested, indicted, or convicted of any criminal activity.</w:t>
      </w:r>
      <w:r w:rsidR="00F8457A">
        <w:rPr>
          <w:rFonts w:ascii="Verdana" w:hAnsi="Verdana"/>
          <w:bCs/>
          <w:color w:val="000000"/>
          <w:sz w:val="22"/>
          <w:szCs w:val="22"/>
          <w:lang w:eastAsia="x-none"/>
        </w:rPr>
        <w:t xml:space="preserve"> </w:t>
      </w:r>
      <w:r w:rsidR="00F8457A">
        <w:rPr>
          <w:rFonts w:ascii="Verdana" w:hAnsi="Verdana"/>
          <w:bCs/>
          <w:color w:val="000000"/>
          <w:sz w:val="22"/>
          <w:szCs w:val="22"/>
          <w:lang w:val="x-none" w:eastAsia="x-none"/>
        </w:rPr>
        <w:t xml:space="preserve"> </w:t>
      </w:r>
    </w:p>
    <w:p w14:paraId="492D75F4" w14:textId="77777777" w:rsidR="009B5432" w:rsidRPr="009B5432" w:rsidRDefault="009B5432" w:rsidP="00355667">
      <w:pPr>
        <w:spacing w:line="276" w:lineRule="auto"/>
        <w:rPr>
          <w:rFonts w:ascii="Verdana" w:hAnsi="Verdana"/>
          <w:b/>
          <w:smallCaps/>
          <w:sz w:val="24"/>
          <w:szCs w:val="22"/>
          <w:highlight w:val="yellow"/>
        </w:rPr>
      </w:pPr>
    </w:p>
    <w:p w14:paraId="7012DDC4" w14:textId="77777777" w:rsidR="00B16171" w:rsidRPr="00B16171" w:rsidRDefault="00B16171"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75" w:name="_Toc71181260"/>
      <w:r w:rsidRPr="00B16171">
        <w:rPr>
          <w:rFonts w:ascii="Verdana" w:hAnsi="Verdana"/>
          <w:b/>
          <w:smallCaps/>
          <w:sz w:val="24"/>
          <w:szCs w:val="22"/>
        </w:rPr>
        <w:t>Notice of Insolvency</w:t>
      </w:r>
      <w:r>
        <w:rPr>
          <w:rFonts w:ascii="Verdana" w:hAnsi="Verdana"/>
          <w:b/>
          <w:smallCaps/>
          <w:sz w:val="24"/>
          <w:szCs w:val="22"/>
        </w:rPr>
        <w:t xml:space="preserve"> or Indebtedness</w:t>
      </w:r>
      <w:bookmarkEnd w:id="75"/>
      <w:r>
        <w:rPr>
          <w:rFonts w:ascii="Verdana" w:hAnsi="Verdana"/>
          <w:b/>
          <w:smallCaps/>
          <w:sz w:val="24"/>
          <w:szCs w:val="22"/>
        </w:rPr>
        <w:t xml:space="preserve"> </w:t>
      </w:r>
    </w:p>
    <w:p w14:paraId="1ED29706" w14:textId="77777777" w:rsidR="00B16171" w:rsidRPr="00B16171" w:rsidRDefault="00B16171" w:rsidP="00355667">
      <w:pPr>
        <w:pStyle w:val="ListParagraph"/>
        <w:tabs>
          <w:tab w:val="left" w:pos="1710"/>
          <w:tab w:val="left" w:pos="2430"/>
        </w:tabs>
        <w:spacing w:line="276" w:lineRule="auto"/>
        <w:ind w:left="1278"/>
        <w:rPr>
          <w:rFonts w:ascii="Verdana" w:hAnsi="Verdana"/>
          <w:b/>
          <w:smallCaps/>
          <w:sz w:val="24"/>
          <w:szCs w:val="22"/>
        </w:rPr>
      </w:pPr>
    </w:p>
    <w:p w14:paraId="0FF88D89" w14:textId="429F4466" w:rsidR="00B16171" w:rsidRPr="009B5432" w:rsidRDefault="008F5AF4" w:rsidP="00355667">
      <w:pPr>
        <w:spacing w:line="276" w:lineRule="auto"/>
        <w:ind w:left="1282"/>
        <w:jc w:val="both"/>
        <w:rPr>
          <w:rFonts w:ascii="Verdana" w:hAnsi="Verdana"/>
          <w:spacing w:val="7"/>
          <w:sz w:val="22"/>
          <w:szCs w:val="22"/>
        </w:rPr>
      </w:pPr>
      <w:r>
        <w:rPr>
          <w:rFonts w:ascii="Verdana" w:hAnsi="Verdana"/>
          <w:sz w:val="22"/>
          <w:szCs w:val="22"/>
        </w:rPr>
        <w:t xml:space="preserve">At the time of submission, </w:t>
      </w:r>
      <w:r w:rsidR="00120A6A">
        <w:rPr>
          <w:rFonts w:ascii="Verdana" w:hAnsi="Verdana"/>
          <w:sz w:val="22"/>
          <w:szCs w:val="22"/>
        </w:rPr>
        <w:t xml:space="preserve">Applicants </w:t>
      </w:r>
      <w:r w:rsidR="00B16171" w:rsidRPr="009B5432">
        <w:rPr>
          <w:rFonts w:ascii="Verdana" w:hAnsi="Verdana"/>
          <w:spacing w:val="-2"/>
          <w:sz w:val="22"/>
          <w:szCs w:val="22"/>
        </w:rPr>
        <w:t>s</w:t>
      </w:r>
      <w:r w:rsidR="00B16171" w:rsidRPr="009B5432">
        <w:rPr>
          <w:rFonts w:ascii="Verdana" w:hAnsi="Verdana"/>
          <w:spacing w:val="-3"/>
          <w:sz w:val="22"/>
          <w:szCs w:val="22"/>
        </w:rPr>
        <w:t>h</w:t>
      </w:r>
      <w:r w:rsidR="00B16171" w:rsidRPr="009B5432">
        <w:rPr>
          <w:rFonts w:ascii="Verdana" w:hAnsi="Verdana"/>
          <w:sz w:val="22"/>
          <w:szCs w:val="22"/>
        </w:rPr>
        <w:t>a</w:t>
      </w:r>
      <w:r w:rsidR="00B16171" w:rsidRPr="009B5432">
        <w:rPr>
          <w:rFonts w:ascii="Verdana" w:hAnsi="Verdana"/>
          <w:spacing w:val="1"/>
          <w:sz w:val="22"/>
          <w:szCs w:val="22"/>
        </w:rPr>
        <w:t>l</w:t>
      </w:r>
      <w:r w:rsidR="00B16171" w:rsidRPr="009B5432">
        <w:rPr>
          <w:rFonts w:ascii="Verdana" w:hAnsi="Verdana"/>
          <w:sz w:val="22"/>
          <w:szCs w:val="22"/>
        </w:rPr>
        <w:t>l</w:t>
      </w:r>
      <w:r w:rsidR="00B16171" w:rsidRPr="009B5432">
        <w:rPr>
          <w:rFonts w:ascii="Verdana" w:hAnsi="Verdana"/>
          <w:spacing w:val="8"/>
          <w:sz w:val="22"/>
          <w:szCs w:val="22"/>
        </w:rPr>
        <w:t xml:space="preserve"> </w:t>
      </w:r>
      <w:r>
        <w:rPr>
          <w:rFonts w:ascii="Verdana" w:hAnsi="Verdana"/>
          <w:spacing w:val="-3"/>
          <w:sz w:val="22"/>
          <w:szCs w:val="22"/>
        </w:rPr>
        <w:t>provide with the Application detailed written descriptions of</w:t>
      </w:r>
      <w:r w:rsidR="00B96299">
        <w:rPr>
          <w:rFonts w:ascii="Verdana" w:hAnsi="Verdana"/>
          <w:bCs/>
          <w:sz w:val="22"/>
          <w:szCs w:val="22"/>
        </w:rPr>
        <w:t xml:space="preserve"> </w:t>
      </w:r>
      <w:r w:rsidR="00B16171" w:rsidRPr="009B5432">
        <w:rPr>
          <w:rFonts w:ascii="Verdana" w:hAnsi="Verdana"/>
          <w:spacing w:val="15"/>
          <w:sz w:val="22"/>
          <w:szCs w:val="22"/>
        </w:rPr>
        <w:t xml:space="preserve">any </w:t>
      </w:r>
      <w:r w:rsidR="00B16171" w:rsidRPr="009B5432">
        <w:rPr>
          <w:rFonts w:ascii="Verdana" w:hAnsi="Verdana"/>
          <w:sz w:val="22"/>
          <w:szCs w:val="22"/>
        </w:rPr>
        <w:t>i</w:t>
      </w:r>
      <w:r w:rsidR="00B16171" w:rsidRPr="009B5432">
        <w:rPr>
          <w:rFonts w:ascii="Verdana" w:hAnsi="Verdana"/>
          <w:spacing w:val="-3"/>
          <w:sz w:val="22"/>
          <w:szCs w:val="22"/>
        </w:rPr>
        <w:t>n</w:t>
      </w:r>
      <w:r w:rsidR="00B16171" w:rsidRPr="009B5432">
        <w:rPr>
          <w:rFonts w:ascii="Verdana" w:hAnsi="Verdana"/>
          <w:sz w:val="22"/>
          <w:szCs w:val="22"/>
        </w:rPr>
        <w:t>so</w:t>
      </w:r>
      <w:r w:rsidR="00B16171" w:rsidRPr="009B5432">
        <w:rPr>
          <w:rFonts w:ascii="Verdana" w:hAnsi="Verdana"/>
          <w:spacing w:val="1"/>
          <w:sz w:val="22"/>
          <w:szCs w:val="22"/>
        </w:rPr>
        <w:t>l</w:t>
      </w:r>
      <w:r w:rsidR="00B16171" w:rsidRPr="009B5432">
        <w:rPr>
          <w:rFonts w:ascii="Verdana" w:hAnsi="Verdana"/>
          <w:spacing w:val="-3"/>
          <w:sz w:val="22"/>
          <w:szCs w:val="22"/>
        </w:rPr>
        <w:t>v</w:t>
      </w:r>
      <w:r w:rsidR="00B16171" w:rsidRPr="009B5432">
        <w:rPr>
          <w:rFonts w:ascii="Verdana" w:hAnsi="Verdana"/>
          <w:sz w:val="22"/>
          <w:szCs w:val="22"/>
        </w:rPr>
        <w:t>enc</w:t>
      </w:r>
      <w:r w:rsidR="00B16171" w:rsidRPr="009B5432">
        <w:rPr>
          <w:rFonts w:ascii="Verdana" w:hAnsi="Verdana"/>
          <w:spacing w:val="-3"/>
          <w:sz w:val="22"/>
          <w:szCs w:val="22"/>
        </w:rPr>
        <w:t>y</w:t>
      </w:r>
      <w:r w:rsidR="00B16171" w:rsidRPr="009B5432">
        <w:rPr>
          <w:rFonts w:ascii="Verdana" w:hAnsi="Verdana"/>
          <w:sz w:val="22"/>
          <w:szCs w:val="22"/>
        </w:rPr>
        <w:t>,</w:t>
      </w:r>
      <w:r w:rsidR="00B16171" w:rsidRPr="009B5432">
        <w:rPr>
          <w:rFonts w:ascii="Verdana" w:hAnsi="Verdana"/>
          <w:spacing w:val="14"/>
          <w:sz w:val="22"/>
          <w:szCs w:val="22"/>
        </w:rPr>
        <w:t xml:space="preserve"> </w:t>
      </w:r>
      <w:r w:rsidR="00B16171" w:rsidRPr="009B5432">
        <w:rPr>
          <w:rFonts w:ascii="Verdana" w:hAnsi="Verdana"/>
          <w:sz w:val="22"/>
          <w:szCs w:val="22"/>
        </w:rPr>
        <w:t>i</w:t>
      </w:r>
      <w:r w:rsidR="00B16171" w:rsidRPr="009B5432">
        <w:rPr>
          <w:rFonts w:ascii="Verdana" w:hAnsi="Verdana"/>
          <w:spacing w:val="-3"/>
          <w:sz w:val="22"/>
          <w:szCs w:val="22"/>
        </w:rPr>
        <w:t>n</w:t>
      </w:r>
      <w:r w:rsidR="00B16171" w:rsidRPr="009B5432">
        <w:rPr>
          <w:rFonts w:ascii="Verdana" w:hAnsi="Verdana"/>
          <w:sz w:val="22"/>
          <w:szCs w:val="22"/>
        </w:rPr>
        <w:t>capa</w:t>
      </w:r>
      <w:r w:rsidR="00B16171" w:rsidRPr="009B5432">
        <w:rPr>
          <w:rFonts w:ascii="Verdana" w:hAnsi="Verdana"/>
          <w:spacing w:val="-2"/>
          <w:sz w:val="22"/>
          <w:szCs w:val="22"/>
        </w:rPr>
        <w:t>c</w:t>
      </w:r>
      <w:r w:rsidR="00B16171" w:rsidRPr="009B5432">
        <w:rPr>
          <w:rFonts w:ascii="Verdana" w:hAnsi="Verdana"/>
          <w:sz w:val="22"/>
          <w:szCs w:val="22"/>
        </w:rPr>
        <w:t>ity</w:t>
      </w:r>
      <w:r>
        <w:rPr>
          <w:rFonts w:ascii="Verdana" w:hAnsi="Verdana"/>
          <w:sz w:val="22"/>
          <w:szCs w:val="22"/>
        </w:rPr>
        <w:t>,</w:t>
      </w:r>
      <w:r w:rsidR="00B16171" w:rsidRPr="009B5432">
        <w:rPr>
          <w:rFonts w:ascii="Verdana" w:hAnsi="Verdana"/>
          <w:spacing w:val="11"/>
          <w:sz w:val="22"/>
          <w:szCs w:val="22"/>
        </w:rPr>
        <w:t xml:space="preserve"> </w:t>
      </w:r>
      <w:r>
        <w:rPr>
          <w:rFonts w:ascii="Verdana" w:hAnsi="Verdana"/>
          <w:sz w:val="22"/>
          <w:szCs w:val="22"/>
        </w:rPr>
        <w:t>and</w:t>
      </w:r>
      <w:r w:rsidRPr="009B5432">
        <w:rPr>
          <w:rFonts w:ascii="Verdana" w:hAnsi="Verdana"/>
          <w:spacing w:val="15"/>
          <w:sz w:val="22"/>
          <w:szCs w:val="22"/>
        </w:rPr>
        <w:t xml:space="preserve"> </w:t>
      </w:r>
      <w:r w:rsidR="00B16171" w:rsidRPr="009B5432">
        <w:rPr>
          <w:rFonts w:ascii="Verdana" w:hAnsi="Verdana"/>
          <w:sz w:val="22"/>
          <w:szCs w:val="22"/>
        </w:rPr>
        <w:t>o</w:t>
      </w:r>
      <w:r w:rsidR="00B16171" w:rsidRPr="009B5432">
        <w:rPr>
          <w:rFonts w:ascii="Verdana" w:hAnsi="Verdana"/>
          <w:spacing w:val="-3"/>
          <w:sz w:val="22"/>
          <w:szCs w:val="22"/>
        </w:rPr>
        <w:t>u</w:t>
      </w:r>
      <w:r w:rsidR="00B16171" w:rsidRPr="009B5432">
        <w:rPr>
          <w:rFonts w:ascii="Verdana" w:hAnsi="Verdana"/>
          <w:sz w:val="22"/>
          <w:szCs w:val="22"/>
        </w:rPr>
        <w:t>ts</w:t>
      </w:r>
      <w:r w:rsidR="00B16171" w:rsidRPr="009B5432">
        <w:rPr>
          <w:rFonts w:ascii="Verdana" w:hAnsi="Verdana"/>
          <w:spacing w:val="-1"/>
          <w:sz w:val="22"/>
          <w:szCs w:val="22"/>
        </w:rPr>
        <w:t>t</w:t>
      </w:r>
      <w:r w:rsidR="00B16171" w:rsidRPr="009B5432">
        <w:rPr>
          <w:rFonts w:ascii="Verdana" w:hAnsi="Verdana"/>
          <w:sz w:val="22"/>
          <w:szCs w:val="22"/>
        </w:rPr>
        <w:t>an</w:t>
      </w:r>
      <w:r w:rsidR="00B16171" w:rsidRPr="009B5432">
        <w:rPr>
          <w:rFonts w:ascii="Verdana" w:hAnsi="Verdana"/>
          <w:spacing w:val="-2"/>
          <w:sz w:val="22"/>
          <w:szCs w:val="22"/>
        </w:rPr>
        <w:t>d</w:t>
      </w:r>
      <w:r w:rsidR="00B16171" w:rsidRPr="009B5432">
        <w:rPr>
          <w:rFonts w:ascii="Verdana" w:hAnsi="Verdana"/>
          <w:sz w:val="22"/>
          <w:szCs w:val="22"/>
        </w:rPr>
        <w:t>ing</w:t>
      </w:r>
      <w:r w:rsidR="00B16171" w:rsidRPr="009B5432">
        <w:rPr>
          <w:rFonts w:ascii="Verdana" w:hAnsi="Verdana"/>
          <w:spacing w:val="11"/>
          <w:sz w:val="22"/>
          <w:szCs w:val="22"/>
        </w:rPr>
        <w:t xml:space="preserve"> </w:t>
      </w:r>
      <w:r w:rsidR="00B16171" w:rsidRPr="009B5432">
        <w:rPr>
          <w:rFonts w:ascii="Verdana" w:hAnsi="Verdana"/>
          <w:sz w:val="22"/>
          <w:szCs w:val="22"/>
        </w:rPr>
        <w:t>unpa</w:t>
      </w:r>
      <w:r w:rsidR="00B16171" w:rsidRPr="009B5432">
        <w:rPr>
          <w:rFonts w:ascii="Verdana" w:hAnsi="Verdana"/>
          <w:spacing w:val="1"/>
          <w:sz w:val="22"/>
          <w:szCs w:val="22"/>
        </w:rPr>
        <w:t>i</w:t>
      </w:r>
      <w:r w:rsidR="00B16171" w:rsidRPr="009B5432">
        <w:rPr>
          <w:rFonts w:ascii="Verdana" w:hAnsi="Verdana"/>
          <w:sz w:val="22"/>
          <w:szCs w:val="22"/>
        </w:rPr>
        <w:t>d</w:t>
      </w:r>
      <w:r w:rsidR="00B16171" w:rsidRPr="009B5432">
        <w:rPr>
          <w:rFonts w:ascii="Verdana" w:hAnsi="Verdana"/>
          <w:spacing w:val="14"/>
          <w:sz w:val="22"/>
          <w:szCs w:val="22"/>
        </w:rPr>
        <w:t xml:space="preserve"> </w:t>
      </w:r>
      <w:r w:rsidR="00B16171" w:rsidRPr="009B5432">
        <w:rPr>
          <w:rFonts w:ascii="Verdana" w:hAnsi="Verdana"/>
          <w:sz w:val="22"/>
          <w:szCs w:val="22"/>
        </w:rPr>
        <w:t>o</w:t>
      </w:r>
      <w:r w:rsidR="00B16171" w:rsidRPr="009B5432">
        <w:rPr>
          <w:rFonts w:ascii="Verdana" w:hAnsi="Verdana"/>
          <w:spacing w:val="-3"/>
          <w:sz w:val="22"/>
          <w:szCs w:val="22"/>
        </w:rPr>
        <w:t>b</w:t>
      </w:r>
      <w:r w:rsidR="00B16171" w:rsidRPr="009B5432">
        <w:rPr>
          <w:rFonts w:ascii="Verdana" w:hAnsi="Verdana"/>
          <w:sz w:val="22"/>
          <w:szCs w:val="22"/>
        </w:rPr>
        <w:t>li</w:t>
      </w:r>
      <w:r w:rsidR="00B16171" w:rsidRPr="009B5432">
        <w:rPr>
          <w:rFonts w:ascii="Verdana" w:hAnsi="Verdana"/>
          <w:spacing w:val="-3"/>
          <w:sz w:val="22"/>
          <w:szCs w:val="22"/>
        </w:rPr>
        <w:t>g</w:t>
      </w:r>
      <w:r w:rsidR="00B16171" w:rsidRPr="009B5432">
        <w:rPr>
          <w:rFonts w:ascii="Verdana" w:hAnsi="Verdana"/>
          <w:sz w:val="22"/>
          <w:szCs w:val="22"/>
        </w:rPr>
        <w:t>a</w:t>
      </w:r>
      <w:r w:rsidR="00B16171" w:rsidRPr="009B5432">
        <w:rPr>
          <w:rFonts w:ascii="Verdana" w:hAnsi="Verdana"/>
          <w:spacing w:val="-2"/>
          <w:sz w:val="22"/>
          <w:szCs w:val="22"/>
        </w:rPr>
        <w:t>t</w:t>
      </w:r>
      <w:r w:rsidR="00B16171" w:rsidRPr="009B5432">
        <w:rPr>
          <w:rFonts w:ascii="Verdana" w:hAnsi="Verdana"/>
          <w:sz w:val="22"/>
          <w:szCs w:val="22"/>
        </w:rPr>
        <w:t>ions</w:t>
      </w:r>
      <w:r w:rsidR="00B16171" w:rsidRPr="009B5432">
        <w:rPr>
          <w:rFonts w:ascii="Verdana" w:hAnsi="Verdana"/>
          <w:spacing w:val="12"/>
          <w:sz w:val="22"/>
          <w:szCs w:val="22"/>
        </w:rPr>
        <w:t xml:space="preserve"> of </w:t>
      </w:r>
      <w:r w:rsidR="00120A6A">
        <w:rPr>
          <w:rFonts w:ascii="Verdana" w:hAnsi="Verdana"/>
          <w:spacing w:val="12"/>
          <w:sz w:val="22"/>
          <w:szCs w:val="22"/>
        </w:rPr>
        <w:t>Applicant</w:t>
      </w:r>
      <w:r w:rsidR="00EB7119">
        <w:rPr>
          <w:rFonts w:ascii="Verdana" w:hAnsi="Verdana"/>
          <w:spacing w:val="12"/>
          <w:sz w:val="22"/>
          <w:szCs w:val="22"/>
        </w:rPr>
        <w:t xml:space="preserve"> </w:t>
      </w:r>
      <w:r w:rsidRPr="009B5432">
        <w:rPr>
          <w:rFonts w:ascii="Verdana" w:hAnsi="Verdana"/>
          <w:spacing w:val="12"/>
          <w:sz w:val="22"/>
          <w:szCs w:val="22"/>
        </w:rPr>
        <w:t>owe</w:t>
      </w:r>
      <w:r>
        <w:rPr>
          <w:rFonts w:ascii="Verdana" w:hAnsi="Verdana"/>
          <w:spacing w:val="12"/>
          <w:sz w:val="22"/>
          <w:szCs w:val="22"/>
        </w:rPr>
        <w:t>d</w:t>
      </w:r>
      <w:r w:rsidRPr="009B5432">
        <w:rPr>
          <w:rFonts w:ascii="Verdana" w:hAnsi="Verdana"/>
          <w:spacing w:val="12"/>
          <w:sz w:val="22"/>
          <w:szCs w:val="22"/>
        </w:rPr>
        <w:t xml:space="preserve"> </w:t>
      </w:r>
      <w:r w:rsidR="00B16171" w:rsidRPr="009B5432">
        <w:rPr>
          <w:rFonts w:ascii="Verdana" w:hAnsi="Verdana"/>
          <w:sz w:val="22"/>
          <w:szCs w:val="22"/>
        </w:rPr>
        <w:t>to</w:t>
      </w:r>
      <w:r w:rsidR="00B16171" w:rsidRPr="009B5432">
        <w:rPr>
          <w:rFonts w:ascii="Verdana" w:hAnsi="Verdana"/>
          <w:spacing w:val="14"/>
          <w:sz w:val="22"/>
          <w:szCs w:val="22"/>
        </w:rPr>
        <w:t xml:space="preserve"> </w:t>
      </w:r>
      <w:r w:rsidR="00B16171" w:rsidRPr="009B5432">
        <w:rPr>
          <w:rFonts w:ascii="Verdana" w:hAnsi="Verdana"/>
          <w:sz w:val="22"/>
          <w:szCs w:val="22"/>
        </w:rPr>
        <w:t>t</w:t>
      </w:r>
      <w:r w:rsidR="00B16171" w:rsidRPr="009B5432">
        <w:rPr>
          <w:rFonts w:ascii="Verdana" w:hAnsi="Verdana"/>
          <w:spacing w:val="-3"/>
          <w:sz w:val="22"/>
          <w:szCs w:val="22"/>
        </w:rPr>
        <w:t>h</w:t>
      </w:r>
      <w:r w:rsidR="00B16171" w:rsidRPr="009B5432">
        <w:rPr>
          <w:rFonts w:ascii="Verdana" w:hAnsi="Verdana"/>
          <w:sz w:val="22"/>
          <w:szCs w:val="22"/>
        </w:rPr>
        <w:t>e</w:t>
      </w:r>
      <w:r w:rsidR="00B16171" w:rsidRPr="009B5432">
        <w:rPr>
          <w:rFonts w:ascii="Verdana" w:hAnsi="Verdana"/>
          <w:spacing w:val="14"/>
          <w:sz w:val="22"/>
          <w:szCs w:val="22"/>
        </w:rPr>
        <w:t xml:space="preserve"> </w:t>
      </w:r>
      <w:r w:rsidR="00B16171" w:rsidRPr="009B5432">
        <w:rPr>
          <w:rFonts w:ascii="Verdana" w:hAnsi="Verdana"/>
          <w:spacing w:val="-4"/>
          <w:sz w:val="22"/>
          <w:szCs w:val="22"/>
        </w:rPr>
        <w:t>I</w:t>
      </w:r>
      <w:r w:rsidR="00B16171" w:rsidRPr="009B5432">
        <w:rPr>
          <w:rFonts w:ascii="Verdana" w:hAnsi="Verdana"/>
          <w:sz w:val="22"/>
          <w:szCs w:val="22"/>
        </w:rPr>
        <w:t>nte</w:t>
      </w:r>
      <w:r w:rsidR="00B16171" w:rsidRPr="009B5432">
        <w:rPr>
          <w:rFonts w:ascii="Verdana" w:hAnsi="Verdana"/>
          <w:spacing w:val="1"/>
          <w:sz w:val="22"/>
          <w:szCs w:val="22"/>
        </w:rPr>
        <w:t>r</w:t>
      </w:r>
      <w:r w:rsidR="00B16171" w:rsidRPr="009B5432">
        <w:rPr>
          <w:rFonts w:ascii="Verdana" w:hAnsi="Verdana"/>
          <w:sz w:val="22"/>
          <w:szCs w:val="22"/>
        </w:rPr>
        <w:t>nal</w:t>
      </w:r>
      <w:r w:rsidR="00B16171" w:rsidRPr="009B5432">
        <w:rPr>
          <w:rFonts w:ascii="Verdana" w:hAnsi="Verdana"/>
          <w:spacing w:val="15"/>
          <w:sz w:val="22"/>
          <w:szCs w:val="22"/>
        </w:rPr>
        <w:t xml:space="preserve"> </w:t>
      </w:r>
      <w:r w:rsidR="00B16171" w:rsidRPr="009B5432">
        <w:rPr>
          <w:rFonts w:ascii="Verdana" w:hAnsi="Verdana"/>
          <w:spacing w:val="-1"/>
          <w:sz w:val="22"/>
          <w:szCs w:val="22"/>
        </w:rPr>
        <w:t>R</w:t>
      </w:r>
      <w:r w:rsidR="00B16171" w:rsidRPr="009B5432">
        <w:rPr>
          <w:rFonts w:ascii="Verdana" w:hAnsi="Verdana"/>
          <w:sz w:val="22"/>
          <w:szCs w:val="22"/>
        </w:rPr>
        <w:t>e</w:t>
      </w:r>
      <w:r w:rsidR="00B16171" w:rsidRPr="009B5432">
        <w:rPr>
          <w:rFonts w:ascii="Verdana" w:hAnsi="Verdana"/>
          <w:spacing w:val="-2"/>
          <w:sz w:val="22"/>
          <w:szCs w:val="22"/>
        </w:rPr>
        <w:t>v</w:t>
      </w:r>
      <w:r w:rsidR="00B16171" w:rsidRPr="009B5432">
        <w:rPr>
          <w:rFonts w:ascii="Verdana" w:hAnsi="Verdana"/>
          <w:sz w:val="22"/>
          <w:szCs w:val="22"/>
        </w:rPr>
        <w:t>en</w:t>
      </w:r>
      <w:r w:rsidR="00B16171" w:rsidRPr="009B5432">
        <w:rPr>
          <w:rFonts w:ascii="Verdana" w:hAnsi="Verdana"/>
          <w:spacing w:val="-2"/>
          <w:sz w:val="22"/>
          <w:szCs w:val="22"/>
        </w:rPr>
        <w:t>u</w:t>
      </w:r>
      <w:r w:rsidR="00B16171" w:rsidRPr="009B5432">
        <w:rPr>
          <w:rFonts w:ascii="Verdana" w:hAnsi="Verdana"/>
          <w:sz w:val="22"/>
          <w:szCs w:val="22"/>
        </w:rPr>
        <w:t>e</w:t>
      </w:r>
      <w:r w:rsidR="00B16171" w:rsidRPr="009B5432">
        <w:rPr>
          <w:rFonts w:ascii="Verdana" w:hAnsi="Verdana"/>
          <w:spacing w:val="14"/>
          <w:sz w:val="22"/>
          <w:szCs w:val="22"/>
        </w:rPr>
        <w:t xml:space="preserve"> </w:t>
      </w:r>
      <w:r w:rsidR="00B16171" w:rsidRPr="009B5432">
        <w:rPr>
          <w:rFonts w:ascii="Verdana" w:hAnsi="Verdana"/>
          <w:sz w:val="22"/>
          <w:szCs w:val="22"/>
        </w:rPr>
        <w:t>Ser</w:t>
      </w:r>
      <w:r w:rsidR="00B16171" w:rsidRPr="009B5432">
        <w:rPr>
          <w:rFonts w:ascii="Verdana" w:hAnsi="Verdana"/>
          <w:spacing w:val="-3"/>
          <w:sz w:val="22"/>
          <w:szCs w:val="22"/>
        </w:rPr>
        <w:t>v</w:t>
      </w:r>
      <w:r w:rsidR="00B16171" w:rsidRPr="009B5432">
        <w:rPr>
          <w:rFonts w:ascii="Verdana" w:hAnsi="Verdana"/>
          <w:sz w:val="22"/>
          <w:szCs w:val="22"/>
        </w:rPr>
        <w:t>ice</w:t>
      </w:r>
      <w:r w:rsidR="00B16171" w:rsidRPr="009B5432">
        <w:rPr>
          <w:rFonts w:ascii="Verdana" w:hAnsi="Verdana"/>
          <w:spacing w:val="12"/>
          <w:sz w:val="22"/>
          <w:szCs w:val="22"/>
        </w:rPr>
        <w:t xml:space="preserve"> </w:t>
      </w:r>
      <w:r w:rsidR="00B16171" w:rsidRPr="00B16171">
        <w:rPr>
          <w:rFonts w:ascii="Verdana" w:hAnsi="Verdana"/>
          <w:spacing w:val="15"/>
          <w:sz w:val="22"/>
          <w:szCs w:val="22"/>
        </w:rPr>
        <w:t xml:space="preserve">(IRS) </w:t>
      </w:r>
      <w:r w:rsidR="00B16171" w:rsidRPr="009B5432">
        <w:rPr>
          <w:rFonts w:ascii="Verdana" w:hAnsi="Verdana"/>
          <w:sz w:val="22"/>
          <w:szCs w:val="22"/>
        </w:rPr>
        <w:t xml:space="preserve">or the State of </w:t>
      </w:r>
      <w:r w:rsidR="00B16171" w:rsidRPr="009B5432">
        <w:rPr>
          <w:rFonts w:ascii="Verdana" w:hAnsi="Verdana"/>
          <w:spacing w:val="1"/>
          <w:sz w:val="22"/>
          <w:szCs w:val="22"/>
        </w:rPr>
        <w:t>T</w:t>
      </w:r>
      <w:r w:rsidR="00B16171" w:rsidRPr="009B5432">
        <w:rPr>
          <w:rFonts w:ascii="Verdana" w:hAnsi="Verdana"/>
          <w:sz w:val="22"/>
          <w:szCs w:val="22"/>
        </w:rPr>
        <w:t>e</w:t>
      </w:r>
      <w:r w:rsidR="00B16171" w:rsidRPr="009B5432">
        <w:rPr>
          <w:rFonts w:ascii="Verdana" w:hAnsi="Verdana"/>
          <w:spacing w:val="-2"/>
          <w:sz w:val="22"/>
          <w:szCs w:val="22"/>
        </w:rPr>
        <w:t>x</w:t>
      </w:r>
      <w:r w:rsidR="00B16171" w:rsidRPr="009B5432">
        <w:rPr>
          <w:rFonts w:ascii="Verdana" w:hAnsi="Verdana"/>
          <w:sz w:val="22"/>
          <w:szCs w:val="22"/>
        </w:rPr>
        <w:t>as, or any agency or political subdivision of the State of Texas</w:t>
      </w:r>
      <w:r w:rsidR="00120A6A">
        <w:rPr>
          <w:rFonts w:ascii="Verdana" w:hAnsi="Verdana"/>
          <w:sz w:val="22"/>
          <w:szCs w:val="22"/>
        </w:rPr>
        <w:t>.</w:t>
      </w:r>
      <w:r w:rsidR="004E3ADA">
        <w:rPr>
          <w:rFonts w:ascii="Verdana" w:hAnsi="Verdana"/>
          <w:sz w:val="22"/>
          <w:szCs w:val="22"/>
        </w:rPr>
        <w:t xml:space="preserve"> </w:t>
      </w:r>
      <w:r w:rsidR="007E5191">
        <w:rPr>
          <w:rFonts w:ascii="Verdana" w:hAnsi="Verdana"/>
          <w:sz w:val="22"/>
          <w:szCs w:val="22"/>
        </w:rPr>
        <w:t xml:space="preserve">This is a </w:t>
      </w:r>
      <w:r w:rsidR="007E5191">
        <w:rPr>
          <w:rFonts w:ascii="Verdana" w:hAnsi="Verdana"/>
          <w:sz w:val="22"/>
          <w:szCs w:val="22"/>
        </w:rPr>
        <w:lastRenderedPageBreak/>
        <w:t xml:space="preserve">continuing disclosure requirement; </w:t>
      </w:r>
      <w:r w:rsidR="007F300E">
        <w:rPr>
          <w:rFonts w:ascii="Verdana" w:hAnsi="Verdana"/>
          <w:sz w:val="22"/>
          <w:szCs w:val="22"/>
        </w:rPr>
        <w:t>prior to C</w:t>
      </w:r>
      <w:r>
        <w:rPr>
          <w:rFonts w:ascii="Verdana" w:hAnsi="Verdana"/>
          <w:sz w:val="22"/>
          <w:szCs w:val="22"/>
        </w:rPr>
        <w:t xml:space="preserve">ontract award, if any, </w:t>
      </w:r>
      <w:r w:rsidR="007E5191">
        <w:rPr>
          <w:rFonts w:ascii="Verdana" w:hAnsi="Verdana"/>
          <w:sz w:val="22"/>
          <w:szCs w:val="22"/>
        </w:rPr>
        <w:t>Applicants must notify the</w:t>
      </w:r>
      <w:r w:rsidR="001E6CD7" w:rsidRPr="001E6CD7">
        <w:rPr>
          <w:rFonts w:ascii="Verdana" w:hAnsi="Verdana"/>
          <w:bCs/>
          <w:sz w:val="22"/>
          <w:szCs w:val="22"/>
        </w:rPr>
        <w:t xml:space="preserve"> HHSC</w:t>
      </w:r>
      <w:r w:rsidR="007E5191">
        <w:rPr>
          <w:rFonts w:ascii="Verdana" w:hAnsi="Verdana"/>
          <w:sz w:val="22"/>
          <w:szCs w:val="22"/>
        </w:rPr>
        <w:t xml:space="preserve"> Sole Point of Contact</w:t>
      </w:r>
      <w:r w:rsidR="000765FB">
        <w:rPr>
          <w:rFonts w:ascii="Verdana" w:hAnsi="Verdana"/>
          <w:sz w:val="22"/>
          <w:szCs w:val="22"/>
        </w:rPr>
        <w:t xml:space="preserve"> </w:t>
      </w:r>
      <w:r w:rsidR="00B16171" w:rsidRPr="00866427">
        <w:rPr>
          <w:rFonts w:ascii="Verdana" w:hAnsi="Verdana"/>
          <w:spacing w:val="-4"/>
          <w:sz w:val="22"/>
          <w:szCs w:val="22"/>
        </w:rPr>
        <w:t>w</w:t>
      </w:r>
      <w:r w:rsidR="00B16171" w:rsidRPr="00866427">
        <w:rPr>
          <w:rFonts w:ascii="Verdana" w:hAnsi="Verdana"/>
          <w:sz w:val="22"/>
          <w:szCs w:val="22"/>
        </w:rPr>
        <w:t>it</w:t>
      </w:r>
      <w:r w:rsidR="00B16171" w:rsidRPr="00866427">
        <w:rPr>
          <w:rFonts w:ascii="Verdana" w:hAnsi="Verdana"/>
          <w:spacing w:val="-3"/>
          <w:sz w:val="22"/>
          <w:szCs w:val="22"/>
        </w:rPr>
        <w:t>h</w:t>
      </w:r>
      <w:r w:rsidR="00B16171" w:rsidRPr="00866427">
        <w:rPr>
          <w:rFonts w:ascii="Verdana" w:hAnsi="Verdana"/>
          <w:sz w:val="22"/>
          <w:szCs w:val="22"/>
        </w:rPr>
        <w:t xml:space="preserve">in </w:t>
      </w:r>
      <w:r w:rsidR="00B16171" w:rsidRPr="00866427">
        <w:rPr>
          <w:rFonts w:ascii="Verdana" w:hAnsi="Verdana"/>
          <w:spacing w:val="4"/>
          <w:sz w:val="22"/>
          <w:szCs w:val="22"/>
        </w:rPr>
        <w:t xml:space="preserve">five </w:t>
      </w:r>
      <w:r w:rsidR="00B16171" w:rsidRPr="00866427">
        <w:rPr>
          <w:rFonts w:ascii="Verdana" w:hAnsi="Verdana"/>
          <w:sz w:val="22"/>
          <w:szCs w:val="22"/>
        </w:rPr>
        <w:t>da</w:t>
      </w:r>
      <w:r w:rsidR="00B16171" w:rsidRPr="00866427">
        <w:rPr>
          <w:rFonts w:ascii="Verdana" w:hAnsi="Verdana"/>
          <w:spacing w:val="-2"/>
          <w:sz w:val="22"/>
          <w:szCs w:val="22"/>
        </w:rPr>
        <w:t>y</w:t>
      </w:r>
      <w:r w:rsidR="00B16171" w:rsidRPr="00866427">
        <w:rPr>
          <w:rFonts w:ascii="Verdana" w:hAnsi="Verdana"/>
          <w:sz w:val="22"/>
          <w:szCs w:val="22"/>
        </w:rPr>
        <w:t>s</w:t>
      </w:r>
      <w:r w:rsidR="00B16171" w:rsidRPr="00866427">
        <w:rPr>
          <w:rFonts w:ascii="Verdana" w:hAnsi="Verdana"/>
          <w:spacing w:val="7"/>
          <w:sz w:val="22"/>
          <w:szCs w:val="22"/>
        </w:rPr>
        <w:t xml:space="preserve"> </w:t>
      </w:r>
      <w:r w:rsidR="00B16171" w:rsidRPr="00866427">
        <w:rPr>
          <w:rFonts w:ascii="Verdana" w:hAnsi="Verdana"/>
          <w:sz w:val="22"/>
          <w:szCs w:val="22"/>
        </w:rPr>
        <w:t>of</w:t>
      </w:r>
      <w:r w:rsidR="00B16171" w:rsidRPr="00866427">
        <w:rPr>
          <w:rFonts w:ascii="Verdana" w:hAnsi="Verdana"/>
          <w:spacing w:val="7"/>
          <w:sz w:val="22"/>
          <w:szCs w:val="22"/>
        </w:rPr>
        <w:t xml:space="preserve"> </w:t>
      </w:r>
      <w:r w:rsidR="00B16171" w:rsidRPr="00866427">
        <w:rPr>
          <w:rFonts w:ascii="Verdana" w:hAnsi="Verdana"/>
          <w:sz w:val="22"/>
          <w:szCs w:val="22"/>
        </w:rPr>
        <w:t>t</w:t>
      </w:r>
      <w:r w:rsidR="00B16171" w:rsidRPr="00866427">
        <w:rPr>
          <w:rFonts w:ascii="Verdana" w:hAnsi="Verdana"/>
          <w:spacing w:val="-3"/>
          <w:sz w:val="22"/>
          <w:szCs w:val="22"/>
        </w:rPr>
        <w:t>h</w:t>
      </w:r>
      <w:r w:rsidR="00B16171" w:rsidRPr="00866427">
        <w:rPr>
          <w:rFonts w:ascii="Verdana" w:hAnsi="Verdana"/>
          <w:sz w:val="22"/>
          <w:szCs w:val="22"/>
        </w:rPr>
        <w:t>e</w:t>
      </w:r>
      <w:r w:rsidR="00B16171" w:rsidRPr="00866427">
        <w:rPr>
          <w:rFonts w:ascii="Verdana" w:hAnsi="Verdana"/>
          <w:spacing w:val="7"/>
          <w:sz w:val="22"/>
          <w:szCs w:val="22"/>
        </w:rPr>
        <w:t xml:space="preserve"> </w:t>
      </w:r>
      <w:r w:rsidR="00B16171" w:rsidRPr="00866427">
        <w:rPr>
          <w:rFonts w:ascii="Verdana" w:hAnsi="Verdana"/>
          <w:sz w:val="22"/>
          <w:szCs w:val="22"/>
        </w:rPr>
        <w:t>d</w:t>
      </w:r>
      <w:r w:rsidR="00B16171" w:rsidRPr="00866427">
        <w:rPr>
          <w:rFonts w:ascii="Verdana" w:hAnsi="Verdana"/>
          <w:spacing w:val="-2"/>
          <w:sz w:val="22"/>
          <w:szCs w:val="22"/>
        </w:rPr>
        <w:t>a</w:t>
      </w:r>
      <w:r w:rsidR="00B16171" w:rsidRPr="00866427">
        <w:rPr>
          <w:rFonts w:ascii="Verdana" w:hAnsi="Verdana"/>
          <w:sz w:val="22"/>
          <w:szCs w:val="22"/>
        </w:rPr>
        <w:t>te</w:t>
      </w:r>
      <w:r w:rsidR="00B16171" w:rsidRPr="00866427">
        <w:rPr>
          <w:rFonts w:ascii="Verdana" w:hAnsi="Verdana"/>
          <w:spacing w:val="7"/>
          <w:sz w:val="22"/>
          <w:szCs w:val="22"/>
        </w:rPr>
        <w:t xml:space="preserve"> </w:t>
      </w:r>
      <w:r w:rsidR="008C78C9" w:rsidRPr="00866427">
        <w:rPr>
          <w:rFonts w:ascii="Verdana" w:hAnsi="Verdana"/>
          <w:spacing w:val="7"/>
          <w:sz w:val="22"/>
          <w:szCs w:val="22"/>
        </w:rPr>
        <w:t>Applicant</w:t>
      </w:r>
      <w:r w:rsidR="00B16171" w:rsidRPr="00866427">
        <w:rPr>
          <w:rFonts w:ascii="Verdana" w:hAnsi="Verdana"/>
          <w:spacing w:val="7"/>
          <w:sz w:val="22"/>
          <w:szCs w:val="22"/>
        </w:rPr>
        <w:t xml:space="preserve"> </w:t>
      </w:r>
      <w:r w:rsidR="007E5191" w:rsidRPr="00866427">
        <w:rPr>
          <w:rFonts w:ascii="Verdana" w:hAnsi="Verdana"/>
          <w:spacing w:val="7"/>
          <w:sz w:val="22"/>
          <w:szCs w:val="22"/>
        </w:rPr>
        <w:t xml:space="preserve">learns of such </w:t>
      </w:r>
      <w:r w:rsidR="007F300E" w:rsidRPr="00866427">
        <w:rPr>
          <w:rFonts w:ascii="Verdana" w:hAnsi="Verdana"/>
          <w:spacing w:val="7"/>
          <w:sz w:val="22"/>
          <w:szCs w:val="22"/>
        </w:rPr>
        <w:t xml:space="preserve">financial circumstances </w:t>
      </w:r>
      <w:r w:rsidR="004E3ADA" w:rsidRPr="00866427">
        <w:rPr>
          <w:rFonts w:ascii="Verdana" w:hAnsi="Verdana"/>
          <w:spacing w:val="7"/>
          <w:sz w:val="22"/>
          <w:szCs w:val="22"/>
        </w:rPr>
        <w:t xml:space="preserve">after submission of </w:t>
      </w:r>
      <w:r w:rsidR="00AE2EB1" w:rsidRPr="00866427">
        <w:rPr>
          <w:rFonts w:ascii="Verdana" w:hAnsi="Verdana"/>
          <w:spacing w:val="7"/>
          <w:sz w:val="22"/>
          <w:szCs w:val="22"/>
        </w:rPr>
        <w:t xml:space="preserve">the </w:t>
      </w:r>
      <w:r w:rsidR="004E3ADA" w:rsidRPr="00866427">
        <w:rPr>
          <w:rFonts w:ascii="Verdana" w:hAnsi="Verdana"/>
          <w:spacing w:val="7"/>
          <w:sz w:val="22"/>
          <w:szCs w:val="22"/>
        </w:rPr>
        <w:t>Application</w:t>
      </w:r>
      <w:r w:rsidR="00B16171" w:rsidRPr="00866427">
        <w:rPr>
          <w:rFonts w:ascii="Verdana" w:hAnsi="Verdana"/>
          <w:spacing w:val="7"/>
          <w:sz w:val="22"/>
          <w:szCs w:val="22"/>
        </w:rPr>
        <w:t>.</w:t>
      </w:r>
      <w:r w:rsidR="007E5191">
        <w:rPr>
          <w:rFonts w:ascii="Verdana" w:hAnsi="Verdana"/>
          <w:spacing w:val="7"/>
          <w:sz w:val="22"/>
          <w:szCs w:val="22"/>
        </w:rPr>
        <w:t xml:space="preserve"> </w:t>
      </w:r>
      <w:r w:rsidR="007F300E">
        <w:rPr>
          <w:rFonts w:ascii="Verdana" w:hAnsi="Verdana"/>
          <w:spacing w:val="7"/>
          <w:sz w:val="22"/>
          <w:szCs w:val="22"/>
        </w:rPr>
        <w:t xml:space="preserve">Additionally, </w:t>
      </w:r>
      <w:r w:rsidR="007E5191">
        <w:rPr>
          <w:rFonts w:ascii="Verdana" w:hAnsi="Verdana"/>
          <w:spacing w:val="7"/>
          <w:sz w:val="22"/>
          <w:szCs w:val="22"/>
        </w:rPr>
        <w:t xml:space="preserve">Contractors are </w:t>
      </w:r>
      <w:r w:rsidR="00AE2EB1">
        <w:rPr>
          <w:rFonts w:ascii="Verdana" w:hAnsi="Verdana"/>
          <w:spacing w:val="7"/>
          <w:sz w:val="22"/>
          <w:szCs w:val="22"/>
        </w:rPr>
        <w:t xml:space="preserve">under </w:t>
      </w:r>
      <w:r w:rsidR="007E5191">
        <w:rPr>
          <w:rFonts w:ascii="Verdana" w:hAnsi="Verdana"/>
          <w:spacing w:val="7"/>
          <w:sz w:val="22"/>
          <w:szCs w:val="22"/>
        </w:rPr>
        <w:t>a continuing obligation to notify the</w:t>
      </w:r>
      <w:r w:rsidR="001E6CD7" w:rsidRPr="001E6CD7">
        <w:rPr>
          <w:rFonts w:ascii="Verdana" w:hAnsi="Verdana"/>
          <w:bCs/>
          <w:sz w:val="22"/>
          <w:szCs w:val="22"/>
        </w:rPr>
        <w:t xml:space="preserve"> HHSC</w:t>
      </w:r>
      <w:r w:rsidR="007E5191">
        <w:rPr>
          <w:rFonts w:ascii="Verdana" w:hAnsi="Verdana"/>
          <w:spacing w:val="7"/>
          <w:sz w:val="22"/>
          <w:szCs w:val="22"/>
        </w:rPr>
        <w:t xml:space="preserve"> </w:t>
      </w:r>
      <w:r w:rsidR="007E033C">
        <w:rPr>
          <w:rFonts w:ascii="Verdana" w:hAnsi="Verdana"/>
          <w:spacing w:val="7"/>
          <w:sz w:val="22"/>
          <w:szCs w:val="22"/>
        </w:rPr>
        <w:t>C</w:t>
      </w:r>
      <w:r w:rsidR="007E5191">
        <w:rPr>
          <w:rFonts w:ascii="Verdana" w:hAnsi="Verdana"/>
          <w:spacing w:val="7"/>
          <w:sz w:val="22"/>
          <w:szCs w:val="22"/>
        </w:rPr>
        <w:t xml:space="preserve">ontract </w:t>
      </w:r>
      <w:r w:rsidR="007E033C">
        <w:rPr>
          <w:rFonts w:ascii="Verdana" w:hAnsi="Verdana"/>
          <w:spacing w:val="7"/>
          <w:sz w:val="22"/>
          <w:szCs w:val="22"/>
        </w:rPr>
        <w:t>M</w:t>
      </w:r>
      <w:r w:rsidR="007E5191">
        <w:rPr>
          <w:rFonts w:ascii="Verdana" w:hAnsi="Verdana"/>
          <w:spacing w:val="7"/>
          <w:sz w:val="22"/>
          <w:szCs w:val="22"/>
        </w:rPr>
        <w:t xml:space="preserve">anager, as applicable, </w:t>
      </w:r>
      <w:r w:rsidR="00AE2EB1">
        <w:rPr>
          <w:rFonts w:ascii="Verdana" w:hAnsi="Verdana"/>
          <w:spacing w:val="7"/>
          <w:sz w:val="22"/>
          <w:szCs w:val="22"/>
        </w:rPr>
        <w:t xml:space="preserve">within five days of the date Contractor learns of such </w:t>
      </w:r>
      <w:r w:rsidR="007F300E">
        <w:rPr>
          <w:rFonts w:ascii="Verdana" w:hAnsi="Verdana"/>
          <w:spacing w:val="7"/>
          <w:sz w:val="22"/>
          <w:szCs w:val="22"/>
        </w:rPr>
        <w:t xml:space="preserve">financial </w:t>
      </w:r>
      <w:r w:rsidR="000765FB">
        <w:rPr>
          <w:rFonts w:ascii="Verdana" w:hAnsi="Verdana"/>
          <w:spacing w:val="7"/>
          <w:sz w:val="22"/>
          <w:szCs w:val="22"/>
        </w:rPr>
        <w:t>circumstances</w:t>
      </w:r>
      <w:r w:rsidR="007F300E">
        <w:rPr>
          <w:rFonts w:ascii="Verdana" w:hAnsi="Verdana"/>
          <w:spacing w:val="7"/>
          <w:sz w:val="22"/>
          <w:szCs w:val="22"/>
        </w:rPr>
        <w:t xml:space="preserve"> </w:t>
      </w:r>
      <w:r w:rsidR="00AE2EB1">
        <w:rPr>
          <w:rFonts w:ascii="Verdana" w:hAnsi="Verdana"/>
          <w:spacing w:val="7"/>
          <w:sz w:val="22"/>
          <w:szCs w:val="22"/>
        </w:rPr>
        <w:t>after Contract award</w:t>
      </w:r>
      <w:r w:rsidR="007E5191">
        <w:rPr>
          <w:rFonts w:ascii="Verdana" w:hAnsi="Verdana"/>
          <w:spacing w:val="7"/>
          <w:sz w:val="22"/>
          <w:szCs w:val="22"/>
        </w:rPr>
        <w:t>.</w:t>
      </w:r>
    </w:p>
    <w:p w14:paraId="4D5A77C4" w14:textId="77777777" w:rsidR="00B16171" w:rsidRDefault="00B16171" w:rsidP="00355667">
      <w:pPr>
        <w:pStyle w:val="ListParagraph"/>
        <w:tabs>
          <w:tab w:val="left" w:pos="1710"/>
          <w:tab w:val="left" w:pos="2430"/>
        </w:tabs>
        <w:spacing w:line="276" w:lineRule="auto"/>
        <w:ind w:left="1278"/>
        <w:rPr>
          <w:rFonts w:ascii="Verdana" w:hAnsi="Verdana"/>
          <w:b/>
          <w:smallCaps/>
          <w:sz w:val="24"/>
          <w:szCs w:val="22"/>
          <w:highlight w:val="yellow"/>
        </w:rPr>
      </w:pPr>
    </w:p>
    <w:p w14:paraId="22B1807B" w14:textId="77777777" w:rsidR="00B46044" w:rsidRPr="005D2F47" w:rsidRDefault="00EB2FF6"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76" w:name="_Toc71181261"/>
      <w:r w:rsidRPr="005D2F47">
        <w:rPr>
          <w:rFonts w:ascii="Verdana" w:hAnsi="Verdana"/>
          <w:b/>
          <w:smallCaps/>
          <w:sz w:val="24"/>
          <w:szCs w:val="22"/>
        </w:rPr>
        <w:t>Background Checks For Personnel</w:t>
      </w:r>
      <w:bookmarkEnd w:id="76"/>
    </w:p>
    <w:p w14:paraId="0E9AC634" w14:textId="77777777" w:rsidR="00A31AF6" w:rsidRPr="00A64849" w:rsidRDefault="00A31AF6" w:rsidP="00355667">
      <w:pPr>
        <w:pStyle w:val="ListParagraph"/>
        <w:tabs>
          <w:tab w:val="left" w:pos="1710"/>
          <w:tab w:val="left" w:pos="2430"/>
        </w:tabs>
        <w:spacing w:line="276" w:lineRule="auto"/>
        <w:ind w:left="1278"/>
        <w:rPr>
          <w:rFonts w:ascii="Verdana" w:hAnsi="Verdana"/>
          <w:b/>
          <w:smallCaps/>
          <w:sz w:val="24"/>
          <w:szCs w:val="22"/>
          <w:highlight w:val="yellow"/>
        </w:rPr>
      </w:pPr>
    </w:p>
    <w:p w14:paraId="3A8AF456" w14:textId="4667DD49" w:rsidR="00B46044" w:rsidRDefault="008D7850" w:rsidP="00355667">
      <w:pPr>
        <w:spacing w:line="276" w:lineRule="auto"/>
        <w:ind w:left="1278"/>
        <w:rPr>
          <w:rFonts w:ascii="Verdana" w:hAnsi="Verdana"/>
          <w:sz w:val="22"/>
          <w:szCs w:val="22"/>
        </w:rPr>
      </w:pPr>
      <w:r>
        <w:rPr>
          <w:rFonts w:ascii="Verdana" w:hAnsi="Verdana"/>
          <w:sz w:val="22"/>
          <w:szCs w:val="22"/>
        </w:rPr>
        <w:t>This section does not apply to Contractor</w:t>
      </w:r>
      <w:r w:rsidR="00163BE7">
        <w:rPr>
          <w:rFonts w:ascii="Verdana" w:hAnsi="Verdana"/>
          <w:sz w:val="22"/>
          <w:szCs w:val="22"/>
        </w:rPr>
        <w:t>s</w:t>
      </w:r>
      <w:r>
        <w:rPr>
          <w:rFonts w:ascii="Verdana" w:hAnsi="Verdana"/>
          <w:sz w:val="22"/>
          <w:szCs w:val="22"/>
        </w:rPr>
        <w:t xml:space="preserve"> who are TNCs.</w:t>
      </w:r>
    </w:p>
    <w:p w14:paraId="0865C266" w14:textId="77777777" w:rsidR="008D7850" w:rsidRDefault="008D7850" w:rsidP="00355667">
      <w:pPr>
        <w:spacing w:line="276" w:lineRule="auto"/>
        <w:ind w:left="1278"/>
        <w:rPr>
          <w:rFonts w:ascii="Verdana" w:hAnsi="Verdana"/>
          <w:sz w:val="22"/>
          <w:szCs w:val="22"/>
        </w:rPr>
      </w:pPr>
    </w:p>
    <w:p w14:paraId="231C6266" w14:textId="2F9001F0" w:rsidR="00A242B2" w:rsidRPr="004A463B" w:rsidRDefault="0094731C" w:rsidP="0094731C">
      <w:pPr>
        <w:spacing w:line="276" w:lineRule="auto"/>
        <w:ind w:left="2160" w:hanging="882"/>
        <w:rPr>
          <w:rFonts w:ascii="Verdana" w:hAnsi="Verdana"/>
          <w:sz w:val="22"/>
          <w:szCs w:val="22"/>
        </w:rPr>
      </w:pPr>
      <w:r w:rsidRPr="0094731C">
        <w:rPr>
          <w:rFonts w:ascii="Verdana" w:hAnsi="Verdana"/>
          <w:b/>
          <w:bCs/>
          <w:sz w:val="22"/>
          <w:szCs w:val="22"/>
        </w:rPr>
        <w:t>8.9.1</w:t>
      </w:r>
      <w:r>
        <w:rPr>
          <w:rFonts w:ascii="Verdana" w:hAnsi="Verdana"/>
          <w:sz w:val="22"/>
          <w:szCs w:val="22"/>
        </w:rPr>
        <w:tab/>
      </w:r>
      <w:r w:rsidR="005F3F51">
        <w:rPr>
          <w:rFonts w:ascii="Verdana" w:hAnsi="Verdana"/>
          <w:sz w:val="22"/>
          <w:szCs w:val="22"/>
        </w:rPr>
        <w:t>Contractor</w:t>
      </w:r>
      <w:r w:rsidR="00A242B2" w:rsidRPr="00A242B2">
        <w:rPr>
          <w:rFonts w:ascii="Verdana" w:hAnsi="Verdana"/>
          <w:sz w:val="22"/>
          <w:szCs w:val="22"/>
        </w:rPr>
        <w:t xml:space="preserve"> must conduct or cause to be conducted for each </w:t>
      </w:r>
      <w:r w:rsidR="008D7850">
        <w:rPr>
          <w:rFonts w:ascii="Verdana" w:hAnsi="Verdana"/>
          <w:sz w:val="22"/>
          <w:szCs w:val="22"/>
        </w:rPr>
        <w:t xml:space="preserve">driver </w:t>
      </w:r>
      <w:r w:rsidR="00A242B2" w:rsidRPr="00A242B2">
        <w:rPr>
          <w:rFonts w:ascii="Verdana" w:hAnsi="Verdana"/>
          <w:sz w:val="22"/>
          <w:szCs w:val="22"/>
        </w:rPr>
        <w:t xml:space="preserve">and for each employee who works directly with </w:t>
      </w:r>
      <w:r w:rsidR="00A242B2">
        <w:rPr>
          <w:rFonts w:ascii="Verdana" w:hAnsi="Verdana"/>
          <w:sz w:val="22"/>
          <w:szCs w:val="22"/>
        </w:rPr>
        <w:t>Clients</w:t>
      </w:r>
      <w:r w:rsidR="00A242B2" w:rsidRPr="00A242B2">
        <w:rPr>
          <w:rFonts w:ascii="Verdana" w:hAnsi="Verdana"/>
          <w:sz w:val="22"/>
          <w:szCs w:val="22"/>
        </w:rPr>
        <w:t xml:space="preserve"> or who has direct access to </w:t>
      </w:r>
      <w:r w:rsidR="00A242B2">
        <w:rPr>
          <w:rFonts w:ascii="Verdana" w:hAnsi="Verdana"/>
          <w:sz w:val="22"/>
          <w:szCs w:val="22"/>
        </w:rPr>
        <w:t>Client</w:t>
      </w:r>
      <w:r w:rsidR="00A242B2" w:rsidRPr="00A242B2">
        <w:rPr>
          <w:rFonts w:ascii="Verdana" w:hAnsi="Verdana"/>
          <w:sz w:val="22"/>
          <w:szCs w:val="22"/>
        </w:rPr>
        <w:t xml:space="preserve"> records the following checks and screening requirements:</w:t>
      </w:r>
    </w:p>
    <w:p w14:paraId="48CC3652" w14:textId="4887BE1E" w:rsidR="00A64849" w:rsidRDefault="00A64849" w:rsidP="00D0279C">
      <w:pPr>
        <w:spacing w:line="276" w:lineRule="auto"/>
        <w:ind w:left="1278"/>
        <w:rPr>
          <w:rFonts w:ascii="Verdana" w:hAnsi="Verdana" w:cs="Arial"/>
          <w:sz w:val="22"/>
          <w:szCs w:val="22"/>
        </w:rPr>
      </w:pPr>
    </w:p>
    <w:tbl>
      <w:tblPr>
        <w:tblStyle w:val="TableGrid"/>
        <w:tblW w:w="9350" w:type="dxa"/>
        <w:tblInd w:w="1089" w:type="dxa"/>
        <w:tblLook w:val="04A0" w:firstRow="1" w:lastRow="0" w:firstColumn="1" w:lastColumn="0" w:noHBand="0" w:noVBand="1"/>
      </w:tblPr>
      <w:tblGrid>
        <w:gridCol w:w="5665"/>
        <w:gridCol w:w="3685"/>
      </w:tblGrid>
      <w:tr w:rsidR="00A242B2" w:rsidRPr="00035000" w14:paraId="7ECCB39A" w14:textId="77777777" w:rsidTr="007E033C">
        <w:trPr>
          <w:cnfStyle w:val="100000000000" w:firstRow="1" w:lastRow="0" w:firstColumn="0" w:lastColumn="0" w:oddVBand="0" w:evenVBand="0" w:oddHBand="0" w:evenHBand="0" w:firstRowFirstColumn="0" w:firstRowLastColumn="0" w:lastRowFirstColumn="0" w:lastRowLastColumn="0"/>
        </w:trPr>
        <w:tc>
          <w:tcPr>
            <w:tcW w:w="5665" w:type="dxa"/>
            <w:shd w:val="clear" w:color="auto" w:fill="auto"/>
          </w:tcPr>
          <w:p w14:paraId="4F8A886D" w14:textId="77777777" w:rsidR="00A242B2" w:rsidRPr="00035000" w:rsidRDefault="00A242B2" w:rsidP="00FF13F4">
            <w:pPr>
              <w:spacing w:line="240" w:lineRule="auto"/>
              <w:rPr>
                <w:rFonts w:ascii="Verdana" w:hAnsi="Verdana"/>
                <w:color w:val="auto"/>
                <w:sz w:val="22"/>
              </w:rPr>
            </w:pPr>
            <w:r w:rsidRPr="00035000">
              <w:rPr>
                <w:rFonts w:ascii="Verdana" w:hAnsi="Verdana"/>
                <w:color w:val="auto"/>
                <w:w w:val="115"/>
                <w:sz w:val="22"/>
              </w:rPr>
              <w:t>Checks and</w:t>
            </w:r>
            <w:r w:rsidRPr="00035000">
              <w:rPr>
                <w:rFonts w:ascii="Verdana" w:hAnsi="Verdana"/>
                <w:color w:val="auto"/>
                <w:spacing w:val="15"/>
                <w:w w:val="115"/>
                <w:sz w:val="22"/>
              </w:rPr>
              <w:t xml:space="preserve"> </w:t>
            </w:r>
            <w:r w:rsidRPr="00035000">
              <w:rPr>
                <w:rFonts w:ascii="Verdana" w:hAnsi="Verdana"/>
                <w:color w:val="auto"/>
                <w:w w:val="115"/>
                <w:sz w:val="22"/>
              </w:rPr>
              <w:t>Screening</w:t>
            </w:r>
            <w:r w:rsidRPr="00035000">
              <w:rPr>
                <w:rFonts w:ascii="Verdana" w:hAnsi="Verdana"/>
                <w:color w:val="auto"/>
                <w:spacing w:val="7"/>
                <w:w w:val="115"/>
                <w:sz w:val="22"/>
              </w:rPr>
              <w:t xml:space="preserve"> </w:t>
            </w:r>
            <w:r w:rsidRPr="00035000">
              <w:rPr>
                <w:rFonts w:ascii="Verdana" w:hAnsi="Verdana"/>
                <w:color w:val="auto"/>
                <w:w w:val="115"/>
                <w:sz w:val="22"/>
              </w:rPr>
              <w:t>Requirements</w:t>
            </w:r>
          </w:p>
        </w:tc>
        <w:tc>
          <w:tcPr>
            <w:tcW w:w="3685" w:type="dxa"/>
            <w:shd w:val="clear" w:color="auto" w:fill="auto"/>
          </w:tcPr>
          <w:p w14:paraId="10A0AAFF" w14:textId="77777777" w:rsidR="00A242B2" w:rsidRPr="00035000" w:rsidRDefault="00A242B2" w:rsidP="00FF13F4">
            <w:pPr>
              <w:tabs>
                <w:tab w:val="left" w:pos="7051"/>
              </w:tabs>
              <w:spacing w:line="240" w:lineRule="auto"/>
              <w:ind w:left="107"/>
              <w:rPr>
                <w:rFonts w:ascii="Verdana" w:hAnsi="Verdana"/>
                <w:b w:val="0"/>
                <w:color w:val="auto"/>
                <w:sz w:val="22"/>
              </w:rPr>
            </w:pPr>
            <w:r w:rsidRPr="00035000">
              <w:rPr>
                <w:rFonts w:ascii="Verdana" w:hAnsi="Verdana"/>
                <w:color w:val="auto"/>
                <w:w w:val="115"/>
                <w:sz w:val="22"/>
              </w:rPr>
              <w:t>Frequency</w:t>
            </w:r>
          </w:p>
        </w:tc>
      </w:tr>
      <w:tr w:rsidR="00A242B2" w:rsidRPr="00035000" w14:paraId="385F542F" w14:textId="77777777" w:rsidTr="007E033C">
        <w:trPr>
          <w:trHeight w:val="467"/>
        </w:trPr>
        <w:tc>
          <w:tcPr>
            <w:tcW w:w="5665" w:type="dxa"/>
            <w:shd w:val="clear" w:color="auto" w:fill="auto"/>
          </w:tcPr>
          <w:p w14:paraId="0E131947" w14:textId="77777777" w:rsidR="00A242B2" w:rsidRPr="00035000" w:rsidRDefault="00A242B2" w:rsidP="00FF13F4">
            <w:pPr>
              <w:pStyle w:val="BodyText"/>
              <w:spacing w:line="240" w:lineRule="auto"/>
              <w:rPr>
                <w:rFonts w:ascii="Verdana" w:hAnsi="Verdana"/>
                <w:color w:val="auto"/>
                <w:sz w:val="22"/>
              </w:rPr>
            </w:pPr>
            <w:r w:rsidRPr="00035000">
              <w:rPr>
                <w:rFonts w:ascii="Verdana" w:hAnsi="Verdana"/>
                <w:color w:val="auto"/>
                <w:sz w:val="22"/>
              </w:rPr>
              <w:t>State Sex Offender Registry check from the Texas Department of Public Safety’s website</w:t>
            </w:r>
          </w:p>
        </w:tc>
        <w:tc>
          <w:tcPr>
            <w:tcW w:w="3685" w:type="dxa"/>
            <w:shd w:val="clear" w:color="auto" w:fill="auto"/>
          </w:tcPr>
          <w:p w14:paraId="0DBD75DD" w14:textId="77777777" w:rsidR="00A242B2" w:rsidRPr="00035000" w:rsidRDefault="00A242B2" w:rsidP="00FF13F4">
            <w:pPr>
              <w:pStyle w:val="BodyText"/>
              <w:spacing w:line="240" w:lineRule="auto"/>
              <w:rPr>
                <w:rFonts w:ascii="Verdana" w:hAnsi="Verdana"/>
                <w:color w:val="auto"/>
                <w:sz w:val="22"/>
              </w:rPr>
            </w:pPr>
            <w:r w:rsidRPr="00035000">
              <w:rPr>
                <w:rFonts w:ascii="Verdana" w:hAnsi="Verdana"/>
                <w:color w:val="auto"/>
                <w:sz w:val="22"/>
              </w:rPr>
              <w:t xml:space="preserve">Annually from date of hire </w:t>
            </w:r>
          </w:p>
        </w:tc>
      </w:tr>
      <w:tr w:rsidR="00A242B2" w:rsidRPr="00035000" w14:paraId="3183BEC2" w14:textId="77777777" w:rsidTr="007E033C">
        <w:trPr>
          <w:trHeight w:val="719"/>
        </w:trPr>
        <w:tc>
          <w:tcPr>
            <w:tcW w:w="5665" w:type="dxa"/>
            <w:shd w:val="clear" w:color="auto" w:fill="auto"/>
          </w:tcPr>
          <w:p w14:paraId="3C2D720E" w14:textId="77777777" w:rsidR="00A242B2" w:rsidRPr="00035000" w:rsidRDefault="00A242B2" w:rsidP="00FF13F4">
            <w:pPr>
              <w:pStyle w:val="BodyText"/>
              <w:spacing w:line="240" w:lineRule="auto"/>
              <w:rPr>
                <w:rFonts w:ascii="Verdana" w:hAnsi="Verdana"/>
                <w:color w:val="auto"/>
                <w:sz w:val="22"/>
              </w:rPr>
            </w:pPr>
            <w:r w:rsidRPr="00035000">
              <w:rPr>
                <w:rFonts w:ascii="Verdana" w:hAnsi="Verdana"/>
                <w:color w:val="auto"/>
                <w:sz w:val="22"/>
              </w:rPr>
              <w:t xml:space="preserve">National Sex Offender Registry check from an organization that is nationally approved and recognized to provide sex offender registry checks </w:t>
            </w:r>
          </w:p>
        </w:tc>
        <w:tc>
          <w:tcPr>
            <w:tcW w:w="3685" w:type="dxa"/>
            <w:shd w:val="clear" w:color="auto" w:fill="auto"/>
          </w:tcPr>
          <w:p w14:paraId="367D5AE7" w14:textId="77777777" w:rsidR="00A242B2" w:rsidRPr="00035000" w:rsidRDefault="00A242B2" w:rsidP="00FF13F4">
            <w:pPr>
              <w:pStyle w:val="BodyText"/>
              <w:spacing w:line="240" w:lineRule="auto"/>
              <w:rPr>
                <w:rFonts w:ascii="Verdana" w:hAnsi="Verdana"/>
                <w:color w:val="auto"/>
                <w:sz w:val="22"/>
              </w:rPr>
            </w:pPr>
            <w:r w:rsidRPr="00035000">
              <w:rPr>
                <w:rFonts w:ascii="Verdana" w:hAnsi="Verdana"/>
                <w:color w:val="auto"/>
                <w:sz w:val="22"/>
              </w:rPr>
              <w:t>Annually from date of hire</w:t>
            </w:r>
          </w:p>
          <w:p w14:paraId="02152544" w14:textId="77777777" w:rsidR="00A242B2" w:rsidRPr="00035000" w:rsidRDefault="00A242B2" w:rsidP="00FF13F4">
            <w:pPr>
              <w:pStyle w:val="BodyText"/>
              <w:spacing w:line="240" w:lineRule="auto"/>
              <w:rPr>
                <w:rFonts w:ascii="Verdana" w:hAnsi="Verdana"/>
                <w:color w:val="auto"/>
                <w:sz w:val="22"/>
              </w:rPr>
            </w:pPr>
          </w:p>
          <w:p w14:paraId="004350EA" w14:textId="77777777" w:rsidR="00A242B2" w:rsidRPr="00035000" w:rsidRDefault="00A242B2" w:rsidP="00FF13F4">
            <w:pPr>
              <w:pStyle w:val="BodyText"/>
              <w:spacing w:line="240" w:lineRule="auto"/>
              <w:rPr>
                <w:rFonts w:ascii="Verdana" w:hAnsi="Verdana"/>
                <w:color w:val="auto"/>
                <w:sz w:val="22"/>
              </w:rPr>
            </w:pPr>
          </w:p>
        </w:tc>
      </w:tr>
      <w:tr w:rsidR="00A242B2" w:rsidRPr="00035000" w14:paraId="64762443" w14:textId="77777777" w:rsidTr="007E033C">
        <w:trPr>
          <w:trHeight w:val="3231"/>
        </w:trPr>
        <w:tc>
          <w:tcPr>
            <w:tcW w:w="5665" w:type="dxa"/>
            <w:shd w:val="clear" w:color="auto" w:fill="auto"/>
          </w:tcPr>
          <w:p w14:paraId="2639E739" w14:textId="77777777" w:rsidR="00A242B2" w:rsidRPr="00035000" w:rsidRDefault="00A242B2" w:rsidP="00FF13F4">
            <w:pPr>
              <w:pStyle w:val="BodyText"/>
              <w:spacing w:line="240" w:lineRule="auto"/>
              <w:rPr>
                <w:rFonts w:ascii="Verdana" w:hAnsi="Verdana"/>
                <w:color w:val="auto"/>
                <w:sz w:val="22"/>
              </w:rPr>
            </w:pPr>
            <w:r w:rsidRPr="00035000">
              <w:rPr>
                <w:rFonts w:ascii="Verdana" w:hAnsi="Verdana"/>
                <w:color w:val="auto"/>
                <w:sz w:val="22"/>
              </w:rPr>
              <w:t>Federal and State database screening requirements:</w:t>
            </w:r>
          </w:p>
          <w:p w14:paraId="16683B9E" w14:textId="77777777" w:rsidR="00A242B2" w:rsidRPr="00035000" w:rsidRDefault="00A242B2" w:rsidP="00FF13F4">
            <w:pPr>
              <w:widowControl w:val="0"/>
              <w:tabs>
                <w:tab w:val="left" w:pos="928"/>
              </w:tabs>
              <w:autoSpaceDE w:val="0"/>
              <w:autoSpaceDN w:val="0"/>
              <w:spacing w:line="240" w:lineRule="auto"/>
              <w:rPr>
                <w:rFonts w:ascii="Verdana" w:hAnsi="Verdana"/>
                <w:color w:val="auto"/>
                <w:sz w:val="22"/>
              </w:rPr>
            </w:pPr>
          </w:p>
          <w:p w14:paraId="37C3E1EF" w14:textId="77777777" w:rsidR="00A242B2" w:rsidRPr="00035000" w:rsidRDefault="00A242B2" w:rsidP="009C2E96">
            <w:pPr>
              <w:pStyle w:val="ListParagraph"/>
              <w:widowControl w:val="0"/>
              <w:numPr>
                <w:ilvl w:val="0"/>
                <w:numId w:val="35"/>
              </w:numPr>
              <w:tabs>
                <w:tab w:val="left" w:pos="928"/>
              </w:tabs>
              <w:autoSpaceDE w:val="0"/>
              <w:autoSpaceDN w:val="0"/>
              <w:spacing w:line="240" w:lineRule="auto"/>
              <w:rPr>
                <w:rFonts w:ascii="Verdana" w:hAnsi="Verdana"/>
                <w:color w:val="auto"/>
                <w:sz w:val="22"/>
              </w:rPr>
            </w:pPr>
            <w:r w:rsidRPr="00035000">
              <w:rPr>
                <w:rFonts w:ascii="Verdana" w:hAnsi="Verdana"/>
                <w:color w:val="auto"/>
                <w:sz w:val="22"/>
              </w:rPr>
              <w:t>U.S. Department of Health and Human Services-Office of Inspector General’s List of Excluded Individuals and Entities (LEIE) (applies to TNCs and their drivers);</w:t>
            </w:r>
          </w:p>
          <w:p w14:paraId="70BF56E0" w14:textId="77777777" w:rsidR="00A242B2" w:rsidRPr="00035000" w:rsidRDefault="00A242B2" w:rsidP="009C2E96">
            <w:pPr>
              <w:pStyle w:val="ListParagraph"/>
              <w:numPr>
                <w:ilvl w:val="0"/>
                <w:numId w:val="35"/>
              </w:numPr>
              <w:spacing w:line="240" w:lineRule="auto"/>
              <w:rPr>
                <w:rFonts w:ascii="Verdana" w:hAnsi="Verdana"/>
                <w:color w:val="auto"/>
                <w:sz w:val="22"/>
              </w:rPr>
            </w:pPr>
            <w:r w:rsidRPr="00035000">
              <w:rPr>
                <w:rFonts w:ascii="Verdana" w:hAnsi="Verdana"/>
                <w:color w:val="auto"/>
                <w:sz w:val="22"/>
              </w:rPr>
              <w:t>HHSC Inspector General exclusion list;</w:t>
            </w:r>
          </w:p>
          <w:p w14:paraId="7774D365" w14:textId="77777777" w:rsidR="00A242B2" w:rsidRPr="00035000" w:rsidRDefault="00A242B2" w:rsidP="009C2E96">
            <w:pPr>
              <w:pStyle w:val="ListParagraph"/>
              <w:numPr>
                <w:ilvl w:val="0"/>
                <w:numId w:val="35"/>
              </w:numPr>
              <w:spacing w:line="240" w:lineRule="auto"/>
              <w:rPr>
                <w:rFonts w:ascii="Verdana" w:hAnsi="Verdana"/>
                <w:color w:val="auto"/>
                <w:sz w:val="22"/>
              </w:rPr>
            </w:pPr>
            <w:r w:rsidRPr="00035000">
              <w:rPr>
                <w:rFonts w:ascii="Verdana" w:hAnsi="Verdana"/>
                <w:color w:val="auto"/>
                <w:sz w:val="22"/>
              </w:rPr>
              <w:t>Texas Comptroller of Public Accounts’ Vendor Debarment List;</w:t>
            </w:r>
          </w:p>
          <w:p w14:paraId="57DECBFE" w14:textId="77777777" w:rsidR="00A242B2" w:rsidRPr="00035000" w:rsidRDefault="00A242B2" w:rsidP="009C2E96">
            <w:pPr>
              <w:pStyle w:val="ListParagraph"/>
              <w:numPr>
                <w:ilvl w:val="0"/>
                <w:numId w:val="35"/>
              </w:numPr>
              <w:spacing w:line="240" w:lineRule="auto"/>
              <w:rPr>
                <w:rFonts w:ascii="Verdana" w:hAnsi="Verdana"/>
                <w:color w:val="auto"/>
                <w:sz w:val="22"/>
              </w:rPr>
            </w:pPr>
            <w:r w:rsidRPr="00035000">
              <w:rPr>
                <w:rFonts w:ascii="Verdana" w:hAnsi="Verdana"/>
                <w:color w:val="auto"/>
                <w:sz w:val="22"/>
              </w:rPr>
              <w:t>Social Security Administration’s Death Master File;</w:t>
            </w:r>
          </w:p>
          <w:p w14:paraId="1944A452" w14:textId="77777777" w:rsidR="00A242B2" w:rsidRPr="00035000" w:rsidRDefault="00A242B2" w:rsidP="009C2E96">
            <w:pPr>
              <w:pStyle w:val="ListParagraph"/>
              <w:numPr>
                <w:ilvl w:val="0"/>
                <w:numId w:val="35"/>
              </w:numPr>
              <w:spacing w:line="240" w:lineRule="auto"/>
              <w:rPr>
                <w:rFonts w:ascii="Verdana" w:hAnsi="Verdana"/>
                <w:color w:val="auto"/>
                <w:sz w:val="22"/>
              </w:rPr>
            </w:pPr>
            <w:r w:rsidRPr="00035000">
              <w:rPr>
                <w:rFonts w:ascii="Verdana" w:hAnsi="Verdana"/>
                <w:color w:val="auto"/>
                <w:sz w:val="22"/>
              </w:rPr>
              <w:t>Excluded Parties List System (EPLS) on the System for Award Management (SAM)</w:t>
            </w:r>
          </w:p>
        </w:tc>
        <w:tc>
          <w:tcPr>
            <w:tcW w:w="3685" w:type="dxa"/>
            <w:shd w:val="clear" w:color="auto" w:fill="auto"/>
          </w:tcPr>
          <w:p w14:paraId="7960977B" w14:textId="77777777" w:rsidR="00A242B2" w:rsidRPr="00035000" w:rsidRDefault="00A242B2" w:rsidP="00FF13F4">
            <w:pPr>
              <w:pStyle w:val="BodyText"/>
              <w:spacing w:line="240" w:lineRule="auto"/>
              <w:rPr>
                <w:rFonts w:ascii="Verdana" w:hAnsi="Verdana"/>
                <w:color w:val="auto"/>
                <w:sz w:val="22"/>
              </w:rPr>
            </w:pPr>
            <w:r w:rsidRPr="00035000">
              <w:rPr>
                <w:rFonts w:ascii="Verdana" w:hAnsi="Verdana"/>
                <w:color w:val="auto"/>
                <w:sz w:val="22"/>
              </w:rPr>
              <w:t>Annually from date of hire, except for LEIE and EPLS, which must be conducted monthly.</w:t>
            </w:r>
          </w:p>
          <w:p w14:paraId="09A044A5" w14:textId="77777777" w:rsidR="00A242B2" w:rsidRPr="00035000" w:rsidRDefault="00A242B2" w:rsidP="00FF13F4">
            <w:pPr>
              <w:spacing w:line="240" w:lineRule="auto"/>
              <w:rPr>
                <w:rFonts w:ascii="Verdana" w:hAnsi="Verdana"/>
                <w:color w:val="auto"/>
                <w:sz w:val="22"/>
              </w:rPr>
            </w:pPr>
          </w:p>
        </w:tc>
      </w:tr>
    </w:tbl>
    <w:p w14:paraId="445A753E" w14:textId="77777777" w:rsidR="007E033C" w:rsidRDefault="007E033C" w:rsidP="00D0279C">
      <w:pPr>
        <w:spacing w:line="276" w:lineRule="auto"/>
        <w:ind w:left="1278"/>
        <w:rPr>
          <w:rFonts w:ascii="Verdana" w:hAnsi="Verdana" w:cs="Arial"/>
          <w:sz w:val="22"/>
          <w:szCs w:val="22"/>
        </w:rPr>
      </w:pPr>
    </w:p>
    <w:p w14:paraId="17FD5BE2" w14:textId="42A72C61" w:rsidR="00D0279C" w:rsidRPr="00D0279C" w:rsidRDefault="0094731C" w:rsidP="0094731C">
      <w:pPr>
        <w:spacing w:line="276" w:lineRule="auto"/>
        <w:ind w:left="2160" w:hanging="882"/>
        <w:rPr>
          <w:rFonts w:ascii="Verdana" w:hAnsi="Verdana" w:cs="Arial"/>
          <w:sz w:val="22"/>
          <w:szCs w:val="22"/>
        </w:rPr>
      </w:pPr>
      <w:r w:rsidRPr="0094731C">
        <w:rPr>
          <w:rFonts w:ascii="Verdana" w:hAnsi="Verdana"/>
          <w:b/>
          <w:bCs/>
          <w:spacing w:val="-3"/>
          <w:sz w:val="22"/>
          <w:szCs w:val="22"/>
        </w:rPr>
        <w:t>8.</w:t>
      </w:r>
      <w:r w:rsidR="005A3E4B">
        <w:rPr>
          <w:rFonts w:ascii="Verdana" w:hAnsi="Verdana"/>
          <w:b/>
          <w:bCs/>
          <w:spacing w:val="-3"/>
          <w:sz w:val="22"/>
          <w:szCs w:val="22"/>
        </w:rPr>
        <w:t>9</w:t>
      </w:r>
      <w:r w:rsidRPr="0094731C">
        <w:rPr>
          <w:rFonts w:ascii="Verdana" w:hAnsi="Verdana"/>
          <w:b/>
          <w:bCs/>
          <w:spacing w:val="-3"/>
          <w:sz w:val="22"/>
          <w:szCs w:val="22"/>
        </w:rPr>
        <w:t>.</w:t>
      </w:r>
      <w:r>
        <w:rPr>
          <w:rFonts w:ascii="Verdana" w:hAnsi="Verdana"/>
          <w:b/>
          <w:bCs/>
          <w:spacing w:val="-3"/>
          <w:sz w:val="22"/>
          <w:szCs w:val="22"/>
        </w:rPr>
        <w:t>2</w:t>
      </w:r>
      <w:r>
        <w:rPr>
          <w:rFonts w:ascii="Verdana" w:hAnsi="Verdana"/>
          <w:b/>
          <w:bCs/>
          <w:spacing w:val="-3"/>
          <w:sz w:val="22"/>
          <w:szCs w:val="22"/>
        </w:rPr>
        <w:tab/>
      </w:r>
      <w:r w:rsidR="00D0279C" w:rsidRPr="00D0279C">
        <w:rPr>
          <w:rFonts w:ascii="Verdana" w:hAnsi="Verdana" w:cs="Arial"/>
          <w:sz w:val="22"/>
          <w:szCs w:val="22"/>
        </w:rPr>
        <w:t xml:space="preserve">A </w:t>
      </w:r>
      <w:r w:rsidR="002E5666">
        <w:rPr>
          <w:rFonts w:ascii="Verdana" w:hAnsi="Verdana" w:cs="Arial"/>
          <w:sz w:val="22"/>
          <w:szCs w:val="22"/>
        </w:rPr>
        <w:t>driver</w:t>
      </w:r>
      <w:r w:rsidR="00D0279C" w:rsidRPr="00D0279C">
        <w:rPr>
          <w:rFonts w:ascii="Verdana" w:hAnsi="Verdana" w:cs="Arial"/>
          <w:sz w:val="22"/>
          <w:szCs w:val="22"/>
        </w:rPr>
        <w:t xml:space="preserve"> who does not meet criminal history or driver history requirements may not provide </w:t>
      </w:r>
      <w:r w:rsidR="002E5666">
        <w:rPr>
          <w:rFonts w:ascii="Verdana" w:hAnsi="Verdana" w:cs="Arial"/>
          <w:sz w:val="22"/>
          <w:szCs w:val="22"/>
        </w:rPr>
        <w:t>DRTS</w:t>
      </w:r>
      <w:r w:rsidR="00D0279C" w:rsidRPr="00D0279C">
        <w:rPr>
          <w:rFonts w:ascii="Verdana" w:hAnsi="Verdana" w:cs="Arial"/>
          <w:sz w:val="22"/>
          <w:szCs w:val="22"/>
        </w:rPr>
        <w:t xml:space="preserve">. </w:t>
      </w:r>
    </w:p>
    <w:p w14:paraId="6DBAB81A" w14:textId="77777777" w:rsidR="00D0279C" w:rsidRPr="00D0279C" w:rsidRDefault="00D0279C" w:rsidP="00D0279C">
      <w:pPr>
        <w:spacing w:line="276" w:lineRule="auto"/>
        <w:ind w:left="1278"/>
        <w:rPr>
          <w:rFonts w:ascii="Verdana" w:hAnsi="Verdana" w:cs="Arial"/>
          <w:sz w:val="22"/>
          <w:szCs w:val="22"/>
        </w:rPr>
      </w:pPr>
    </w:p>
    <w:p w14:paraId="2F35B6D5" w14:textId="3A9CB547" w:rsidR="00D0279C" w:rsidRPr="00D0279C" w:rsidRDefault="0094731C" w:rsidP="0094731C">
      <w:pPr>
        <w:spacing w:line="276" w:lineRule="auto"/>
        <w:ind w:left="2160" w:hanging="882"/>
        <w:rPr>
          <w:rFonts w:ascii="Verdana" w:hAnsi="Verdana" w:cs="Arial"/>
          <w:sz w:val="22"/>
          <w:szCs w:val="22"/>
        </w:rPr>
      </w:pPr>
      <w:r w:rsidRPr="0094731C">
        <w:rPr>
          <w:rFonts w:ascii="Verdana" w:hAnsi="Verdana"/>
          <w:b/>
          <w:bCs/>
          <w:spacing w:val="-3"/>
          <w:sz w:val="22"/>
          <w:szCs w:val="22"/>
        </w:rPr>
        <w:t>8.</w:t>
      </w:r>
      <w:r w:rsidR="005A3E4B">
        <w:rPr>
          <w:rFonts w:ascii="Verdana" w:hAnsi="Verdana"/>
          <w:b/>
          <w:bCs/>
          <w:spacing w:val="-3"/>
          <w:sz w:val="22"/>
          <w:szCs w:val="22"/>
        </w:rPr>
        <w:t>9</w:t>
      </w:r>
      <w:r w:rsidRPr="0094731C">
        <w:rPr>
          <w:rFonts w:ascii="Verdana" w:hAnsi="Verdana"/>
          <w:b/>
          <w:bCs/>
          <w:spacing w:val="-3"/>
          <w:sz w:val="22"/>
          <w:szCs w:val="22"/>
        </w:rPr>
        <w:t>.</w:t>
      </w:r>
      <w:r>
        <w:rPr>
          <w:rFonts w:ascii="Verdana" w:hAnsi="Verdana"/>
          <w:b/>
          <w:bCs/>
          <w:spacing w:val="-3"/>
          <w:sz w:val="22"/>
          <w:szCs w:val="22"/>
        </w:rPr>
        <w:t>3</w:t>
      </w:r>
      <w:r>
        <w:rPr>
          <w:rFonts w:ascii="Verdana" w:hAnsi="Verdana"/>
          <w:b/>
          <w:bCs/>
          <w:spacing w:val="-3"/>
          <w:sz w:val="22"/>
          <w:szCs w:val="22"/>
        </w:rPr>
        <w:tab/>
      </w:r>
      <w:r w:rsidR="00D0279C" w:rsidRPr="00D0279C">
        <w:rPr>
          <w:rFonts w:ascii="Verdana" w:hAnsi="Verdana" w:cs="Arial"/>
          <w:sz w:val="22"/>
          <w:szCs w:val="22"/>
        </w:rPr>
        <w:t xml:space="preserve">Evidence of screening requirements must be maintained at </w:t>
      </w:r>
      <w:r w:rsidR="005F3F51">
        <w:rPr>
          <w:rFonts w:ascii="Verdana" w:hAnsi="Verdana" w:cs="Arial"/>
          <w:sz w:val="22"/>
          <w:szCs w:val="22"/>
        </w:rPr>
        <w:t>Contractor</w:t>
      </w:r>
      <w:r w:rsidR="00D0279C">
        <w:rPr>
          <w:rFonts w:ascii="Verdana" w:hAnsi="Verdana" w:cs="Arial"/>
          <w:sz w:val="22"/>
          <w:szCs w:val="22"/>
        </w:rPr>
        <w:t>’s</w:t>
      </w:r>
      <w:r w:rsidR="00D0279C" w:rsidRPr="00D0279C">
        <w:rPr>
          <w:rFonts w:ascii="Verdana" w:hAnsi="Verdana" w:cs="Arial"/>
          <w:sz w:val="22"/>
          <w:szCs w:val="22"/>
        </w:rPr>
        <w:t xml:space="preserve"> headquarters and must be made available to HHSC upon request.</w:t>
      </w:r>
      <w:r w:rsidR="00D0279C">
        <w:rPr>
          <w:rFonts w:ascii="Verdana" w:hAnsi="Verdana" w:cs="Arial"/>
          <w:sz w:val="22"/>
          <w:szCs w:val="22"/>
        </w:rPr>
        <w:t xml:space="preserve"> Contractor, Subcontractors</w:t>
      </w:r>
      <w:r w:rsidR="00D0279C" w:rsidRPr="00D0279C">
        <w:rPr>
          <w:rFonts w:ascii="Verdana" w:hAnsi="Verdana" w:cs="Arial"/>
          <w:sz w:val="22"/>
          <w:szCs w:val="22"/>
        </w:rPr>
        <w:t xml:space="preserve">, their employees, and </w:t>
      </w:r>
      <w:r w:rsidR="008D7850">
        <w:rPr>
          <w:rFonts w:ascii="Verdana" w:hAnsi="Verdana" w:cs="Arial"/>
          <w:sz w:val="22"/>
          <w:szCs w:val="22"/>
        </w:rPr>
        <w:t>drivers</w:t>
      </w:r>
      <w:r w:rsidR="00D0279C" w:rsidRPr="00D0279C">
        <w:rPr>
          <w:rFonts w:ascii="Verdana" w:hAnsi="Verdana" w:cs="Arial"/>
          <w:sz w:val="22"/>
          <w:szCs w:val="22"/>
        </w:rPr>
        <w:t xml:space="preserve"> may not provide </w:t>
      </w:r>
      <w:r w:rsidR="008D7850">
        <w:rPr>
          <w:rFonts w:ascii="Verdana" w:hAnsi="Verdana" w:cs="Arial"/>
          <w:sz w:val="22"/>
          <w:szCs w:val="22"/>
        </w:rPr>
        <w:t>DRTS</w:t>
      </w:r>
      <w:r w:rsidR="00D0279C" w:rsidRPr="00D0279C">
        <w:rPr>
          <w:rFonts w:ascii="Verdana" w:hAnsi="Verdana" w:cs="Arial"/>
          <w:sz w:val="22"/>
          <w:szCs w:val="22"/>
        </w:rPr>
        <w:t xml:space="preserve"> if the required checks and screening requirements are past due.</w:t>
      </w:r>
    </w:p>
    <w:p w14:paraId="3AB3C6BF" w14:textId="77777777" w:rsidR="00D0279C" w:rsidRPr="00D0279C" w:rsidRDefault="00D0279C" w:rsidP="00D0279C">
      <w:pPr>
        <w:spacing w:line="276" w:lineRule="auto"/>
        <w:ind w:left="1278"/>
        <w:rPr>
          <w:rFonts w:ascii="Verdana" w:hAnsi="Verdana" w:cs="Arial"/>
          <w:sz w:val="22"/>
          <w:szCs w:val="22"/>
        </w:rPr>
      </w:pPr>
    </w:p>
    <w:p w14:paraId="1DDC5E29" w14:textId="6D66B387" w:rsidR="00D0279C" w:rsidRPr="00D0279C" w:rsidRDefault="0094731C" w:rsidP="0094731C">
      <w:pPr>
        <w:spacing w:line="276" w:lineRule="auto"/>
        <w:ind w:left="2160" w:hanging="882"/>
        <w:rPr>
          <w:rFonts w:ascii="Verdana" w:hAnsi="Verdana" w:cs="Arial"/>
          <w:sz w:val="22"/>
          <w:szCs w:val="22"/>
        </w:rPr>
      </w:pPr>
      <w:r w:rsidRPr="0094731C">
        <w:rPr>
          <w:rFonts w:ascii="Verdana" w:hAnsi="Verdana"/>
          <w:b/>
          <w:bCs/>
          <w:spacing w:val="-3"/>
          <w:sz w:val="22"/>
          <w:szCs w:val="22"/>
        </w:rPr>
        <w:t>8.</w:t>
      </w:r>
      <w:r w:rsidR="005A3E4B">
        <w:rPr>
          <w:rFonts w:ascii="Verdana" w:hAnsi="Verdana"/>
          <w:b/>
          <w:bCs/>
          <w:spacing w:val="-3"/>
          <w:sz w:val="22"/>
          <w:szCs w:val="22"/>
        </w:rPr>
        <w:t>9</w:t>
      </w:r>
      <w:r w:rsidRPr="0094731C">
        <w:rPr>
          <w:rFonts w:ascii="Verdana" w:hAnsi="Verdana"/>
          <w:b/>
          <w:bCs/>
          <w:spacing w:val="-3"/>
          <w:sz w:val="22"/>
          <w:szCs w:val="22"/>
        </w:rPr>
        <w:t>.</w:t>
      </w:r>
      <w:r>
        <w:rPr>
          <w:rFonts w:ascii="Verdana" w:hAnsi="Verdana"/>
          <w:b/>
          <w:bCs/>
          <w:spacing w:val="-3"/>
          <w:sz w:val="22"/>
          <w:szCs w:val="22"/>
        </w:rPr>
        <w:t>4</w:t>
      </w:r>
      <w:r>
        <w:rPr>
          <w:rFonts w:ascii="Verdana" w:hAnsi="Verdana"/>
          <w:b/>
          <w:bCs/>
          <w:spacing w:val="-3"/>
          <w:sz w:val="22"/>
          <w:szCs w:val="22"/>
        </w:rPr>
        <w:tab/>
      </w:r>
      <w:r w:rsidR="005F3F51">
        <w:rPr>
          <w:rFonts w:ascii="Verdana" w:hAnsi="Verdana" w:cs="Arial"/>
          <w:sz w:val="22"/>
          <w:szCs w:val="22"/>
        </w:rPr>
        <w:t>Contractor</w:t>
      </w:r>
      <w:r w:rsidR="00D0279C">
        <w:rPr>
          <w:rFonts w:ascii="Verdana" w:hAnsi="Verdana" w:cs="Arial"/>
          <w:sz w:val="22"/>
          <w:szCs w:val="22"/>
        </w:rPr>
        <w:t xml:space="preserve"> </w:t>
      </w:r>
      <w:r w:rsidR="00D0279C" w:rsidRPr="00D0279C">
        <w:rPr>
          <w:rFonts w:ascii="Verdana" w:hAnsi="Verdana" w:cs="Arial"/>
          <w:sz w:val="22"/>
          <w:szCs w:val="22"/>
        </w:rPr>
        <w:t xml:space="preserve">must implement and maintain a drug and alcohol testing program in accordance with Federal regulations 49 C.F.R Part 40 and Part </w:t>
      </w:r>
      <w:r w:rsidR="00D0279C" w:rsidRPr="00D0279C">
        <w:rPr>
          <w:rFonts w:ascii="Verdana" w:hAnsi="Verdana" w:cs="Arial"/>
          <w:sz w:val="22"/>
          <w:szCs w:val="22"/>
        </w:rPr>
        <w:lastRenderedPageBreak/>
        <w:t xml:space="preserve">655. Use of any substance that may impair the operation of the motor vehicle by the </w:t>
      </w:r>
      <w:r w:rsidR="008D7850">
        <w:rPr>
          <w:rFonts w:ascii="Verdana" w:hAnsi="Verdana" w:cs="Arial"/>
          <w:sz w:val="22"/>
          <w:szCs w:val="22"/>
        </w:rPr>
        <w:t>driver</w:t>
      </w:r>
      <w:r w:rsidR="00D0279C" w:rsidRPr="00D0279C">
        <w:rPr>
          <w:rFonts w:ascii="Verdana" w:hAnsi="Verdana" w:cs="Arial"/>
          <w:sz w:val="22"/>
          <w:szCs w:val="22"/>
        </w:rPr>
        <w:t xml:space="preserve"> is prohibited. </w:t>
      </w:r>
    </w:p>
    <w:p w14:paraId="2A151D64" w14:textId="77777777" w:rsidR="00D0279C" w:rsidRPr="00D0279C" w:rsidRDefault="00D0279C" w:rsidP="00D0279C">
      <w:pPr>
        <w:spacing w:line="276" w:lineRule="auto"/>
        <w:ind w:left="1278"/>
        <w:rPr>
          <w:rFonts w:ascii="Verdana" w:hAnsi="Verdana" w:cs="Arial"/>
          <w:sz w:val="22"/>
          <w:szCs w:val="22"/>
        </w:rPr>
      </w:pPr>
    </w:p>
    <w:p w14:paraId="07155EA5" w14:textId="6D9AB2DC" w:rsidR="00D0279C" w:rsidRPr="00D0279C" w:rsidRDefault="0094731C" w:rsidP="0094731C">
      <w:pPr>
        <w:spacing w:line="276" w:lineRule="auto"/>
        <w:ind w:left="2160" w:hanging="882"/>
        <w:rPr>
          <w:rFonts w:ascii="Verdana" w:hAnsi="Verdana" w:cs="Arial"/>
          <w:sz w:val="22"/>
          <w:szCs w:val="22"/>
        </w:rPr>
      </w:pPr>
      <w:r w:rsidRPr="0094731C">
        <w:rPr>
          <w:rFonts w:ascii="Verdana" w:hAnsi="Verdana"/>
          <w:b/>
          <w:bCs/>
          <w:spacing w:val="-3"/>
          <w:sz w:val="22"/>
          <w:szCs w:val="22"/>
        </w:rPr>
        <w:t>8.</w:t>
      </w:r>
      <w:r w:rsidR="005A3E4B">
        <w:rPr>
          <w:rFonts w:ascii="Verdana" w:hAnsi="Verdana"/>
          <w:b/>
          <w:bCs/>
          <w:spacing w:val="-3"/>
          <w:sz w:val="22"/>
          <w:szCs w:val="22"/>
        </w:rPr>
        <w:t>9</w:t>
      </w:r>
      <w:r w:rsidRPr="0094731C">
        <w:rPr>
          <w:rFonts w:ascii="Verdana" w:hAnsi="Verdana"/>
          <w:b/>
          <w:bCs/>
          <w:spacing w:val="-3"/>
          <w:sz w:val="22"/>
          <w:szCs w:val="22"/>
        </w:rPr>
        <w:t>.</w:t>
      </w:r>
      <w:r>
        <w:rPr>
          <w:rFonts w:ascii="Verdana" w:hAnsi="Verdana"/>
          <w:b/>
          <w:bCs/>
          <w:spacing w:val="-3"/>
          <w:sz w:val="22"/>
          <w:szCs w:val="22"/>
        </w:rPr>
        <w:t>5</w:t>
      </w:r>
      <w:r>
        <w:rPr>
          <w:rFonts w:ascii="Verdana" w:hAnsi="Verdana"/>
          <w:b/>
          <w:bCs/>
          <w:spacing w:val="-3"/>
          <w:sz w:val="22"/>
          <w:szCs w:val="22"/>
        </w:rPr>
        <w:tab/>
      </w:r>
      <w:r w:rsidR="005F3F51">
        <w:rPr>
          <w:rFonts w:ascii="Verdana" w:hAnsi="Verdana" w:cs="Arial"/>
          <w:sz w:val="22"/>
          <w:szCs w:val="22"/>
        </w:rPr>
        <w:t>Contractor</w:t>
      </w:r>
      <w:r w:rsidR="00EC7AD8">
        <w:rPr>
          <w:rFonts w:ascii="Verdana" w:hAnsi="Verdana" w:cs="Arial"/>
          <w:sz w:val="22"/>
          <w:szCs w:val="22"/>
        </w:rPr>
        <w:t xml:space="preserve"> </w:t>
      </w:r>
      <w:r w:rsidR="00D0279C" w:rsidRPr="00D0279C">
        <w:rPr>
          <w:rFonts w:ascii="Verdana" w:hAnsi="Verdana" w:cs="Arial"/>
          <w:sz w:val="22"/>
          <w:szCs w:val="22"/>
        </w:rPr>
        <w:t xml:space="preserve">must require </w:t>
      </w:r>
      <w:r w:rsidR="00EC7AD8">
        <w:rPr>
          <w:rFonts w:ascii="Verdana" w:hAnsi="Verdana" w:cs="Arial"/>
          <w:sz w:val="22"/>
          <w:szCs w:val="22"/>
        </w:rPr>
        <w:t>drivers</w:t>
      </w:r>
      <w:r w:rsidR="00D0279C" w:rsidRPr="00D0279C">
        <w:rPr>
          <w:rFonts w:ascii="Verdana" w:hAnsi="Verdana" w:cs="Arial"/>
          <w:sz w:val="22"/>
          <w:szCs w:val="22"/>
        </w:rPr>
        <w:t xml:space="preserve"> under this </w:t>
      </w:r>
      <w:r w:rsidR="00EC7AD8">
        <w:rPr>
          <w:rFonts w:ascii="Verdana" w:hAnsi="Verdana" w:cs="Arial"/>
          <w:sz w:val="22"/>
          <w:szCs w:val="22"/>
        </w:rPr>
        <w:t>C</w:t>
      </w:r>
      <w:r w:rsidR="00D0279C" w:rsidRPr="00D0279C">
        <w:rPr>
          <w:rFonts w:ascii="Verdana" w:hAnsi="Verdana" w:cs="Arial"/>
          <w:sz w:val="22"/>
          <w:szCs w:val="22"/>
        </w:rPr>
        <w:t xml:space="preserve">ontract to notify </w:t>
      </w:r>
      <w:r w:rsidR="005F3F51">
        <w:rPr>
          <w:rFonts w:ascii="Verdana" w:hAnsi="Verdana" w:cs="Arial"/>
          <w:sz w:val="22"/>
          <w:szCs w:val="22"/>
        </w:rPr>
        <w:t>Contractor</w:t>
      </w:r>
      <w:r w:rsidR="00D0279C" w:rsidRPr="00D0279C">
        <w:rPr>
          <w:rFonts w:ascii="Verdana" w:hAnsi="Verdana" w:cs="Arial"/>
          <w:sz w:val="22"/>
          <w:szCs w:val="22"/>
        </w:rPr>
        <w:t xml:space="preserve"> in writing, within ten business days, of criminal convictions (felony or misdemeanor, including deferred adjudication) and pending felony charges or placement on a Registry as a perpetrator for any </w:t>
      </w:r>
      <w:r w:rsidR="008D7850">
        <w:rPr>
          <w:rFonts w:ascii="Verdana" w:hAnsi="Verdana" w:cs="Arial"/>
          <w:sz w:val="22"/>
          <w:szCs w:val="22"/>
        </w:rPr>
        <w:t>driver</w:t>
      </w:r>
      <w:r w:rsidR="00D0279C" w:rsidRPr="00D0279C">
        <w:rPr>
          <w:rFonts w:ascii="Verdana" w:hAnsi="Verdana" w:cs="Arial"/>
          <w:sz w:val="22"/>
          <w:szCs w:val="22"/>
        </w:rPr>
        <w:t xml:space="preserve"> or employee who works directly with </w:t>
      </w:r>
      <w:r w:rsidR="00EC7AD8">
        <w:rPr>
          <w:rFonts w:ascii="Verdana" w:hAnsi="Verdana" w:cs="Arial"/>
          <w:sz w:val="22"/>
          <w:szCs w:val="22"/>
        </w:rPr>
        <w:t>Clients</w:t>
      </w:r>
      <w:r w:rsidR="00D0279C" w:rsidRPr="00D0279C">
        <w:rPr>
          <w:rFonts w:ascii="Verdana" w:hAnsi="Verdana" w:cs="Arial"/>
          <w:sz w:val="22"/>
          <w:szCs w:val="22"/>
        </w:rPr>
        <w:t xml:space="preserve"> or has access to </w:t>
      </w:r>
      <w:r w:rsidR="00EC7AD8">
        <w:rPr>
          <w:rFonts w:ascii="Verdana" w:hAnsi="Verdana" w:cs="Arial"/>
          <w:sz w:val="22"/>
          <w:szCs w:val="22"/>
        </w:rPr>
        <w:t>Client</w:t>
      </w:r>
      <w:r w:rsidR="00D0279C" w:rsidRPr="00D0279C">
        <w:rPr>
          <w:rFonts w:ascii="Verdana" w:hAnsi="Verdana" w:cs="Arial"/>
          <w:sz w:val="22"/>
          <w:szCs w:val="22"/>
        </w:rPr>
        <w:t xml:space="preserve"> records. </w:t>
      </w:r>
    </w:p>
    <w:p w14:paraId="59DCA732" w14:textId="77777777" w:rsidR="00D0279C" w:rsidRPr="00D0279C" w:rsidRDefault="00D0279C" w:rsidP="00D0279C">
      <w:pPr>
        <w:spacing w:line="276" w:lineRule="auto"/>
        <w:ind w:left="1278"/>
        <w:rPr>
          <w:rFonts w:ascii="Verdana" w:hAnsi="Verdana" w:cs="Arial"/>
          <w:sz w:val="22"/>
          <w:szCs w:val="22"/>
        </w:rPr>
      </w:pPr>
    </w:p>
    <w:p w14:paraId="6485D06F" w14:textId="62CC9EE7" w:rsidR="004A463B" w:rsidRDefault="0094731C" w:rsidP="00B94732">
      <w:pPr>
        <w:spacing w:line="276" w:lineRule="auto"/>
        <w:ind w:left="2160" w:hanging="882"/>
        <w:rPr>
          <w:rFonts w:ascii="Verdana" w:hAnsi="Verdana" w:cs="Arial"/>
          <w:sz w:val="22"/>
          <w:szCs w:val="22"/>
        </w:rPr>
      </w:pPr>
      <w:r w:rsidRPr="0094731C">
        <w:rPr>
          <w:rFonts w:ascii="Verdana" w:hAnsi="Verdana"/>
          <w:b/>
          <w:bCs/>
          <w:spacing w:val="-3"/>
          <w:sz w:val="22"/>
          <w:szCs w:val="22"/>
        </w:rPr>
        <w:t>8.</w:t>
      </w:r>
      <w:r w:rsidR="005A3E4B">
        <w:rPr>
          <w:rFonts w:ascii="Verdana" w:hAnsi="Verdana"/>
          <w:b/>
          <w:bCs/>
          <w:spacing w:val="-3"/>
          <w:sz w:val="22"/>
          <w:szCs w:val="22"/>
        </w:rPr>
        <w:t>9</w:t>
      </w:r>
      <w:r w:rsidRPr="0094731C">
        <w:rPr>
          <w:rFonts w:ascii="Verdana" w:hAnsi="Verdana"/>
          <w:b/>
          <w:bCs/>
          <w:spacing w:val="-3"/>
          <w:sz w:val="22"/>
          <w:szCs w:val="22"/>
        </w:rPr>
        <w:t>.</w:t>
      </w:r>
      <w:r>
        <w:rPr>
          <w:rFonts w:ascii="Verdana" w:hAnsi="Verdana"/>
          <w:b/>
          <w:bCs/>
          <w:spacing w:val="-3"/>
          <w:sz w:val="22"/>
          <w:szCs w:val="22"/>
        </w:rPr>
        <w:t>6</w:t>
      </w:r>
      <w:r>
        <w:rPr>
          <w:rFonts w:ascii="Verdana" w:hAnsi="Verdana"/>
          <w:b/>
          <w:bCs/>
          <w:spacing w:val="-3"/>
          <w:sz w:val="22"/>
          <w:szCs w:val="22"/>
        </w:rPr>
        <w:tab/>
      </w:r>
      <w:r w:rsidR="00D0279C" w:rsidRPr="00D0279C">
        <w:rPr>
          <w:rFonts w:ascii="Verdana" w:hAnsi="Verdana" w:cs="Arial"/>
          <w:sz w:val="22"/>
          <w:szCs w:val="22"/>
        </w:rPr>
        <w:t xml:space="preserve">Payment for </w:t>
      </w:r>
      <w:r w:rsidR="00EC7AD8">
        <w:rPr>
          <w:rFonts w:ascii="Verdana" w:hAnsi="Verdana" w:cs="Arial"/>
          <w:sz w:val="22"/>
          <w:szCs w:val="22"/>
        </w:rPr>
        <w:t>DRTS</w:t>
      </w:r>
      <w:r w:rsidR="00D0279C" w:rsidRPr="00D0279C">
        <w:rPr>
          <w:rFonts w:ascii="Verdana" w:hAnsi="Verdana" w:cs="Arial"/>
          <w:sz w:val="22"/>
          <w:szCs w:val="22"/>
        </w:rPr>
        <w:t xml:space="preserve"> that are determined to have been provided by a </w:t>
      </w:r>
      <w:r w:rsidR="00E5332B">
        <w:rPr>
          <w:rFonts w:ascii="Verdana" w:hAnsi="Verdana" w:cs="Arial"/>
          <w:sz w:val="22"/>
          <w:szCs w:val="22"/>
        </w:rPr>
        <w:t>driver</w:t>
      </w:r>
      <w:r w:rsidR="00D0279C" w:rsidRPr="00D0279C">
        <w:rPr>
          <w:rFonts w:ascii="Verdana" w:hAnsi="Verdana" w:cs="Arial"/>
          <w:sz w:val="22"/>
          <w:szCs w:val="22"/>
        </w:rPr>
        <w:t xml:space="preserve"> not eligible to provide </w:t>
      </w:r>
      <w:r w:rsidR="00EC7AD8">
        <w:rPr>
          <w:rFonts w:ascii="Verdana" w:hAnsi="Verdana" w:cs="Arial"/>
          <w:sz w:val="22"/>
          <w:szCs w:val="22"/>
        </w:rPr>
        <w:t>the service</w:t>
      </w:r>
      <w:r w:rsidR="00D0279C" w:rsidRPr="00D0279C">
        <w:rPr>
          <w:rFonts w:ascii="Verdana" w:hAnsi="Verdana" w:cs="Arial"/>
          <w:sz w:val="22"/>
          <w:szCs w:val="22"/>
        </w:rPr>
        <w:t xml:space="preserve"> will be subject to recoupment.</w:t>
      </w:r>
    </w:p>
    <w:p w14:paraId="5D4CB198" w14:textId="77777777" w:rsidR="0007518A" w:rsidRPr="008F45BC" w:rsidRDefault="0007518A" w:rsidP="00355667">
      <w:pPr>
        <w:spacing w:line="276" w:lineRule="auto"/>
        <w:rPr>
          <w:rFonts w:ascii="Verdana" w:hAnsi="Verdana"/>
          <w:b/>
          <w:smallCaps/>
          <w:sz w:val="24"/>
          <w:szCs w:val="22"/>
        </w:rPr>
      </w:pPr>
    </w:p>
    <w:p w14:paraId="6245EAD6" w14:textId="77777777" w:rsidR="0054792D" w:rsidRPr="005D2F47" w:rsidRDefault="00EB2FF6"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77" w:name="_Toc71181262"/>
      <w:r w:rsidRPr="005D2F47">
        <w:rPr>
          <w:rFonts w:ascii="Verdana" w:hAnsi="Verdana"/>
          <w:b/>
          <w:smallCaps/>
          <w:sz w:val="24"/>
          <w:szCs w:val="22"/>
        </w:rPr>
        <w:t>Reporting Criteria</w:t>
      </w:r>
      <w:bookmarkEnd w:id="77"/>
    </w:p>
    <w:p w14:paraId="4012212D" w14:textId="0C3DAEB4" w:rsidR="00E40E34" w:rsidRPr="00A01EB5" w:rsidRDefault="00B94732" w:rsidP="00B94732">
      <w:pPr>
        <w:pStyle w:val="ListParagraph"/>
        <w:tabs>
          <w:tab w:val="left" w:pos="1710"/>
          <w:tab w:val="left" w:pos="2430"/>
        </w:tabs>
        <w:spacing w:before="240" w:after="240"/>
        <w:ind w:left="2160" w:hanging="882"/>
        <w:contextualSpacing w:val="0"/>
        <w:rPr>
          <w:rFonts w:ascii="Verdana" w:hAnsi="Verdana"/>
          <w:sz w:val="22"/>
        </w:rPr>
      </w:pPr>
      <w:r w:rsidRPr="00B94732">
        <w:rPr>
          <w:rFonts w:ascii="Verdana" w:hAnsi="Verdana"/>
          <w:b/>
          <w:bCs/>
          <w:sz w:val="22"/>
        </w:rPr>
        <w:t>8.10.1</w:t>
      </w:r>
      <w:r>
        <w:rPr>
          <w:rFonts w:ascii="Verdana" w:hAnsi="Verdana"/>
          <w:sz w:val="22"/>
        </w:rPr>
        <w:tab/>
      </w:r>
      <w:r w:rsidR="005F3F51">
        <w:rPr>
          <w:rFonts w:ascii="Verdana" w:hAnsi="Verdana"/>
          <w:sz w:val="22"/>
        </w:rPr>
        <w:t>Contractor</w:t>
      </w:r>
      <w:r w:rsidR="00E40E34">
        <w:rPr>
          <w:rFonts w:ascii="Verdana" w:hAnsi="Verdana"/>
          <w:sz w:val="24"/>
          <w:szCs w:val="24"/>
        </w:rPr>
        <w:t xml:space="preserve"> </w:t>
      </w:r>
      <w:r w:rsidR="00E40E34">
        <w:rPr>
          <w:rFonts w:ascii="Verdana" w:hAnsi="Verdana"/>
          <w:sz w:val="22"/>
        </w:rPr>
        <w:t>must</w:t>
      </w:r>
      <w:r w:rsidR="00E40E34" w:rsidRPr="00A01EB5">
        <w:rPr>
          <w:rFonts w:ascii="Verdana" w:hAnsi="Verdana"/>
          <w:sz w:val="22"/>
        </w:rPr>
        <w:t xml:space="preserve"> </w:t>
      </w:r>
      <w:r w:rsidR="00E40E34">
        <w:rPr>
          <w:rFonts w:ascii="Verdana" w:hAnsi="Verdana"/>
          <w:sz w:val="22"/>
        </w:rPr>
        <w:t>provide</w:t>
      </w:r>
      <w:r w:rsidR="00E40E34" w:rsidRPr="00A01EB5">
        <w:rPr>
          <w:rFonts w:ascii="Verdana" w:hAnsi="Verdana"/>
          <w:sz w:val="22"/>
        </w:rPr>
        <w:t xml:space="preserve"> HHSC with the following reports in accordance with the specified frequency. HHSC reserves the right to request any report on an ad hoc basis to address internal stakeholder inquiry, legislative inquiry, request submitted through the Public Information Act (open records request) or </w:t>
      </w:r>
      <w:r w:rsidR="00E40E34">
        <w:rPr>
          <w:rFonts w:ascii="Verdana" w:hAnsi="Verdana"/>
          <w:sz w:val="22"/>
        </w:rPr>
        <w:t xml:space="preserve">for </w:t>
      </w:r>
      <w:r w:rsidR="00E40E34" w:rsidRPr="00A01EB5">
        <w:rPr>
          <w:rFonts w:ascii="Verdana" w:hAnsi="Verdana"/>
          <w:sz w:val="22"/>
        </w:rPr>
        <w:t xml:space="preserve">any other </w:t>
      </w:r>
      <w:r w:rsidR="00E40E34">
        <w:rPr>
          <w:rFonts w:ascii="Verdana" w:hAnsi="Verdana"/>
          <w:sz w:val="24"/>
          <w:szCs w:val="24"/>
        </w:rPr>
        <w:t xml:space="preserve">reason as determined by </w:t>
      </w:r>
      <w:r w:rsidR="00E40E34">
        <w:rPr>
          <w:rFonts w:ascii="Verdana" w:hAnsi="Verdana"/>
          <w:sz w:val="22"/>
        </w:rPr>
        <w:t>purpose</w:t>
      </w:r>
      <w:r w:rsidR="00E40E34" w:rsidRPr="00A01EB5">
        <w:rPr>
          <w:rFonts w:ascii="Verdana" w:hAnsi="Verdana"/>
          <w:sz w:val="22"/>
        </w:rPr>
        <w:t xml:space="preserve"> HHSC</w:t>
      </w:r>
      <w:r w:rsidR="00E40E34">
        <w:rPr>
          <w:rFonts w:ascii="Verdana" w:hAnsi="Verdana"/>
          <w:sz w:val="22"/>
        </w:rPr>
        <w:t xml:space="preserve"> deems necessary</w:t>
      </w:r>
      <w:r w:rsidR="00E40E34" w:rsidRPr="00A01EB5">
        <w:rPr>
          <w:rFonts w:ascii="Verdana" w:hAnsi="Verdana"/>
          <w:sz w:val="22"/>
        </w:rPr>
        <w:t>.</w:t>
      </w:r>
    </w:p>
    <w:tbl>
      <w:tblPr>
        <w:tblStyle w:val="TableGrid"/>
        <w:tblW w:w="0" w:type="auto"/>
        <w:tblInd w:w="1255" w:type="dxa"/>
        <w:tblLook w:val="04A0" w:firstRow="1" w:lastRow="0" w:firstColumn="1" w:lastColumn="0" w:noHBand="0" w:noVBand="1"/>
      </w:tblPr>
      <w:tblGrid>
        <w:gridCol w:w="3150"/>
        <w:gridCol w:w="2610"/>
        <w:gridCol w:w="2610"/>
      </w:tblGrid>
      <w:tr w:rsidR="00E40E34" w:rsidRPr="00565203" w14:paraId="0F724661" w14:textId="77777777" w:rsidTr="007D3322">
        <w:trPr>
          <w:cnfStyle w:val="100000000000" w:firstRow="1" w:lastRow="0" w:firstColumn="0" w:lastColumn="0" w:oddVBand="0" w:evenVBand="0" w:oddHBand="0" w:evenHBand="0" w:firstRowFirstColumn="0" w:firstRowLastColumn="0" w:lastRowFirstColumn="0" w:lastRowLastColumn="0"/>
        </w:trPr>
        <w:tc>
          <w:tcPr>
            <w:tcW w:w="3150" w:type="dxa"/>
          </w:tcPr>
          <w:p w14:paraId="128F8515" w14:textId="77777777" w:rsidR="00E40E34" w:rsidRPr="00E40E34" w:rsidRDefault="00E40E34" w:rsidP="007D3322">
            <w:pPr>
              <w:pStyle w:val="BodyText"/>
              <w:spacing w:before="6"/>
              <w:rPr>
                <w:rFonts w:ascii="Verdana" w:hAnsi="Verdana" w:cs="Times New Roman"/>
                <w:b w:val="0"/>
                <w:color w:val="auto"/>
                <w:sz w:val="22"/>
                <w:szCs w:val="20"/>
              </w:rPr>
            </w:pPr>
            <w:r w:rsidRPr="00E40E34">
              <w:rPr>
                <w:rFonts w:ascii="Verdana" w:hAnsi="Verdana" w:cs="Times New Roman"/>
                <w:b w:val="0"/>
                <w:color w:val="auto"/>
                <w:sz w:val="22"/>
                <w:szCs w:val="20"/>
              </w:rPr>
              <w:t>Report to HHSC</w:t>
            </w:r>
          </w:p>
        </w:tc>
        <w:tc>
          <w:tcPr>
            <w:tcW w:w="2610" w:type="dxa"/>
          </w:tcPr>
          <w:p w14:paraId="26F136EB" w14:textId="77777777" w:rsidR="00E40E34" w:rsidRPr="00E40E34" w:rsidRDefault="00E40E34" w:rsidP="007D3322">
            <w:pPr>
              <w:pStyle w:val="BodyText"/>
              <w:spacing w:before="6"/>
              <w:rPr>
                <w:rFonts w:ascii="Verdana" w:hAnsi="Verdana" w:cs="Times New Roman"/>
                <w:b w:val="0"/>
                <w:color w:val="auto"/>
                <w:sz w:val="22"/>
                <w:szCs w:val="20"/>
              </w:rPr>
            </w:pPr>
            <w:r w:rsidRPr="00E40E34">
              <w:rPr>
                <w:rFonts w:ascii="Verdana" w:hAnsi="Verdana" w:cs="Times New Roman"/>
                <w:b w:val="0"/>
                <w:color w:val="auto"/>
                <w:sz w:val="22"/>
                <w:szCs w:val="20"/>
              </w:rPr>
              <w:t>Reporting Method</w:t>
            </w:r>
          </w:p>
        </w:tc>
        <w:tc>
          <w:tcPr>
            <w:tcW w:w="2610" w:type="dxa"/>
          </w:tcPr>
          <w:p w14:paraId="0ED4A95E" w14:textId="77777777" w:rsidR="00E40E34" w:rsidRPr="00E40E34" w:rsidRDefault="00E40E34" w:rsidP="007D3322">
            <w:pPr>
              <w:pStyle w:val="BodyText"/>
              <w:spacing w:before="6"/>
              <w:rPr>
                <w:rFonts w:ascii="Verdana" w:hAnsi="Verdana" w:cs="Times New Roman"/>
                <w:b w:val="0"/>
                <w:color w:val="auto"/>
                <w:sz w:val="22"/>
                <w:szCs w:val="20"/>
              </w:rPr>
            </w:pPr>
            <w:r w:rsidRPr="00E40E34">
              <w:rPr>
                <w:rFonts w:ascii="Verdana" w:hAnsi="Verdana" w:cs="Times New Roman"/>
                <w:b w:val="0"/>
                <w:color w:val="auto"/>
                <w:sz w:val="22"/>
                <w:szCs w:val="20"/>
              </w:rPr>
              <w:t>Due to HHSC</w:t>
            </w:r>
          </w:p>
        </w:tc>
      </w:tr>
      <w:tr w:rsidR="00E40E34" w:rsidRPr="00A01EB5" w14:paraId="06796F4C" w14:textId="77777777" w:rsidTr="007D3322">
        <w:tc>
          <w:tcPr>
            <w:tcW w:w="3150" w:type="dxa"/>
          </w:tcPr>
          <w:p w14:paraId="2E02B8CD"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Log of Client and driver no-shows</w:t>
            </w:r>
          </w:p>
        </w:tc>
        <w:tc>
          <w:tcPr>
            <w:tcW w:w="2610" w:type="dxa"/>
          </w:tcPr>
          <w:p w14:paraId="397867D7" w14:textId="77777777"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Enter on TMTS</w:t>
            </w:r>
          </w:p>
        </w:tc>
        <w:tc>
          <w:tcPr>
            <w:tcW w:w="2610" w:type="dxa"/>
          </w:tcPr>
          <w:p w14:paraId="5B347500"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Day following occurrence</w:t>
            </w:r>
          </w:p>
        </w:tc>
      </w:tr>
      <w:tr w:rsidR="00E40E34" w:rsidRPr="00A01EB5" w14:paraId="3CDF64B4" w14:textId="77777777" w:rsidTr="007D3322">
        <w:tc>
          <w:tcPr>
            <w:tcW w:w="3150" w:type="dxa"/>
          </w:tcPr>
          <w:p w14:paraId="7BAF7878"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 xml:space="preserve">Log of </w:t>
            </w:r>
            <w:r>
              <w:rPr>
                <w:rFonts w:ascii="Verdana" w:hAnsi="Verdana" w:cs="Times New Roman"/>
                <w:color w:val="auto"/>
                <w:sz w:val="22"/>
                <w:szCs w:val="20"/>
              </w:rPr>
              <w:t>C</w:t>
            </w:r>
            <w:r w:rsidRPr="00E40E34">
              <w:rPr>
                <w:rFonts w:ascii="Verdana" w:hAnsi="Verdana" w:cs="Times New Roman"/>
                <w:color w:val="auto"/>
                <w:sz w:val="22"/>
                <w:szCs w:val="20"/>
              </w:rPr>
              <w:t xml:space="preserve">lient </w:t>
            </w:r>
            <w:r>
              <w:rPr>
                <w:rFonts w:ascii="Verdana" w:hAnsi="Verdana" w:cs="Times New Roman"/>
                <w:color w:val="auto"/>
                <w:sz w:val="22"/>
                <w:szCs w:val="20"/>
              </w:rPr>
              <w:t>A</w:t>
            </w:r>
            <w:r w:rsidRPr="00E40E34">
              <w:rPr>
                <w:rFonts w:ascii="Verdana" w:hAnsi="Verdana" w:cs="Times New Roman"/>
                <w:color w:val="auto"/>
                <w:sz w:val="22"/>
                <w:szCs w:val="20"/>
              </w:rPr>
              <w:t xml:space="preserve">dd-on </w:t>
            </w:r>
            <w:r>
              <w:rPr>
                <w:rFonts w:ascii="Verdana" w:hAnsi="Verdana" w:cs="Times New Roman"/>
                <w:color w:val="auto"/>
                <w:sz w:val="22"/>
                <w:szCs w:val="20"/>
              </w:rPr>
              <w:t>T</w:t>
            </w:r>
            <w:r w:rsidRPr="00E40E34">
              <w:rPr>
                <w:rFonts w:ascii="Verdana" w:hAnsi="Verdana" w:cs="Times New Roman"/>
                <w:color w:val="auto"/>
                <w:sz w:val="22"/>
                <w:szCs w:val="20"/>
              </w:rPr>
              <w:t>rips</w:t>
            </w:r>
          </w:p>
        </w:tc>
        <w:tc>
          <w:tcPr>
            <w:tcW w:w="2610" w:type="dxa"/>
          </w:tcPr>
          <w:p w14:paraId="15AD86D6" w14:textId="77777777"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Enter on TMTS</w:t>
            </w:r>
          </w:p>
        </w:tc>
        <w:tc>
          <w:tcPr>
            <w:tcW w:w="2610" w:type="dxa"/>
          </w:tcPr>
          <w:p w14:paraId="3D1A814E"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Day following occurrence</w:t>
            </w:r>
          </w:p>
        </w:tc>
      </w:tr>
      <w:tr w:rsidR="00E40E34" w:rsidRPr="00A01EB5" w14:paraId="0E9EE243" w14:textId="77777777" w:rsidTr="007D3322">
        <w:tc>
          <w:tcPr>
            <w:tcW w:w="3150" w:type="dxa"/>
          </w:tcPr>
          <w:p w14:paraId="61271F49"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Report any Client(s) not transported due to law enforcement authorities being called</w:t>
            </w:r>
          </w:p>
        </w:tc>
        <w:tc>
          <w:tcPr>
            <w:tcW w:w="2610" w:type="dxa"/>
          </w:tcPr>
          <w:p w14:paraId="34E821D1" w14:textId="77777777"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Telephone, Fax, or email</w:t>
            </w:r>
          </w:p>
        </w:tc>
        <w:tc>
          <w:tcPr>
            <w:tcW w:w="2610" w:type="dxa"/>
          </w:tcPr>
          <w:p w14:paraId="486610CA"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Immediately followed with written report</w:t>
            </w:r>
          </w:p>
        </w:tc>
      </w:tr>
      <w:tr w:rsidR="00E40E34" w:rsidRPr="00A01EB5" w14:paraId="63440EC8" w14:textId="77777777" w:rsidTr="007D3322">
        <w:tc>
          <w:tcPr>
            <w:tcW w:w="3150" w:type="dxa"/>
          </w:tcPr>
          <w:p w14:paraId="005AE5C2"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Report any problems that affect the delivery of services and require implementation of the contingency plan</w:t>
            </w:r>
          </w:p>
        </w:tc>
        <w:tc>
          <w:tcPr>
            <w:tcW w:w="2610" w:type="dxa"/>
          </w:tcPr>
          <w:p w14:paraId="3A2CE68B" w14:textId="77777777"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Telephone, Fax, or email</w:t>
            </w:r>
          </w:p>
        </w:tc>
        <w:tc>
          <w:tcPr>
            <w:tcW w:w="2610" w:type="dxa"/>
          </w:tcPr>
          <w:p w14:paraId="67953CA2"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Immediately followed with written report</w:t>
            </w:r>
          </w:p>
        </w:tc>
      </w:tr>
      <w:tr w:rsidR="00E40E34" w:rsidRPr="00A01EB5" w14:paraId="4D828B2B" w14:textId="77777777" w:rsidTr="007D3322">
        <w:tc>
          <w:tcPr>
            <w:tcW w:w="3150" w:type="dxa"/>
          </w:tcPr>
          <w:p w14:paraId="44F7F921"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Report any lawsuits filed against Contractor, which relate to or may affect their provision of services</w:t>
            </w:r>
          </w:p>
        </w:tc>
        <w:tc>
          <w:tcPr>
            <w:tcW w:w="2610" w:type="dxa"/>
          </w:tcPr>
          <w:p w14:paraId="781D4518" w14:textId="77777777"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Fax or email</w:t>
            </w:r>
          </w:p>
        </w:tc>
        <w:tc>
          <w:tcPr>
            <w:tcW w:w="2610" w:type="dxa"/>
          </w:tcPr>
          <w:p w14:paraId="15F0AF52"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Immediately followed with written report</w:t>
            </w:r>
          </w:p>
        </w:tc>
      </w:tr>
      <w:tr w:rsidR="00E40E34" w:rsidRPr="00A01EB5" w14:paraId="37BE3D1F" w14:textId="77777777" w:rsidTr="007D3322">
        <w:tc>
          <w:tcPr>
            <w:tcW w:w="3150" w:type="dxa"/>
          </w:tcPr>
          <w:p w14:paraId="2421DB2C"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Report Client complaints received by Contractor to HHSC</w:t>
            </w:r>
          </w:p>
        </w:tc>
        <w:tc>
          <w:tcPr>
            <w:tcW w:w="2610" w:type="dxa"/>
          </w:tcPr>
          <w:p w14:paraId="41E1E5B3" w14:textId="5D50AD3A"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Fax</w:t>
            </w:r>
            <w:r w:rsidR="00163BE7">
              <w:rPr>
                <w:rFonts w:ascii="Verdana" w:hAnsi="Verdana" w:cs="Times New Roman"/>
                <w:color w:val="auto"/>
                <w:sz w:val="22"/>
                <w:szCs w:val="20"/>
              </w:rPr>
              <w:t>,</w:t>
            </w:r>
            <w:r w:rsidR="007E033C">
              <w:rPr>
                <w:rFonts w:ascii="Verdana" w:hAnsi="Verdana" w:cs="Times New Roman"/>
                <w:color w:val="auto"/>
                <w:sz w:val="22"/>
                <w:szCs w:val="20"/>
              </w:rPr>
              <w:t xml:space="preserve"> </w:t>
            </w:r>
            <w:r w:rsidRPr="00E40E34">
              <w:rPr>
                <w:rFonts w:ascii="Verdana" w:hAnsi="Verdana" w:cs="Times New Roman"/>
                <w:color w:val="auto"/>
                <w:sz w:val="22"/>
                <w:szCs w:val="20"/>
              </w:rPr>
              <w:t>email</w:t>
            </w:r>
            <w:r w:rsidR="00163BE7">
              <w:rPr>
                <w:rFonts w:ascii="Verdana" w:hAnsi="Verdana" w:cs="Times New Roman"/>
                <w:color w:val="auto"/>
                <w:sz w:val="22"/>
                <w:szCs w:val="20"/>
              </w:rPr>
              <w:t>,</w:t>
            </w:r>
            <w:r w:rsidR="00AE1BE9">
              <w:rPr>
                <w:rFonts w:ascii="Verdana" w:hAnsi="Verdana" w:cs="Times New Roman"/>
                <w:color w:val="auto"/>
                <w:sz w:val="22"/>
                <w:szCs w:val="20"/>
              </w:rPr>
              <w:t xml:space="preserve"> or HEART</w:t>
            </w:r>
            <w:r w:rsidR="00163BE7">
              <w:rPr>
                <w:rFonts w:ascii="Verdana" w:hAnsi="Verdana" w:cs="Times New Roman"/>
                <w:color w:val="auto"/>
                <w:sz w:val="22"/>
                <w:szCs w:val="20"/>
              </w:rPr>
              <w:t xml:space="preserve"> (</w:t>
            </w:r>
            <w:r w:rsidR="00AE1BE9">
              <w:rPr>
                <w:rFonts w:ascii="Verdana" w:hAnsi="Verdana" w:cs="Times New Roman"/>
                <w:color w:val="auto"/>
                <w:sz w:val="22"/>
                <w:szCs w:val="20"/>
              </w:rPr>
              <w:t>when functionality becomes available</w:t>
            </w:r>
            <w:r w:rsidR="00163BE7">
              <w:rPr>
                <w:rFonts w:ascii="Verdana" w:hAnsi="Verdana" w:cs="Times New Roman"/>
                <w:color w:val="auto"/>
                <w:sz w:val="22"/>
                <w:szCs w:val="20"/>
              </w:rPr>
              <w:t>)</w:t>
            </w:r>
          </w:p>
        </w:tc>
        <w:tc>
          <w:tcPr>
            <w:tcW w:w="2610" w:type="dxa"/>
          </w:tcPr>
          <w:p w14:paraId="1235DF25"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 xml:space="preserve">Within two </w:t>
            </w:r>
            <w:r w:rsidR="00FE266B">
              <w:rPr>
                <w:rFonts w:ascii="Verdana" w:hAnsi="Verdana" w:cs="Times New Roman"/>
                <w:color w:val="auto"/>
                <w:sz w:val="22"/>
                <w:szCs w:val="20"/>
              </w:rPr>
              <w:t xml:space="preserve">(2) </w:t>
            </w:r>
            <w:r w:rsidRPr="00E40E34">
              <w:rPr>
                <w:rFonts w:ascii="Verdana" w:hAnsi="Verdana" w:cs="Times New Roman"/>
                <w:color w:val="auto"/>
                <w:sz w:val="22"/>
                <w:szCs w:val="20"/>
              </w:rPr>
              <w:t>business days of receipt of complaint</w:t>
            </w:r>
          </w:p>
        </w:tc>
      </w:tr>
      <w:tr w:rsidR="00E40E34" w:rsidRPr="00A01EB5" w14:paraId="41D7D4F0" w14:textId="77777777" w:rsidTr="007D3322">
        <w:tc>
          <w:tcPr>
            <w:tcW w:w="3150" w:type="dxa"/>
          </w:tcPr>
          <w:p w14:paraId="183BAE53"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Respond to Client complaints received by HHSC</w:t>
            </w:r>
          </w:p>
        </w:tc>
        <w:tc>
          <w:tcPr>
            <w:tcW w:w="2610" w:type="dxa"/>
          </w:tcPr>
          <w:p w14:paraId="449B5462" w14:textId="79EC64C0" w:rsidR="00E40E34" w:rsidRPr="00E40E34" w:rsidRDefault="00AE1BE9"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Fax</w:t>
            </w:r>
            <w:r w:rsidR="00163BE7">
              <w:rPr>
                <w:rFonts w:ascii="Verdana" w:hAnsi="Verdana" w:cs="Times New Roman"/>
                <w:color w:val="auto"/>
                <w:sz w:val="22"/>
                <w:szCs w:val="20"/>
              </w:rPr>
              <w:t>,</w:t>
            </w:r>
            <w:r w:rsidRPr="00E40E34">
              <w:rPr>
                <w:rFonts w:ascii="Verdana" w:hAnsi="Verdana" w:cs="Times New Roman"/>
                <w:color w:val="auto"/>
                <w:sz w:val="22"/>
                <w:szCs w:val="20"/>
              </w:rPr>
              <w:t xml:space="preserve"> email</w:t>
            </w:r>
            <w:r w:rsidR="00163BE7">
              <w:rPr>
                <w:rFonts w:ascii="Verdana" w:hAnsi="Verdana" w:cs="Times New Roman"/>
                <w:color w:val="auto"/>
                <w:sz w:val="22"/>
                <w:szCs w:val="20"/>
              </w:rPr>
              <w:t>,</w:t>
            </w:r>
            <w:r>
              <w:rPr>
                <w:rFonts w:ascii="Verdana" w:hAnsi="Verdana" w:cs="Times New Roman"/>
                <w:color w:val="auto"/>
                <w:sz w:val="22"/>
                <w:szCs w:val="20"/>
              </w:rPr>
              <w:t xml:space="preserve"> or HEART </w:t>
            </w:r>
            <w:r w:rsidR="00163BE7">
              <w:rPr>
                <w:rFonts w:ascii="Verdana" w:hAnsi="Verdana" w:cs="Times New Roman"/>
                <w:color w:val="auto"/>
                <w:sz w:val="22"/>
                <w:szCs w:val="20"/>
              </w:rPr>
              <w:t>(</w:t>
            </w:r>
            <w:r>
              <w:rPr>
                <w:rFonts w:ascii="Verdana" w:hAnsi="Verdana" w:cs="Times New Roman"/>
                <w:color w:val="auto"/>
                <w:sz w:val="22"/>
                <w:szCs w:val="20"/>
              </w:rPr>
              <w:t>when functionality becomes available</w:t>
            </w:r>
            <w:r w:rsidR="00163BE7">
              <w:rPr>
                <w:rFonts w:ascii="Verdana" w:hAnsi="Verdana" w:cs="Times New Roman"/>
                <w:color w:val="auto"/>
                <w:sz w:val="22"/>
                <w:szCs w:val="20"/>
              </w:rPr>
              <w:t>)</w:t>
            </w:r>
          </w:p>
        </w:tc>
        <w:tc>
          <w:tcPr>
            <w:tcW w:w="2610" w:type="dxa"/>
          </w:tcPr>
          <w:p w14:paraId="16011037" w14:textId="06897428"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 xml:space="preserve">Within </w:t>
            </w:r>
            <w:r w:rsidR="00850E59">
              <w:rPr>
                <w:rFonts w:ascii="Verdana" w:hAnsi="Verdana" w:cs="Times New Roman"/>
                <w:color w:val="auto"/>
                <w:sz w:val="22"/>
                <w:szCs w:val="20"/>
              </w:rPr>
              <w:t>10 business days</w:t>
            </w:r>
          </w:p>
        </w:tc>
      </w:tr>
      <w:tr w:rsidR="00E40E34" w:rsidRPr="00A01EB5" w14:paraId="4CCA0E28" w14:textId="77777777" w:rsidTr="007D3322">
        <w:tc>
          <w:tcPr>
            <w:tcW w:w="3150" w:type="dxa"/>
          </w:tcPr>
          <w:p w14:paraId="1010D58E"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lastRenderedPageBreak/>
              <w:t>Respond to legislative complaints.</w:t>
            </w:r>
          </w:p>
        </w:tc>
        <w:tc>
          <w:tcPr>
            <w:tcW w:w="2610" w:type="dxa"/>
          </w:tcPr>
          <w:p w14:paraId="70DD5E4F" w14:textId="0FCD33F7" w:rsidR="00E40E34" w:rsidRPr="00E40E34" w:rsidRDefault="00AE1BE9"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Fax</w:t>
            </w:r>
            <w:r w:rsidR="00163BE7">
              <w:rPr>
                <w:rFonts w:ascii="Verdana" w:hAnsi="Verdana" w:cs="Times New Roman"/>
                <w:color w:val="auto"/>
                <w:sz w:val="22"/>
                <w:szCs w:val="20"/>
              </w:rPr>
              <w:t xml:space="preserve">, </w:t>
            </w:r>
            <w:r w:rsidRPr="00E40E34">
              <w:rPr>
                <w:rFonts w:ascii="Verdana" w:hAnsi="Verdana" w:cs="Times New Roman"/>
                <w:color w:val="auto"/>
                <w:sz w:val="22"/>
                <w:szCs w:val="20"/>
              </w:rPr>
              <w:t>email</w:t>
            </w:r>
            <w:r w:rsidR="00163BE7">
              <w:rPr>
                <w:rFonts w:ascii="Verdana" w:hAnsi="Verdana" w:cs="Times New Roman"/>
                <w:color w:val="auto"/>
                <w:sz w:val="22"/>
                <w:szCs w:val="20"/>
              </w:rPr>
              <w:t xml:space="preserve">, </w:t>
            </w:r>
            <w:r>
              <w:rPr>
                <w:rFonts w:ascii="Verdana" w:hAnsi="Verdana" w:cs="Times New Roman"/>
                <w:color w:val="auto"/>
                <w:sz w:val="22"/>
                <w:szCs w:val="20"/>
              </w:rPr>
              <w:t xml:space="preserve">or HEART </w:t>
            </w:r>
            <w:r w:rsidR="00163BE7">
              <w:rPr>
                <w:rFonts w:ascii="Verdana" w:hAnsi="Verdana" w:cs="Times New Roman"/>
                <w:color w:val="auto"/>
                <w:sz w:val="22"/>
                <w:szCs w:val="20"/>
              </w:rPr>
              <w:t>(</w:t>
            </w:r>
            <w:r>
              <w:rPr>
                <w:rFonts w:ascii="Verdana" w:hAnsi="Verdana" w:cs="Times New Roman"/>
                <w:color w:val="auto"/>
                <w:sz w:val="22"/>
                <w:szCs w:val="20"/>
              </w:rPr>
              <w:t>when functionality becomes available</w:t>
            </w:r>
            <w:r w:rsidR="00163BE7">
              <w:rPr>
                <w:rFonts w:ascii="Verdana" w:hAnsi="Verdana" w:cs="Times New Roman"/>
                <w:color w:val="auto"/>
                <w:sz w:val="22"/>
                <w:szCs w:val="20"/>
              </w:rPr>
              <w:t>)</w:t>
            </w:r>
          </w:p>
        </w:tc>
        <w:tc>
          <w:tcPr>
            <w:tcW w:w="2610" w:type="dxa"/>
          </w:tcPr>
          <w:p w14:paraId="7777DF9A"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Within 24 hours of receipt of complaint</w:t>
            </w:r>
          </w:p>
        </w:tc>
      </w:tr>
      <w:tr w:rsidR="00850E59" w:rsidRPr="00A01EB5" w14:paraId="621908EC" w14:textId="77777777" w:rsidTr="007D3322">
        <w:tc>
          <w:tcPr>
            <w:tcW w:w="3150" w:type="dxa"/>
          </w:tcPr>
          <w:p w14:paraId="481C5953" w14:textId="6EE04312" w:rsidR="00850E59" w:rsidRPr="007E033C" w:rsidRDefault="00850E59" w:rsidP="007D3322">
            <w:pPr>
              <w:pStyle w:val="BodyText"/>
              <w:spacing w:before="6"/>
              <w:rPr>
                <w:rFonts w:ascii="Verdana" w:hAnsi="Verdana" w:cs="Times New Roman"/>
                <w:color w:val="auto"/>
                <w:sz w:val="22"/>
                <w:szCs w:val="20"/>
              </w:rPr>
            </w:pPr>
            <w:r w:rsidRPr="007E033C">
              <w:rPr>
                <w:rFonts w:ascii="Verdana" w:hAnsi="Verdana" w:cs="Times New Roman"/>
                <w:color w:val="auto"/>
                <w:sz w:val="22"/>
                <w:szCs w:val="20"/>
              </w:rPr>
              <w:t>Respond to access to care complaints.</w:t>
            </w:r>
          </w:p>
        </w:tc>
        <w:tc>
          <w:tcPr>
            <w:tcW w:w="2610" w:type="dxa"/>
          </w:tcPr>
          <w:p w14:paraId="029B939B" w14:textId="121F8A1F" w:rsidR="00850E59" w:rsidRPr="00E40E34" w:rsidRDefault="00AE1BE9" w:rsidP="007D3322">
            <w:pPr>
              <w:pStyle w:val="BodyText"/>
              <w:spacing w:before="6"/>
              <w:jc w:val="center"/>
              <w:rPr>
                <w:rFonts w:ascii="Verdana" w:hAnsi="Verdana"/>
                <w:sz w:val="22"/>
              </w:rPr>
            </w:pPr>
            <w:r w:rsidRPr="00E40E34">
              <w:rPr>
                <w:rFonts w:ascii="Verdana" w:hAnsi="Verdana" w:cs="Times New Roman"/>
                <w:color w:val="auto"/>
                <w:sz w:val="22"/>
                <w:szCs w:val="20"/>
              </w:rPr>
              <w:t>Fax</w:t>
            </w:r>
            <w:r w:rsidR="00163BE7">
              <w:rPr>
                <w:rFonts w:ascii="Verdana" w:hAnsi="Verdana" w:cs="Times New Roman"/>
                <w:color w:val="auto"/>
                <w:sz w:val="22"/>
                <w:szCs w:val="20"/>
              </w:rPr>
              <w:t>,</w:t>
            </w:r>
            <w:r w:rsidRPr="00E40E34">
              <w:rPr>
                <w:rFonts w:ascii="Verdana" w:hAnsi="Verdana" w:cs="Times New Roman"/>
                <w:color w:val="auto"/>
                <w:sz w:val="22"/>
                <w:szCs w:val="20"/>
              </w:rPr>
              <w:t xml:space="preserve"> email</w:t>
            </w:r>
            <w:r w:rsidR="00163BE7">
              <w:rPr>
                <w:rFonts w:ascii="Verdana" w:hAnsi="Verdana" w:cs="Times New Roman"/>
                <w:color w:val="auto"/>
                <w:sz w:val="22"/>
                <w:szCs w:val="20"/>
              </w:rPr>
              <w:t>,</w:t>
            </w:r>
            <w:r>
              <w:rPr>
                <w:rFonts w:ascii="Verdana" w:hAnsi="Verdana" w:cs="Times New Roman"/>
                <w:color w:val="auto"/>
                <w:sz w:val="22"/>
                <w:szCs w:val="20"/>
              </w:rPr>
              <w:t xml:space="preserve"> or HEART </w:t>
            </w:r>
            <w:r w:rsidR="00163BE7">
              <w:rPr>
                <w:rFonts w:ascii="Verdana" w:hAnsi="Verdana" w:cs="Times New Roman"/>
                <w:color w:val="auto"/>
                <w:sz w:val="22"/>
                <w:szCs w:val="20"/>
              </w:rPr>
              <w:t>(</w:t>
            </w:r>
            <w:r>
              <w:rPr>
                <w:rFonts w:ascii="Verdana" w:hAnsi="Verdana" w:cs="Times New Roman"/>
                <w:color w:val="auto"/>
                <w:sz w:val="22"/>
                <w:szCs w:val="20"/>
              </w:rPr>
              <w:t>when functionality becomes available</w:t>
            </w:r>
            <w:r w:rsidR="00163BE7">
              <w:rPr>
                <w:rFonts w:ascii="Verdana" w:hAnsi="Verdana" w:cs="Times New Roman"/>
                <w:color w:val="auto"/>
                <w:sz w:val="22"/>
                <w:szCs w:val="20"/>
              </w:rPr>
              <w:t>)</w:t>
            </w:r>
          </w:p>
        </w:tc>
        <w:tc>
          <w:tcPr>
            <w:tcW w:w="2610" w:type="dxa"/>
          </w:tcPr>
          <w:p w14:paraId="257A5B9B" w14:textId="5F2F7DBC" w:rsidR="00850E59" w:rsidRPr="00E40E34" w:rsidRDefault="00850E59" w:rsidP="007D3322">
            <w:pPr>
              <w:pStyle w:val="BodyText"/>
              <w:spacing w:before="6"/>
              <w:rPr>
                <w:rFonts w:ascii="Verdana" w:hAnsi="Verdana"/>
                <w:sz w:val="22"/>
              </w:rPr>
            </w:pPr>
            <w:r w:rsidRPr="007E033C">
              <w:rPr>
                <w:rFonts w:ascii="Verdana" w:hAnsi="Verdana" w:cs="Times New Roman"/>
                <w:color w:val="auto"/>
                <w:sz w:val="22"/>
                <w:szCs w:val="20"/>
              </w:rPr>
              <w:t xml:space="preserve">Within </w:t>
            </w:r>
            <w:r w:rsidR="007E033C" w:rsidRPr="007E033C">
              <w:rPr>
                <w:rFonts w:ascii="Verdana" w:hAnsi="Verdana" w:cs="Times New Roman"/>
                <w:color w:val="auto"/>
                <w:sz w:val="22"/>
                <w:szCs w:val="20"/>
              </w:rPr>
              <w:t>the date</w:t>
            </w:r>
            <w:r w:rsidRPr="007E033C">
              <w:rPr>
                <w:rFonts w:ascii="Verdana" w:hAnsi="Verdana" w:cs="Times New Roman"/>
                <w:color w:val="auto"/>
                <w:sz w:val="22"/>
                <w:szCs w:val="20"/>
              </w:rPr>
              <w:t xml:space="preserve"> specified by HHSC</w:t>
            </w:r>
          </w:p>
        </w:tc>
      </w:tr>
      <w:tr w:rsidR="00850E59" w:rsidRPr="00A01EB5" w14:paraId="19B4184A" w14:textId="77777777" w:rsidTr="007D3322">
        <w:tc>
          <w:tcPr>
            <w:tcW w:w="3150" w:type="dxa"/>
          </w:tcPr>
          <w:p w14:paraId="56803812" w14:textId="36E16B94" w:rsidR="00850E59" w:rsidRPr="007E033C" w:rsidRDefault="00850E59" w:rsidP="007D3322">
            <w:pPr>
              <w:pStyle w:val="BodyText"/>
              <w:spacing w:before="6"/>
              <w:rPr>
                <w:rFonts w:ascii="Verdana" w:hAnsi="Verdana" w:cs="Times New Roman"/>
                <w:color w:val="auto"/>
                <w:sz w:val="22"/>
                <w:szCs w:val="20"/>
              </w:rPr>
            </w:pPr>
            <w:r w:rsidRPr="007E033C">
              <w:rPr>
                <w:rFonts w:ascii="Verdana" w:hAnsi="Verdana" w:cs="Times New Roman"/>
                <w:color w:val="auto"/>
                <w:sz w:val="22"/>
                <w:szCs w:val="20"/>
              </w:rPr>
              <w:t>Respond to administrative complaints.</w:t>
            </w:r>
          </w:p>
        </w:tc>
        <w:tc>
          <w:tcPr>
            <w:tcW w:w="2610" w:type="dxa"/>
          </w:tcPr>
          <w:p w14:paraId="0FF3E595" w14:textId="34F8A658" w:rsidR="00850E59" w:rsidRPr="00E40E34" w:rsidRDefault="00AE1BE9" w:rsidP="007D3322">
            <w:pPr>
              <w:pStyle w:val="BodyText"/>
              <w:spacing w:before="6"/>
              <w:jc w:val="center"/>
              <w:rPr>
                <w:rFonts w:ascii="Verdana" w:hAnsi="Verdana"/>
                <w:sz w:val="22"/>
              </w:rPr>
            </w:pPr>
            <w:r w:rsidRPr="00E40E34">
              <w:rPr>
                <w:rFonts w:ascii="Verdana" w:hAnsi="Verdana" w:cs="Times New Roman"/>
                <w:color w:val="auto"/>
                <w:sz w:val="22"/>
                <w:szCs w:val="20"/>
              </w:rPr>
              <w:t>Fax</w:t>
            </w:r>
            <w:r w:rsidR="00163BE7">
              <w:rPr>
                <w:rFonts w:ascii="Verdana" w:hAnsi="Verdana" w:cs="Times New Roman"/>
                <w:color w:val="auto"/>
                <w:sz w:val="22"/>
                <w:szCs w:val="20"/>
              </w:rPr>
              <w:t>,</w:t>
            </w:r>
            <w:r w:rsidRPr="00E40E34">
              <w:rPr>
                <w:rFonts w:ascii="Verdana" w:hAnsi="Verdana" w:cs="Times New Roman"/>
                <w:color w:val="auto"/>
                <w:sz w:val="22"/>
                <w:szCs w:val="20"/>
              </w:rPr>
              <w:t xml:space="preserve"> email</w:t>
            </w:r>
            <w:r w:rsidR="00163BE7">
              <w:rPr>
                <w:rFonts w:ascii="Verdana" w:hAnsi="Verdana" w:cs="Times New Roman"/>
                <w:color w:val="auto"/>
                <w:sz w:val="22"/>
                <w:szCs w:val="20"/>
              </w:rPr>
              <w:t>,</w:t>
            </w:r>
            <w:r>
              <w:rPr>
                <w:rFonts w:ascii="Verdana" w:hAnsi="Verdana" w:cs="Times New Roman"/>
                <w:color w:val="auto"/>
                <w:sz w:val="22"/>
                <w:szCs w:val="20"/>
              </w:rPr>
              <w:t xml:space="preserve"> or HEART </w:t>
            </w:r>
            <w:r w:rsidR="00163BE7">
              <w:rPr>
                <w:rFonts w:ascii="Verdana" w:hAnsi="Verdana" w:cs="Times New Roman"/>
                <w:color w:val="auto"/>
                <w:sz w:val="22"/>
                <w:szCs w:val="20"/>
              </w:rPr>
              <w:t>(</w:t>
            </w:r>
            <w:r>
              <w:rPr>
                <w:rFonts w:ascii="Verdana" w:hAnsi="Verdana" w:cs="Times New Roman"/>
                <w:color w:val="auto"/>
                <w:sz w:val="22"/>
                <w:szCs w:val="20"/>
              </w:rPr>
              <w:t>when functionality becomes available</w:t>
            </w:r>
            <w:r w:rsidR="00163BE7">
              <w:rPr>
                <w:rFonts w:ascii="Verdana" w:hAnsi="Verdana" w:cs="Times New Roman"/>
                <w:color w:val="auto"/>
                <w:sz w:val="22"/>
                <w:szCs w:val="20"/>
              </w:rPr>
              <w:t>)</w:t>
            </w:r>
          </w:p>
        </w:tc>
        <w:tc>
          <w:tcPr>
            <w:tcW w:w="2610" w:type="dxa"/>
          </w:tcPr>
          <w:p w14:paraId="1ABB2CD8" w14:textId="69B00918" w:rsidR="00850E59" w:rsidRPr="00E40E34" w:rsidRDefault="00850E59" w:rsidP="007D3322">
            <w:pPr>
              <w:pStyle w:val="BodyText"/>
              <w:spacing w:before="6"/>
              <w:rPr>
                <w:rFonts w:ascii="Verdana" w:hAnsi="Verdana"/>
                <w:sz w:val="22"/>
              </w:rPr>
            </w:pPr>
            <w:r w:rsidRPr="007E033C">
              <w:rPr>
                <w:rFonts w:ascii="Verdana" w:hAnsi="Verdana" w:cs="Times New Roman"/>
                <w:color w:val="auto"/>
                <w:sz w:val="22"/>
                <w:szCs w:val="20"/>
              </w:rPr>
              <w:t>No later than the due date specified in the HHSC notification</w:t>
            </w:r>
          </w:p>
        </w:tc>
      </w:tr>
      <w:tr w:rsidR="00E40E34" w:rsidRPr="00A01EB5" w14:paraId="104E9A64" w14:textId="77777777" w:rsidTr="007D3322">
        <w:tc>
          <w:tcPr>
            <w:tcW w:w="3150" w:type="dxa"/>
          </w:tcPr>
          <w:p w14:paraId="7E8DEE11"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Report cancellation or non-renewal of vehicle insurance</w:t>
            </w:r>
          </w:p>
        </w:tc>
        <w:tc>
          <w:tcPr>
            <w:tcW w:w="2610" w:type="dxa"/>
          </w:tcPr>
          <w:p w14:paraId="25F304B4" w14:textId="77777777"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Fax or email</w:t>
            </w:r>
          </w:p>
        </w:tc>
        <w:tc>
          <w:tcPr>
            <w:tcW w:w="2610" w:type="dxa"/>
          </w:tcPr>
          <w:p w14:paraId="7708310C"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Immediately followed with written report</w:t>
            </w:r>
          </w:p>
        </w:tc>
      </w:tr>
      <w:tr w:rsidR="00E40E34" w:rsidRPr="00A01EB5" w14:paraId="59CA7EB9" w14:textId="77777777" w:rsidTr="007D3322">
        <w:tc>
          <w:tcPr>
            <w:tcW w:w="3150" w:type="dxa"/>
          </w:tcPr>
          <w:p w14:paraId="328599B6" w14:textId="5814CA83"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Provide copy(</w:t>
            </w:r>
            <w:proofErr w:type="spellStart"/>
            <w:r w:rsidRPr="00E40E34">
              <w:rPr>
                <w:rFonts w:ascii="Verdana" w:hAnsi="Verdana" w:cs="Times New Roman"/>
                <w:color w:val="auto"/>
                <w:sz w:val="22"/>
                <w:szCs w:val="20"/>
              </w:rPr>
              <w:t>ies</w:t>
            </w:r>
            <w:proofErr w:type="spellEnd"/>
            <w:r w:rsidRPr="00E40E34">
              <w:rPr>
                <w:rFonts w:ascii="Verdana" w:hAnsi="Verdana" w:cs="Times New Roman"/>
                <w:color w:val="auto"/>
                <w:sz w:val="22"/>
                <w:szCs w:val="20"/>
              </w:rPr>
              <w:t>) of vehicle insurance policy(</w:t>
            </w:r>
            <w:proofErr w:type="spellStart"/>
            <w:r w:rsidRPr="00E40E34">
              <w:rPr>
                <w:rFonts w:ascii="Verdana" w:hAnsi="Verdana" w:cs="Times New Roman"/>
                <w:color w:val="auto"/>
                <w:sz w:val="22"/>
                <w:szCs w:val="20"/>
              </w:rPr>
              <w:t>ies</w:t>
            </w:r>
            <w:proofErr w:type="spellEnd"/>
            <w:r w:rsidRPr="00E40E34">
              <w:rPr>
                <w:rFonts w:ascii="Verdana" w:hAnsi="Verdana" w:cs="Times New Roman"/>
                <w:color w:val="auto"/>
                <w:sz w:val="22"/>
                <w:szCs w:val="20"/>
              </w:rPr>
              <w:t>) and subsequent renewal periods</w:t>
            </w:r>
          </w:p>
        </w:tc>
        <w:tc>
          <w:tcPr>
            <w:tcW w:w="2610" w:type="dxa"/>
          </w:tcPr>
          <w:p w14:paraId="4A66BB7A" w14:textId="77777777"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Fax or email</w:t>
            </w:r>
          </w:p>
        </w:tc>
        <w:tc>
          <w:tcPr>
            <w:tcW w:w="2610" w:type="dxa"/>
          </w:tcPr>
          <w:p w14:paraId="6233016C" w14:textId="7FC5F4F3" w:rsidR="00E40E34" w:rsidRPr="00E40E34" w:rsidRDefault="006F30AB" w:rsidP="007D3322">
            <w:pPr>
              <w:pStyle w:val="BodyText"/>
              <w:spacing w:before="6"/>
              <w:rPr>
                <w:rFonts w:ascii="Verdana" w:hAnsi="Verdana" w:cs="Times New Roman"/>
                <w:color w:val="auto"/>
                <w:sz w:val="22"/>
                <w:szCs w:val="20"/>
              </w:rPr>
            </w:pPr>
            <w:r>
              <w:rPr>
                <w:rFonts w:ascii="Verdana" w:hAnsi="Verdana" w:cs="Times New Roman"/>
                <w:color w:val="auto"/>
                <w:sz w:val="22"/>
                <w:szCs w:val="20"/>
              </w:rPr>
              <w:t>Upon request</w:t>
            </w:r>
            <w:r w:rsidR="00E40E34" w:rsidRPr="00E40E34">
              <w:rPr>
                <w:rFonts w:ascii="Verdana" w:hAnsi="Verdana" w:cs="Times New Roman"/>
                <w:color w:val="auto"/>
                <w:sz w:val="22"/>
                <w:szCs w:val="20"/>
              </w:rPr>
              <w:t>.</w:t>
            </w:r>
          </w:p>
        </w:tc>
      </w:tr>
      <w:tr w:rsidR="00E40E34" w:rsidRPr="00A01EB5" w14:paraId="7638119C" w14:textId="77777777" w:rsidTr="007D3322">
        <w:tc>
          <w:tcPr>
            <w:tcW w:w="3150" w:type="dxa"/>
          </w:tcPr>
          <w:p w14:paraId="486C6E07"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 xml:space="preserve">Report allegations of fraud or program Abuse, Sexual Harassment or physical or verbal Abuse committed by </w:t>
            </w:r>
            <w:r w:rsidR="00FE266B">
              <w:rPr>
                <w:rFonts w:ascii="Verdana" w:hAnsi="Verdana" w:cs="Times New Roman"/>
                <w:color w:val="auto"/>
                <w:sz w:val="22"/>
                <w:szCs w:val="20"/>
              </w:rPr>
              <w:t>C</w:t>
            </w:r>
            <w:r w:rsidRPr="00E40E34">
              <w:rPr>
                <w:rFonts w:ascii="Verdana" w:hAnsi="Verdana" w:cs="Times New Roman"/>
                <w:color w:val="auto"/>
                <w:sz w:val="22"/>
                <w:szCs w:val="20"/>
              </w:rPr>
              <w:t>lient and/or Attendants during trips authorized by HHSC.</w:t>
            </w:r>
          </w:p>
        </w:tc>
        <w:tc>
          <w:tcPr>
            <w:tcW w:w="2610" w:type="dxa"/>
          </w:tcPr>
          <w:p w14:paraId="02C5CED3" w14:textId="77777777"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Telephone, Fax, or email</w:t>
            </w:r>
          </w:p>
        </w:tc>
        <w:tc>
          <w:tcPr>
            <w:tcW w:w="2610" w:type="dxa"/>
          </w:tcPr>
          <w:p w14:paraId="799C24AE"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Immediately followed with written report</w:t>
            </w:r>
          </w:p>
        </w:tc>
      </w:tr>
      <w:tr w:rsidR="00E40E34" w:rsidRPr="00A01EB5" w14:paraId="70E7AA37" w14:textId="77777777" w:rsidTr="007D3322">
        <w:tc>
          <w:tcPr>
            <w:tcW w:w="3150" w:type="dxa"/>
          </w:tcPr>
          <w:p w14:paraId="60087BE4"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Report Contractor</w:t>
            </w:r>
            <w:r w:rsidR="00FE266B">
              <w:rPr>
                <w:rFonts w:ascii="Verdana" w:hAnsi="Verdana" w:cs="Times New Roman"/>
                <w:color w:val="auto"/>
                <w:sz w:val="22"/>
                <w:szCs w:val="20"/>
              </w:rPr>
              <w:t xml:space="preserve"> </w:t>
            </w:r>
            <w:r w:rsidRPr="00E40E34">
              <w:rPr>
                <w:rFonts w:ascii="Verdana" w:hAnsi="Verdana" w:cs="Times New Roman"/>
                <w:color w:val="auto"/>
                <w:sz w:val="22"/>
                <w:szCs w:val="20"/>
              </w:rPr>
              <w:t>witnessed or suspected child or adult Abuse or neglect as required by Texas law.</w:t>
            </w:r>
          </w:p>
        </w:tc>
        <w:tc>
          <w:tcPr>
            <w:tcW w:w="2610" w:type="dxa"/>
          </w:tcPr>
          <w:p w14:paraId="4085BB29" w14:textId="77777777"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Telephone</w:t>
            </w:r>
          </w:p>
          <w:p w14:paraId="6569EBDC" w14:textId="77777777"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1-800-252-5400 Texas Department of Family and Protective Services</w:t>
            </w:r>
          </w:p>
        </w:tc>
        <w:tc>
          <w:tcPr>
            <w:tcW w:w="2610" w:type="dxa"/>
          </w:tcPr>
          <w:p w14:paraId="2B8A3A34"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Immediately upon reporting as required by Texas law followed with written report</w:t>
            </w:r>
          </w:p>
        </w:tc>
      </w:tr>
      <w:tr w:rsidR="00E40E34" w:rsidRPr="00A01EB5" w14:paraId="649B4A83" w14:textId="77777777" w:rsidTr="007D3322">
        <w:tc>
          <w:tcPr>
            <w:tcW w:w="3150" w:type="dxa"/>
          </w:tcPr>
          <w:p w14:paraId="0279EB35" w14:textId="6852FED1"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Report all vehicle Accidents or incidents involving Client or Attendant</w:t>
            </w:r>
          </w:p>
        </w:tc>
        <w:tc>
          <w:tcPr>
            <w:tcW w:w="2610" w:type="dxa"/>
          </w:tcPr>
          <w:p w14:paraId="1A410109" w14:textId="77777777" w:rsidR="00E40E34" w:rsidRPr="00E40E34" w:rsidRDefault="00FE266B" w:rsidP="007D3322">
            <w:pPr>
              <w:pStyle w:val="BodyText"/>
              <w:spacing w:before="6"/>
              <w:jc w:val="center"/>
              <w:rPr>
                <w:rFonts w:ascii="Verdana" w:hAnsi="Verdana" w:cs="Times New Roman"/>
                <w:color w:val="auto"/>
                <w:sz w:val="22"/>
                <w:szCs w:val="20"/>
              </w:rPr>
            </w:pPr>
            <w:r>
              <w:rPr>
                <w:rFonts w:ascii="Verdana" w:hAnsi="Verdana" w:cs="Times New Roman"/>
                <w:color w:val="auto"/>
                <w:sz w:val="22"/>
                <w:szCs w:val="20"/>
              </w:rPr>
              <w:t>Fax,</w:t>
            </w:r>
            <w:r w:rsidR="00E40E34" w:rsidRPr="00E40E34">
              <w:rPr>
                <w:rFonts w:ascii="Verdana" w:hAnsi="Verdana" w:cs="Times New Roman"/>
                <w:color w:val="auto"/>
                <w:sz w:val="22"/>
                <w:szCs w:val="20"/>
              </w:rPr>
              <w:t xml:space="preserve"> email or </w:t>
            </w:r>
            <w:r>
              <w:rPr>
                <w:rFonts w:ascii="Verdana" w:hAnsi="Verdana" w:cs="Times New Roman"/>
                <w:color w:val="auto"/>
                <w:sz w:val="22"/>
                <w:szCs w:val="20"/>
              </w:rPr>
              <w:t>HEART application, when system available.</w:t>
            </w:r>
          </w:p>
          <w:p w14:paraId="4AD17343" w14:textId="77777777" w:rsidR="00E40E34" w:rsidRPr="00E40E34" w:rsidRDefault="00E40E34" w:rsidP="007D3322">
            <w:pPr>
              <w:pStyle w:val="BodyText"/>
              <w:spacing w:before="6"/>
              <w:jc w:val="center"/>
              <w:rPr>
                <w:rFonts w:ascii="Verdana" w:hAnsi="Verdana" w:cs="Times New Roman"/>
                <w:color w:val="auto"/>
                <w:sz w:val="22"/>
                <w:szCs w:val="20"/>
              </w:rPr>
            </w:pPr>
          </w:p>
          <w:p w14:paraId="603FBCA3" w14:textId="77777777" w:rsidR="00E40E34" w:rsidRPr="00E40E34" w:rsidRDefault="00E40E34" w:rsidP="007D3322">
            <w:pPr>
              <w:pStyle w:val="BodyText"/>
              <w:spacing w:before="6"/>
              <w:rPr>
                <w:rFonts w:ascii="Verdana" w:hAnsi="Verdana" w:cs="Times New Roman"/>
                <w:color w:val="auto"/>
                <w:sz w:val="22"/>
                <w:szCs w:val="20"/>
              </w:rPr>
            </w:pPr>
          </w:p>
        </w:tc>
        <w:tc>
          <w:tcPr>
            <w:tcW w:w="2610" w:type="dxa"/>
          </w:tcPr>
          <w:p w14:paraId="08349741" w14:textId="5BDE6FDC" w:rsidR="00E40E34" w:rsidRPr="00E40E34" w:rsidRDefault="00FE266B" w:rsidP="007D3322">
            <w:pPr>
              <w:pStyle w:val="BodyText"/>
              <w:spacing w:before="6"/>
              <w:rPr>
                <w:rFonts w:ascii="Verdana" w:hAnsi="Verdana" w:cs="Times New Roman"/>
                <w:color w:val="auto"/>
                <w:sz w:val="22"/>
                <w:szCs w:val="20"/>
              </w:rPr>
            </w:pPr>
            <w:r>
              <w:rPr>
                <w:rFonts w:ascii="Verdana" w:hAnsi="Verdana" w:cs="Times New Roman"/>
                <w:color w:val="auto"/>
                <w:sz w:val="22"/>
                <w:szCs w:val="20"/>
              </w:rPr>
              <w:t xml:space="preserve">See </w:t>
            </w:r>
            <w:r w:rsidRPr="005F474B">
              <w:rPr>
                <w:rFonts w:ascii="Verdana" w:hAnsi="Verdana" w:cs="Times New Roman"/>
                <w:color w:val="auto"/>
                <w:sz w:val="22"/>
                <w:szCs w:val="20"/>
              </w:rPr>
              <w:t>Section</w:t>
            </w:r>
            <w:r w:rsidRPr="00FE266B">
              <w:rPr>
                <w:rFonts w:ascii="Verdana" w:hAnsi="Verdana" w:cs="Times New Roman"/>
                <w:color w:val="auto"/>
                <w:sz w:val="22"/>
                <w:szCs w:val="20"/>
                <w:highlight w:val="yellow"/>
              </w:rPr>
              <w:t xml:space="preserve"> </w:t>
            </w:r>
            <w:r w:rsidR="005F474B">
              <w:rPr>
                <w:rFonts w:ascii="Verdana" w:hAnsi="Verdana" w:cs="Times New Roman"/>
                <w:color w:val="auto"/>
                <w:sz w:val="22"/>
                <w:szCs w:val="20"/>
              </w:rPr>
              <w:t>8.4.20.5</w:t>
            </w:r>
            <w:r>
              <w:rPr>
                <w:rFonts w:ascii="Verdana" w:hAnsi="Verdana" w:cs="Times New Roman"/>
                <w:color w:val="auto"/>
                <w:sz w:val="22"/>
                <w:szCs w:val="20"/>
              </w:rPr>
              <w:t>.</w:t>
            </w:r>
          </w:p>
        </w:tc>
      </w:tr>
      <w:tr w:rsidR="00E40E34" w:rsidRPr="00A01EB5" w14:paraId="69E903B9" w14:textId="77777777" w:rsidTr="007D3322">
        <w:tc>
          <w:tcPr>
            <w:tcW w:w="3150" w:type="dxa"/>
          </w:tcPr>
          <w:p w14:paraId="348682BF" w14:textId="53069189"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 xml:space="preserve">Report changes in </w:t>
            </w:r>
            <w:r w:rsidR="00CC033E">
              <w:rPr>
                <w:rFonts w:ascii="Verdana" w:hAnsi="Verdana" w:cs="Times New Roman"/>
                <w:color w:val="auto"/>
                <w:sz w:val="22"/>
                <w:szCs w:val="20"/>
              </w:rPr>
              <w:t>contact</w:t>
            </w:r>
            <w:r w:rsidR="00CC033E" w:rsidRPr="00E40E34">
              <w:rPr>
                <w:rFonts w:ascii="Verdana" w:hAnsi="Verdana" w:cs="Times New Roman"/>
                <w:color w:val="auto"/>
                <w:sz w:val="22"/>
                <w:szCs w:val="20"/>
              </w:rPr>
              <w:t xml:space="preserve"> </w:t>
            </w:r>
            <w:r w:rsidRPr="00E40E34">
              <w:rPr>
                <w:rFonts w:ascii="Verdana" w:hAnsi="Verdana" w:cs="Times New Roman"/>
                <w:color w:val="auto"/>
                <w:sz w:val="22"/>
                <w:szCs w:val="20"/>
              </w:rPr>
              <w:t xml:space="preserve">personnel, </w:t>
            </w:r>
            <w:r w:rsidR="00FE266B">
              <w:rPr>
                <w:rFonts w:ascii="Verdana" w:hAnsi="Verdana" w:cs="Times New Roman"/>
                <w:color w:val="auto"/>
                <w:sz w:val="22"/>
                <w:szCs w:val="20"/>
              </w:rPr>
              <w:t xml:space="preserve">see </w:t>
            </w:r>
            <w:r w:rsidRPr="00CC033E">
              <w:rPr>
                <w:rFonts w:ascii="Verdana" w:hAnsi="Verdana" w:cs="Times New Roman"/>
                <w:color w:val="auto"/>
                <w:sz w:val="22"/>
                <w:szCs w:val="20"/>
              </w:rPr>
              <w:t xml:space="preserve">Section </w:t>
            </w:r>
            <w:r w:rsidR="00FE266B" w:rsidRPr="00CC033E">
              <w:rPr>
                <w:rFonts w:ascii="Verdana" w:hAnsi="Verdana" w:cs="Times New Roman"/>
                <w:color w:val="auto"/>
                <w:sz w:val="22"/>
                <w:szCs w:val="20"/>
              </w:rPr>
              <w:t>#</w:t>
            </w:r>
            <w:r w:rsidR="00FE266B">
              <w:rPr>
                <w:rFonts w:ascii="Verdana" w:hAnsi="Verdana" w:cs="Times New Roman"/>
                <w:color w:val="auto"/>
                <w:sz w:val="22"/>
                <w:szCs w:val="20"/>
              </w:rPr>
              <w:t>.</w:t>
            </w:r>
          </w:p>
        </w:tc>
        <w:tc>
          <w:tcPr>
            <w:tcW w:w="2610" w:type="dxa"/>
          </w:tcPr>
          <w:p w14:paraId="2752963B" w14:textId="21BCF568" w:rsidR="00E40E34" w:rsidRPr="00E40E34" w:rsidRDefault="00E40E34" w:rsidP="007D3322">
            <w:pPr>
              <w:pStyle w:val="BodyText"/>
              <w:spacing w:before="6"/>
              <w:jc w:val="center"/>
              <w:rPr>
                <w:rFonts w:ascii="Verdana" w:hAnsi="Verdana" w:cs="Times New Roman"/>
                <w:color w:val="auto"/>
                <w:sz w:val="22"/>
                <w:szCs w:val="20"/>
              </w:rPr>
            </w:pPr>
            <w:r w:rsidRPr="00E40E34">
              <w:rPr>
                <w:rFonts w:ascii="Verdana" w:hAnsi="Verdana" w:cs="Times New Roman"/>
                <w:color w:val="auto"/>
                <w:sz w:val="22"/>
                <w:szCs w:val="20"/>
              </w:rPr>
              <w:t xml:space="preserve"> </w:t>
            </w:r>
            <w:r w:rsidR="00CC033E">
              <w:rPr>
                <w:rFonts w:ascii="Verdana" w:hAnsi="Verdana" w:cs="Times New Roman"/>
                <w:color w:val="auto"/>
                <w:sz w:val="22"/>
                <w:szCs w:val="20"/>
              </w:rPr>
              <w:t>E</w:t>
            </w:r>
            <w:r w:rsidR="00CC033E" w:rsidRPr="00E40E34">
              <w:rPr>
                <w:rFonts w:ascii="Verdana" w:hAnsi="Verdana" w:cs="Times New Roman"/>
                <w:color w:val="auto"/>
                <w:sz w:val="22"/>
                <w:szCs w:val="20"/>
              </w:rPr>
              <w:t>mail</w:t>
            </w:r>
          </w:p>
        </w:tc>
        <w:tc>
          <w:tcPr>
            <w:tcW w:w="2610" w:type="dxa"/>
          </w:tcPr>
          <w:p w14:paraId="265A1BCB"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 xml:space="preserve">Within five </w:t>
            </w:r>
            <w:r w:rsidR="00FE266B">
              <w:rPr>
                <w:rFonts w:ascii="Verdana" w:hAnsi="Verdana" w:cs="Times New Roman"/>
                <w:color w:val="auto"/>
                <w:sz w:val="22"/>
                <w:szCs w:val="20"/>
              </w:rPr>
              <w:t xml:space="preserve">(5) </w:t>
            </w:r>
            <w:r w:rsidRPr="00E40E34">
              <w:rPr>
                <w:rFonts w:ascii="Verdana" w:hAnsi="Verdana" w:cs="Times New Roman"/>
                <w:color w:val="auto"/>
                <w:sz w:val="22"/>
                <w:szCs w:val="20"/>
              </w:rPr>
              <w:t>business days of change</w:t>
            </w:r>
          </w:p>
        </w:tc>
      </w:tr>
      <w:tr w:rsidR="00E40E34" w:rsidRPr="00A01EB5" w14:paraId="79492D35" w14:textId="77777777" w:rsidTr="007D3322">
        <w:tc>
          <w:tcPr>
            <w:tcW w:w="3150" w:type="dxa"/>
          </w:tcPr>
          <w:p w14:paraId="2B40CD44"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Report changes in Contractor’s ownership or legal operating status including the filing of a petition in bankruptcy concerning DRTS</w:t>
            </w:r>
          </w:p>
        </w:tc>
        <w:tc>
          <w:tcPr>
            <w:tcW w:w="2610" w:type="dxa"/>
          </w:tcPr>
          <w:p w14:paraId="700F633F" w14:textId="77777777" w:rsidR="00E40E34" w:rsidRPr="00E40E34" w:rsidRDefault="00FE266B" w:rsidP="007D3322">
            <w:pPr>
              <w:pStyle w:val="BodyText"/>
              <w:spacing w:before="6"/>
              <w:jc w:val="center"/>
              <w:rPr>
                <w:rFonts w:ascii="Verdana" w:hAnsi="Verdana" w:cs="Times New Roman"/>
                <w:color w:val="auto"/>
                <w:sz w:val="22"/>
                <w:szCs w:val="20"/>
              </w:rPr>
            </w:pPr>
            <w:r>
              <w:rPr>
                <w:rFonts w:ascii="Verdana" w:hAnsi="Verdana" w:cs="Times New Roman"/>
                <w:color w:val="auto"/>
                <w:sz w:val="22"/>
                <w:szCs w:val="20"/>
              </w:rPr>
              <w:t>Mail, f</w:t>
            </w:r>
            <w:r w:rsidR="00E40E34" w:rsidRPr="00E40E34">
              <w:rPr>
                <w:rFonts w:ascii="Verdana" w:hAnsi="Verdana" w:cs="Times New Roman"/>
                <w:color w:val="auto"/>
                <w:sz w:val="22"/>
                <w:szCs w:val="20"/>
              </w:rPr>
              <w:t>ax or email</w:t>
            </w:r>
          </w:p>
        </w:tc>
        <w:tc>
          <w:tcPr>
            <w:tcW w:w="2610" w:type="dxa"/>
          </w:tcPr>
          <w:p w14:paraId="195F54E9" w14:textId="77777777" w:rsidR="00E40E34" w:rsidRPr="00E40E34" w:rsidRDefault="00E40E34" w:rsidP="007D3322">
            <w:pPr>
              <w:pStyle w:val="BodyText"/>
              <w:spacing w:before="6"/>
              <w:rPr>
                <w:rFonts w:ascii="Verdana" w:hAnsi="Verdana" w:cs="Times New Roman"/>
                <w:color w:val="auto"/>
                <w:sz w:val="22"/>
                <w:szCs w:val="20"/>
              </w:rPr>
            </w:pPr>
            <w:r w:rsidRPr="00E40E34">
              <w:rPr>
                <w:rFonts w:ascii="Verdana" w:hAnsi="Verdana" w:cs="Times New Roman"/>
                <w:color w:val="auto"/>
                <w:sz w:val="22"/>
                <w:szCs w:val="20"/>
              </w:rPr>
              <w:t>Immediately</w:t>
            </w:r>
          </w:p>
        </w:tc>
      </w:tr>
    </w:tbl>
    <w:p w14:paraId="7EACF965" w14:textId="25A54710" w:rsidR="00E40E34" w:rsidRDefault="00E40E34" w:rsidP="00355667">
      <w:pPr>
        <w:pStyle w:val="ListParagraph"/>
        <w:tabs>
          <w:tab w:val="left" w:pos="1710"/>
          <w:tab w:val="left" w:pos="2430"/>
        </w:tabs>
        <w:spacing w:line="276" w:lineRule="auto"/>
        <w:ind w:left="1278"/>
        <w:rPr>
          <w:rFonts w:ascii="Verdana" w:hAnsi="Verdana"/>
          <w:b/>
          <w:smallCaps/>
          <w:sz w:val="24"/>
          <w:szCs w:val="22"/>
        </w:rPr>
      </w:pPr>
    </w:p>
    <w:p w14:paraId="3D8A7940" w14:textId="607DC47C" w:rsidR="006C5D81" w:rsidRDefault="00B94732" w:rsidP="00B94732">
      <w:pPr>
        <w:spacing w:line="276" w:lineRule="auto"/>
        <w:ind w:left="2160" w:hanging="1440"/>
        <w:rPr>
          <w:rFonts w:ascii="Verdana" w:hAnsi="Verdana"/>
          <w:b/>
          <w:sz w:val="22"/>
          <w:szCs w:val="22"/>
        </w:rPr>
      </w:pPr>
      <w:r w:rsidRPr="00B94732">
        <w:rPr>
          <w:rFonts w:ascii="Verdana" w:hAnsi="Verdana"/>
          <w:b/>
          <w:bCs/>
          <w:sz w:val="22"/>
        </w:rPr>
        <w:lastRenderedPageBreak/>
        <w:t>8.10.</w:t>
      </w:r>
      <w:r>
        <w:rPr>
          <w:rFonts w:ascii="Verdana" w:hAnsi="Verdana"/>
          <w:b/>
          <w:bCs/>
          <w:sz w:val="22"/>
        </w:rPr>
        <w:t>2</w:t>
      </w:r>
      <w:r>
        <w:rPr>
          <w:rFonts w:ascii="Verdana" w:hAnsi="Verdana"/>
          <w:b/>
          <w:bCs/>
          <w:sz w:val="22"/>
        </w:rPr>
        <w:tab/>
      </w:r>
      <w:r w:rsidR="006C5D81" w:rsidRPr="002C6479">
        <w:rPr>
          <w:rFonts w:ascii="Verdana" w:hAnsi="Verdana"/>
          <w:sz w:val="22"/>
        </w:rPr>
        <w:t xml:space="preserve">Any other additional </w:t>
      </w:r>
      <w:r w:rsidR="006C5D81">
        <w:rPr>
          <w:rFonts w:ascii="Verdana" w:hAnsi="Verdana"/>
          <w:sz w:val="22"/>
        </w:rPr>
        <w:t>required reports</w:t>
      </w:r>
      <w:r w:rsidR="006C5D81" w:rsidRPr="002C6479">
        <w:rPr>
          <w:rFonts w:ascii="Verdana" w:hAnsi="Verdana"/>
          <w:sz w:val="22"/>
        </w:rPr>
        <w:t xml:space="preserve"> as determined by HHSC</w:t>
      </w:r>
      <w:r w:rsidR="006C5D81">
        <w:rPr>
          <w:rFonts w:ascii="Verdana" w:hAnsi="Verdana"/>
          <w:sz w:val="22"/>
        </w:rPr>
        <w:t xml:space="preserve">, see Attachment 5 – Non-TNC Contract Required Reports. </w:t>
      </w:r>
    </w:p>
    <w:p w14:paraId="50A3F8BE" w14:textId="77777777" w:rsidR="006C5D81" w:rsidRDefault="006C5D81" w:rsidP="00355667">
      <w:pPr>
        <w:pStyle w:val="ListParagraph"/>
        <w:tabs>
          <w:tab w:val="left" w:pos="1710"/>
          <w:tab w:val="left" w:pos="2430"/>
        </w:tabs>
        <w:spacing w:line="276" w:lineRule="auto"/>
        <w:ind w:left="1278"/>
        <w:rPr>
          <w:rFonts w:ascii="Verdana" w:hAnsi="Verdana"/>
          <w:b/>
          <w:smallCaps/>
          <w:sz w:val="24"/>
          <w:szCs w:val="22"/>
        </w:rPr>
      </w:pPr>
    </w:p>
    <w:p w14:paraId="4CE89E43" w14:textId="77777777" w:rsidR="009709F0" w:rsidRPr="003C1BE6" w:rsidRDefault="009709F0"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78" w:name="_Toc38408520"/>
      <w:bookmarkStart w:id="79" w:name="_Toc71181263"/>
      <w:r w:rsidRPr="003C1BE6">
        <w:rPr>
          <w:rFonts w:ascii="Verdana" w:hAnsi="Verdana"/>
          <w:b/>
          <w:smallCaps/>
          <w:sz w:val="24"/>
          <w:szCs w:val="22"/>
        </w:rPr>
        <w:t>Invoice Requirements and Payment</w:t>
      </w:r>
      <w:bookmarkEnd w:id="78"/>
      <w:bookmarkEnd w:id="79"/>
    </w:p>
    <w:p w14:paraId="130C52E0" w14:textId="77777777" w:rsidR="009709F0" w:rsidRPr="00A14C47" w:rsidRDefault="009709F0" w:rsidP="00355667">
      <w:pPr>
        <w:tabs>
          <w:tab w:val="left" w:pos="1710"/>
          <w:tab w:val="left" w:pos="2430"/>
        </w:tabs>
        <w:spacing w:line="276" w:lineRule="auto"/>
        <w:rPr>
          <w:rFonts w:ascii="Verdana" w:hAnsi="Verdana"/>
          <w:sz w:val="22"/>
          <w:szCs w:val="22"/>
        </w:rPr>
      </w:pPr>
    </w:p>
    <w:p w14:paraId="5AD40961" w14:textId="77777777" w:rsidR="009709F0" w:rsidRPr="003C1BE6" w:rsidRDefault="009709F0" w:rsidP="009C2E96">
      <w:pPr>
        <w:pStyle w:val="ListParagraph"/>
        <w:numPr>
          <w:ilvl w:val="2"/>
          <w:numId w:val="8"/>
        </w:numPr>
        <w:tabs>
          <w:tab w:val="left" w:pos="1710"/>
          <w:tab w:val="left" w:pos="2160"/>
          <w:tab w:val="left" w:pos="2880"/>
        </w:tabs>
        <w:spacing w:line="276" w:lineRule="auto"/>
        <w:ind w:left="1260"/>
        <w:outlineLvl w:val="1"/>
        <w:rPr>
          <w:rFonts w:ascii="Verdana" w:hAnsi="Verdana"/>
          <w:b/>
          <w:smallCaps/>
          <w:sz w:val="22"/>
          <w:szCs w:val="22"/>
        </w:rPr>
      </w:pPr>
      <w:bookmarkStart w:id="80" w:name="_Toc38408522"/>
      <w:bookmarkStart w:id="81" w:name="_Toc71181264"/>
      <w:r w:rsidRPr="003C1BE6">
        <w:rPr>
          <w:rFonts w:ascii="Verdana" w:hAnsi="Verdana"/>
          <w:b/>
          <w:smallCaps/>
          <w:sz w:val="22"/>
          <w:szCs w:val="22"/>
        </w:rPr>
        <w:t>Invoice Requirements</w:t>
      </w:r>
      <w:bookmarkEnd w:id="80"/>
      <w:bookmarkEnd w:id="81"/>
    </w:p>
    <w:p w14:paraId="1378BC50" w14:textId="77777777" w:rsidR="009709F0" w:rsidRDefault="009709F0" w:rsidP="00355667">
      <w:pPr>
        <w:pStyle w:val="ListParagraph"/>
        <w:tabs>
          <w:tab w:val="left" w:pos="1710"/>
          <w:tab w:val="left" w:pos="2160"/>
          <w:tab w:val="left" w:pos="2880"/>
        </w:tabs>
        <w:spacing w:line="276" w:lineRule="auto"/>
        <w:ind w:left="1134"/>
        <w:rPr>
          <w:rFonts w:ascii="Verdana" w:hAnsi="Verdana"/>
          <w:b/>
          <w:smallCaps/>
          <w:color w:val="0000FF"/>
          <w:sz w:val="24"/>
          <w:szCs w:val="22"/>
        </w:rPr>
      </w:pPr>
    </w:p>
    <w:p w14:paraId="7960D7AA" w14:textId="3563ED82" w:rsidR="00CA4F15" w:rsidRPr="008D48A7" w:rsidRDefault="00B94732" w:rsidP="00B94732">
      <w:pPr>
        <w:pStyle w:val="ListParagraph"/>
        <w:tabs>
          <w:tab w:val="left" w:pos="1710"/>
          <w:tab w:val="left" w:pos="2160"/>
          <w:tab w:val="left" w:pos="2880"/>
        </w:tabs>
        <w:spacing w:line="276" w:lineRule="auto"/>
        <w:ind w:left="3600" w:hanging="1440"/>
        <w:rPr>
          <w:rFonts w:ascii="Verdana" w:hAnsi="Verdana"/>
          <w:sz w:val="22"/>
        </w:rPr>
      </w:pPr>
      <w:r w:rsidRPr="00B94732">
        <w:rPr>
          <w:rFonts w:ascii="Verdana" w:hAnsi="Verdana"/>
          <w:b/>
          <w:bCs/>
          <w:sz w:val="22"/>
        </w:rPr>
        <w:t>8.11.1.1</w:t>
      </w:r>
      <w:r>
        <w:rPr>
          <w:rFonts w:ascii="Verdana" w:hAnsi="Verdana"/>
          <w:sz w:val="22"/>
        </w:rPr>
        <w:tab/>
      </w:r>
      <w:r w:rsidR="005F3F51">
        <w:rPr>
          <w:rFonts w:ascii="Verdana" w:hAnsi="Verdana"/>
          <w:sz w:val="22"/>
        </w:rPr>
        <w:t>Contractor</w:t>
      </w:r>
      <w:r w:rsidR="00CA4F15" w:rsidRPr="008D48A7">
        <w:rPr>
          <w:rFonts w:ascii="Verdana" w:hAnsi="Verdana"/>
          <w:sz w:val="22"/>
        </w:rPr>
        <w:t xml:space="preserve"> must submit claims through HHSC’s Claims Administrator’s </w:t>
      </w:r>
      <w:r w:rsidR="00B1631C">
        <w:rPr>
          <w:rFonts w:ascii="Verdana" w:hAnsi="Verdana"/>
          <w:sz w:val="22"/>
        </w:rPr>
        <w:t xml:space="preserve">Electronic </w:t>
      </w:r>
      <w:r w:rsidR="00CA4F15" w:rsidRPr="008D48A7">
        <w:rPr>
          <w:rFonts w:ascii="Verdana" w:hAnsi="Verdana"/>
          <w:sz w:val="22"/>
        </w:rPr>
        <w:t>Data Interchange (EDI) claims processing system using TexMedConnect or a third-party billing vendor.</w:t>
      </w:r>
    </w:p>
    <w:p w14:paraId="7831AB1E" w14:textId="247E8E8E" w:rsidR="00CA4F15" w:rsidRPr="008D48A7" w:rsidRDefault="00CA4F15" w:rsidP="00355667">
      <w:pPr>
        <w:pStyle w:val="ListParagraph"/>
        <w:tabs>
          <w:tab w:val="left" w:pos="1710"/>
          <w:tab w:val="left" w:pos="2160"/>
          <w:tab w:val="left" w:pos="2880"/>
        </w:tabs>
        <w:spacing w:line="276" w:lineRule="auto"/>
        <w:ind w:left="2160"/>
        <w:rPr>
          <w:rFonts w:ascii="Verdana" w:hAnsi="Verdana"/>
          <w:sz w:val="22"/>
        </w:rPr>
      </w:pPr>
    </w:p>
    <w:p w14:paraId="262FA7FE" w14:textId="41787D2C" w:rsidR="00CA4F15" w:rsidRPr="008D48A7" w:rsidRDefault="00B94732" w:rsidP="00B94732">
      <w:pPr>
        <w:pStyle w:val="ListParagraph"/>
        <w:tabs>
          <w:tab w:val="left" w:pos="1710"/>
          <w:tab w:val="left" w:pos="2160"/>
          <w:tab w:val="left" w:pos="2880"/>
        </w:tabs>
        <w:spacing w:line="276" w:lineRule="auto"/>
        <w:ind w:left="3600" w:hanging="1440"/>
        <w:rPr>
          <w:rFonts w:ascii="Verdana" w:hAnsi="Verdana"/>
          <w:sz w:val="22"/>
        </w:rPr>
      </w:pPr>
      <w:r w:rsidRPr="00B94732">
        <w:rPr>
          <w:rFonts w:ascii="Verdana" w:hAnsi="Verdana"/>
          <w:b/>
          <w:bCs/>
          <w:sz w:val="22"/>
        </w:rPr>
        <w:t>8.11.1.</w:t>
      </w:r>
      <w:r>
        <w:rPr>
          <w:rFonts w:ascii="Verdana" w:hAnsi="Verdana"/>
          <w:b/>
          <w:bCs/>
          <w:sz w:val="22"/>
        </w:rPr>
        <w:t>2</w:t>
      </w:r>
      <w:r>
        <w:rPr>
          <w:rFonts w:ascii="Verdana" w:hAnsi="Verdana"/>
          <w:b/>
          <w:bCs/>
          <w:sz w:val="22"/>
        </w:rPr>
        <w:tab/>
      </w:r>
      <w:r w:rsidR="00CA4F15" w:rsidRPr="008D48A7">
        <w:rPr>
          <w:rFonts w:ascii="Verdana" w:hAnsi="Verdana"/>
          <w:sz w:val="22"/>
        </w:rPr>
        <w:t>If Contractor opts to use a third-party billing vendor, the vendor must go through HHSC’s Claims Administrator testing and approval prior to submitting claims.</w:t>
      </w:r>
    </w:p>
    <w:p w14:paraId="48F0BF78" w14:textId="56EE4146" w:rsidR="00CA4F15" w:rsidRPr="008D48A7" w:rsidRDefault="00CA4F15" w:rsidP="00355667">
      <w:pPr>
        <w:pStyle w:val="ListParagraph"/>
        <w:tabs>
          <w:tab w:val="left" w:pos="1710"/>
          <w:tab w:val="left" w:pos="2160"/>
          <w:tab w:val="left" w:pos="2880"/>
        </w:tabs>
        <w:spacing w:line="276" w:lineRule="auto"/>
        <w:ind w:left="2160"/>
        <w:rPr>
          <w:rFonts w:ascii="Verdana" w:hAnsi="Verdana"/>
          <w:sz w:val="22"/>
        </w:rPr>
      </w:pPr>
    </w:p>
    <w:p w14:paraId="0D4AFCBD" w14:textId="559B5DF4" w:rsidR="00CA4F15" w:rsidRPr="008D48A7" w:rsidRDefault="00B94732" w:rsidP="00B94732">
      <w:pPr>
        <w:pStyle w:val="ListParagraph"/>
        <w:tabs>
          <w:tab w:val="left" w:pos="1710"/>
          <w:tab w:val="left" w:pos="2160"/>
          <w:tab w:val="left" w:pos="2880"/>
        </w:tabs>
        <w:spacing w:line="276" w:lineRule="auto"/>
        <w:ind w:left="3600" w:hanging="1440"/>
        <w:rPr>
          <w:rFonts w:ascii="Verdana" w:hAnsi="Verdana"/>
          <w:sz w:val="22"/>
        </w:rPr>
      </w:pPr>
      <w:r w:rsidRPr="00B94732">
        <w:rPr>
          <w:rFonts w:ascii="Verdana" w:hAnsi="Verdana"/>
          <w:b/>
          <w:bCs/>
          <w:sz w:val="22"/>
        </w:rPr>
        <w:t>8.11.1.</w:t>
      </w:r>
      <w:r>
        <w:rPr>
          <w:rFonts w:ascii="Verdana" w:hAnsi="Verdana"/>
          <w:b/>
          <w:bCs/>
          <w:sz w:val="22"/>
        </w:rPr>
        <w:t>3</w:t>
      </w:r>
      <w:r>
        <w:rPr>
          <w:rFonts w:ascii="Verdana" w:hAnsi="Verdana"/>
          <w:b/>
          <w:bCs/>
          <w:sz w:val="22"/>
        </w:rPr>
        <w:tab/>
      </w:r>
      <w:r w:rsidR="00CA4F15" w:rsidRPr="008D48A7">
        <w:rPr>
          <w:rFonts w:ascii="Verdana" w:hAnsi="Verdana"/>
          <w:sz w:val="22"/>
        </w:rPr>
        <w:t xml:space="preserve">Claims must contain </w:t>
      </w:r>
      <w:r w:rsidR="005F3F51">
        <w:rPr>
          <w:rFonts w:ascii="Verdana" w:hAnsi="Verdana"/>
          <w:sz w:val="22"/>
        </w:rPr>
        <w:t>Contractor</w:t>
      </w:r>
      <w:r w:rsidR="00CA4F15" w:rsidRPr="008D48A7">
        <w:rPr>
          <w:rFonts w:ascii="Verdana" w:hAnsi="Verdana"/>
          <w:sz w:val="22"/>
        </w:rPr>
        <w:t>’s complete name, address, and provider identifier to avoid unnecessary delays in processing and payment.</w:t>
      </w:r>
    </w:p>
    <w:p w14:paraId="6052486D" w14:textId="4FB17003" w:rsidR="00CA4F15" w:rsidRDefault="00CA4F15" w:rsidP="00355667">
      <w:pPr>
        <w:pStyle w:val="ListParagraph"/>
        <w:tabs>
          <w:tab w:val="left" w:pos="1710"/>
          <w:tab w:val="left" w:pos="2160"/>
          <w:tab w:val="left" w:pos="2880"/>
        </w:tabs>
        <w:spacing w:line="276" w:lineRule="auto"/>
        <w:ind w:left="2160"/>
        <w:rPr>
          <w:rFonts w:cs="Arial"/>
          <w:sz w:val="24"/>
          <w:szCs w:val="24"/>
        </w:rPr>
      </w:pPr>
    </w:p>
    <w:p w14:paraId="65230AF0" w14:textId="44704FA7" w:rsidR="00CA4F15" w:rsidRPr="008D48A7" w:rsidRDefault="00B94732" w:rsidP="00B94732">
      <w:pPr>
        <w:pStyle w:val="ListParagraph"/>
        <w:tabs>
          <w:tab w:val="left" w:pos="1710"/>
          <w:tab w:val="left" w:pos="2160"/>
          <w:tab w:val="left" w:pos="2880"/>
        </w:tabs>
        <w:spacing w:line="276" w:lineRule="auto"/>
        <w:ind w:left="3600" w:hanging="1440"/>
        <w:rPr>
          <w:rFonts w:ascii="Verdana" w:hAnsi="Verdana"/>
          <w:sz w:val="22"/>
        </w:rPr>
      </w:pPr>
      <w:r w:rsidRPr="00B94732">
        <w:rPr>
          <w:rFonts w:ascii="Verdana" w:hAnsi="Verdana"/>
          <w:b/>
          <w:bCs/>
          <w:sz w:val="22"/>
        </w:rPr>
        <w:t>8.11.1.</w:t>
      </w:r>
      <w:r>
        <w:rPr>
          <w:rFonts w:ascii="Verdana" w:hAnsi="Verdana"/>
          <w:b/>
          <w:bCs/>
          <w:sz w:val="22"/>
        </w:rPr>
        <w:t>4</w:t>
      </w:r>
      <w:r>
        <w:rPr>
          <w:rFonts w:ascii="Verdana" w:hAnsi="Verdana"/>
          <w:b/>
          <w:bCs/>
          <w:sz w:val="22"/>
        </w:rPr>
        <w:tab/>
      </w:r>
      <w:r w:rsidR="00A42387" w:rsidRPr="008D48A7">
        <w:rPr>
          <w:rFonts w:ascii="Verdana" w:hAnsi="Verdana"/>
          <w:sz w:val="22"/>
        </w:rPr>
        <w:t xml:space="preserve">For paper or electronic claim payments to be considered, </w:t>
      </w:r>
      <w:r w:rsidR="005F3F51">
        <w:rPr>
          <w:rFonts w:ascii="Verdana" w:hAnsi="Verdana"/>
          <w:sz w:val="22"/>
        </w:rPr>
        <w:t>Contractor</w:t>
      </w:r>
      <w:r w:rsidR="00A42387" w:rsidRPr="008D48A7">
        <w:rPr>
          <w:rFonts w:ascii="Verdana" w:hAnsi="Verdana"/>
          <w:sz w:val="22"/>
        </w:rPr>
        <w:t xml:space="preserve"> must adhere to the time limits described in the Texas Medicaid Provider Procedures Manual (TMPPM). Claims received after the claims filing deadlines are not payable</w:t>
      </w:r>
    </w:p>
    <w:p w14:paraId="22848234" w14:textId="1887B0EA" w:rsidR="00A42387" w:rsidRPr="008D48A7" w:rsidRDefault="00A42387" w:rsidP="00355667">
      <w:pPr>
        <w:pStyle w:val="ListParagraph"/>
        <w:tabs>
          <w:tab w:val="left" w:pos="1710"/>
          <w:tab w:val="left" w:pos="2160"/>
          <w:tab w:val="left" w:pos="2880"/>
        </w:tabs>
        <w:spacing w:line="276" w:lineRule="auto"/>
        <w:ind w:left="2160"/>
        <w:rPr>
          <w:rFonts w:ascii="Verdana" w:hAnsi="Verdana"/>
          <w:sz w:val="22"/>
        </w:rPr>
      </w:pPr>
    </w:p>
    <w:p w14:paraId="289AD2E8" w14:textId="48FBD90B" w:rsidR="00A42387" w:rsidRPr="008D48A7" w:rsidRDefault="00B94732" w:rsidP="00B94732">
      <w:pPr>
        <w:pStyle w:val="ListParagraph"/>
        <w:tabs>
          <w:tab w:val="left" w:pos="1710"/>
          <w:tab w:val="left" w:pos="2160"/>
          <w:tab w:val="left" w:pos="2880"/>
        </w:tabs>
        <w:spacing w:line="276" w:lineRule="auto"/>
        <w:ind w:left="3600" w:hanging="1440"/>
        <w:rPr>
          <w:rFonts w:ascii="Verdana" w:hAnsi="Verdana"/>
          <w:sz w:val="22"/>
        </w:rPr>
      </w:pPr>
      <w:r w:rsidRPr="00B94732">
        <w:rPr>
          <w:rFonts w:ascii="Verdana" w:hAnsi="Verdana"/>
          <w:b/>
          <w:bCs/>
          <w:sz w:val="22"/>
        </w:rPr>
        <w:t>8.11.1.</w:t>
      </w:r>
      <w:r>
        <w:rPr>
          <w:rFonts w:ascii="Verdana" w:hAnsi="Verdana"/>
          <w:b/>
          <w:bCs/>
          <w:sz w:val="22"/>
        </w:rPr>
        <w:t>5</w:t>
      </w:r>
      <w:r>
        <w:rPr>
          <w:rFonts w:ascii="Verdana" w:hAnsi="Verdana"/>
          <w:b/>
          <w:bCs/>
          <w:sz w:val="22"/>
        </w:rPr>
        <w:tab/>
      </w:r>
      <w:r w:rsidR="00A42387" w:rsidRPr="008D48A7">
        <w:rPr>
          <w:rFonts w:ascii="Verdana" w:hAnsi="Verdana"/>
          <w:sz w:val="22"/>
        </w:rPr>
        <w:t>Payment requirements. Only authorized service(s) for Clients shall be eligible for payment.</w:t>
      </w:r>
    </w:p>
    <w:p w14:paraId="1CE82711" w14:textId="112F7E5C" w:rsidR="00A42387" w:rsidRPr="008D48A7" w:rsidRDefault="00A42387" w:rsidP="00355667">
      <w:pPr>
        <w:pStyle w:val="ListParagraph"/>
        <w:tabs>
          <w:tab w:val="left" w:pos="1710"/>
          <w:tab w:val="left" w:pos="2160"/>
          <w:tab w:val="left" w:pos="2880"/>
        </w:tabs>
        <w:spacing w:line="276" w:lineRule="auto"/>
        <w:ind w:left="2160"/>
        <w:rPr>
          <w:rFonts w:ascii="Verdana" w:hAnsi="Verdana"/>
          <w:sz w:val="22"/>
        </w:rPr>
      </w:pPr>
    </w:p>
    <w:p w14:paraId="660F5853" w14:textId="2419A81D" w:rsidR="00A42387" w:rsidRPr="008D48A7" w:rsidRDefault="00B94732" w:rsidP="00B94732">
      <w:pPr>
        <w:pStyle w:val="ListParagraph"/>
        <w:tabs>
          <w:tab w:val="left" w:pos="1710"/>
          <w:tab w:val="left" w:pos="2160"/>
          <w:tab w:val="left" w:pos="2880"/>
        </w:tabs>
        <w:spacing w:line="276" w:lineRule="auto"/>
        <w:ind w:left="3600" w:hanging="1440"/>
        <w:rPr>
          <w:rFonts w:ascii="Verdana" w:hAnsi="Verdana"/>
          <w:sz w:val="22"/>
        </w:rPr>
      </w:pPr>
      <w:r w:rsidRPr="00B94732">
        <w:rPr>
          <w:rFonts w:ascii="Verdana" w:hAnsi="Verdana"/>
          <w:b/>
          <w:bCs/>
          <w:sz w:val="22"/>
        </w:rPr>
        <w:t>8.11.1.</w:t>
      </w:r>
      <w:r>
        <w:rPr>
          <w:rFonts w:ascii="Verdana" w:hAnsi="Verdana"/>
          <w:b/>
          <w:bCs/>
          <w:sz w:val="22"/>
        </w:rPr>
        <w:t>6</w:t>
      </w:r>
      <w:r>
        <w:rPr>
          <w:rFonts w:ascii="Verdana" w:hAnsi="Verdana"/>
          <w:b/>
          <w:bCs/>
          <w:sz w:val="22"/>
        </w:rPr>
        <w:tab/>
      </w:r>
      <w:r w:rsidR="00A42387" w:rsidRPr="008D48A7">
        <w:rPr>
          <w:rFonts w:ascii="Verdana" w:hAnsi="Verdana"/>
          <w:sz w:val="22"/>
        </w:rPr>
        <w:t>Training on claim submission is provided through the HHSC Claims Administrator’s Learning Management System (LMS) at https://learn.tmhp.com</w:t>
      </w:r>
      <w:r w:rsidR="00A42387">
        <w:rPr>
          <w:rFonts w:ascii="Verdana" w:hAnsi="Verdana"/>
          <w:sz w:val="22"/>
        </w:rPr>
        <w:t>.</w:t>
      </w:r>
    </w:p>
    <w:p w14:paraId="3D032FFB" w14:textId="77777777" w:rsidR="009709F0" w:rsidRPr="008A3966" w:rsidRDefault="009709F0" w:rsidP="00355667">
      <w:pPr>
        <w:spacing w:line="276" w:lineRule="auto"/>
        <w:rPr>
          <w:rFonts w:cs="Arial"/>
          <w:bCs/>
          <w:sz w:val="24"/>
          <w:szCs w:val="24"/>
        </w:rPr>
      </w:pPr>
    </w:p>
    <w:p w14:paraId="3E549051" w14:textId="77777777" w:rsidR="009709F0" w:rsidRPr="003C1BE6" w:rsidRDefault="009709F0" w:rsidP="009C2E96">
      <w:pPr>
        <w:pStyle w:val="ListParagraph"/>
        <w:numPr>
          <w:ilvl w:val="2"/>
          <w:numId w:val="8"/>
        </w:numPr>
        <w:tabs>
          <w:tab w:val="left" w:pos="1710"/>
        </w:tabs>
        <w:spacing w:line="276" w:lineRule="auto"/>
        <w:ind w:left="1260"/>
        <w:outlineLvl w:val="1"/>
        <w:rPr>
          <w:rFonts w:ascii="Verdana" w:hAnsi="Verdana"/>
          <w:b/>
          <w:smallCaps/>
          <w:sz w:val="22"/>
          <w:szCs w:val="22"/>
        </w:rPr>
      </w:pPr>
      <w:bookmarkStart w:id="82" w:name="_Toc38408523"/>
      <w:bookmarkStart w:id="83" w:name="_Toc71181265"/>
      <w:r w:rsidRPr="003C1BE6">
        <w:rPr>
          <w:rFonts w:ascii="Verdana" w:hAnsi="Verdana"/>
          <w:b/>
          <w:smallCaps/>
          <w:sz w:val="22"/>
          <w:szCs w:val="22"/>
        </w:rPr>
        <w:t>Payment</w:t>
      </w:r>
      <w:bookmarkEnd w:id="82"/>
      <w:bookmarkEnd w:id="83"/>
    </w:p>
    <w:p w14:paraId="4D314EFD" w14:textId="77777777" w:rsidR="009709F0" w:rsidRDefault="009709F0" w:rsidP="00355667">
      <w:pPr>
        <w:pStyle w:val="ListParagraph"/>
        <w:tabs>
          <w:tab w:val="left" w:pos="1710"/>
        </w:tabs>
        <w:spacing w:line="276" w:lineRule="auto"/>
        <w:ind w:left="1134"/>
        <w:outlineLvl w:val="1"/>
        <w:rPr>
          <w:rFonts w:ascii="Verdana" w:hAnsi="Verdana"/>
          <w:b/>
          <w:smallCaps/>
          <w:color w:val="0000FF"/>
          <w:sz w:val="24"/>
          <w:szCs w:val="22"/>
        </w:rPr>
      </w:pPr>
    </w:p>
    <w:p w14:paraId="543086DE" w14:textId="51A4D3F5" w:rsidR="00844C97" w:rsidRDefault="00B94732" w:rsidP="00B94732">
      <w:pPr>
        <w:pStyle w:val="ListParagraph"/>
        <w:spacing w:line="276" w:lineRule="auto"/>
        <w:ind w:left="3600" w:hanging="1440"/>
        <w:rPr>
          <w:rFonts w:ascii="Verdana" w:hAnsi="Verdana"/>
          <w:bCs/>
          <w:sz w:val="22"/>
          <w:szCs w:val="22"/>
        </w:rPr>
      </w:pPr>
      <w:r w:rsidRPr="00B94732">
        <w:rPr>
          <w:rFonts w:ascii="Verdana" w:hAnsi="Verdana"/>
          <w:b/>
          <w:bCs/>
          <w:sz w:val="22"/>
          <w:szCs w:val="22"/>
        </w:rPr>
        <w:t>8.11.2.1</w:t>
      </w:r>
      <w:r>
        <w:rPr>
          <w:rFonts w:ascii="Verdana" w:hAnsi="Verdana"/>
          <w:sz w:val="22"/>
          <w:szCs w:val="22"/>
        </w:rPr>
        <w:tab/>
      </w:r>
      <w:r w:rsidR="009709F0" w:rsidRPr="007C0348">
        <w:rPr>
          <w:rFonts w:ascii="Verdana" w:hAnsi="Verdana"/>
          <w:sz w:val="22"/>
          <w:szCs w:val="22"/>
        </w:rPr>
        <w:t xml:space="preserve">Contracts issued under this OE will be paid using </w:t>
      </w:r>
      <w:r w:rsidR="001F0DB0">
        <w:rPr>
          <w:rFonts w:ascii="Verdana" w:hAnsi="Verdana"/>
          <w:sz w:val="22"/>
          <w:szCs w:val="22"/>
        </w:rPr>
        <w:t xml:space="preserve">a Fee </w:t>
      </w:r>
      <w:proofErr w:type="gramStart"/>
      <w:r w:rsidR="001F0DB0">
        <w:rPr>
          <w:rFonts w:ascii="Verdana" w:hAnsi="Verdana"/>
          <w:sz w:val="22"/>
          <w:szCs w:val="22"/>
        </w:rPr>
        <w:t>For</w:t>
      </w:r>
      <w:proofErr w:type="gramEnd"/>
      <w:r w:rsidR="001F0DB0">
        <w:rPr>
          <w:rFonts w:ascii="Verdana" w:hAnsi="Verdana"/>
          <w:sz w:val="22"/>
          <w:szCs w:val="22"/>
        </w:rPr>
        <w:t xml:space="preserve"> Service payment methodology.</w:t>
      </w:r>
    </w:p>
    <w:p w14:paraId="6C984FF8" w14:textId="6A1E1451" w:rsidR="001F0DB0" w:rsidRPr="001F0DB0" w:rsidRDefault="00B94732" w:rsidP="00B94732">
      <w:pPr>
        <w:pStyle w:val="ListParagraph"/>
        <w:spacing w:before="240" w:after="240"/>
        <w:ind w:left="3600" w:hanging="1440"/>
        <w:contextualSpacing w:val="0"/>
        <w:rPr>
          <w:rFonts w:ascii="Verdana" w:hAnsi="Verdana" w:cs="Arial"/>
          <w:bCs/>
          <w:sz w:val="22"/>
          <w:szCs w:val="22"/>
        </w:rPr>
      </w:pPr>
      <w:r w:rsidRPr="00B94732">
        <w:rPr>
          <w:rFonts w:ascii="Verdana" w:hAnsi="Verdana"/>
          <w:b/>
          <w:bCs/>
          <w:sz w:val="22"/>
          <w:szCs w:val="22"/>
        </w:rPr>
        <w:t>8.11.2.</w:t>
      </w:r>
      <w:r>
        <w:rPr>
          <w:rFonts w:ascii="Verdana" w:hAnsi="Verdana"/>
          <w:b/>
          <w:bCs/>
          <w:sz w:val="22"/>
          <w:szCs w:val="22"/>
        </w:rPr>
        <w:t>2</w:t>
      </w:r>
      <w:r>
        <w:rPr>
          <w:rFonts w:ascii="Verdana" w:hAnsi="Verdana"/>
          <w:b/>
          <w:bCs/>
          <w:sz w:val="22"/>
          <w:szCs w:val="22"/>
        </w:rPr>
        <w:tab/>
      </w:r>
      <w:r w:rsidR="001F0DB0" w:rsidRPr="001F0DB0">
        <w:rPr>
          <w:rFonts w:ascii="Verdana" w:hAnsi="Verdana" w:cs="Arial"/>
          <w:bCs/>
          <w:sz w:val="22"/>
          <w:szCs w:val="22"/>
        </w:rPr>
        <w:t xml:space="preserve">The rates that follow are subject to change. An addendum will be issued to </w:t>
      </w:r>
      <w:r w:rsidR="00E5332B" w:rsidRPr="001F0DB0">
        <w:rPr>
          <w:rFonts w:ascii="Verdana" w:hAnsi="Verdana" w:cs="Arial"/>
          <w:bCs/>
          <w:sz w:val="22"/>
          <w:szCs w:val="22"/>
        </w:rPr>
        <w:t>th</w:t>
      </w:r>
      <w:r w:rsidR="00E5332B">
        <w:rPr>
          <w:rFonts w:ascii="Verdana" w:hAnsi="Verdana" w:cs="Arial"/>
          <w:bCs/>
          <w:sz w:val="22"/>
          <w:szCs w:val="22"/>
        </w:rPr>
        <w:t>e</w:t>
      </w:r>
      <w:r w:rsidR="00E5332B" w:rsidRPr="001F0DB0">
        <w:rPr>
          <w:rFonts w:ascii="Verdana" w:hAnsi="Verdana" w:cs="Arial"/>
          <w:bCs/>
          <w:sz w:val="22"/>
          <w:szCs w:val="22"/>
        </w:rPr>
        <w:t xml:space="preserve"> </w:t>
      </w:r>
      <w:r w:rsidR="001F0DB0" w:rsidRPr="001F0DB0">
        <w:rPr>
          <w:rFonts w:ascii="Verdana" w:hAnsi="Verdana" w:cs="Arial"/>
          <w:bCs/>
          <w:sz w:val="22"/>
          <w:szCs w:val="22"/>
        </w:rPr>
        <w:t xml:space="preserve">OE and posted on the ESBD and the HHSC </w:t>
      </w:r>
      <w:r w:rsidR="00E5332B">
        <w:rPr>
          <w:rFonts w:ascii="Verdana" w:hAnsi="Verdana" w:cs="Arial"/>
          <w:bCs/>
          <w:sz w:val="22"/>
          <w:szCs w:val="22"/>
        </w:rPr>
        <w:t>B</w:t>
      </w:r>
      <w:r w:rsidR="00E5332B" w:rsidRPr="001F0DB0">
        <w:rPr>
          <w:rFonts w:ascii="Verdana" w:hAnsi="Verdana" w:cs="Arial"/>
          <w:bCs/>
          <w:sz w:val="22"/>
          <w:szCs w:val="22"/>
        </w:rPr>
        <w:t xml:space="preserve">usiness </w:t>
      </w:r>
      <w:r w:rsidR="00E5332B">
        <w:rPr>
          <w:rFonts w:ascii="Verdana" w:hAnsi="Verdana" w:cs="Arial"/>
          <w:bCs/>
          <w:sz w:val="22"/>
          <w:szCs w:val="22"/>
        </w:rPr>
        <w:t>O</w:t>
      </w:r>
      <w:r w:rsidR="00E5332B" w:rsidRPr="001F0DB0">
        <w:rPr>
          <w:rFonts w:ascii="Verdana" w:hAnsi="Verdana" w:cs="Arial"/>
          <w:bCs/>
          <w:sz w:val="22"/>
          <w:szCs w:val="22"/>
        </w:rPr>
        <w:t xml:space="preserve">pportunity </w:t>
      </w:r>
      <w:r w:rsidR="001F0DB0" w:rsidRPr="001F0DB0">
        <w:rPr>
          <w:rFonts w:ascii="Verdana" w:hAnsi="Verdana" w:cs="Arial"/>
          <w:bCs/>
          <w:sz w:val="22"/>
          <w:szCs w:val="22"/>
        </w:rPr>
        <w:t xml:space="preserve">web page, if rates are changed. </w:t>
      </w:r>
    </w:p>
    <w:p w14:paraId="2A40C6F8" w14:textId="23AC96BB" w:rsidR="001F0DB0" w:rsidRPr="001F0DB0" w:rsidRDefault="00B94732" w:rsidP="00B94732">
      <w:pPr>
        <w:pStyle w:val="ListParagraph"/>
        <w:spacing w:before="240" w:after="240"/>
        <w:ind w:left="3600" w:hanging="1440"/>
        <w:contextualSpacing w:val="0"/>
        <w:rPr>
          <w:rFonts w:ascii="Verdana" w:hAnsi="Verdana" w:cs="Arial"/>
          <w:bCs/>
          <w:sz w:val="22"/>
          <w:szCs w:val="22"/>
        </w:rPr>
      </w:pPr>
      <w:r w:rsidRPr="00B94732">
        <w:rPr>
          <w:rFonts w:ascii="Verdana" w:hAnsi="Verdana"/>
          <w:b/>
          <w:bCs/>
          <w:sz w:val="22"/>
          <w:szCs w:val="22"/>
        </w:rPr>
        <w:t>8.11.2.</w:t>
      </w:r>
      <w:r>
        <w:rPr>
          <w:rFonts w:ascii="Verdana" w:hAnsi="Verdana"/>
          <w:b/>
          <w:bCs/>
          <w:sz w:val="22"/>
          <w:szCs w:val="22"/>
        </w:rPr>
        <w:t>3</w:t>
      </w:r>
      <w:r>
        <w:rPr>
          <w:rFonts w:ascii="Verdana" w:hAnsi="Verdana"/>
          <w:b/>
          <w:bCs/>
          <w:sz w:val="22"/>
          <w:szCs w:val="22"/>
        </w:rPr>
        <w:tab/>
      </w:r>
      <w:r w:rsidR="005F3F51">
        <w:rPr>
          <w:rFonts w:ascii="Verdana" w:hAnsi="Verdana" w:cs="Arial"/>
          <w:bCs/>
          <w:sz w:val="22"/>
          <w:szCs w:val="22"/>
        </w:rPr>
        <w:t>Contractor</w:t>
      </w:r>
      <w:r w:rsidR="001F0DB0" w:rsidRPr="001F0DB0">
        <w:rPr>
          <w:rFonts w:ascii="Verdana" w:hAnsi="Verdana" w:cs="Arial"/>
          <w:bCs/>
          <w:sz w:val="22"/>
          <w:szCs w:val="22"/>
        </w:rPr>
        <w:t xml:space="preserve"> will be </w:t>
      </w:r>
      <w:r w:rsidR="00E5332B">
        <w:rPr>
          <w:rFonts w:ascii="Verdana" w:hAnsi="Verdana" w:cs="Arial"/>
          <w:bCs/>
          <w:sz w:val="22"/>
          <w:szCs w:val="22"/>
        </w:rPr>
        <w:t xml:space="preserve">reimbursed </w:t>
      </w:r>
      <w:r w:rsidR="001F0DB0" w:rsidRPr="001F0DB0">
        <w:rPr>
          <w:rFonts w:ascii="Verdana" w:hAnsi="Verdana" w:cs="Arial"/>
          <w:bCs/>
          <w:sz w:val="22"/>
          <w:szCs w:val="22"/>
        </w:rPr>
        <w:t>at a rate of $</w:t>
      </w:r>
      <w:r w:rsidR="008815F8">
        <w:rPr>
          <w:rFonts w:ascii="Verdana" w:hAnsi="Verdana" w:cs="Arial"/>
          <w:bCs/>
          <w:sz w:val="22"/>
          <w:szCs w:val="22"/>
        </w:rPr>
        <w:t>27.06</w:t>
      </w:r>
      <w:r w:rsidR="001F0DB0" w:rsidRPr="001F0DB0">
        <w:rPr>
          <w:rFonts w:ascii="Verdana" w:hAnsi="Verdana" w:cs="Arial"/>
          <w:bCs/>
          <w:sz w:val="22"/>
          <w:szCs w:val="22"/>
        </w:rPr>
        <w:t xml:space="preserve"> per one-way (leg) for trips originating in a </w:t>
      </w:r>
      <w:r w:rsidR="008815F8">
        <w:rPr>
          <w:rFonts w:ascii="Verdana" w:hAnsi="Verdana" w:cs="Arial"/>
          <w:bCs/>
          <w:sz w:val="22"/>
          <w:szCs w:val="22"/>
        </w:rPr>
        <w:t>metro (</w:t>
      </w:r>
      <w:r w:rsidR="001F0DB0" w:rsidRPr="001F0DB0">
        <w:rPr>
          <w:rFonts w:ascii="Verdana" w:hAnsi="Verdana" w:cs="Arial"/>
          <w:bCs/>
          <w:sz w:val="22"/>
          <w:szCs w:val="22"/>
        </w:rPr>
        <w:t>urban</w:t>
      </w:r>
      <w:r w:rsidR="008815F8">
        <w:rPr>
          <w:rFonts w:ascii="Verdana" w:hAnsi="Verdana" w:cs="Arial"/>
          <w:bCs/>
          <w:sz w:val="22"/>
          <w:szCs w:val="22"/>
        </w:rPr>
        <w:t>)</w:t>
      </w:r>
      <w:r w:rsidR="001F0DB0" w:rsidRPr="001F0DB0">
        <w:rPr>
          <w:rFonts w:ascii="Verdana" w:hAnsi="Verdana" w:cs="Arial"/>
          <w:bCs/>
          <w:sz w:val="22"/>
          <w:szCs w:val="22"/>
        </w:rPr>
        <w:t xml:space="preserve"> county completed in accordance with the Contract requirements. </w:t>
      </w:r>
      <w:r w:rsidR="008815F8">
        <w:rPr>
          <w:rFonts w:ascii="Verdana" w:hAnsi="Verdana" w:cs="Arial"/>
          <w:bCs/>
          <w:sz w:val="22"/>
          <w:szCs w:val="22"/>
        </w:rPr>
        <w:t>Reimbursement</w:t>
      </w:r>
      <w:r w:rsidR="001F0DB0" w:rsidRPr="001F0DB0">
        <w:rPr>
          <w:rFonts w:ascii="Verdana" w:hAnsi="Verdana" w:cs="Arial"/>
          <w:bCs/>
          <w:sz w:val="22"/>
          <w:szCs w:val="22"/>
        </w:rPr>
        <w:t xml:space="preserve"> will be calculated by the number of seats authorized by HHSC for each one-way (leg) of the trip.</w:t>
      </w:r>
    </w:p>
    <w:p w14:paraId="121DE4E6" w14:textId="2F1F4E57" w:rsidR="001F0DB0" w:rsidRDefault="00B94732" w:rsidP="00B94732">
      <w:pPr>
        <w:pStyle w:val="ListParagraph"/>
        <w:spacing w:before="240" w:after="240"/>
        <w:ind w:left="3600" w:hanging="1440"/>
        <w:contextualSpacing w:val="0"/>
        <w:rPr>
          <w:rFonts w:ascii="Verdana" w:hAnsi="Verdana" w:cs="Arial"/>
          <w:bCs/>
          <w:sz w:val="22"/>
          <w:szCs w:val="22"/>
        </w:rPr>
      </w:pPr>
      <w:r w:rsidRPr="00B94732">
        <w:rPr>
          <w:rFonts w:ascii="Verdana" w:hAnsi="Verdana"/>
          <w:b/>
          <w:bCs/>
          <w:sz w:val="22"/>
          <w:szCs w:val="22"/>
        </w:rPr>
        <w:lastRenderedPageBreak/>
        <w:t>8.11.2.</w:t>
      </w:r>
      <w:r>
        <w:rPr>
          <w:rFonts w:ascii="Verdana" w:hAnsi="Verdana"/>
          <w:b/>
          <w:bCs/>
          <w:sz w:val="22"/>
          <w:szCs w:val="22"/>
        </w:rPr>
        <w:t>4</w:t>
      </w:r>
      <w:r>
        <w:rPr>
          <w:rFonts w:ascii="Verdana" w:hAnsi="Verdana"/>
          <w:b/>
          <w:bCs/>
          <w:sz w:val="22"/>
          <w:szCs w:val="22"/>
        </w:rPr>
        <w:tab/>
      </w:r>
      <w:r w:rsidR="005F3F51">
        <w:rPr>
          <w:rFonts w:ascii="Verdana" w:hAnsi="Verdana" w:cs="Arial"/>
          <w:bCs/>
          <w:sz w:val="22"/>
          <w:szCs w:val="22"/>
        </w:rPr>
        <w:t>Contractor</w:t>
      </w:r>
      <w:r w:rsidR="001F0DB0" w:rsidRPr="001F0DB0">
        <w:rPr>
          <w:rFonts w:ascii="Verdana" w:hAnsi="Verdana" w:cs="Arial"/>
          <w:bCs/>
          <w:sz w:val="22"/>
          <w:szCs w:val="22"/>
        </w:rPr>
        <w:t xml:space="preserve"> will be </w:t>
      </w:r>
      <w:r w:rsidR="00E5332B">
        <w:rPr>
          <w:rFonts w:ascii="Verdana" w:hAnsi="Verdana" w:cs="Arial"/>
          <w:bCs/>
          <w:sz w:val="22"/>
          <w:szCs w:val="22"/>
        </w:rPr>
        <w:t>reimbursed</w:t>
      </w:r>
      <w:r w:rsidR="00E5332B" w:rsidRPr="001F0DB0">
        <w:rPr>
          <w:rFonts w:ascii="Verdana" w:hAnsi="Verdana" w:cs="Arial"/>
          <w:bCs/>
          <w:sz w:val="22"/>
          <w:szCs w:val="22"/>
        </w:rPr>
        <w:t xml:space="preserve"> </w:t>
      </w:r>
      <w:r w:rsidR="001F0DB0" w:rsidRPr="001F0DB0">
        <w:rPr>
          <w:rFonts w:ascii="Verdana" w:hAnsi="Verdana" w:cs="Arial"/>
          <w:bCs/>
          <w:sz w:val="22"/>
          <w:szCs w:val="22"/>
        </w:rPr>
        <w:t>at a rate of $</w:t>
      </w:r>
      <w:r w:rsidR="008815F8">
        <w:rPr>
          <w:rFonts w:ascii="Verdana" w:hAnsi="Verdana" w:cs="Arial"/>
          <w:bCs/>
          <w:sz w:val="22"/>
          <w:szCs w:val="22"/>
        </w:rPr>
        <w:t>63.71</w:t>
      </w:r>
      <w:r w:rsidR="001F0DB0" w:rsidRPr="001F0DB0">
        <w:rPr>
          <w:rFonts w:ascii="Verdana" w:hAnsi="Verdana" w:cs="Arial"/>
          <w:bCs/>
          <w:sz w:val="22"/>
          <w:szCs w:val="22"/>
        </w:rPr>
        <w:t xml:space="preserve"> per one-way (leg) for trips originating in a rural county completed in accordance with the Contract requirements. </w:t>
      </w:r>
      <w:r w:rsidR="008815F8">
        <w:rPr>
          <w:rFonts w:ascii="Verdana" w:hAnsi="Verdana" w:cs="Arial"/>
          <w:bCs/>
          <w:sz w:val="22"/>
          <w:szCs w:val="22"/>
        </w:rPr>
        <w:t>Reimbursement</w:t>
      </w:r>
      <w:r w:rsidR="001F0DB0" w:rsidRPr="001F0DB0">
        <w:rPr>
          <w:rFonts w:ascii="Verdana" w:hAnsi="Verdana" w:cs="Arial"/>
          <w:bCs/>
          <w:sz w:val="22"/>
          <w:szCs w:val="22"/>
        </w:rPr>
        <w:t xml:space="preserve"> will be calculated by the number of seats authorized by HHSC for each one-way (leg) of the trip.</w:t>
      </w:r>
    </w:p>
    <w:p w14:paraId="2EB64429" w14:textId="5F0D213E" w:rsidR="008815F8" w:rsidRDefault="008815F8" w:rsidP="00B94732">
      <w:pPr>
        <w:pStyle w:val="ListParagraph"/>
        <w:spacing w:before="240" w:after="240"/>
        <w:ind w:left="3600" w:hanging="1440"/>
        <w:contextualSpacing w:val="0"/>
        <w:rPr>
          <w:rFonts w:ascii="Verdana" w:hAnsi="Verdana" w:cs="Arial"/>
          <w:bCs/>
          <w:sz w:val="22"/>
          <w:szCs w:val="22"/>
        </w:rPr>
      </w:pPr>
      <w:r w:rsidRPr="008815F8">
        <w:rPr>
          <w:rFonts w:ascii="Verdana" w:hAnsi="Verdana" w:cs="Arial"/>
          <w:b/>
          <w:bCs/>
          <w:sz w:val="22"/>
          <w:szCs w:val="22"/>
        </w:rPr>
        <w:t>8.11.2.5</w:t>
      </w:r>
      <w:r>
        <w:rPr>
          <w:rFonts w:ascii="Verdana" w:hAnsi="Verdana" w:cs="Arial"/>
          <w:bCs/>
          <w:sz w:val="22"/>
          <w:szCs w:val="22"/>
        </w:rPr>
        <w:tab/>
      </w:r>
      <w:r w:rsidR="005F3F51">
        <w:rPr>
          <w:rFonts w:ascii="Verdana" w:hAnsi="Verdana" w:cs="Arial"/>
          <w:bCs/>
          <w:sz w:val="22"/>
          <w:szCs w:val="22"/>
        </w:rPr>
        <w:t>Contractor</w:t>
      </w:r>
      <w:r w:rsidRPr="001F0DB0">
        <w:rPr>
          <w:rFonts w:ascii="Verdana" w:hAnsi="Verdana" w:cs="Arial"/>
          <w:bCs/>
          <w:sz w:val="22"/>
          <w:szCs w:val="22"/>
        </w:rPr>
        <w:t xml:space="preserve"> will be </w:t>
      </w:r>
      <w:r>
        <w:rPr>
          <w:rFonts w:ascii="Verdana" w:hAnsi="Verdana" w:cs="Arial"/>
          <w:bCs/>
          <w:sz w:val="22"/>
          <w:szCs w:val="22"/>
        </w:rPr>
        <w:t>reimbursed</w:t>
      </w:r>
      <w:r w:rsidRPr="001F0DB0">
        <w:rPr>
          <w:rFonts w:ascii="Verdana" w:hAnsi="Verdana" w:cs="Arial"/>
          <w:bCs/>
          <w:sz w:val="22"/>
          <w:szCs w:val="22"/>
        </w:rPr>
        <w:t xml:space="preserve"> at a rate of $</w:t>
      </w:r>
      <w:r>
        <w:rPr>
          <w:rFonts w:ascii="Verdana" w:hAnsi="Verdana" w:cs="Arial"/>
          <w:bCs/>
          <w:sz w:val="22"/>
          <w:szCs w:val="22"/>
        </w:rPr>
        <w:t>49.85</w:t>
      </w:r>
      <w:r w:rsidRPr="001F0DB0">
        <w:rPr>
          <w:rFonts w:ascii="Verdana" w:hAnsi="Verdana" w:cs="Arial"/>
          <w:bCs/>
          <w:sz w:val="22"/>
          <w:szCs w:val="22"/>
        </w:rPr>
        <w:t xml:space="preserve"> per one-way (leg) for trips originating in a </w:t>
      </w:r>
      <w:r>
        <w:rPr>
          <w:rFonts w:ascii="Verdana" w:hAnsi="Verdana" w:cs="Arial"/>
          <w:bCs/>
          <w:sz w:val="22"/>
          <w:szCs w:val="22"/>
        </w:rPr>
        <w:t xml:space="preserve">micro (suburban) </w:t>
      </w:r>
      <w:r w:rsidRPr="001F0DB0">
        <w:rPr>
          <w:rFonts w:ascii="Verdana" w:hAnsi="Verdana" w:cs="Arial"/>
          <w:bCs/>
          <w:sz w:val="22"/>
          <w:szCs w:val="22"/>
        </w:rPr>
        <w:t xml:space="preserve">county completed in accordance with the Contract requirements. </w:t>
      </w:r>
      <w:r>
        <w:rPr>
          <w:rFonts w:ascii="Verdana" w:hAnsi="Verdana" w:cs="Arial"/>
          <w:bCs/>
          <w:sz w:val="22"/>
          <w:szCs w:val="22"/>
        </w:rPr>
        <w:t>Reimbursement</w:t>
      </w:r>
      <w:r w:rsidRPr="001F0DB0">
        <w:rPr>
          <w:rFonts w:ascii="Verdana" w:hAnsi="Verdana" w:cs="Arial"/>
          <w:bCs/>
          <w:sz w:val="22"/>
          <w:szCs w:val="22"/>
        </w:rPr>
        <w:t xml:space="preserve"> will be calculated by the number of seats authorized by HHSC for each one-way (leg) of the trip</w:t>
      </w:r>
      <w:r>
        <w:rPr>
          <w:rFonts w:ascii="Verdana" w:hAnsi="Verdana" w:cs="Arial"/>
          <w:bCs/>
          <w:sz w:val="22"/>
          <w:szCs w:val="22"/>
        </w:rPr>
        <w:t>.</w:t>
      </w:r>
    </w:p>
    <w:p w14:paraId="114312A0" w14:textId="4A26DD3F" w:rsidR="005E3B2A" w:rsidRDefault="00B94732" w:rsidP="001F0DB0">
      <w:pPr>
        <w:pStyle w:val="ListParagraph"/>
        <w:spacing w:before="240" w:after="240"/>
        <w:ind w:left="2160"/>
        <w:contextualSpacing w:val="0"/>
        <w:rPr>
          <w:rFonts w:ascii="Verdana" w:hAnsi="Verdana" w:cs="Arial"/>
          <w:bCs/>
          <w:sz w:val="22"/>
          <w:szCs w:val="22"/>
        </w:rPr>
      </w:pPr>
      <w:r w:rsidRPr="00B94732">
        <w:rPr>
          <w:rFonts w:ascii="Verdana" w:hAnsi="Verdana"/>
          <w:b/>
          <w:bCs/>
          <w:sz w:val="22"/>
          <w:szCs w:val="22"/>
        </w:rPr>
        <w:t>8.11.2.</w:t>
      </w:r>
      <w:r w:rsidR="00C65B6B">
        <w:rPr>
          <w:rFonts w:ascii="Verdana" w:hAnsi="Verdana"/>
          <w:b/>
          <w:bCs/>
          <w:sz w:val="22"/>
          <w:szCs w:val="22"/>
        </w:rPr>
        <w:t>6</w:t>
      </w:r>
      <w:r>
        <w:rPr>
          <w:rFonts w:ascii="Verdana" w:hAnsi="Verdana"/>
          <w:b/>
          <w:bCs/>
          <w:sz w:val="22"/>
          <w:szCs w:val="22"/>
        </w:rPr>
        <w:tab/>
      </w:r>
      <w:r w:rsidR="005E3B2A">
        <w:rPr>
          <w:rFonts w:ascii="Verdana" w:hAnsi="Verdana" w:cs="Arial"/>
          <w:bCs/>
          <w:sz w:val="22"/>
          <w:szCs w:val="22"/>
        </w:rPr>
        <w:t>The following are the terms for payment:</w:t>
      </w:r>
    </w:p>
    <w:p w14:paraId="6662723D" w14:textId="15C125DC" w:rsidR="005E3B2A" w:rsidRDefault="00B94732" w:rsidP="00B94732">
      <w:pPr>
        <w:pStyle w:val="ListParagraph"/>
        <w:spacing w:before="240" w:after="240"/>
        <w:ind w:left="4320" w:hanging="1440"/>
        <w:contextualSpacing w:val="0"/>
        <w:rPr>
          <w:rFonts w:ascii="Verdana" w:hAnsi="Verdana" w:cs="Arial"/>
          <w:bCs/>
          <w:sz w:val="22"/>
          <w:szCs w:val="22"/>
        </w:rPr>
      </w:pPr>
      <w:r w:rsidRPr="00B94732">
        <w:rPr>
          <w:rFonts w:ascii="Verdana" w:hAnsi="Verdana"/>
          <w:b/>
          <w:bCs/>
          <w:sz w:val="22"/>
          <w:szCs w:val="22"/>
        </w:rPr>
        <w:t>8.11.2.</w:t>
      </w:r>
      <w:r w:rsidR="00C65B6B">
        <w:rPr>
          <w:rFonts w:ascii="Verdana" w:hAnsi="Verdana"/>
          <w:b/>
          <w:bCs/>
          <w:sz w:val="22"/>
          <w:szCs w:val="22"/>
        </w:rPr>
        <w:t>6</w:t>
      </w:r>
      <w:r>
        <w:rPr>
          <w:rFonts w:ascii="Verdana" w:hAnsi="Verdana"/>
          <w:b/>
          <w:bCs/>
          <w:sz w:val="22"/>
          <w:szCs w:val="22"/>
        </w:rPr>
        <w:t>.1</w:t>
      </w:r>
      <w:r>
        <w:rPr>
          <w:rFonts w:ascii="Verdana" w:hAnsi="Verdana"/>
          <w:b/>
          <w:bCs/>
          <w:sz w:val="22"/>
          <w:szCs w:val="22"/>
        </w:rPr>
        <w:tab/>
      </w:r>
      <w:r w:rsidR="005F3F51">
        <w:rPr>
          <w:rFonts w:ascii="Verdana" w:hAnsi="Verdana" w:cs="Arial"/>
          <w:bCs/>
          <w:sz w:val="22"/>
          <w:szCs w:val="22"/>
        </w:rPr>
        <w:t>Contractor</w:t>
      </w:r>
      <w:r w:rsidR="005E3B2A" w:rsidRPr="005E3B2A">
        <w:rPr>
          <w:rFonts w:ascii="Verdana" w:hAnsi="Verdana" w:cs="Arial"/>
          <w:bCs/>
          <w:sz w:val="22"/>
          <w:szCs w:val="22"/>
        </w:rPr>
        <w:t xml:space="preserve"> shall not be entitled to payment until service(s) have been provided to Client(s), and a claim has been submitted within 95 days of the date of service</w:t>
      </w:r>
      <w:r w:rsidR="005E3B2A">
        <w:rPr>
          <w:rFonts w:ascii="Verdana" w:hAnsi="Verdana" w:cs="Arial"/>
          <w:bCs/>
          <w:sz w:val="22"/>
          <w:szCs w:val="22"/>
        </w:rPr>
        <w:t>.</w:t>
      </w:r>
    </w:p>
    <w:p w14:paraId="40669D48" w14:textId="6F16CEA8" w:rsidR="005E3B2A" w:rsidRDefault="00B94732" w:rsidP="00B94732">
      <w:pPr>
        <w:pStyle w:val="ListParagraph"/>
        <w:spacing w:before="240" w:after="240"/>
        <w:ind w:left="4320" w:hanging="1440"/>
        <w:contextualSpacing w:val="0"/>
        <w:rPr>
          <w:rFonts w:ascii="Verdana" w:hAnsi="Verdana" w:cs="Arial"/>
          <w:bCs/>
          <w:sz w:val="22"/>
          <w:szCs w:val="22"/>
        </w:rPr>
      </w:pPr>
      <w:r w:rsidRPr="00B94732">
        <w:rPr>
          <w:rFonts w:ascii="Verdana" w:hAnsi="Verdana"/>
          <w:b/>
          <w:bCs/>
          <w:sz w:val="22"/>
          <w:szCs w:val="22"/>
        </w:rPr>
        <w:t>8.11.2.</w:t>
      </w:r>
      <w:r w:rsidR="00C65B6B">
        <w:rPr>
          <w:rFonts w:ascii="Verdana" w:hAnsi="Verdana"/>
          <w:b/>
          <w:bCs/>
          <w:sz w:val="22"/>
          <w:szCs w:val="22"/>
        </w:rPr>
        <w:t>6</w:t>
      </w:r>
      <w:r>
        <w:rPr>
          <w:rFonts w:ascii="Verdana" w:hAnsi="Verdana"/>
          <w:b/>
          <w:bCs/>
          <w:sz w:val="22"/>
          <w:szCs w:val="22"/>
        </w:rPr>
        <w:t>.2</w:t>
      </w:r>
      <w:r>
        <w:rPr>
          <w:rFonts w:ascii="Verdana" w:hAnsi="Verdana"/>
          <w:b/>
          <w:bCs/>
          <w:sz w:val="22"/>
          <w:szCs w:val="22"/>
        </w:rPr>
        <w:tab/>
      </w:r>
      <w:r w:rsidR="005E3B2A" w:rsidRPr="005E3B2A">
        <w:rPr>
          <w:rFonts w:ascii="Verdana" w:hAnsi="Verdana" w:cs="Arial"/>
          <w:bCs/>
          <w:sz w:val="22"/>
          <w:szCs w:val="22"/>
        </w:rPr>
        <w:t>Any claim submitted by Contractor for payment exceeding 95 days from the date of service will not be paid in accordance with Medicaid requirements</w:t>
      </w:r>
      <w:r w:rsidR="005E3B2A">
        <w:rPr>
          <w:rFonts w:ascii="Verdana" w:hAnsi="Verdana" w:cs="Arial"/>
          <w:bCs/>
          <w:sz w:val="22"/>
          <w:szCs w:val="22"/>
        </w:rPr>
        <w:t>.</w:t>
      </w:r>
    </w:p>
    <w:p w14:paraId="73A3CE16" w14:textId="468D5695" w:rsidR="005E3B2A" w:rsidRDefault="00B94732" w:rsidP="00B94732">
      <w:pPr>
        <w:pStyle w:val="ListParagraph"/>
        <w:spacing w:before="240" w:after="240"/>
        <w:ind w:left="4320" w:hanging="1440"/>
        <w:contextualSpacing w:val="0"/>
        <w:rPr>
          <w:rFonts w:ascii="Verdana" w:hAnsi="Verdana" w:cs="Arial"/>
          <w:bCs/>
          <w:sz w:val="22"/>
          <w:szCs w:val="22"/>
        </w:rPr>
      </w:pPr>
      <w:r w:rsidRPr="00B94732">
        <w:rPr>
          <w:rFonts w:ascii="Verdana" w:hAnsi="Verdana"/>
          <w:b/>
          <w:bCs/>
          <w:sz w:val="22"/>
          <w:szCs w:val="22"/>
        </w:rPr>
        <w:t>8.11.2.</w:t>
      </w:r>
      <w:r w:rsidR="00C65B6B">
        <w:rPr>
          <w:rFonts w:ascii="Verdana" w:hAnsi="Verdana"/>
          <w:b/>
          <w:bCs/>
          <w:sz w:val="22"/>
          <w:szCs w:val="22"/>
        </w:rPr>
        <w:t>6</w:t>
      </w:r>
      <w:r>
        <w:rPr>
          <w:rFonts w:ascii="Verdana" w:hAnsi="Verdana"/>
          <w:b/>
          <w:bCs/>
          <w:sz w:val="22"/>
          <w:szCs w:val="22"/>
        </w:rPr>
        <w:t>.3</w:t>
      </w:r>
      <w:r>
        <w:rPr>
          <w:rFonts w:ascii="Verdana" w:hAnsi="Verdana"/>
          <w:b/>
          <w:bCs/>
          <w:sz w:val="22"/>
          <w:szCs w:val="22"/>
        </w:rPr>
        <w:tab/>
      </w:r>
      <w:r w:rsidR="005F3F51">
        <w:rPr>
          <w:rFonts w:ascii="Verdana" w:hAnsi="Verdana" w:cs="Arial"/>
          <w:bCs/>
          <w:sz w:val="22"/>
          <w:szCs w:val="22"/>
        </w:rPr>
        <w:t>Contractor</w:t>
      </w:r>
      <w:r w:rsidR="005E3B2A" w:rsidRPr="005E3B2A">
        <w:rPr>
          <w:rFonts w:ascii="Verdana" w:hAnsi="Verdana" w:cs="Arial"/>
          <w:bCs/>
          <w:sz w:val="22"/>
          <w:szCs w:val="22"/>
        </w:rPr>
        <w:t xml:space="preserve"> will be reimbursed for the space an Attendant or Service Animal occupies on a transport vehicle. If </w:t>
      </w:r>
      <w:r w:rsidR="005F3F51">
        <w:rPr>
          <w:rFonts w:ascii="Verdana" w:hAnsi="Verdana" w:cs="Arial"/>
          <w:bCs/>
          <w:sz w:val="22"/>
          <w:szCs w:val="22"/>
        </w:rPr>
        <w:t>Contractor</w:t>
      </w:r>
      <w:r w:rsidR="005E3B2A" w:rsidRPr="005E3B2A">
        <w:rPr>
          <w:rFonts w:ascii="Verdana" w:hAnsi="Verdana" w:cs="Arial"/>
          <w:bCs/>
          <w:sz w:val="22"/>
          <w:szCs w:val="22"/>
        </w:rPr>
        <w:t xml:space="preserve"> offers the general public free transportation for an Attendant or Service Animals, </w:t>
      </w:r>
      <w:r w:rsidR="005F3F51">
        <w:rPr>
          <w:rFonts w:ascii="Verdana" w:hAnsi="Verdana" w:cs="Arial"/>
          <w:bCs/>
          <w:sz w:val="22"/>
          <w:szCs w:val="22"/>
        </w:rPr>
        <w:t>Contractor</w:t>
      </w:r>
      <w:r w:rsidR="005E3B2A" w:rsidRPr="005E3B2A">
        <w:rPr>
          <w:rFonts w:ascii="Verdana" w:hAnsi="Verdana" w:cs="Arial"/>
          <w:bCs/>
          <w:sz w:val="22"/>
          <w:szCs w:val="22"/>
        </w:rPr>
        <w:t xml:space="preserve"> is prohibited from billing HHSC for the service provided to the Client's Attendant or Service Animal</w:t>
      </w:r>
      <w:r w:rsidR="005E3B2A">
        <w:rPr>
          <w:rFonts w:ascii="Verdana" w:hAnsi="Verdana" w:cs="Arial"/>
          <w:bCs/>
          <w:sz w:val="22"/>
          <w:szCs w:val="22"/>
        </w:rPr>
        <w:t>.</w:t>
      </w:r>
    </w:p>
    <w:p w14:paraId="6B671C8F" w14:textId="17D5D27E" w:rsidR="005E3B2A" w:rsidRDefault="00B94732" w:rsidP="00B94732">
      <w:pPr>
        <w:pStyle w:val="ListParagraph"/>
        <w:spacing w:before="240" w:after="240"/>
        <w:ind w:left="4320" w:hanging="1440"/>
        <w:contextualSpacing w:val="0"/>
        <w:rPr>
          <w:rFonts w:ascii="Verdana" w:hAnsi="Verdana" w:cs="Arial"/>
          <w:bCs/>
          <w:sz w:val="22"/>
          <w:szCs w:val="22"/>
        </w:rPr>
      </w:pPr>
      <w:r w:rsidRPr="00B94732">
        <w:rPr>
          <w:rFonts w:ascii="Verdana" w:hAnsi="Verdana"/>
          <w:b/>
          <w:bCs/>
          <w:sz w:val="22"/>
          <w:szCs w:val="22"/>
        </w:rPr>
        <w:t>8.11.2.</w:t>
      </w:r>
      <w:r w:rsidR="00C65B6B">
        <w:rPr>
          <w:rFonts w:ascii="Verdana" w:hAnsi="Verdana"/>
          <w:b/>
          <w:bCs/>
          <w:sz w:val="22"/>
          <w:szCs w:val="22"/>
        </w:rPr>
        <w:t>6</w:t>
      </w:r>
      <w:r>
        <w:rPr>
          <w:rFonts w:ascii="Verdana" w:hAnsi="Verdana"/>
          <w:b/>
          <w:bCs/>
          <w:sz w:val="22"/>
          <w:szCs w:val="22"/>
        </w:rPr>
        <w:t>.4</w:t>
      </w:r>
      <w:r>
        <w:rPr>
          <w:rFonts w:ascii="Verdana" w:hAnsi="Verdana"/>
          <w:b/>
          <w:bCs/>
          <w:sz w:val="22"/>
          <w:szCs w:val="22"/>
        </w:rPr>
        <w:tab/>
      </w:r>
      <w:r w:rsidR="005F3F51">
        <w:rPr>
          <w:rFonts w:ascii="Verdana" w:hAnsi="Verdana" w:cs="Arial"/>
          <w:bCs/>
          <w:sz w:val="22"/>
          <w:szCs w:val="22"/>
        </w:rPr>
        <w:t>Contractor</w:t>
      </w:r>
      <w:r w:rsidR="005E3B2A" w:rsidRPr="005E3B2A">
        <w:rPr>
          <w:rFonts w:ascii="Verdana" w:hAnsi="Verdana" w:cs="Arial"/>
          <w:bCs/>
          <w:sz w:val="22"/>
          <w:szCs w:val="22"/>
        </w:rPr>
        <w:t xml:space="preserve"> shall not be entitled to payment for </w:t>
      </w:r>
      <w:r w:rsidR="005E3B2A">
        <w:rPr>
          <w:rFonts w:ascii="Verdana" w:hAnsi="Verdana" w:cs="Arial"/>
          <w:bCs/>
          <w:sz w:val="22"/>
          <w:szCs w:val="22"/>
        </w:rPr>
        <w:t>A</w:t>
      </w:r>
      <w:r w:rsidR="005E3B2A" w:rsidRPr="005E3B2A">
        <w:rPr>
          <w:rFonts w:ascii="Verdana" w:hAnsi="Verdana" w:cs="Arial"/>
          <w:bCs/>
          <w:sz w:val="22"/>
          <w:szCs w:val="22"/>
        </w:rPr>
        <w:t xml:space="preserve">dd-on </w:t>
      </w:r>
      <w:r w:rsidR="005E3B2A">
        <w:rPr>
          <w:rFonts w:ascii="Verdana" w:hAnsi="Verdana" w:cs="Arial"/>
          <w:bCs/>
          <w:sz w:val="22"/>
          <w:szCs w:val="22"/>
        </w:rPr>
        <w:t>T</w:t>
      </w:r>
      <w:r w:rsidR="005E3B2A" w:rsidRPr="005E3B2A">
        <w:rPr>
          <w:rFonts w:ascii="Verdana" w:hAnsi="Verdana" w:cs="Arial"/>
          <w:bCs/>
          <w:sz w:val="22"/>
          <w:szCs w:val="22"/>
        </w:rPr>
        <w:t xml:space="preserve">rips when </w:t>
      </w:r>
      <w:r w:rsidR="005F3F51">
        <w:rPr>
          <w:rFonts w:ascii="Verdana" w:hAnsi="Verdana" w:cs="Arial"/>
          <w:bCs/>
          <w:sz w:val="22"/>
          <w:szCs w:val="22"/>
        </w:rPr>
        <w:t>Contractor</w:t>
      </w:r>
      <w:r w:rsidR="005E3B2A" w:rsidRPr="005E3B2A">
        <w:rPr>
          <w:rFonts w:ascii="Verdana" w:hAnsi="Verdana" w:cs="Arial"/>
          <w:bCs/>
          <w:sz w:val="22"/>
          <w:szCs w:val="22"/>
        </w:rPr>
        <w:t xml:space="preserve"> fails to notify HHSC in accordance with </w:t>
      </w:r>
      <w:r w:rsidR="005E3B2A" w:rsidRPr="00E9703D">
        <w:rPr>
          <w:rFonts w:ascii="Verdana" w:hAnsi="Verdana" w:cs="Arial"/>
          <w:bCs/>
          <w:sz w:val="22"/>
          <w:szCs w:val="22"/>
        </w:rPr>
        <w:t xml:space="preserve">Section </w:t>
      </w:r>
      <w:r w:rsidR="00E9703D">
        <w:rPr>
          <w:rFonts w:ascii="Verdana" w:hAnsi="Verdana" w:cs="Arial"/>
          <w:bCs/>
          <w:sz w:val="22"/>
          <w:szCs w:val="22"/>
        </w:rPr>
        <w:t>8.4.20.4</w:t>
      </w:r>
      <w:r w:rsidR="005E3B2A">
        <w:rPr>
          <w:rFonts w:ascii="Verdana" w:hAnsi="Verdana" w:cs="Arial"/>
          <w:bCs/>
          <w:sz w:val="22"/>
          <w:szCs w:val="22"/>
        </w:rPr>
        <w:t>.</w:t>
      </w:r>
    </w:p>
    <w:p w14:paraId="6C96A9AE" w14:textId="2E2378E0" w:rsidR="005E3B2A" w:rsidRDefault="00B94732" w:rsidP="00B94732">
      <w:pPr>
        <w:pStyle w:val="ListParagraph"/>
        <w:spacing w:before="240" w:after="240"/>
        <w:ind w:left="4320" w:hanging="1440"/>
        <w:contextualSpacing w:val="0"/>
        <w:rPr>
          <w:rFonts w:ascii="Verdana" w:hAnsi="Verdana" w:cs="Arial"/>
          <w:bCs/>
          <w:sz w:val="22"/>
          <w:szCs w:val="22"/>
        </w:rPr>
      </w:pPr>
      <w:r w:rsidRPr="00B94732">
        <w:rPr>
          <w:rFonts w:ascii="Verdana" w:hAnsi="Verdana"/>
          <w:b/>
          <w:bCs/>
          <w:sz w:val="22"/>
          <w:szCs w:val="22"/>
        </w:rPr>
        <w:t>8.11.2.</w:t>
      </w:r>
      <w:r w:rsidR="00C65B6B">
        <w:rPr>
          <w:rFonts w:ascii="Verdana" w:hAnsi="Verdana"/>
          <w:b/>
          <w:bCs/>
          <w:sz w:val="22"/>
          <w:szCs w:val="22"/>
        </w:rPr>
        <w:t>6</w:t>
      </w:r>
      <w:r>
        <w:rPr>
          <w:rFonts w:ascii="Verdana" w:hAnsi="Verdana"/>
          <w:b/>
          <w:bCs/>
          <w:sz w:val="22"/>
          <w:szCs w:val="22"/>
        </w:rPr>
        <w:t>.5</w:t>
      </w:r>
      <w:r>
        <w:rPr>
          <w:rFonts w:ascii="Verdana" w:hAnsi="Verdana"/>
          <w:b/>
          <w:bCs/>
          <w:sz w:val="22"/>
          <w:szCs w:val="22"/>
        </w:rPr>
        <w:tab/>
      </w:r>
      <w:r w:rsidR="005E3B2A" w:rsidRPr="005E3B2A">
        <w:rPr>
          <w:rFonts w:ascii="Verdana" w:hAnsi="Verdana" w:cs="Arial"/>
          <w:bCs/>
          <w:sz w:val="22"/>
          <w:szCs w:val="22"/>
        </w:rPr>
        <w:t>Claims submitted by Contractor for services without prior approval from HHSC shall not be reimbursed</w:t>
      </w:r>
      <w:r w:rsidR="005E3B2A">
        <w:rPr>
          <w:rFonts w:ascii="Verdana" w:hAnsi="Verdana" w:cs="Arial"/>
          <w:bCs/>
          <w:sz w:val="22"/>
          <w:szCs w:val="22"/>
        </w:rPr>
        <w:t>.</w:t>
      </w:r>
    </w:p>
    <w:p w14:paraId="0398E808" w14:textId="5050A622" w:rsidR="005E3B2A" w:rsidRDefault="00B94732" w:rsidP="00B94732">
      <w:pPr>
        <w:pStyle w:val="ListParagraph"/>
        <w:spacing w:before="240" w:after="240"/>
        <w:ind w:left="4320" w:hanging="1440"/>
        <w:contextualSpacing w:val="0"/>
        <w:rPr>
          <w:rFonts w:ascii="Verdana" w:hAnsi="Verdana" w:cs="Arial"/>
          <w:bCs/>
          <w:sz w:val="22"/>
          <w:szCs w:val="22"/>
        </w:rPr>
      </w:pPr>
      <w:r w:rsidRPr="00B94732">
        <w:rPr>
          <w:rFonts w:ascii="Verdana" w:hAnsi="Verdana"/>
          <w:b/>
          <w:bCs/>
          <w:sz w:val="22"/>
          <w:szCs w:val="22"/>
        </w:rPr>
        <w:t>8.11.2.</w:t>
      </w:r>
      <w:r w:rsidR="00C65B6B">
        <w:rPr>
          <w:rFonts w:ascii="Verdana" w:hAnsi="Verdana"/>
          <w:b/>
          <w:bCs/>
          <w:sz w:val="22"/>
          <w:szCs w:val="22"/>
        </w:rPr>
        <w:t>6</w:t>
      </w:r>
      <w:r>
        <w:rPr>
          <w:rFonts w:ascii="Verdana" w:hAnsi="Verdana"/>
          <w:b/>
          <w:bCs/>
          <w:sz w:val="22"/>
          <w:szCs w:val="22"/>
        </w:rPr>
        <w:t>.6</w:t>
      </w:r>
      <w:r>
        <w:rPr>
          <w:rFonts w:ascii="Verdana" w:hAnsi="Verdana"/>
          <w:b/>
          <w:bCs/>
          <w:sz w:val="22"/>
          <w:szCs w:val="22"/>
        </w:rPr>
        <w:tab/>
      </w:r>
      <w:r w:rsidR="005E3B2A" w:rsidRPr="005E3B2A">
        <w:rPr>
          <w:rFonts w:ascii="Verdana" w:hAnsi="Verdana" w:cs="Arial"/>
          <w:bCs/>
          <w:sz w:val="22"/>
          <w:szCs w:val="22"/>
        </w:rPr>
        <w:t>Processing for payment of Contractor claims will commence upon receipt of a complete and finalized claim</w:t>
      </w:r>
      <w:r w:rsidR="005E3B2A">
        <w:rPr>
          <w:rFonts w:ascii="Verdana" w:hAnsi="Verdana" w:cs="Arial"/>
          <w:bCs/>
          <w:sz w:val="22"/>
          <w:szCs w:val="22"/>
        </w:rPr>
        <w:t>.</w:t>
      </w:r>
    </w:p>
    <w:p w14:paraId="4DDA1346" w14:textId="00F8E399" w:rsidR="005E3B2A" w:rsidRDefault="00B94732" w:rsidP="00B94732">
      <w:pPr>
        <w:pStyle w:val="ListParagraph"/>
        <w:spacing w:before="240" w:after="240"/>
        <w:ind w:left="4320" w:hanging="1440"/>
        <w:contextualSpacing w:val="0"/>
        <w:rPr>
          <w:rFonts w:ascii="Verdana" w:hAnsi="Verdana" w:cs="Arial"/>
          <w:bCs/>
          <w:sz w:val="22"/>
          <w:szCs w:val="22"/>
        </w:rPr>
      </w:pPr>
      <w:r w:rsidRPr="00B94732">
        <w:rPr>
          <w:rFonts w:ascii="Verdana" w:hAnsi="Verdana"/>
          <w:b/>
          <w:bCs/>
          <w:sz w:val="22"/>
          <w:szCs w:val="22"/>
        </w:rPr>
        <w:t>8.11.2.</w:t>
      </w:r>
      <w:r w:rsidR="00C65B6B">
        <w:rPr>
          <w:rFonts w:ascii="Verdana" w:hAnsi="Verdana"/>
          <w:b/>
          <w:bCs/>
          <w:sz w:val="22"/>
          <w:szCs w:val="22"/>
        </w:rPr>
        <w:t>6</w:t>
      </w:r>
      <w:r>
        <w:rPr>
          <w:rFonts w:ascii="Verdana" w:hAnsi="Verdana"/>
          <w:b/>
          <w:bCs/>
          <w:sz w:val="22"/>
          <w:szCs w:val="22"/>
        </w:rPr>
        <w:t>.7</w:t>
      </w:r>
      <w:r>
        <w:rPr>
          <w:rFonts w:ascii="Verdana" w:hAnsi="Verdana"/>
          <w:b/>
          <w:bCs/>
          <w:sz w:val="22"/>
          <w:szCs w:val="22"/>
        </w:rPr>
        <w:tab/>
      </w:r>
      <w:r w:rsidR="005E3B2A" w:rsidRPr="005E3B2A">
        <w:rPr>
          <w:rFonts w:ascii="Verdana" w:hAnsi="Verdana" w:cs="Arial"/>
          <w:bCs/>
          <w:sz w:val="22"/>
          <w:szCs w:val="22"/>
        </w:rPr>
        <w:t xml:space="preserve">Warrants will be held if there is a tax liability or restitution on payment to Contractor. It will be the responsibility of </w:t>
      </w:r>
      <w:r w:rsidR="005F3F51">
        <w:rPr>
          <w:rFonts w:ascii="Verdana" w:hAnsi="Verdana" w:cs="Arial"/>
          <w:bCs/>
          <w:sz w:val="22"/>
          <w:szCs w:val="22"/>
        </w:rPr>
        <w:t>Contractor</w:t>
      </w:r>
      <w:r w:rsidR="005E3B2A" w:rsidRPr="005E3B2A">
        <w:rPr>
          <w:rFonts w:ascii="Verdana" w:hAnsi="Verdana" w:cs="Arial"/>
          <w:bCs/>
          <w:sz w:val="22"/>
          <w:szCs w:val="22"/>
        </w:rPr>
        <w:t xml:space="preserve"> to resolve this issue</w:t>
      </w:r>
      <w:r w:rsidR="005E3B2A">
        <w:rPr>
          <w:rFonts w:ascii="Verdana" w:hAnsi="Verdana" w:cs="Arial"/>
          <w:bCs/>
          <w:sz w:val="22"/>
          <w:szCs w:val="22"/>
        </w:rPr>
        <w:t>.</w:t>
      </w:r>
    </w:p>
    <w:p w14:paraId="6002EE0C" w14:textId="177DE991" w:rsidR="005E3B2A" w:rsidRDefault="00B94732" w:rsidP="00B94732">
      <w:pPr>
        <w:pStyle w:val="ListParagraph"/>
        <w:spacing w:before="240" w:after="240"/>
        <w:ind w:left="4320" w:hanging="1440"/>
        <w:contextualSpacing w:val="0"/>
        <w:rPr>
          <w:rFonts w:ascii="Verdana" w:hAnsi="Verdana" w:cs="Arial"/>
          <w:bCs/>
          <w:sz w:val="22"/>
          <w:szCs w:val="22"/>
        </w:rPr>
      </w:pPr>
      <w:r w:rsidRPr="00B94732">
        <w:rPr>
          <w:rFonts w:ascii="Verdana" w:hAnsi="Verdana"/>
          <w:b/>
          <w:bCs/>
          <w:sz w:val="22"/>
          <w:szCs w:val="22"/>
        </w:rPr>
        <w:t>8.11.2.</w:t>
      </w:r>
      <w:r w:rsidR="00C65B6B">
        <w:rPr>
          <w:rFonts w:ascii="Verdana" w:hAnsi="Verdana"/>
          <w:b/>
          <w:bCs/>
          <w:sz w:val="22"/>
          <w:szCs w:val="22"/>
        </w:rPr>
        <w:t>6</w:t>
      </w:r>
      <w:r>
        <w:rPr>
          <w:rFonts w:ascii="Verdana" w:hAnsi="Verdana"/>
          <w:b/>
          <w:bCs/>
          <w:sz w:val="22"/>
          <w:szCs w:val="22"/>
        </w:rPr>
        <w:t>.8</w:t>
      </w:r>
      <w:r>
        <w:rPr>
          <w:rFonts w:ascii="Verdana" w:hAnsi="Verdana"/>
          <w:b/>
          <w:bCs/>
          <w:sz w:val="22"/>
          <w:szCs w:val="22"/>
        </w:rPr>
        <w:tab/>
      </w:r>
      <w:r w:rsidR="005E3B2A" w:rsidRPr="005E3B2A">
        <w:rPr>
          <w:rFonts w:ascii="Verdana" w:hAnsi="Verdana" w:cs="Arial"/>
          <w:bCs/>
          <w:sz w:val="22"/>
          <w:szCs w:val="22"/>
        </w:rPr>
        <w:t xml:space="preserve">HHSC will have the right to withhold all or part of any future payments to </w:t>
      </w:r>
      <w:r w:rsidR="005F3F51">
        <w:rPr>
          <w:rFonts w:ascii="Verdana" w:hAnsi="Verdana" w:cs="Arial"/>
          <w:bCs/>
          <w:sz w:val="22"/>
          <w:szCs w:val="22"/>
        </w:rPr>
        <w:t>Contractor</w:t>
      </w:r>
      <w:r w:rsidR="005E3B2A" w:rsidRPr="005E3B2A">
        <w:rPr>
          <w:rFonts w:ascii="Verdana" w:hAnsi="Verdana" w:cs="Arial"/>
          <w:bCs/>
          <w:sz w:val="22"/>
          <w:szCs w:val="22"/>
        </w:rPr>
        <w:t xml:space="preserve"> to off-set any payment made to </w:t>
      </w:r>
      <w:r w:rsidR="005F3F51">
        <w:rPr>
          <w:rFonts w:ascii="Verdana" w:hAnsi="Verdana" w:cs="Arial"/>
          <w:bCs/>
          <w:sz w:val="22"/>
          <w:szCs w:val="22"/>
        </w:rPr>
        <w:t>Contractor</w:t>
      </w:r>
      <w:r w:rsidR="005E3B2A" w:rsidRPr="005E3B2A">
        <w:rPr>
          <w:rFonts w:ascii="Verdana" w:hAnsi="Verdana" w:cs="Arial"/>
          <w:bCs/>
          <w:sz w:val="22"/>
          <w:szCs w:val="22"/>
        </w:rPr>
        <w:t xml:space="preserve"> for any ineligible expenditure or for </w:t>
      </w:r>
      <w:proofErr w:type="gramStart"/>
      <w:r w:rsidR="005E3B2A" w:rsidRPr="005E3B2A">
        <w:rPr>
          <w:rFonts w:ascii="Verdana" w:hAnsi="Verdana" w:cs="Arial"/>
          <w:bCs/>
          <w:sz w:val="22"/>
          <w:szCs w:val="22"/>
        </w:rPr>
        <w:t>any and all</w:t>
      </w:r>
      <w:proofErr w:type="gramEnd"/>
      <w:r w:rsidR="005E3B2A" w:rsidRPr="005E3B2A">
        <w:rPr>
          <w:rFonts w:ascii="Verdana" w:hAnsi="Verdana" w:cs="Arial"/>
          <w:bCs/>
          <w:sz w:val="22"/>
          <w:szCs w:val="22"/>
        </w:rPr>
        <w:t xml:space="preserve"> expenses incurred due to </w:t>
      </w:r>
      <w:r w:rsidR="005F3F51">
        <w:rPr>
          <w:rFonts w:ascii="Verdana" w:hAnsi="Verdana" w:cs="Arial"/>
          <w:bCs/>
          <w:sz w:val="22"/>
          <w:szCs w:val="22"/>
        </w:rPr>
        <w:t>Contractor</w:t>
      </w:r>
      <w:r w:rsidR="005E3B2A" w:rsidRPr="005E3B2A">
        <w:rPr>
          <w:rFonts w:ascii="Verdana" w:hAnsi="Verdana" w:cs="Arial"/>
          <w:bCs/>
          <w:sz w:val="22"/>
          <w:szCs w:val="22"/>
        </w:rPr>
        <w:t xml:space="preserve">’s non-performance. Any payment due to the State may be withheld from funds owed to </w:t>
      </w:r>
      <w:r w:rsidR="005F3F51">
        <w:rPr>
          <w:rFonts w:ascii="Verdana" w:hAnsi="Verdana" w:cs="Arial"/>
          <w:bCs/>
          <w:sz w:val="22"/>
          <w:szCs w:val="22"/>
        </w:rPr>
        <w:t>Contractor</w:t>
      </w:r>
      <w:r w:rsidR="005E3B2A">
        <w:rPr>
          <w:rFonts w:ascii="Verdana" w:hAnsi="Verdana" w:cs="Arial"/>
          <w:bCs/>
          <w:sz w:val="22"/>
          <w:szCs w:val="22"/>
        </w:rPr>
        <w:t>.</w:t>
      </w:r>
    </w:p>
    <w:p w14:paraId="3C279464" w14:textId="77777777" w:rsidR="00844C97" w:rsidRPr="00FF541D" w:rsidRDefault="00844C97" w:rsidP="009C2E96">
      <w:pPr>
        <w:pStyle w:val="ListParagraph"/>
        <w:numPr>
          <w:ilvl w:val="1"/>
          <w:numId w:val="8"/>
        </w:numPr>
        <w:tabs>
          <w:tab w:val="left" w:pos="1710"/>
          <w:tab w:val="left" w:pos="2430"/>
        </w:tabs>
        <w:spacing w:line="276" w:lineRule="auto"/>
        <w:outlineLvl w:val="1"/>
        <w:rPr>
          <w:rFonts w:ascii="Verdana" w:hAnsi="Verdana"/>
          <w:b/>
          <w:smallCaps/>
          <w:sz w:val="24"/>
          <w:szCs w:val="22"/>
        </w:rPr>
      </w:pPr>
      <w:bookmarkStart w:id="84" w:name="_Toc71181266"/>
      <w:r w:rsidRPr="00FF541D">
        <w:rPr>
          <w:rFonts w:ascii="Verdana" w:hAnsi="Verdana"/>
          <w:b/>
          <w:smallCaps/>
          <w:sz w:val="24"/>
          <w:szCs w:val="22"/>
        </w:rPr>
        <w:t>Data Use Agreement (DUA)</w:t>
      </w:r>
      <w:bookmarkEnd w:id="84"/>
    </w:p>
    <w:p w14:paraId="55749286" w14:textId="77777777" w:rsidR="00844C97" w:rsidRPr="00C7382A" w:rsidRDefault="00844C97" w:rsidP="00844C97">
      <w:pPr>
        <w:pStyle w:val="ListParagraph"/>
        <w:tabs>
          <w:tab w:val="left" w:pos="1710"/>
          <w:tab w:val="left" w:pos="2430"/>
        </w:tabs>
        <w:spacing w:line="276" w:lineRule="auto"/>
        <w:ind w:left="1278"/>
        <w:rPr>
          <w:sz w:val="23"/>
          <w:szCs w:val="23"/>
          <w:highlight w:val="yellow"/>
        </w:rPr>
      </w:pPr>
    </w:p>
    <w:p w14:paraId="7426027B" w14:textId="12ED22A8" w:rsidR="00844C97" w:rsidRPr="00FF541D" w:rsidRDefault="00844C97" w:rsidP="00844C97">
      <w:pPr>
        <w:pStyle w:val="ListParagraph"/>
        <w:tabs>
          <w:tab w:val="left" w:pos="1710"/>
          <w:tab w:val="left" w:pos="2430"/>
        </w:tabs>
        <w:spacing w:line="276" w:lineRule="auto"/>
        <w:ind w:left="1278"/>
        <w:rPr>
          <w:sz w:val="23"/>
          <w:szCs w:val="23"/>
        </w:rPr>
      </w:pPr>
      <w:r w:rsidRPr="00FF541D">
        <w:rPr>
          <w:sz w:val="23"/>
          <w:szCs w:val="23"/>
        </w:rPr>
        <w:t xml:space="preserve">By </w:t>
      </w:r>
      <w:proofErr w:type="gramStart"/>
      <w:r w:rsidRPr="00FF541D">
        <w:rPr>
          <w:sz w:val="23"/>
          <w:szCs w:val="23"/>
        </w:rPr>
        <w:t>submitting an Application</w:t>
      </w:r>
      <w:proofErr w:type="gramEnd"/>
      <w:r w:rsidRPr="00FF541D">
        <w:rPr>
          <w:sz w:val="23"/>
          <w:szCs w:val="23"/>
        </w:rPr>
        <w:t xml:space="preserve"> and, if applicable, signing a </w:t>
      </w:r>
      <w:r w:rsidR="00801581" w:rsidRPr="00FF541D">
        <w:rPr>
          <w:sz w:val="23"/>
          <w:szCs w:val="23"/>
        </w:rPr>
        <w:t>C</w:t>
      </w:r>
      <w:r w:rsidRPr="00FF541D">
        <w:rPr>
          <w:sz w:val="23"/>
          <w:szCs w:val="23"/>
        </w:rPr>
        <w:t xml:space="preserve">ontract resulting from this </w:t>
      </w:r>
      <w:r w:rsidR="00A6621D" w:rsidRPr="00FF541D">
        <w:rPr>
          <w:sz w:val="23"/>
          <w:szCs w:val="23"/>
        </w:rPr>
        <w:t>OE</w:t>
      </w:r>
      <w:r w:rsidRPr="00FF541D">
        <w:rPr>
          <w:sz w:val="23"/>
          <w:szCs w:val="23"/>
        </w:rPr>
        <w:t xml:space="preserve">, Applicant agrees to the terms of the Data Use Agreement, </w:t>
      </w:r>
      <w:r w:rsidRPr="00C66462">
        <w:rPr>
          <w:sz w:val="23"/>
          <w:szCs w:val="23"/>
        </w:rPr>
        <w:t xml:space="preserve">Exhibit </w:t>
      </w:r>
      <w:r w:rsidR="0018033B">
        <w:rPr>
          <w:sz w:val="23"/>
          <w:szCs w:val="23"/>
        </w:rPr>
        <w:t>D</w:t>
      </w:r>
      <w:r w:rsidRPr="00FF541D">
        <w:rPr>
          <w:sz w:val="23"/>
          <w:szCs w:val="23"/>
        </w:rPr>
        <w:t>.  The Applicant must complete</w:t>
      </w:r>
      <w:r w:rsidR="00DC2AC8" w:rsidRPr="00FF541D">
        <w:rPr>
          <w:sz w:val="23"/>
          <w:szCs w:val="23"/>
        </w:rPr>
        <w:t>,</w:t>
      </w:r>
      <w:r w:rsidRPr="00FF541D">
        <w:rPr>
          <w:sz w:val="23"/>
          <w:szCs w:val="23"/>
        </w:rPr>
        <w:t xml:space="preserve"> sign</w:t>
      </w:r>
      <w:r w:rsidR="00DC2AC8" w:rsidRPr="00FF541D">
        <w:rPr>
          <w:sz w:val="23"/>
          <w:szCs w:val="23"/>
        </w:rPr>
        <w:t xml:space="preserve">, and return with </w:t>
      </w:r>
      <w:r w:rsidR="0019434F" w:rsidRPr="00FF541D">
        <w:rPr>
          <w:sz w:val="23"/>
          <w:szCs w:val="23"/>
        </w:rPr>
        <w:t>its Application</w:t>
      </w:r>
      <w:r w:rsidR="00163BE7" w:rsidRPr="00FF541D">
        <w:rPr>
          <w:sz w:val="23"/>
          <w:szCs w:val="23"/>
        </w:rPr>
        <w:t>,</w:t>
      </w:r>
      <w:r w:rsidRPr="00FF541D">
        <w:rPr>
          <w:sz w:val="23"/>
          <w:szCs w:val="23"/>
        </w:rPr>
        <w:t xml:space="preserve"> </w:t>
      </w:r>
      <w:r w:rsidRPr="00C66462">
        <w:rPr>
          <w:sz w:val="23"/>
          <w:szCs w:val="23"/>
        </w:rPr>
        <w:t xml:space="preserve">Exhibit </w:t>
      </w:r>
      <w:r w:rsidR="0018033B">
        <w:rPr>
          <w:sz w:val="23"/>
          <w:szCs w:val="23"/>
        </w:rPr>
        <w:t>D</w:t>
      </w:r>
      <w:r w:rsidR="00CA68DC" w:rsidRPr="00FF541D">
        <w:rPr>
          <w:sz w:val="23"/>
          <w:szCs w:val="23"/>
        </w:rPr>
        <w:t xml:space="preserve"> </w:t>
      </w:r>
      <w:r w:rsidR="00163BE7" w:rsidRPr="00FF541D">
        <w:rPr>
          <w:sz w:val="23"/>
          <w:szCs w:val="23"/>
        </w:rPr>
        <w:t>and its</w:t>
      </w:r>
      <w:r w:rsidRPr="00FF541D">
        <w:rPr>
          <w:sz w:val="23"/>
          <w:szCs w:val="23"/>
        </w:rPr>
        <w:t xml:space="preserve"> Attachment 2, </w:t>
      </w:r>
      <w:r w:rsidR="003D1273" w:rsidRPr="00FF541D">
        <w:rPr>
          <w:sz w:val="23"/>
          <w:szCs w:val="23"/>
        </w:rPr>
        <w:t>(</w:t>
      </w:r>
      <w:r w:rsidRPr="00FF541D">
        <w:rPr>
          <w:sz w:val="23"/>
          <w:szCs w:val="23"/>
        </w:rPr>
        <w:t>Texas HHS System - Data Use Agreement – Attachment 2, Security and Privacy Initial Inquiry (SPI)</w:t>
      </w:r>
      <w:r w:rsidR="003D1273" w:rsidRPr="00FF541D">
        <w:rPr>
          <w:sz w:val="23"/>
          <w:szCs w:val="23"/>
        </w:rPr>
        <w:t>)</w:t>
      </w:r>
      <w:r w:rsidRPr="00FF541D">
        <w:rPr>
          <w:sz w:val="23"/>
          <w:szCs w:val="23"/>
        </w:rPr>
        <w:t xml:space="preserve">.   </w:t>
      </w:r>
    </w:p>
    <w:p w14:paraId="713A26C9" w14:textId="77777777" w:rsidR="00844C97" w:rsidRDefault="00844C97" w:rsidP="00844C97">
      <w:pPr>
        <w:pStyle w:val="ListParagraph"/>
        <w:tabs>
          <w:tab w:val="left" w:pos="2430"/>
        </w:tabs>
        <w:spacing w:line="276" w:lineRule="auto"/>
        <w:ind w:left="1278"/>
        <w:outlineLvl w:val="1"/>
        <w:rPr>
          <w:rFonts w:ascii="Verdana" w:hAnsi="Verdana"/>
          <w:b/>
          <w:smallCaps/>
          <w:sz w:val="24"/>
          <w:szCs w:val="24"/>
        </w:rPr>
      </w:pPr>
    </w:p>
    <w:p w14:paraId="5EEEE1D5" w14:textId="2DCF1CB4" w:rsidR="00844C97" w:rsidRDefault="00844C97" w:rsidP="009C2E96">
      <w:pPr>
        <w:pStyle w:val="ListParagraph"/>
        <w:numPr>
          <w:ilvl w:val="1"/>
          <w:numId w:val="8"/>
        </w:numPr>
        <w:tabs>
          <w:tab w:val="left" w:pos="2430"/>
        </w:tabs>
        <w:spacing w:line="276" w:lineRule="auto"/>
        <w:outlineLvl w:val="1"/>
        <w:rPr>
          <w:rFonts w:ascii="Verdana" w:hAnsi="Verdana"/>
          <w:b/>
          <w:smallCaps/>
          <w:sz w:val="24"/>
          <w:szCs w:val="24"/>
        </w:rPr>
      </w:pPr>
      <w:bookmarkStart w:id="85" w:name="_Toc71181267"/>
      <w:r>
        <w:rPr>
          <w:rFonts w:ascii="Verdana" w:hAnsi="Verdana"/>
          <w:b/>
          <w:smallCaps/>
          <w:sz w:val="24"/>
          <w:szCs w:val="24"/>
        </w:rPr>
        <w:t>Terms and Conditions</w:t>
      </w:r>
      <w:bookmarkEnd w:id="85"/>
    </w:p>
    <w:p w14:paraId="0D5A891D" w14:textId="77777777" w:rsidR="00844C97" w:rsidRDefault="00844C97" w:rsidP="00844C97">
      <w:pPr>
        <w:pStyle w:val="ListParagraph"/>
        <w:tabs>
          <w:tab w:val="left" w:pos="2430"/>
        </w:tabs>
        <w:spacing w:line="276" w:lineRule="auto"/>
        <w:ind w:left="1278"/>
        <w:rPr>
          <w:rFonts w:ascii="Verdana" w:hAnsi="Verdana"/>
          <w:b/>
          <w:smallCaps/>
          <w:sz w:val="24"/>
          <w:szCs w:val="24"/>
        </w:rPr>
      </w:pPr>
    </w:p>
    <w:p w14:paraId="654AE41E" w14:textId="77777777" w:rsidR="00844C97" w:rsidRPr="00A16315" w:rsidRDefault="00844C97" w:rsidP="00844C97">
      <w:pPr>
        <w:pStyle w:val="ListParagraph"/>
        <w:tabs>
          <w:tab w:val="left" w:pos="2430"/>
        </w:tabs>
        <w:spacing w:line="276" w:lineRule="auto"/>
        <w:ind w:left="1278"/>
        <w:rPr>
          <w:rFonts w:ascii="Verdana" w:hAnsi="Verdana"/>
          <w:sz w:val="22"/>
          <w:szCs w:val="24"/>
        </w:rPr>
      </w:pPr>
      <w:r w:rsidRPr="00A16315">
        <w:rPr>
          <w:rFonts w:ascii="Verdana" w:hAnsi="Verdana"/>
          <w:sz w:val="22"/>
          <w:szCs w:val="24"/>
        </w:rPr>
        <w:t xml:space="preserve">Submission of an Application in response to this </w:t>
      </w:r>
      <w:r w:rsidR="00A6621D">
        <w:rPr>
          <w:rFonts w:ascii="Verdana" w:hAnsi="Verdana"/>
          <w:sz w:val="22"/>
          <w:szCs w:val="24"/>
        </w:rPr>
        <w:t>OE</w:t>
      </w:r>
      <w:r w:rsidRPr="00A16315">
        <w:rPr>
          <w:rFonts w:ascii="Verdana" w:hAnsi="Verdana"/>
          <w:sz w:val="22"/>
          <w:szCs w:val="24"/>
        </w:rPr>
        <w:t xml:space="preserve"> constitutes acceptance of all Terms and Conditions attached to, referenced, or set forth in the </w:t>
      </w:r>
      <w:r w:rsidR="00A6621D">
        <w:rPr>
          <w:rFonts w:ascii="Verdana" w:hAnsi="Verdana"/>
          <w:sz w:val="22"/>
          <w:szCs w:val="24"/>
        </w:rPr>
        <w:t>OE</w:t>
      </w:r>
      <w:r w:rsidRPr="00A16315">
        <w:rPr>
          <w:rFonts w:ascii="Verdana" w:hAnsi="Verdana"/>
          <w:sz w:val="22"/>
          <w:szCs w:val="24"/>
        </w:rPr>
        <w:t xml:space="preserve">.  Applicant shall not submit additional or different terms and conditions.  </w:t>
      </w:r>
    </w:p>
    <w:p w14:paraId="051E30CA" w14:textId="77777777" w:rsidR="00844C97" w:rsidRPr="00A16315" w:rsidRDefault="00844C97" w:rsidP="00844C97">
      <w:pPr>
        <w:pStyle w:val="ListParagraph"/>
        <w:tabs>
          <w:tab w:val="left" w:pos="2430"/>
        </w:tabs>
        <w:spacing w:line="276" w:lineRule="auto"/>
        <w:ind w:left="1278"/>
        <w:rPr>
          <w:rFonts w:ascii="Verdana" w:hAnsi="Verdana"/>
          <w:sz w:val="22"/>
          <w:szCs w:val="24"/>
        </w:rPr>
      </w:pPr>
    </w:p>
    <w:p w14:paraId="72425958" w14:textId="31600A18" w:rsidR="009709F0" w:rsidRDefault="00844C97" w:rsidP="0019434F">
      <w:pPr>
        <w:spacing w:line="276" w:lineRule="auto"/>
        <w:ind w:left="1278"/>
        <w:rPr>
          <w:rFonts w:ascii="Verdana" w:hAnsi="Verdana"/>
          <w:bCs/>
          <w:sz w:val="22"/>
          <w:szCs w:val="22"/>
        </w:rPr>
      </w:pPr>
      <w:r w:rsidRPr="00A16315">
        <w:rPr>
          <w:rFonts w:ascii="Verdana" w:hAnsi="Verdana"/>
          <w:sz w:val="22"/>
          <w:szCs w:val="24"/>
        </w:rPr>
        <w:t>Any term, condition, or other part of an Applicant’s submitted application that has been rejected by</w:t>
      </w:r>
      <w:r w:rsidR="001E6CD7" w:rsidRPr="001E6CD7">
        <w:rPr>
          <w:rFonts w:ascii="Verdana" w:hAnsi="Verdana"/>
          <w:bCs/>
          <w:sz w:val="22"/>
          <w:szCs w:val="22"/>
        </w:rPr>
        <w:t xml:space="preserve"> HHSC</w:t>
      </w:r>
      <w:r>
        <w:rPr>
          <w:rFonts w:ascii="Verdana" w:hAnsi="Verdana"/>
          <w:sz w:val="22"/>
          <w:szCs w:val="22"/>
        </w:rPr>
        <w:t>, that is not accepted in writing by</w:t>
      </w:r>
      <w:r w:rsidR="001E6CD7" w:rsidRPr="001E6CD7">
        <w:rPr>
          <w:rFonts w:ascii="Verdana" w:hAnsi="Verdana"/>
          <w:bCs/>
          <w:sz w:val="22"/>
          <w:szCs w:val="22"/>
        </w:rPr>
        <w:t xml:space="preserve"> HHSC</w:t>
      </w:r>
      <w:r>
        <w:rPr>
          <w:rFonts w:ascii="Verdana" w:hAnsi="Verdana"/>
          <w:sz w:val="22"/>
          <w:szCs w:val="22"/>
        </w:rPr>
        <w:t xml:space="preserve">, or that conflicts with applicable law, this </w:t>
      </w:r>
      <w:r w:rsidR="00A6621D">
        <w:rPr>
          <w:rFonts w:ascii="Verdana" w:hAnsi="Verdana"/>
          <w:sz w:val="22"/>
          <w:szCs w:val="22"/>
        </w:rPr>
        <w:t>OE</w:t>
      </w:r>
      <w:r>
        <w:rPr>
          <w:rFonts w:ascii="Verdana" w:hAnsi="Verdana"/>
          <w:sz w:val="22"/>
          <w:szCs w:val="22"/>
        </w:rPr>
        <w:t xml:space="preserve">, </w:t>
      </w:r>
      <w:r w:rsidR="0019434F">
        <w:rPr>
          <w:rFonts w:ascii="Verdana" w:hAnsi="Verdana"/>
          <w:sz w:val="22"/>
          <w:szCs w:val="22"/>
        </w:rPr>
        <w:t>any resulting</w:t>
      </w:r>
      <w:r>
        <w:rPr>
          <w:rFonts w:ascii="Verdana" w:hAnsi="Verdana"/>
          <w:sz w:val="22"/>
          <w:szCs w:val="22"/>
        </w:rPr>
        <w:t xml:space="preserve"> Contract, or applicable terms and conditions will not constitute part of the Contract.</w:t>
      </w:r>
      <w:r w:rsidR="009709F0" w:rsidRPr="00300C14">
        <w:rPr>
          <w:rFonts w:ascii="Verdana" w:hAnsi="Verdana"/>
          <w:bCs/>
          <w:sz w:val="22"/>
          <w:szCs w:val="22"/>
        </w:rPr>
        <w:t xml:space="preserve"> </w:t>
      </w:r>
    </w:p>
    <w:p w14:paraId="41091A53" w14:textId="77777777" w:rsidR="00E26144" w:rsidRDefault="00E26144" w:rsidP="0019434F">
      <w:pPr>
        <w:spacing w:line="276" w:lineRule="auto"/>
        <w:ind w:left="1278"/>
        <w:rPr>
          <w:rFonts w:ascii="Verdana" w:hAnsi="Verdana"/>
          <w:sz w:val="22"/>
          <w:szCs w:val="24"/>
        </w:rPr>
      </w:pPr>
    </w:p>
    <w:p w14:paraId="622575BB" w14:textId="027F28BA" w:rsidR="00E26144" w:rsidRPr="008815F8" w:rsidRDefault="00E26144" w:rsidP="008E1554">
      <w:pPr>
        <w:pStyle w:val="ListParagraph"/>
        <w:numPr>
          <w:ilvl w:val="2"/>
          <w:numId w:val="8"/>
        </w:numPr>
        <w:tabs>
          <w:tab w:val="left" w:pos="2430"/>
        </w:tabs>
        <w:spacing w:line="276" w:lineRule="auto"/>
        <w:ind w:left="2160" w:right="360" w:hanging="1026"/>
        <w:outlineLvl w:val="1"/>
        <w:rPr>
          <w:rFonts w:ascii="Verdana" w:hAnsi="Verdana"/>
          <w:b/>
          <w:smallCaps/>
          <w:sz w:val="24"/>
          <w:szCs w:val="24"/>
        </w:rPr>
      </w:pPr>
      <w:bookmarkStart w:id="86" w:name="_Toc71181268"/>
      <w:r w:rsidRPr="008815F8">
        <w:rPr>
          <w:rFonts w:ascii="Verdana" w:hAnsi="Verdana"/>
          <w:b/>
          <w:sz w:val="24"/>
          <w:szCs w:val="24"/>
        </w:rPr>
        <w:t>A</w:t>
      </w:r>
      <w:r w:rsidRPr="008815F8">
        <w:rPr>
          <w:rFonts w:ascii="Verdana" w:hAnsi="Verdana"/>
          <w:b/>
          <w:sz w:val="22"/>
          <w:szCs w:val="24"/>
        </w:rPr>
        <w:t>SSIGNMENT</w:t>
      </w:r>
      <w:r w:rsidRPr="008815F8">
        <w:rPr>
          <w:rFonts w:ascii="Verdana" w:hAnsi="Verdana"/>
          <w:b/>
          <w:sz w:val="24"/>
          <w:szCs w:val="24"/>
        </w:rPr>
        <w:t>/A</w:t>
      </w:r>
      <w:r w:rsidRPr="008815F8">
        <w:rPr>
          <w:rFonts w:ascii="Verdana" w:hAnsi="Verdana"/>
          <w:b/>
          <w:sz w:val="22"/>
          <w:szCs w:val="24"/>
        </w:rPr>
        <w:t>SSUMPTION</w:t>
      </w:r>
      <w:r w:rsidRPr="008815F8">
        <w:rPr>
          <w:rFonts w:ascii="Verdana" w:hAnsi="Verdana"/>
          <w:b/>
          <w:sz w:val="24"/>
          <w:szCs w:val="24"/>
        </w:rPr>
        <w:t xml:space="preserve"> </w:t>
      </w:r>
      <w:r w:rsidRPr="008815F8">
        <w:rPr>
          <w:rFonts w:ascii="Verdana" w:hAnsi="Verdana"/>
          <w:b/>
          <w:sz w:val="22"/>
          <w:szCs w:val="24"/>
        </w:rPr>
        <w:t>OF</w:t>
      </w:r>
      <w:r w:rsidRPr="008815F8">
        <w:rPr>
          <w:rFonts w:ascii="Verdana" w:hAnsi="Verdana"/>
          <w:b/>
          <w:sz w:val="24"/>
          <w:szCs w:val="24"/>
        </w:rPr>
        <w:t xml:space="preserve"> S</w:t>
      </w:r>
      <w:r w:rsidRPr="008815F8">
        <w:rPr>
          <w:rFonts w:ascii="Verdana" w:hAnsi="Verdana"/>
          <w:b/>
          <w:sz w:val="22"/>
          <w:szCs w:val="24"/>
        </w:rPr>
        <w:t>UBCONTRACTORS</w:t>
      </w:r>
      <w:r w:rsidRPr="008815F8">
        <w:rPr>
          <w:rFonts w:ascii="Verdana" w:hAnsi="Verdana"/>
          <w:b/>
          <w:sz w:val="24"/>
          <w:szCs w:val="24"/>
        </w:rPr>
        <w:t xml:space="preserve"> </w:t>
      </w:r>
      <w:r w:rsidRPr="008815F8">
        <w:rPr>
          <w:rFonts w:ascii="Verdana" w:hAnsi="Verdana"/>
          <w:b/>
          <w:sz w:val="22"/>
          <w:szCs w:val="24"/>
        </w:rPr>
        <w:t>UPON</w:t>
      </w:r>
      <w:r w:rsidRPr="008815F8">
        <w:rPr>
          <w:rFonts w:ascii="Verdana" w:hAnsi="Verdana"/>
          <w:b/>
          <w:sz w:val="24"/>
          <w:szCs w:val="24"/>
        </w:rPr>
        <w:t xml:space="preserve"> T</w:t>
      </w:r>
      <w:r w:rsidRPr="008815F8">
        <w:rPr>
          <w:rFonts w:ascii="Verdana" w:hAnsi="Verdana"/>
          <w:b/>
          <w:sz w:val="22"/>
          <w:szCs w:val="24"/>
        </w:rPr>
        <w:t>ERMINATION</w:t>
      </w:r>
      <w:bookmarkEnd w:id="86"/>
    </w:p>
    <w:p w14:paraId="2D24CD7E" w14:textId="63248221" w:rsidR="00E26144" w:rsidRPr="009709F0" w:rsidRDefault="00E26144" w:rsidP="0019434F">
      <w:pPr>
        <w:spacing w:line="276" w:lineRule="auto"/>
        <w:ind w:left="1278"/>
        <w:rPr>
          <w:rFonts w:ascii="Verdana" w:hAnsi="Verdana"/>
          <w:bCs/>
          <w:sz w:val="22"/>
          <w:szCs w:val="22"/>
        </w:rPr>
      </w:pPr>
      <w:r w:rsidRPr="00E26144">
        <w:rPr>
          <w:rFonts w:ascii="Verdana" w:hAnsi="Verdana"/>
          <w:sz w:val="22"/>
          <w:szCs w:val="24"/>
        </w:rPr>
        <w:t xml:space="preserve">If HHSC terminates the Contract for any reason, </w:t>
      </w:r>
      <w:r w:rsidR="005F3F51">
        <w:rPr>
          <w:rFonts w:ascii="Verdana" w:hAnsi="Verdana"/>
          <w:sz w:val="22"/>
          <w:szCs w:val="24"/>
        </w:rPr>
        <w:t>Contractor</w:t>
      </w:r>
      <w:r w:rsidRPr="00E26144">
        <w:rPr>
          <w:rFonts w:ascii="Verdana" w:hAnsi="Verdana"/>
          <w:sz w:val="22"/>
          <w:szCs w:val="24"/>
        </w:rPr>
        <w:t xml:space="preserve">, upon HHSC’s request, must consent to assignment or assumption of any of its Subcontracts, as applicable, or discrete provisions thereof, for services and deliverables provided under the Contract to HHSC or HHSC’s designee. Such an assignment or assumption would be valid for at least 181 days before Subcontractor can terminate the agreement with HHSC. Any Subcontracts or Subcontract amendments that </w:t>
      </w:r>
      <w:r w:rsidR="005F3F51">
        <w:rPr>
          <w:rFonts w:ascii="Verdana" w:hAnsi="Verdana"/>
          <w:sz w:val="22"/>
          <w:szCs w:val="24"/>
        </w:rPr>
        <w:t>Contractor</w:t>
      </w:r>
      <w:r w:rsidRPr="00E26144">
        <w:rPr>
          <w:rFonts w:ascii="Verdana" w:hAnsi="Verdana"/>
          <w:sz w:val="22"/>
          <w:szCs w:val="24"/>
        </w:rPr>
        <w:t xml:space="preserve"> executes after the effective date of the Contract must contain the Subcontractor’s express agreement that HHSC has the foregoing option</w:t>
      </w:r>
      <w:r>
        <w:rPr>
          <w:rFonts w:ascii="Verdana" w:hAnsi="Verdana"/>
          <w:sz w:val="22"/>
          <w:szCs w:val="24"/>
        </w:rPr>
        <w:t>.</w:t>
      </w:r>
    </w:p>
    <w:p w14:paraId="766A8C5C" w14:textId="77777777" w:rsidR="0054792D" w:rsidRPr="001E3514" w:rsidRDefault="0054792D" w:rsidP="00355667">
      <w:pPr>
        <w:pStyle w:val="ListParagraph"/>
        <w:spacing w:line="276" w:lineRule="auto"/>
        <w:rPr>
          <w:rFonts w:ascii="Verdana" w:hAnsi="Verdana"/>
          <w:b/>
          <w:caps/>
          <w:color w:val="0000FF"/>
          <w:sz w:val="22"/>
          <w:szCs w:val="22"/>
        </w:rPr>
      </w:pPr>
    </w:p>
    <w:p w14:paraId="7097AE50" w14:textId="77777777" w:rsidR="00F124E5" w:rsidRPr="00A31AF6" w:rsidRDefault="00F124E5" w:rsidP="009C2E96">
      <w:pPr>
        <w:pStyle w:val="ListParagraph"/>
        <w:numPr>
          <w:ilvl w:val="0"/>
          <w:numId w:val="8"/>
        </w:numPr>
        <w:tabs>
          <w:tab w:val="num" w:pos="540"/>
          <w:tab w:val="left" w:pos="2430"/>
        </w:tabs>
        <w:spacing w:line="276" w:lineRule="auto"/>
        <w:ind w:left="810" w:hanging="540"/>
        <w:outlineLvl w:val="0"/>
        <w:rPr>
          <w:rFonts w:ascii="Verdana" w:hAnsi="Verdana"/>
          <w:b/>
          <w:caps/>
          <w:sz w:val="24"/>
          <w:szCs w:val="22"/>
        </w:rPr>
      </w:pPr>
      <w:bookmarkStart w:id="87" w:name="_Toc71181269"/>
      <w:r w:rsidRPr="001E6CD7">
        <w:rPr>
          <w:rFonts w:ascii="Verdana" w:hAnsi="Verdana"/>
          <w:b/>
          <w:caps/>
          <w:sz w:val="24"/>
          <w:szCs w:val="22"/>
        </w:rPr>
        <w:t>HHSC</w:t>
      </w:r>
      <w:r w:rsidRPr="00A31AF6">
        <w:rPr>
          <w:rFonts w:ascii="Verdana" w:hAnsi="Verdana"/>
          <w:b/>
          <w:caps/>
          <w:sz w:val="24"/>
          <w:szCs w:val="22"/>
        </w:rPr>
        <w:t xml:space="preserve"> CONTRACT ADMINISTRATION</w:t>
      </w:r>
      <w:bookmarkEnd w:id="87"/>
    </w:p>
    <w:p w14:paraId="06072DE0" w14:textId="77777777" w:rsidR="00DA7BA9" w:rsidRDefault="00DA7BA9" w:rsidP="00355667">
      <w:pPr>
        <w:spacing w:line="276" w:lineRule="auto"/>
        <w:ind w:left="270"/>
        <w:rPr>
          <w:rFonts w:ascii="Verdana" w:hAnsi="Verdana"/>
          <w:sz w:val="22"/>
          <w:szCs w:val="22"/>
        </w:rPr>
      </w:pPr>
    </w:p>
    <w:p w14:paraId="5C7792C3" w14:textId="0AA11FAE" w:rsidR="00F124E5" w:rsidRDefault="001E6CD7" w:rsidP="006256B8">
      <w:pPr>
        <w:spacing w:line="276" w:lineRule="auto"/>
        <w:ind w:left="720"/>
        <w:rPr>
          <w:rFonts w:ascii="Verdana" w:hAnsi="Verdana"/>
          <w:sz w:val="22"/>
          <w:szCs w:val="22"/>
        </w:rPr>
      </w:pPr>
      <w:r w:rsidRPr="001E6CD7">
        <w:rPr>
          <w:rFonts w:ascii="Verdana" w:hAnsi="Verdana"/>
          <w:bCs/>
          <w:sz w:val="22"/>
          <w:szCs w:val="22"/>
        </w:rPr>
        <w:t>HHSC</w:t>
      </w:r>
      <w:r w:rsidR="00147DCC">
        <w:rPr>
          <w:rFonts w:ascii="Verdana" w:hAnsi="Verdana"/>
          <w:sz w:val="22"/>
          <w:szCs w:val="22"/>
        </w:rPr>
        <w:t xml:space="preserve"> will designate a</w:t>
      </w:r>
      <w:r w:rsidR="00F124E5" w:rsidRPr="00F124E5">
        <w:rPr>
          <w:rFonts w:ascii="Verdana" w:hAnsi="Verdana"/>
          <w:sz w:val="22"/>
          <w:szCs w:val="22"/>
        </w:rPr>
        <w:t xml:space="preserve"> Contract Manager </w:t>
      </w:r>
      <w:r w:rsidR="002E5DFA">
        <w:rPr>
          <w:rFonts w:ascii="Verdana" w:hAnsi="Verdana"/>
          <w:sz w:val="22"/>
          <w:szCs w:val="22"/>
        </w:rPr>
        <w:t xml:space="preserve">and provide the </w:t>
      </w:r>
      <w:r w:rsidR="000765FB">
        <w:rPr>
          <w:rFonts w:ascii="Verdana" w:hAnsi="Verdana"/>
          <w:sz w:val="22"/>
          <w:szCs w:val="22"/>
        </w:rPr>
        <w:t xml:space="preserve">manager’s </w:t>
      </w:r>
      <w:r w:rsidR="000765FB" w:rsidRPr="00F124E5">
        <w:rPr>
          <w:rFonts w:ascii="Verdana" w:hAnsi="Verdana"/>
          <w:sz w:val="22"/>
          <w:szCs w:val="22"/>
        </w:rPr>
        <w:t>contact</w:t>
      </w:r>
      <w:r w:rsidR="00F124E5" w:rsidRPr="00F124E5">
        <w:rPr>
          <w:rFonts w:ascii="Verdana" w:hAnsi="Verdana"/>
          <w:sz w:val="22"/>
          <w:szCs w:val="22"/>
        </w:rPr>
        <w:t xml:space="preserve"> information to </w:t>
      </w:r>
      <w:r w:rsidR="005F3F51">
        <w:rPr>
          <w:rFonts w:ascii="Verdana" w:hAnsi="Verdana"/>
          <w:sz w:val="22"/>
          <w:szCs w:val="22"/>
        </w:rPr>
        <w:t>Contractor</w:t>
      </w:r>
      <w:r w:rsidR="00F124E5" w:rsidRPr="00F124E5">
        <w:rPr>
          <w:rFonts w:ascii="Verdana" w:hAnsi="Verdana"/>
          <w:sz w:val="22"/>
          <w:szCs w:val="22"/>
        </w:rPr>
        <w:t xml:space="preserve">.  </w:t>
      </w:r>
    </w:p>
    <w:p w14:paraId="72461901" w14:textId="77777777" w:rsidR="00F124E5" w:rsidRDefault="00F124E5" w:rsidP="006256B8">
      <w:pPr>
        <w:spacing w:line="276" w:lineRule="auto"/>
        <w:ind w:left="720"/>
        <w:rPr>
          <w:rFonts w:ascii="Verdana" w:hAnsi="Verdana"/>
          <w:sz w:val="22"/>
          <w:szCs w:val="22"/>
        </w:rPr>
      </w:pPr>
    </w:p>
    <w:p w14:paraId="063A3739" w14:textId="77777777" w:rsidR="00F124E5" w:rsidRPr="00F124E5" w:rsidRDefault="00F124E5" w:rsidP="006256B8">
      <w:pPr>
        <w:spacing w:line="276" w:lineRule="auto"/>
        <w:ind w:left="720"/>
        <w:rPr>
          <w:rFonts w:ascii="Verdana" w:hAnsi="Verdana"/>
          <w:sz w:val="22"/>
          <w:szCs w:val="22"/>
        </w:rPr>
      </w:pPr>
      <w:r w:rsidRPr="00F124E5">
        <w:rPr>
          <w:rFonts w:ascii="Verdana" w:hAnsi="Verdana"/>
          <w:sz w:val="22"/>
          <w:szCs w:val="22"/>
        </w:rPr>
        <w:t xml:space="preserve">After award of any Contract resulting from this </w:t>
      </w:r>
      <w:r w:rsidR="00DA7BA9">
        <w:rPr>
          <w:rFonts w:ascii="Verdana" w:hAnsi="Verdana"/>
          <w:sz w:val="22"/>
          <w:szCs w:val="22"/>
        </w:rPr>
        <w:t>OE</w:t>
      </w:r>
      <w:r w:rsidRPr="00F124E5">
        <w:rPr>
          <w:rFonts w:ascii="Verdana" w:hAnsi="Verdana"/>
          <w:sz w:val="22"/>
          <w:szCs w:val="22"/>
        </w:rPr>
        <w:t>, all</w:t>
      </w:r>
      <w:r w:rsidR="007E4B4C">
        <w:rPr>
          <w:rFonts w:ascii="Verdana" w:hAnsi="Verdana"/>
          <w:sz w:val="22"/>
          <w:szCs w:val="22"/>
        </w:rPr>
        <w:t xml:space="preserve"> communications related to the Contract </w:t>
      </w:r>
      <w:r w:rsidRPr="00F124E5">
        <w:rPr>
          <w:rFonts w:ascii="Verdana" w:hAnsi="Verdana"/>
          <w:sz w:val="22"/>
          <w:szCs w:val="22"/>
        </w:rPr>
        <w:t>will be processed through the designated Contract Manager.</w:t>
      </w:r>
      <w:r w:rsidR="00264CA4">
        <w:rPr>
          <w:rFonts w:ascii="Verdana" w:hAnsi="Verdana"/>
          <w:sz w:val="22"/>
          <w:szCs w:val="22"/>
        </w:rPr>
        <w:t xml:space="preserve"> Additional requirements apply to legal notices which must be provided to the HHS Chief Counsel as well as the Contract Manager.</w:t>
      </w:r>
    </w:p>
    <w:p w14:paraId="026542ED" w14:textId="77777777" w:rsidR="00F124E5" w:rsidRDefault="00F124E5" w:rsidP="00355667">
      <w:pPr>
        <w:pStyle w:val="ListParagraph"/>
        <w:tabs>
          <w:tab w:val="left" w:pos="2430"/>
        </w:tabs>
        <w:spacing w:line="276" w:lineRule="auto"/>
        <w:ind w:left="810"/>
        <w:rPr>
          <w:rFonts w:ascii="Verdana" w:hAnsi="Verdana"/>
          <w:b/>
          <w:caps/>
          <w:color w:val="0000FF"/>
          <w:sz w:val="22"/>
          <w:szCs w:val="22"/>
        </w:rPr>
      </w:pPr>
    </w:p>
    <w:p w14:paraId="01C540F0" w14:textId="77777777" w:rsidR="008519E5" w:rsidRPr="00A31AF6" w:rsidRDefault="0054792D" w:rsidP="009C2E96">
      <w:pPr>
        <w:pStyle w:val="ListParagraph"/>
        <w:numPr>
          <w:ilvl w:val="0"/>
          <w:numId w:val="8"/>
        </w:numPr>
        <w:tabs>
          <w:tab w:val="num" w:pos="540"/>
          <w:tab w:val="left" w:pos="2430"/>
        </w:tabs>
        <w:spacing w:line="276" w:lineRule="auto"/>
        <w:ind w:left="810" w:hanging="540"/>
        <w:outlineLvl w:val="0"/>
        <w:rPr>
          <w:rFonts w:ascii="Verdana" w:hAnsi="Verdana"/>
          <w:b/>
          <w:caps/>
          <w:sz w:val="24"/>
          <w:szCs w:val="22"/>
        </w:rPr>
      </w:pPr>
      <w:bookmarkStart w:id="88" w:name="_Toc71181270"/>
      <w:bookmarkStart w:id="89" w:name="_Hlk71027585"/>
      <w:r w:rsidRPr="00A31AF6">
        <w:rPr>
          <w:rFonts w:ascii="Verdana" w:hAnsi="Verdana"/>
          <w:b/>
          <w:caps/>
          <w:sz w:val="24"/>
          <w:szCs w:val="22"/>
        </w:rPr>
        <w:t>INSURANCE</w:t>
      </w:r>
      <w:r w:rsidR="00F124E5" w:rsidRPr="00A31AF6">
        <w:rPr>
          <w:rFonts w:ascii="Verdana" w:hAnsi="Verdana"/>
          <w:b/>
          <w:caps/>
          <w:sz w:val="24"/>
          <w:szCs w:val="22"/>
        </w:rPr>
        <w:t xml:space="preserve"> requirements</w:t>
      </w:r>
      <w:bookmarkEnd w:id="88"/>
    </w:p>
    <w:p w14:paraId="55798F59" w14:textId="77777777" w:rsidR="00F124E5" w:rsidRDefault="00F124E5" w:rsidP="00355667">
      <w:pPr>
        <w:pStyle w:val="ListParagraph"/>
        <w:tabs>
          <w:tab w:val="left" w:pos="2430"/>
        </w:tabs>
        <w:spacing w:line="276" w:lineRule="auto"/>
        <w:ind w:left="810"/>
        <w:rPr>
          <w:rFonts w:ascii="Verdana" w:hAnsi="Verdana"/>
          <w:b/>
          <w:caps/>
          <w:color w:val="0000FF"/>
          <w:sz w:val="22"/>
          <w:szCs w:val="22"/>
        </w:rPr>
      </w:pPr>
    </w:p>
    <w:p w14:paraId="337D2738" w14:textId="634A1B45" w:rsidR="00F124E5" w:rsidRPr="00B94732" w:rsidRDefault="00F124E5" w:rsidP="009C2E96">
      <w:pPr>
        <w:pStyle w:val="ListParagraph"/>
        <w:numPr>
          <w:ilvl w:val="1"/>
          <w:numId w:val="8"/>
        </w:numPr>
        <w:tabs>
          <w:tab w:val="left" w:pos="2430"/>
        </w:tabs>
        <w:spacing w:line="276" w:lineRule="auto"/>
        <w:outlineLvl w:val="1"/>
        <w:rPr>
          <w:rFonts w:ascii="Verdana" w:hAnsi="Verdana"/>
          <w:b/>
          <w:caps/>
          <w:smallCaps/>
          <w:sz w:val="24"/>
          <w:szCs w:val="24"/>
        </w:rPr>
      </w:pPr>
      <w:bookmarkStart w:id="90" w:name="_Toc71181271"/>
      <w:r w:rsidRPr="00A31AF6">
        <w:rPr>
          <w:rFonts w:ascii="Verdana" w:hAnsi="Verdana"/>
          <w:b/>
          <w:smallCaps/>
          <w:sz w:val="24"/>
          <w:szCs w:val="24"/>
        </w:rPr>
        <w:t>Insurance Coverage</w:t>
      </w:r>
      <w:bookmarkEnd w:id="90"/>
    </w:p>
    <w:p w14:paraId="635659AC" w14:textId="77777777" w:rsidR="00F124E5" w:rsidRDefault="00F124E5" w:rsidP="00355667">
      <w:pPr>
        <w:pStyle w:val="ListParagraph"/>
        <w:tabs>
          <w:tab w:val="left" w:pos="2430"/>
        </w:tabs>
        <w:spacing w:line="276" w:lineRule="auto"/>
        <w:ind w:left="810"/>
        <w:rPr>
          <w:rFonts w:ascii="Verdana" w:hAnsi="Verdana"/>
          <w:b/>
          <w:caps/>
          <w:color w:val="0000FF"/>
          <w:sz w:val="22"/>
          <w:szCs w:val="22"/>
        </w:rPr>
      </w:pPr>
    </w:p>
    <w:p w14:paraId="2F4E382E" w14:textId="4BCB4710" w:rsidR="00F124E5" w:rsidRPr="00A47A9E" w:rsidRDefault="00B94732" w:rsidP="00B94732">
      <w:pPr>
        <w:pStyle w:val="BodyText"/>
        <w:spacing w:line="276" w:lineRule="auto"/>
        <w:ind w:left="2880" w:hanging="1584"/>
        <w:rPr>
          <w:rFonts w:ascii="Verdana" w:hAnsi="Verdana" w:cs="Arial"/>
          <w:sz w:val="22"/>
          <w:szCs w:val="22"/>
        </w:rPr>
      </w:pPr>
      <w:r w:rsidRPr="00B94732">
        <w:rPr>
          <w:rFonts w:ascii="Verdana" w:hAnsi="Verdana" w:cs="Arial"/>
          <w:b/>
          <w:bCs/>
          <w:sz w:val="22"/>
          <w:szCs w:val="22"/>
        </w:rPr>
        <w:lastRenderedPageBreak/>
        <w:t>10.1.1</w:t>
      </w:r>
      <w:r>
        <w:rPr>
          <w:rFonts w:ascii="Verdana" w:hAnsi="Verdana" w:cs="Arial"/>
          <w:sz w:val="22"/>
          <w:szCs w:val="22"/>
        </w:rPr>
        <w:tab/>
      </w:r>
      <w:r w:rsidR="00F124E5" w:rsidRPr="00A47A9E">
        <w:rPr>
          <w:rFonts w:ascii="Verdana" w:hAnsi="Verdana" w:cs="Arial"/>
          <w:sz w:val="22"/>
          <w:szCs w:val="22"/>
        </w:rPr>
        <w:t xml:space="preserve">In its </w:t>
      </w:r>
      <w:r w:rsidR="0087162B" w:rsidRPr="00A47A9E">
        <w:rPr>
          <w:rFonts w:ascii="Verdana" w:hAnsi="Verdana" w:cs="Arial"/>
          <w:sz w:val="22"/>
          <w:szCs w:val="22"/>
        </w:rPr>
        <w:t>Application</w:t>
      </w:r>
      <w:r w:rsidR="00F124E5" w:rsidRPr="00A47A9E">
        <w:rPr>
          <w:rFonts w:ascii="Verdana" w:hAnsi="Verdana" w:cs="Arial"/>
          <w:sz w:val="22"/>
          <w:szCs w:val="22"/>
        </w:rPr>
        <w:t xml:space="preserve">, </w:t>
      </w:r>
      <w:r w:rsidR="0087162B" w:rsidRPr="00A47A9E">
        <w:rPr>
          <w:rFonts w:ascii="Verdana" w:hAnsi="Verdana" w:cs="Arial"/>
          <w:sz w:val="22"/>
          <w:szCs w:val="22"/>
        </w:rPr>
        <w:t>Applicant</w:t>
      </w:r>
      <w:r w:rsidR="00F124E5" w:rsidRPr="00A47A9E">
        <w:rPr>
          <w:rFonts w:ascii="Verdana" w:hAnsi="Verdana" w:cs="Arial"/>
          <w:sz w:val="22"/>
          <w:szCs w:val="22"/>
        </w:rPr>
        <w:t xml:space="preserve"> must provide a statement of its intent to obtain and maintain for the term of the Contract (and any renewal periods or additional extensions) the minimum insurance coverage specified or, as applicable, any bonds required. </w:t>
      </w:r>
      <w:r w:rsidR="0087162B" w:rsidRPr="00A47A9E">
        <w:rPr>
          <w:rFonts w:ascii="Verdana" w:hAnsi="Verdana" w:cs="Arial"/>
          <w:sz w:val="22"/>
          <w:szCs w:val="22"/>
        </w:rPr>
        <w:t>Applicant</w:t>
      </w:r>
      <w:r w:rsidR="00F124E5" w:rsidRPr="00A47A9E">
        <w:rPr>
          <w:rFonts w:ascii="Verdana" w:hAnsi="Verdana" w:cs="Arial"/>
          <w:sz w:val="22"/>
          <w:szCs w:val="22"/>
        </w:rPr>
        <w:t xml:space="preserve"> should also describe other insurance coverage maintained by </w:t>
      </w:r>
      <w:r w:rsidR="0087162B" w:rsidRPr="00A47A9E">
        <w:rPr>
          <w:rFonts w:ascii="Verdana" w:hAnsi="Verdana" w:cs="Arial"/>
          <w:sz w:val="22"/>
          <w:szCs w:val="22"/>
        </w:rPr>
        <w:t>Applicant</w:t>
      </w:r>
      <w:r w:rsidR="00F124E5" w:rsidRPr="00A47A9E">
        <w:rPr>
          <w:rFonts w:ascii="Verdana" w:hAnsi="Verdana" w:cs="Arial"/>
          <w:sz w:val="22"/>
          <w:szCs w:val="22"/>
        </w:rPr>
        <w:t xml:space="preserve"> in the ordinary course of business and provide proof of same in its </w:t>
      </w:r>
      <w:r w:rsidR="0087162B" w:rsidRPr="00A47A9E">
        <w:rPr>
          <w:rFonts w:ascii="Verdana" w:hAnsi="Verdana" w:cs="Arial"/>
          <w:sz w:val="22"/>
          <w:szCs w:val="22"/>
        </w:rPr>
        <w:t>Application</w:t>
      </w:r>
      <w:r w:rsidR="00F124E5" w:rsidRPr="00A47A9E">
        <w:rPr>
          <w:rFonts w:ascii="Verdana" w:hAnsi="Verdana" w:cs="Arial"/>
          <w:sz w:val="22"/>
          <w:szCs w:val="22"/>
        </w:rPr>
        <w:t xml:space="preserve">. </w:t>
      </w:r>
      <w:r w:rsidR="006F0B3F">
        <w:rPr>
          <w:rFonts w:ascii="Verdana" w:hAnsi="Verdana" w:cs="Arial"/>
          <w:sz w:val="22"/>
          <w:szCs w:val="22"/>
        </w:rPr>
        <w:t>HHSC</w:t>
      </w:r>
      <w:r w:rsidR="00DA7BA9" w:rsidRPr="00A47A9E">
        <w:rPr>
          <w:rFonts w:ascii="Verdana" w:hAnsi="Verdana" w:cs="Arial"/>
          <w:sz w:val="22"/>
          <w:szCs w:val="22"/>
        </w:rPr>
        <w:t xml:space="preserve"> </w:t>
      </w:r>
      <w:r w:rsidR="00F124E5" w:rsidRPr="00A47A9E">
        <w:rPr>
          <w:rFonts w:ascii="Verdana" w:hAnsi="Verdana" w:cs="Arial"/>
          <w:sz w:val="22"/>
          <w:szCs w:val="22"/>
        </w:rPr>
        <w:t>may request any form of proof of insurance or bond coverage as</w:t>
      </w:r>
      <w:r w:rsidR="00DA7BA9">
        <w:rPr>
          <w:rFonts w:ascii="Verdana" w:hAnsi="Verdana" w:cs="Arial"/>
          <w:sz w:val="22"/>
          <w:szCs w:val="22"/>
        </w:rPr>
        <w:t xml:space="preserve"> </w:t>
      </w:r>
      <w:r w:rsidR="006F0B3F" w:rsidRPr="006F0B3F">
        <w:rPr>
          <w:rFonts w:ascii="Verdana" w:hAnsi="Verdana" w:cs="Arial"/>
          <w:sz w:val="22"/>
          <w:szCs w:val="22"/>
        </w:rPr>
        <w:t>HHSC</w:t>
      </w:r>
      <w:r w:rsidR="00F124E5" w:rsidRPr="00A47A9E">
        <w:rPr>
          <w:rFonts w:ascii="Verdana" w:hAnsi="Verdana" w:cs="Arial"/>
          <w:sz w:val="22"/>
          <w:szCs w:val="22"/>
        </w:rPr>
        <w:t xml:space="preserve">, in </w:t>
      </w:r>
      <w:r w:rsidR="005028DB">
        <w:rPr>
          <w:rFonts w:ascii="Verdana" w:hAnsi="Verdana" w:cs="Arial"/>
          <w:sz w:val="22"/>
          <w:szCs w:val="22"/>
        </w:rPr>
        <w:t>its</w:t>
      </w:r>
      <w:r w:rsidR="00DA7BA9" w:rsidRPr="00A47A9E">
        <w:rPr>
          <w:rFonts w:ascii="Verdana" w:hAnsi="Verdana" w:cs="Arial"/>
          <w:sz w:val="22"/>
          <w:szCs w:val="22"/>
        </w:rPr>
        <w:t xml:space="preserve"> </w:t>
      </w:r>
      <w:r w:rsidR="00F124E5" w:rsidRPr="00A47A9E">
        <w:rPr>
          <w:rFonts w:ascii="Verdana" w:hAnsi="Verdana" w:cs="Arial"/>
          <w:sz w:val="22"/>
          <w:szCs w:val="22"/>
        </w:rPr>
        <w:t>sole discretion, deems necessary.</w:t>
      </w:r>
    </w:p>
    <w:p w14:paraId="66CE1A4B" w14:textId="77777777" w:rsidR="00F124E5" w:rsidRPr="00A47A9E" w:rsidRDefault="00F124E5" w:rsidP="00355667">
      <w:pPr>
        <w:pStyle w:val="BodyText"/>
        <w:spacing w:line="276" w:lineRule="auto"/>
        <w:ind w:left="1296"/>
        <w:rPr>
          <w:rFonts w:ascii="Verdana" w:hAnsi="Verdana" w:cs="Arial"/>
          <w:sz w:val="22"/>
          <w:szCs w:val="22"/>
        </w:rPr>
      </w:pPr>
    </w:p>
    <w:p w14:paraId="0BD3AA6F" w14:textId="5B395E20" w:rsidR="00F124E5" w:rsidRPr="00A47A9E" w:rsidRDefault="00B94732" w:rsidP="00B94732">
      <w:pPr>
        <w:pStyle w:val="BodyText"/>
        <w:spacing w:line="276" w:lineRule="auto"/>
        <w:ind w:left="2880" w:hanging="1584"/>
        <w:rPr>
          <w:rFonts w:ascii="Verdana" w:hAnsi="Verdana" w:cs="Arial"/>
          <w:sz w:val="22"/>
          <w:szCs w:val="22"/>
        </w:rPr>
      </w:pPr>
      <w:r w:rsidRPr="00B94732">
        <w:rPr>
          <w:rFonts w:ascii="Verdana" w:hAnsi="Verdana" w:cs="Arial"/>
          <w:b/>
          <w:bCs/>
          <w:sz w:val="22"/>
          <w:szCs w:val="22"/>
        </w:rPr>
        <w:t>10.1.</w:t>
      </w:r>
      <w:r>
        <w:rPr>
          <w:rFonts w:ascii="Verdana" w:hAnsi="Verdana" w:cs="Arial"/>
          <w:b/>
          <w:bCs/>
          <w:sz w:val="22"/>
          <w:szCs w:val="22"/>
        </w:rPr>
        <w:t>2</w:t>
      </w:r>
      <w:r>
        <w:rPr>
          <w:rFonts w:ascii="Verdana" w:hAnsi="Verdana" w:cs="Arial"/>
          <w:b/>
          <w:bCs/>
          <w:sz w:val="22"/>
          <w:szCs w:val="22"/>
        </w:rPr>
        <w:tab/>
      </w:r>
      <w:r w:rsidR="00F124E5" w:rsidRPr="00A47A9E">
        <w:rPr>
          <w:rFonts w:ascii="Verdana" w:hAnsi="Verdana" w:cs="Arial"/>
          <w:sz w:val="22"/>
          <w:szCs w:val="22"/>
        </w:rPr>
        <w:t xml:space="preserve">Contractor </w:t>
      </w:r>
      <w:r w:rsidR="00186956">
        <w:rPr>
          <w:rFonts w:ascii="Verdana" w:hAnsi="Verdana" w:cs="Arial"/>
          <w:sz w:val="22"/>
          <w:szCs w:val="22"/>
        </w:rPr>
        <w:t>shall</w:t>
      </w:r>
      <w:r w:rsidR="00F124E5" w:rsidRPr="00A47A9E">
        <w:rPr>
          <w:rFonts w:ascii="Verdana" w:hAnsi="Verdana" w:cs="Arial"/>
          <w:sz w:val="22"/>
          <w:szCs w:val="22"/>
        </w:rPr>
        <w:t xml:space="preserve"> submit bond documentation and current certificates of insurance or other proof acceptable to </w:t>
      </w:r>
      <w:r w:rsidR="006F0B3F" w:rsidRPr="006F0B3F">
        <w:rPr>
          <w:rFonts w:ascii="Verdana" w:hAnsi="Verdana" w:cs="Arial"/>
          <w:sz w:val="22"/>
          <w:szCs w:val="22"/>
        </w:rPr>
        <w:t>HHSC</w:t>
      </w:r>
      <w:r w:rsidR="00DA7BA9" w:rsidRPr="00A47A9E">
        <w:rPr>
          <w:rFonts w:ascii="Verdana" w:hAnsi="Verdana" w:cs="Arial"/>
          <w:sz w:val="22"/>
          <w:szCs w:val="22"/>
        </w:rPr>
        <w:t xml:space="preserve"> </w:t>
      </w:r>
      <w:r w:rsidR="00F124E5" w:rsidRPr="00A47A9E">
        <w:rPr>
          <w:rFonts w:ascii="Verdana" w:hAnsi="Verdana" w:cs="Arial"/>
          <w:sz w:val="22"/>
          <w:szCs w:val="22"/>
        </w:rPr>
        <w:t xml:space="preserve">at the time of notification of a potential award and such proof must be received by </w:t>
      </w:r>
      <w:r w:rsidR="006F0B3F">
        <w:rPr>
          <w:rFonts w:ascii="Verdana" w:hAnsi="Verdana" w:cs="Arial"/>
          <w:sz w:val="22"/>
          <w:szCs w:val="22"/>
        </w:rPr>
        <w:t>HHSC</w:t>
      </w:r>
      <w:r w:rsidR="00DA7BA9">
        <w:rPr>
          <w:rFonts w:ascii="Verdana" w:hAnsi="Verdana" w:cs="Arial"/>
          <w:sz w:val="22"/>
          <w:szCs w:val="22"/>
        </w:rPr>
        <w:t xml:space="preserve"> </w:t>
      </w:r>
      <w:r w:rsidR="00F124E5" w:rsidRPr="00A47A9E">
        <w:rPr>
          <w:rFonts w:ascii="Verdana" w:hAnsi="Verdana" w:cs="Arial"/>
          <w:sz w:val="22"/>
          <w:szCs w:val="22"/>
        </w:rPr>
        <w:t>prior to execution of any contract.</w:t>
      </w:r>
    </w:p>
    <w:p w14:paraId="523E091D" w14:textId="77777777" w:rsidR="00F124E5" w:rsidRPr="00A47A9E" w:rsidRDefault="00F124E5" w:rsidP="00355667">
      <w:pPr>
        <w:pStyle w:val="BodyText"/>
        <w:spacing w:line="276" w:lineRule="auto"/>
        <w:ind w:left="1296"/>
        <w:rPr>
          <w:rFonts w:ascii="Verdana" w:hAnsi="Verdana" w:cs="Arial"/>
          <w:sz w:val="22"/>
          <w:szCs w:val="22"/>
        </w:rPr>
      </w:pPr>
    </w:p>
    <w:p w14:paraId="30F07E7E" w14:textId="50E18C1D" w:rsidR="00F124E5" w:rsidRPr="00A47A9E" w:rsidRDefault="00B94732" w:rsidP="00867B4B">
      <w:pPr>
        <w:pStyle w:val="BodyText"/>
        <w:spacing w:line="276" w:lineRule="auto"/>
        <w:ind w:left="2880" w:hanging="1584"/>
        <w:rPr>
          <w:rFonts w:ascii="Verdana" w:hAnsi="Verdana" w:cs="Arial"/>
          <w:sz w:val="22"/>
          <w:szCs w:val="22"/>
        </w:rPr>
      </w:pPr>
      <w:r w:rsidRPr="00B94732">
        <w:rPr>
          <w:rFonts w:ascii="Verdana" w:hAnsi="Verdana" w:cs="Arial"/>
          <w:b/>
          <w:bCs/>
          <w:sz w:val="22"/>
          <w:szCs w:val="22"/>
        </w:rPr>
        <w:t>10.1.</w:t>
      </w:r>
      <w:r>
        <w:rPr>
          <w:rFonts w:ascii="Verdana" w:hAnsi="Verdana" w:cs="Arial"/>
          <w:b/>
          <w:bCs/>
          <w:sz w:val="22"/>
          <w:szCs w:val="22"/>
        </w:rPr>
        <w:t>3</w:t>
      </w:r>
      <w:r>
        <w:rPr>
          <w:rFonts w:ascii="Verdana" w:hAnsi="Verdana" w:cs="Arial"/>
          <w:b/>
          <w:bCs/>
          <w:sz w:val="22"/>
          <w:szCs w:val="22"/>
        </w:rPr>
        <w:tab/>
      </w:r>
      <w:r w:rsidR="006F0B3F" w:rsidRPr="005D2F47">
        <w:rPr>
          <w:rFonts w:ascii="Verdana" w:hAnsi="Verdana" w:cs="Arial"/>
          <w:sz w:val="22"/>
          <w:szCs w:val="22"/>
        </w:rPr>
        <w:t>HHSC</w:t>
      </w:r>
      <w:r w:rsidR="00DA7BA9" w:rsidRPr="005D2F47">
        <w:rPr>
          <w:rFonts w:ascii="Verdana" w:hAnsi="Verdana" w:cs="Arial"/>
          <w:sz w:val="22"/>
          <w:szCs w:val="22"/>
        </w:rPr>
        <w:t xml:space="preserve"> </w:t>
      </w:r>
      <w:r w:rsidR="00F124E5" w:rsidRPr="005D2F47">
        <w:rPr>
          <w:rFonts w:ascii="Verdana" w:hAnsi="Verdana" w:cs="Arial"/>
          <w:sz w:val="22"/>
          <w:szCs w:val="22"/>
        </w:rPr>
        <w:t>may designate a deadline for submission of proof of required insurance.</w:t>
      </w:r>
      <w:r w:rsidR="00F124E5" w:rsidRPr="00A47A9E">
        <w:rPr>
          <w:rFonts w:ascii="Verdana" w:hAnsi="Verdana" w:cs="Arial"/>
          <w:sz w:val="22"/>
          <w:szCs w:val="22"/>
        </w:rPr>
        <w:t xml:space="preserve"> Failure to timely submit acceptable proof m</w:t>
      </w:r>
      <w:r w:rsidR="00DA7BA9">
        <w:rPr>
          <w:rFonts w:ascii="Verdana" w:hAnsi="Verdana" w:cs="Arial"/>
          <w:sz w:val="22"/>
          <w:szCs w:val="22"/>
        </w:rPr>
        <w:t xml:space="preserve">ay result in </w:t>
      </w:r>
      <w:r w:rsidR="006F0B3F">
        <w:rPr>
          <w:rFonts w:ascii="Verdana" w:hAnsi="Verdana" w:cs="Arial"/>
          <w:sz w:val="22"/>
          <w:szCs w:val="22"/>
        </w:rPr>
        <w:t>HHSC</w:t>
      </w:r>
      <w:r w:rsidR="00F124E5" w:rsidRPr="00A47A9E">
        <w:rPr>
          <w:rFonts w:ascii="Verdana" w:hAnsi="Verdana" w:cs="Arial"/>
          <w:sz w:val="22"/>
          <w:szCs w:val="22"/>
        </w:rPr>
        <w:t xml:space="preserve"> revocation of the award. </w:t>
      </w:r>
    </w:p>
    <w:p w14:paraId="15318344" w14:textId="77777777" w:rsidR="00F124E5" w:rsidRPr="00A47A9E" w:rsidRDefault="00F124E5" w:rsidP="00355667">
      <w:pPr>
        <w:pStyle w:val="BodyText"/>
        <w:spacing w:line="276" w:lineRule="auto"/>
        <w:ind w:left="1296"/>
        <w:rPr>
          <w:rFonts w:ascii="Verdana" w:hAnsi="Verdana" w:cs="Arial"/>
          <w:sz w:val="22"/>
          <w:szCs w:val="22"/>
        </w:rPr>
      </w:pPr>
    </w:p>
    <w:p w14:paraId="278572DD" w14:textId="57E64DD3" w:rsidR="00F124E5" w:rsidRPr="00A47A9E" w:rsidRDefault="00867B4B" w:rsidP="00867B4B">
      <w:pPr>
        <w:pStyle w:val="BodyText"/>
        <w:spacing w:line="276" w:lineRule="auto"/>
        <w:ind w:left="2880" w:hanging="1584"/>
        <w:rPr>
          <w:rFonts w:ascii="Verdana" w:hAnsi="Verdana" w:cs="Arial"/>
          <w:sz w:val="22"/>
          <w:szCs w:val="22"/>
        </w:rPr>
      </w:pPr>
      <w:r w:rsidRPr="00B94732">
        <w:rPr>
          <w:rFonts w:ascii="Verdana" w:hAnsi="Verdana" w:cs="Arial"/>
          <w:b/>
          <w:bCs/>
          <w:sz w:val="22"/>
          <w:szCs w:val="22"/>
        </w:rPr>
        <w:t>10.1.</w:t>
      </w:r>
      <w:r>
        <w:rPr>
          <w:rFonts w:ascii="Verdana" w:hAnsi="Verdana" w:cs="Arial"/>
          <w:b/>
          <w:bCs/>
          <w:sz w:val="22"/>
          <w:szCs w:val="22"/>
        </w:rPr>
        <w:t>4</w:t>
      </w:r>
      <w:r>
        <w:rPr>
          <w:rFonts w:ascii="Verdana" w:hAnsi="Verdana" w:cs="Arial"/>
          <w:b/>
          <w:bCs/>
          <w:sz w:val="22"/>
          <w:szCs w:val="22"/>
        </w:rPr>
        <w:tab/>
      </w:r>
      <w:r w:rsidR="00F124E5" w:rsidRPr="00A47A9E">
        <w:rPr>
          <w:rFonts w:ascii="Verdana" w:hAnsi="Verdana" w:cs="Arial"/>
          <w:sz w:val="22"/>
          <w:szCs w:val="22"/>
        </w:rPr>
        <w:t xml:space="preserve">Contractor </w:t>
      </w:r>
      <w:r w:rsidR="00186956">
        <w:rPr>
          <w:rFonts w:ascii="Verdana" w:hAnsi="Verdana" w:cs="Arial"/>
          <w:sz w:val="22"/>
          <w:szCs w:val="22"/>
        </w:rPr>
        <w:t>shall</w:t>
      </w:r>
      <w:r w:rsidR="00F124E5" w:rsidRPr="00A47A9E">
        <w:rPr>
          <w:rFonts w:ascii="Verdana" w:hAnsi="Verdana" w:cs="Arial"/>
          <w:sz w:val="22"/>
          <w:szCs w:val="22"/>
        </w:rPr>
        <w:t xml:space="preserve"> maintain the required insurance during the initial term and any renewal or extension period exercised. Contractor </w:t>
      </w:r>
      <w:r w:rsidR="00186956">
        <w:rPr>
          <w:rFonts w:ascii="Verdana" w:hAnsi="Verdana" w:cs="Arial"/>
          <w:sz w:val="22"/>
          <w:szCs w:val="22"/>
        </w:rPr>
        <w:t>shall be</w:t>
      </w:r>
      <w:r w:rsidR="00F124E5" w:rsidRPr="00A47A9E">
        <w:rPr>
          <w:rFonts w:ascii="Verdana" w:hAnsi="Verdana" w:cs="Arial"/>
          <w:sz w:val="22"/>
          <w:szCs w:val="22"/>
        </w:rPr>
        <w:t xml:space="preserve"> responsible for ensuring its </w:t>
      </w:r>
      <w:r w:rsidR="008213E1">
        <w:rPr>
          <w:rFonts w:ascii="Verdana" w:hAnsi="Verdana" w:cs="Arial"/>
          <w:sz w:val="22"/>
          <w:szCs w:val="22"/>
        </w:rPr>
        <w:t>S</w:t>
      </w:r>
      <w:r w:rsidR="008213E1" w:rsidRPr="00A47A9E">
        <w:rPr>
          <w:rFonts w:ascii="Verdana" w:hAnsi="Verdana" w:cs="Arial"/>
          <w:sz w:val="22"/>
          <w:szCs w:val="22"/>
        </w:rPr>
        <w:t xml:space="preserve">ubcontractors </w:t>
      </w:r>
      <w:proofErr w:type="gramStart"/>
      <w:r w:rsidR="00F124E5" w:rsidRPr="00A47A9E">
        <w:rPr>
          <w:rFonts w:ascii="Verdana" w:hAnsi="Verdana" w:cs="Arial"/>
          <w:sz w:val="22"/>
          <w:szCs w:val="22"/>
        </w:rPr>
        <w:t>are in compliance with</w:t>
      </w:r>
      <w:proofErr w:type="gramEnd"/>
      <w:r w:rsidR="00F124E5" w:rsidRPr="00A47A9E">
        <w:rPr>
          <w:rFonts w:ascii="Verdana" w:hAnsi="Verdana" w:cs="Arial"/>
          <w:sz w:val="22"/>
          <w:szCs w:val="22"/>
        </w:rPr>
        <w:t xml:space="preserve"> all applicable insurance and bond requirements.</w:t>
      </w:r>
    </w:p>
    <w:p w14:paraId="24D7CCFE" w14:textId="77777777" w:rsidR="00F124E5" w:rsidRPr="00A47A9E" w:rsidRDefault="00F124E5" w:rsidP="00355667">
      <w:pPr>
        <w:pStyle w:val="BodyText"/>
        <w:spacing w:line="276" w:lineRule="auto"/>
        <w:ind w:left="1296"/>
        <w:rPr>
          <w:rFonts w:ascii="Verdana" w:hAnsi="Verdana" w:cs="Arial"/>
          <w:b/>
          <w:sz w:val="22"/>
          <w:szCs w:val="22"/>
        </w:rPr>
      </w:pPr>
    </w:p>
    <w:p w14:paraId="05DFFF4C" w14:textId="5AD0F300" w:rsidR="00F124E5" w:rsidRPr="00B94732" w:rsidRDefault="00F124E5" w:rsidP="0050007E">
      <w:pPr>
        <w:pStyle w:val="ListParagraph"/>
        <w:numPr>
          <w:ilvl w:val="1"/>
          <w:numId w:val="8"/>
        </w:numPr>
        <w:tabs>
          <w:tab w:val="left" w:pos="2430"/>
        </w:tabs>
        <w:spacing w:line="276" w:lineRule="auto"/>
        <w:outlineLvl w:val="1"/>
        <w:rPr>
          <w:rFonts w:ascii="Verdana" w:hAnsi="Verdana"/>
          <w:b/>
          <w:caps/>
          <w:smallCaps/>
          <w:sz w:val="24"/>
          <w:szCs w:val="24"/>
        </w:rPr>
      </w:pPr>
      <w:bookmarkStart w:id="91" w:name="_Toc71181272"/>
      <w:r w:rsidRPr="00B94732">
        <w:rPr>
          <w:rFonts w:ascii="Verdana" w:hAnsi="Verdana" w:cs="Arial"/>
          <w:b/>
          <w:sz w:val="22"/>
          <w:szCs w:val="22"/>
        </w:rPr>
        <w:t>S</w:t>
      </w:r>
      <w:r w:rsidR="00B94732">
        <w:rPr>
          <w:rFonts w:ascii="Verdana" w:hAnsi="Verdana" w:cs="Arial"/>
          <w:b/>
          <w:sz w:val="22"/>
          <w:szCs w:val="22"/>
        </w:rPr>
        <w:t>pecific Insurance Requirements</w:t>
      </w:r>
      <w:bookmarkEnd w:id="91"/>
    </w:p>
    <w:p w14:paraId="3EC13E66" w14:textId="77777777" w:rsidR="007E033C" w:rsidRDefault="007E033C" w:rsidP="00355667">
      <w:pPr>
        <w:pStyle w:val="BodyText"/>
        <w:spacing w:line="276" w:lineRule="auto"/>
        <w:ind w:left="1296"/>
        <w:rPr>
          <w:rFonts w:ascii="Verdana" w:hAnsi="Verdana" w:cs="Arial"/>
          <w:sz w:val="22"/>
          <w:szCs w:val="22"/>
        </w:rPr>
      </w:pPr>
    </w:p>
    <w:p w14:paraId="7D51C3F9" w14:textId="07B17D34" w:rsidR="00F124E5" w:rsidRPr="008A1971" w:rsidRDefault="00F124E5" w:rsidP="00355667">
      <w:pPr>
        <w:pStyle w:val="BodyText"/>
        <w:spacing w:line="276" w:lineRule="auto"/>
        <w:ind w:left="1296"/>
        <w:rPr>
          <w:rFonts w:ascii="Verdana" w:hAnsi="Verdana" w:cs="Arial"/>
          <w:sz w:val="22"/>
          <w:szCs w:val="22"/>
        </w:rPr>
      </w:pPr>
      <w:r w:rsidRPr="008A1971">
        <w:rPr>
          <w:rFonts w:ascii="Verdana" w:hAnsi="Verdana" w:cs="Arial"/>
          <w:sz w:val="22"/>
          <w:szCs w:val="22"/>
        </w:rPr>
        <w:t xml:space="preserve">For the full term of the Contract, including the original Contract term and all periods of renewal and all additional extensions, Contractor </w:t>
      </w:r>
      <w:r w:rsidR="00D83833">
        <w:rPr>
          <w:rFonts w:ascii="Verdana" w:hAnsi="Verdana" w:cs="Arial"/>
          <w:sz w:val="22"/>
          <w:szCs w:val="22"/>
        </w:rPr>
        <w:t xml:space="preserve">must obtain and maintain seven hundred and fifty </w:t>
      </w:r>
      <w:r w:rsidR="00DF4E9A">
        <w:rPr>
          <w:rFonts w:ascii="Verdana" w:hAnsi="Verdana" w:cs="Arial"/>
          <w:sz w:val="22"/>
          <w:szCs w:val="22"/>
        </w:rPr>
        <w:t>thousand</w:t>
      </w:r>
      <w:r w:rsidR="00D83833">
        <w:rPr>
          <w:rFonts w:ascii="Verdana" w:hAnsi="Verdana" w:cs="Arial"/>
          <w:sz w:val="22"/>
          <w:szCs w:val="22"/>
        </w:rPr>
        <w:t xml:space="preserve"> dollars ($750,000) combined single limit Business Auto Insurance with Combined Single Limit of $750,000</w:t>
      </w:r>
      <w:r w:rsidRPr="008A1971">
        <w:rPr>
          <w:rFonts w:ascii="Verdana" w:hAnsi="Verdana" w:cs="Arial"/>
          <w:sz w:val="22"/>
          <w:szCs w:val="22"/>
        </w:rPr>
        <w:t xml:space="preserve"> </w:t>
      </w:r>
      <w:r w:rsidR="00D83833">
        <w:rPr>
          <w:rFonts w:ascii="Verdana" w:hAnsi="Verdana" w:cs="Arial"/>
          <w:sz w:val="22"/>
          <w:szCs w:val="22"/>
        </w:rPr>
        <w:t>bodily injury per person, bodily injury per accident, damage per accident is a requirement for owned, non-owned</w:t>
      </w:r>
      <w:r w:rsidR="00DF4E9A">
        <w:rPr>
          <w:rFonts w:ascii="Verdana" w:hAnsi="Verdana" w:cs="Arial"/>
          <w:sz w:val="22"/>
          <w:szCs w:val="22"/>
        </w:rPr>
        <w:t>,</w:t>
      </w:r>
      <w:r w:rsidR="00D83833">
        <w:rPr>
          <w:rFonts w:ascii="Verdana" w:hAnsi="Verdana" w:cs="Arial"/>
          <w:sz w:val="22"/>
          <w:szCs w:val="22"/>
        </w:rPr>
        <w:t xml:space="preserve"> and hired automobiles. </w:t>
      </w:r>
      <w:r w:rsidR="002C6C7D">
        <w:rPr>
          <w:rFonts w:ascii="Verdana" w:hAnsi="Verdana" w:cs="Arial"/>
          <w:sz w:val="22"/>
          <w:szCs w:val="22"/>
        </w:rPr>
        <w:t xml:space="preserve">As such, $750,000 combined single limit is the minimum requirement that all </w:t>
      </w:r>
      <w:r w:rsidR="00EB7998">
        <w:rPr>
          <w:rFonts w:ascii="Verdana" w:hAnsi="Verdana" w:cs="Arial"/>
          <w:sz w:val="22"/>
          <w:szCs w:val="22"/>
        </w:rPr>
        <w:t xml:space="preserve">Contractor </w:t>
      </w:r>
      <w:r w:rsidR="002C6C7D">
        <w:rPr>
          <w:rFonts w:ascii="Verdana" w:hAnsi="Verdana" w:cs="Arial"/>
          <w:sz w:val="22"/>
          <w:szCs w:val="22"/>
        </w:rPr>
        <w:t>Subcontractors must carry whether the Subcontractor own</w:t>
      </w:r>
      <w:r w:rsidR="007E033C">
        <w:rPr>
          <w:rFonts w:ascii="Verdana" w:hAnsi="Verdana" w:cs="Arial"/>
          <w:sz w:val="22"/>
          <w:szCs w:val="22"/>
        </w:rPr>
        <w:t>s</w:t>
      </w:r>
      <w:r w:rsidR="002C6C7D">
        <w:rPr>
          <w:rFonts w:ascii="Verdana" w:hAnsi="Verdana" w:cs="Arial"/>
          <w:sz w:val="22"/>
          <w:szCs w:val="22"/>
        </w:rPr>
        <w:t xml:space="preserve"> fleet, hired, or contracted by the Subcontractor.</w:t>
      </w:r>
      <w:r w:rsidR="002C6C7D" w:rsidRPr="008A1971">
        <w:rPr>
          <w:rFonts w:ascii="Verdana" w:hAnsi="Verdana" w:cs="Arial"/>
          <w:sz w:val="22"/>
          <w:szCs w:val="22"/>
        </w:rPr>
        <w:t xml:space="preserve"> </w:t>
      </w:r>
      <w:r w:rsidRPr="008A1971">
        <w:rPr>
          <w:rFonts w:ascii="Verdana" w:hAnsi="Verdana" w:cs="Arial"/>
          <w:sz w:val="22"/>
          <w:szCs w:val="22"/>
        </w:rPr>
        <w:t>Contractor is responsible for ensuring its Subcontractors' compliance with all requirements.</w:t>
      </w:r>
      <w:r w:rsidR="002C6C7D">
        <w:rPr>
          <w:rFonts w:ascii="Verdana" w:hAnsi="Verdana" w:cs="Arial"/>
          <w:sz w:val="22"/>
          <w:szCs w:val="22"/>
        </w:rPr>
        <w:t xml:space="preserve"> </w:t>
      </w:r>
    </w:p>
    <w:p w14:paraId="44D81E98" w14:textId="77777777" w:rsidR="00F124E5" w:rsidRPr="008A1971" w:rsidRDefault="00F124E5" w:rsidP="00355667">
      <w:pPr>
        <w:pStyle w:val="BodyText"/>
        <w:spacing w:line="276" w:lineRule="auto"/>
        <w:ind w:left="1296"/>
        <w:rPr>
          <w:rFonts w:ascii="Verdana" w:hAnsi="Verdana" w:cs="Arial"/>
          <w:sz w:val="22"/>
          <w:szCs w:val="22"/>
        </w:rPr>
      </w:pPr>
    </w:p>
    <w:p w14:paraId="321A7FDE" w14:textId="77777777" w:rsidR="00F124E5" w:rsidRPr="008A1971" w:rsidRDefault="00F124E5" w:rsidP="00355667">
      <w:pPr>
        <w:pStyle w:val="BodyText"/>
        <w:spacing w:line="276" w:lineRule="auto"/>
        <w:ind w:left="2016"/>
        <w:rPr>
          <w:rFonts w:ascii="Verdana" w:hAnsi="Verdana" w:cs="Arial"/>
          <w:b/>
          <w:sz w:val="22"/>
          <w:szCs w:val="22"/>
        </w:rPr>
      </w:pPr>
      <w:r w:rsidRPr="008A1971">
        <w:rPr>
          <w:rFonts w:ascii="Verdana" w:hAnsi="Verdana" w:cs="Arial"/>
          <w:b/>
          <w:sz w:val="22"/>
          <w:szCs w:val="22"/>
        </w:rPr>
        <w:t>Workers</w:t>
      </w:r>
      <w:r w:rsidR="00C328DE" w:rsidRPr="008A1971">
        <w:rPr>
          <w:rFonts w:ascii="Verdana" w:hAnsi="Verdana" w:cs="Arial"/>
          <w:b/>
          <w:sz w:val="22"/>
          <w:szCs w:val="22"/>
        </w:rPr>
        <w:t>’</w:t>
      </w:r>
      <w:r w:rsidRPr="008A1971">
        <w:rPr>
          <w:rFonts w:ascii="Verdana" w:hAnsi="Verdana" w:cs="Arial"/>
          <w:b/>
          <w:sz w:val="22"/>
          <w:szCs w:val="22"/>
        </w:rPr>
        <w:t xml:space="preserve"> Compensation &amp; Employer</w:t>
      </w:r>
      <w:r w:rsidR="0049183D" w:rsidRPr="008A1971">
        <w:rPr>
          <w:rFonts w:ascii="Verdana" w:hAnsi="Verdana" w:cs="Arial"/>
          <w:b/>
          <w:sz w:val="22"/>
          <w:szCs w:val="22"/>
        </w:rPr>
        <w:t>’</w:t>
      </w:r>
      <w:r w:rsidRPr="008A1971">
        <w:rPr>
          <w:rFonts w:ascii="Verdana" w:hAnsi="Verdana" w:cs="Arial"/>
          <w:b/>
          <w:sz w:val="22"/>
          <w:szCs w:val="22"/>
        </w:rPr>
        <w:t>s Liability</w:t>
      </w:r>
    </w:p>
    <w:p w14:paraId="3DA82889"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Contractor shall maintain Workers' Compensation insurance coverage in accordance with applicable statutory limits.</w:t>
      </w:r>
    </w:p>
    <w:p w14:paraId="7727F525"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Workers</w:t>
      </w:r>
      <w:r w:rsidR="00742806" w:rsidRPr="008A1971">
        <w:rPr>
          <w:rFonts w:ascii="Verdana" w:hAnsi="Verdana" w:cs="Arial"/>
          <w:sz w:val="22"/>
          <w:szCs w:val="22"/>
        </w:rPr>
        <w:t>’</w:t>
      </w:r>
      <w:r w:rsidRPr="008A1971">
        <w:rPr>
          <w:rFonts w:ascii="Verdana" w:hAnsi="Verdana" w:cs="Arial"/>
          <w:sz w:val="22"/>
          <w:szCs w:val="22"/>
        </w:rPr>
        <w:t xml:space="preserve"> Compensation: Statutory Limits</w:t>
      </w:r>
    </w:p>
    <w:p w14:paraId="52F4836D"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Employer</w:t>
      </w:r>
      <w:r w:rsidR="00C328DE" w:rsidRPr="008A1971">
        <w:rPr>
          <w:rFonts w:ascii="Verdana" w:hAnsi="Verdana" w:cs="Arial"/>
          <w:sz w:val="22"/>
          <w:szCs w:val="22"/>
        </w:rPr>
        <w:t>’</w:t>
      </w:r>
      <w:r w:rsidRPr="008A1971">
        <w:rPr>
          <w:rFonts w:ascii="Verdana" w:hAnsi="Verdana" w:cs="Arial"/>
          <w:sz w:val="22"/>
          <w:szCs w:val="22"/>
        </w:rPr>
        <w:t>s Liability: Each Accident $1,000,000</w:t>
      </w:r>
    </w:p>
    <w:p w14:paraId="0962D786"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Disease: Each Employee $1,000,000</w:t>
      </w:r>
    </w:p>
    <w:p w14:paraId="2FF2EAE0"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Disease: Policy Limit $1,000,000</w:t>
      </w:r>
    </w:p>
    <w:p w14:paraId="62BB816F" w14:textId="77777777" w:rsidR="00F124E5" w:rsidRPr="008A1971" w:rsidRDefault="00F124E5" w:rsidP="00355667">
      <w:pPr>
        <w:pStyle w:val="BodyText"/>
        <w:spacing w:line="276" w:lineRule="auto"/>
        <w:ind w:left="2016"/>
        <w:rPr>
          <w:rFonts w:ascii="Verdana" w:hAnsi="Verdana" w:cs="Arial"/>
          <w:b/>
          <w:sz w:val="22"/>
          <w:szCs w:val="22"/>
        </w:rPr>
      </w:pPr>
    </w:p>
    <w:p w14:paraId="4E616C58" w14:textId="77777777" w:rsidR="00F124E5" w:rsidRPr="008A1971" w:rsidRDefault="00F124E5" w:rsidP="00355667">
      <w:pPr>
        <w:pStyle w:val="BodyText"/>
        <w:spacing w:line="276" w:lineRule="auto"/>
        <w:ind w:left="2016"/>
        <w:rPr>
          <w:rFonts w:ascii="Verdana" w:hAnsi="Verdana" w:cs="Arial"/>
          <w:b/>
          <w:sz w:val="22"/>
          <w:szCs w:val="22"/>
        </w:rPr>
      </w:pPr>
      <w:r w:rsidRPr="008A1971">
        <w:rPr>
          <w:rFonts w:ascii="Verdana" w:hAnsi="Verdana" w:cs="Arial"/>
          <w:b/>
          <w:sz w:val="22"/>
          <w:szCs w:val="22"/>
        </w:rPr>
        <w:t>Commercial General Liability</w:t>
      </w:r>
    </w:p>
    <w:p w14:paraId="0A8650D3"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lastRenderedPageBreak/>
        <w:t>Occurrence Based:</w:t>
      </w:r>
    </w:p>
    <w:p w14:paraId="5DD774DC"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Bodily Injury and Property Damage</w:t>
      </w:r>
    </w:p>
    <w:p w14:paraId="2DAAFD55"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Each occurrence Limit: $1,000,000</w:t>
      </w:r>
    </w:p>
    <w:p w14:paraId="13C55E74"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Aggregate Limit: $2,000,000</w:t>
      </w:r>
    </w:p>
    <w:p w14:paraId="15C540F0"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Medical Expense Each Person: $5,000</w:t>
      </w:r>
    </w:p>
    <w:p w14:paraId="4B5904E3"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Personal Injury and Advertising Liability: $1,000,000</w:t>
      </w:r>
    </w:p>
    <w:p w14:paraId="311D602B"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Products / Completed Operations Aggregate Limit: $2,000,000</w:t>
      </w:r>
    </w:p>
    <w:p w14:paraId="2AB247E4" w14:textId="77777777" w:rsidR="00F124E5" w:rsidRPr="008A1971" w:rsidRDefault="00F124E5" w:rsidP="00355667">
      <w:pPr>
        <w:pStyle w:val="BodyText"/>
        <w:spacing w:line="276" w:lineRule="auto"/>
        <w:ind w:left="2016"/>
        <w:rPr>
          <w:rFonts w:ascii="Verdana" w:hAnsi="Verdana" w:cs="Arial"/>
          <w:b/>
          <w:sz w:val="22"/>
          <w:szCs w:val="22"/>
        </w:rPr>
      </w:pPr>
    </w:p>
    <w:p w14:paraId="147CBCA3" w14:textId="77777777" w:rsidR="00F124E5" w:rsidRPr="008A1971" w:rsidRDefault="00F124E5" w:rsidP="00355667">
      <w:pPr>
        <w:pStyle w:val="BodyText"/>
        <w:spacing w:line="276" w:lineRule="auto"/>
        <w:ind w:left="2016"/>
        <w:rPr>
          <w:rFonts w:ascii="Verdana" w:hAnsi="Verdana" w:cs="Arial"/>
          <w:b/>
          <w:sz w:val="22"/>
          <w:szCs w:val="22"/>
        </w:rPr>
      </w:pPr>
      <w:r w:rsidRPr="008A1971">
        <w:rPr>
          <w:rFonts w:ascii="Verdana" w:hAnsi="Verdana" w:cs="Arial"/>
          <w:b/>
          <w:sz w:val="22"/>
          <w:szCs w:val="22"/>
        </w:rPr>
        <w:t>Umbrella/Excess Liability:</w:t>
      </w:r>
    </w:p>
    <w:p w14:paraId="105D85A5" w14:textId="77777777" w:rsidR="00F124E5" w:rsidRPr="008A1971" w:rsidRDefault="00F124E5" w:rsidP="00355667">
      <w:pPr>
        <w:pStyle w:val="BodyText"/>
        <w:spacing w:line="276" w:lineRule="auto"/>
        <w:ind w:left="2016"/>
        <w:rPr>
          <w:rFonts w:ascii="Verdana" w:hAnsi="Verdana" w:cs="Arial"/>
          <w:sz w:val="22"/>
          <w:szCs w:val="22"/>
        </w:rPr>
      </w:pPr>
      <w:r w:rsidRPr="008A1971">
        <w:rPr>
          <w:rFonts w:ascii="Verdana" w:hAnsi="Verdana" w:cs="Arial"/>
          <w:sz w:val="22"/>
          <w:szCs w:val="22"/>
        </w:rPr>
        <w:t>Per Occurrence: $1,000,000</w:t>
      </w:r>
    </w:p>
    <w:p w14:paraId="6EDCC8E8" w14:textId="54F16B72" w:rsidR="00F124E5" w:rsidRDefault="00F124E5" w:rsidP="00355667">
      <w:pPr>
        <w:pStyle w:val="BodyText"/>
        <w:spacing w:line="276" w:lineRule="auto"/>
        <w:ind w:left="2016"/>
        <w:rPr>
          <w:rFonts w:ascii="Verdana" w:hAnsi="Verdana" w:cs="Arial"/>
          <w:sz w:val="22"/>
          <w:szCs w:val="22"/>
        </w:rPr>
      </w:pPr>
    </w:p>
    <w:p w14:paraId="4CB3E1F5" w14:textId="6480065A" w:rsidR="002C6C7D" w:rsidRDefault="002C6C7D" w:rsidP="00355667">
      <w:pPr>
        <w:pStyle w:val="BodyText"/>
        <w:spacing w:line="276" w:lineRule="auto"/>
        <w:ind w:left="2016"/>
        <w:rPr>
          <w:rFonts w:ascii="Verdana" w:hAnsi="Verdana" w:cs="Arial"/>
          <w:sz w:val="22"/>
          <w:szCs w:val="22"/>
        </w:rPr>
      </w:pPr>
      <w:r w:rsidRPr="002C6C7D">
        <w:rPr>
          <w:rFonts w:ascii="Verdana" w:hAnsi="Verdana" w:cs="Arial"/>
          <w:b/>
          <w:sz w:val="22"/>
          <w:szCs w:val="22"/>
        </w:rPr>
        <w:t>Identity Theft Coverage</w:t>
      </w:r>
      <w:r>
        <w:rPr>
          <w:rFonts w:ascii="Verdana" w:hAnsi="Verdana" w:cs="Arial"/>
          <w:sz w:val="22"/>
          <w:szCs w:val="22"/>
        </w:rPr>
        <w:t>:</w:t>
      </w:r>
    </w:p>
    <w:p w14:paraId="1E80A2A9" w14:textId="6CC306CC" w:rsidR="002C6C7D" w:rsidRDefault="002C6C7D" w:rsidP="00355667">
      <w:pPr>
        <w:pStyle w:val="BodyText"/>
        <w:spacing w:line="276" w:lineRule="auto"/>
        <w:ind w:left="2016"/>
        <w:rPr>
          <w:rFonts w:ascii="Verdana" w:hAnsi="Verdana" w:cs="Arial"/>
          <w:sz w:val="22"/>
          <w:szCs w:val="22"/>
        </w:rPr>
      </w:pPr>
      <w:r>
        <w:rPr>
          <w:rFonts w:ascii="Verdana" w:hAnsi="Verdana" w:cs="Arial"/>
          <w:sz w:val="22"/>
          <w:szCs w:val="22"/>
        </w:rPr>
        <w:t>Per occurrence: $1,000,000</w:t>
      </w:r>
    </w:p>
    <w:p w14:paraId="10E8A9B0" w14:textId="77777777" w:rsidR="002C6C7D" w:rsidRPr="008A1971" w:rsidRDefault="002C6C7D" w:rsidP="00355667">
      <w:pPr>
        <w:pStyle w:val="BodyText"/>
        <w:spacing w:line="276" w:lineRule="auto"/>
        <w:ind w:left="2016"/>
        <w:rPr>
          <w:rFonts w:ascii="Verdana" w:hAnsi="Verdana" w:cs="Arial"/>
          <w:sz w:val="22"/>
          <w:szCs w:val="22"/>
        </w:rPr>
      </w:pPr>
    </w:p>
    <w:p w14:paraId="3623C57C" w14:textId="77777777" w:rsidR="00AD281B" w:rsidRDefault="00F124E5" w:rsidP="00AD281B">
      <w:pPr>
        <w:pStyle w:val="BodyText"/>
        <w:spacing w:line="276" w:lineRule="auto"/>
        <w:ind w:left="2880" w:hanging="1584"/>
        <w:rPr>
          <w:rFonts w:ascii="Verdana" w:hAnsi="Verdana" w:cs="Arial"/>
          <w:sz w:val="22"/>
          <w:szCs w:val="22"/>
        </w:rPr>
      </w:pPr>
      <w:r w:rsidRPr="008A1971">
        <w:rPr>
          <w:rFonts w:ascii="Verdana" w:hAnsi="Verdana" w:cs="Arial"/>
          <w:sz w:val="22"/>
          <w:szCs w:val="22"/>
        </w:rPr>
        <w:t xml:space="preserve">All required bonds and insurance shall be in a form satisfactory to </w:t>
      </w:r>
      <w:r w:rsidR="00DA7BA9" w:rsidRPr="00FB1CD5">
        <w:rPr>
          <w:rFonts w:ascii="Verdana" w:hAnsi="Verdana" w:cs="Arial"/>
          <w:sz w:val="22"/>
          <w:szCs w:val="22"/>
        </w:rPr>
        <w:t>HHSC</w:t>
      </w:r>
      <w:r w:rsidR="00FB1CD5">
        <w:rPr>
          <w:rFonts w:ascii="Verdana" w:hAnsi="Verdana" w:cs="Arial"/>
          <w:sz w:val="22"/>
          <w:szCs w:val="22"/>
        </w:rPr>
        <w:t xml:space="preserve"> </w:t>
      </w:r>
      <w:r w:rsidR="005028DB" w:rsidRPr="008A1971">
        <w:rPr>
          <w:rFonts w:ascii="Verdana" w:hAnsi="Verdana" w:cs="Arial"/>
          <w:sz w:val="22"/>
          <w:szCs w:val="22"/>
        </w:rPr>
        <w:t>and</w:t>
      </w:r>
      <w:r w:rsidRPr="008A1971">
        <w:rPr>
          <w:rFonts w:ascii="Verdana" w:hAnsi="Verdana" w:cs="Arial"/>
          <w:sz w:val="22"/>
          <w:szCs w:val="22"/>
        </w:rPr>
        <w:t xml:space="preserve"> must </w:t>
      </w:r>
    </w:p>
    <w:p w14:paraId="27144E70" w14:textId="5857AA0E" w:rsidR="00F124E5" w:rsidRPr="008A1971" w:rsidRDefault="00F124E5" w:rsidP="00AD281B">
      <w:pPr>
        <w:pStyle w:val="BodyText"/>
        <w:spacing w:line="276" w:lineRule="auto"/>
        <w:ind w:left="2880" w:hanging="1584"/>
        <w:rPr>
          <w:rFonts w:ascii="Verdana" w:hAnsi="Verdana" w:cs="Arial"/>
          <w:sz w:val="22"/>
          <w:szCs w:val="22"/>
        </w:rPr>
      </w:pPr>
      <w:r w:rsidRPr="008A1971">
        <w:rPr>
          <w:rFonts w:ascii="Verdana" w:hAnsi="Verdana" w:cs="Arial"/>
          <w:sz w:val="22"/>
          <w:szCs w:val="22"/>
        </w:rPr>
        <w:t>be issued by companies or financial institutions that:</w:t>
      </w:r>
    </w:p>
    <w:p w14:paraId="5111F6BA" w14:textId="2B493D6A" w:rsidR="00F124E5" w:rsidRPr="008A1971" w:rsidRDefault="00F124E5" w:rsidP="00AD281B">
      <w:pPr>
        <w:pStyle w:val="BodyText"/>
        <w:numPr>
          <w:ilvl w:val="0"/>
          <w:numId w:val="54"/>
        </w:numPr>
        <w:spacing w:line="276" w:lineRule="auto"/>
        <w:rPr>
          <w:rFonts w:ascii="Verdana" w:hAnsi="Verdana" w:cs="Arial"/>
          <w:sz w:val="22"/>
          <w:szCs w:val="22"/>
        </w:rPr>
      </w:pPr>
      <w:r w:rsidRPr="008A1971">
        <w:rPr>
          <w:rFonts w:ascii="Verdana" w:hAnsi="Verdana" w:cs="Arial"/>
          <w:sz w:val="22"/>
          <w:szCs w:val="22"/>
        </w:rPr>
        <w:t xml:space="preserve">have both a Financial Strength Rating of "A" or better from A.M. Best Company, Inc.; </w:t>
      </w:r>
    </w:p>
    <w:p w14:paraId="393327D2" w14:textId="48EE2875" w:rsidR="00F124E5" w:rsidRPr="008A1971" w:rsidRDefault="00F124E5" w:rsidP="00AD281B">
      <w:pPr>
        <w:pStyle w:val="BodyText"/>
        <w:numPr>
          <w:ilvl w:val="0"/>
          <w:numId w:val="54"/>
        </w:numPr>
        <w:spacing w:line="276" w:lineRule="auto"/>
        <w:rPr>
          <w:rFonts w:ascii="Verdana" w:hAnsi="Verdana" w:cs="Arial"/>
          <w:sz w:val="22"/>
          <w:szCs w:val="22"/>
        </w:rPr>
      </w:pPr>
      <w:r w:rsidRPr="008A1971">
        <w:rPr>
          <w:rFonts w:ascii="Verdana" w:hAnsi="Verdana" w:cs="Arial"/>
          <w:sz w:val="22"/>
          <w:szCs w:val="22"/>
        </w:rPr>
        <w:t>have a Financial Size Category Class of "VII" or better from A.M. Best Company, Inc.; and</w:t>
      </w:r>
    </w:p>
    <w:p w14:paraId="7A8B6C7E" w14:textId="1AFDEDE2" w:rsidR="00F124E5" w:rsidRPr="008A1971" w:rsidRDefault="00F124E5" w:rsidP="00AD281B">
      <w:pPr>
        <w:pStyle w:val="BodyText"/>
        <w:numPr>
          <w:ilvl w:val="0"/>
          <w:numId w:val="54"/>
        </w:numPr>
        <w:spacing w:line="276" w:lineRule="auto"/>
        <w:rPr>
          <w:rFonts w:ascii="Verdana" w:hAnsi="Verdana" w:cs="Arial"/>
          <w:sz w:val="22"/>
          <w:szCs w:val="22"/>
        </w:rPr>
      </w:pPr>
      <w:r w:rsidRPr="008A1971">
        <w:rPr>
          <w:rFonts w:ascii="Verdana" w:hAnsi="Verdana" w:cs="Arial"/>
          <w:sz w:val="22"/>
          <w:szCs w:val="22"/>
        </w:rPr>
        <w:t>are duly licensed, admitted and authorized to do business under the laws of the State of Texas.</w:t>
      </w:r>
    </w:p>
    <w:p w14:paraId="51CE095F" w14:textId="77777777" w:rsidR="00F124E5" w:rsidRPr="008A1971" w:rsidRDefault="00F124E5" w:rsidP="00355667">
      <w:pPr>
        <w:pStyle w:val="BodyText"/>
        <w:spacing w:line="276" w:lineRule="auto"/>
        <w:ind w:left="1296"/>
        <w:rPr>
          <w:rFonts w:ascii="Verdana" w:hAnsi="Verdana" w:cs="Arial"/>
          <w:sz w:val="22"/>
          <w:szCs w:val="22"/>
        </w:rPr>
      </w:pPr>
    </w:p>
    <w:p w14:paraId="684A550E" w14:textId="271C9817" w:rsidR="00F124E5" w:rsidRPr="008A1971" w:rsidRDefault="00DA7BA9" w:rsidP="00355667">
      <w:pPr>
        <w:pStyle w:val="BodyText"/>
        <w:spacing w:line="276" w:lineRule="auto"/>
        <w:ind w:left="1296"/>
        <w:rPr>
          <w:rFonts w:ascii="Verdana" w:hAnsi="Verdana" w:cs="Arial"/>
          <w:sz w:val="22"/>
          <w:szCs w:val="22"/>
        </w:rPr>
      </w:pPr>
      <w:r w:rsidRPr="008A1971">
        <w:rPr>
          <w:rFonts w:ascii="Verdana" w:hAnsi="Verdana" w:cs="Arial"/>
          <w:sz w:val="22"/>
          <w:szCs w:val="22"/>
        </w:rPr>
        <w:t>HHSC</w:t>
      </w:r>
      <w:r w:rsidR="007E033C">
        <w:rPr>
          <w:rFonts w:ascii="Verdana" w:hAnsi="Verdana" w:cs="Arial"/>
          <w:sz w:val="22"/>
          <w:szCs w:val="22"/>
        </w:rPr>
        <w:t xml:space="preserve"> </w:t>
      </w:r>
      <w:r w:rsidR="00F124E5" w:rsidRPr="008A1971">
        <w:rPr>
          <w:rFonts w:ascii="Verdana" w:hAnsi="Verdana" w:cs="Arial"/>
          <w:sz w:val="22"/>
          <w:szCs w:val="22"/>
        </w:rPr>
        <w:t xml:space="preserve">shall be named as the </w:t>
      </w:r>
      <w:proofErr w:type="spellStart"/>
      <w:r w:rsidR="00F124E5" w:rsidRPr="008A1971">
        <w:rPr>
          <w:rFonts w:ascii="Verdana" w:hAnsi="Verdana" w:cs="Arial"/>
          <w:sz w:val="22"/>
          <w:szCs w:val="22"/>
        </w:rPr>
        <w:t>obligee</w:t>
      </w:r>
      <w:proofErr w:type="spellEnd"/>
      <w:r w:rsidR="00F124E5" w:rsidRPr="008A1971">
        <w:rPr>
          <w:rFonts w:ascii="Verdana" w:hAnsi="Verdana" w:cs="Arial"/>
          <w:sz w:val="22"/>
          <w:szCs w:val="22"/>
        </w:rPr>
        <w:t xml:space="preserve"> in each required bond.</w:t>
      </w:r>
    </w:p>
    <w:p w14:paraId="06ADE83C" w14:textId="77777777" w:rsidR="00F124E5" w:rsidRPr="008A1971" w:rsidRDefault="00F124E5" w:rsidP="00355667">
      <w:pPr>
        <w:pStyle w:val="BodyText"/>
        <w:spacing w:line="276" w:lineRule="auto"/>
        <w:ind w:left="1296"/>
        <w:rPr>
          <w:rFonts w:ascii="Verdana" w:hAnsi="Verdana" w:cs="Arial"/>
          <w:sz w:val="22"/>
          <w:szCs w:val="22"/>
        </w:rPr>
      </w:pPr>
    </w:p>
    <w:p w14:paraId="58B2F9B9" w14:textId="77777777" w:rsidR="00F124E5" w:rsidRPr="008A1971" w:rsidRDefault="00F124E5" w:rsidP="00355667">
      <w:pPr>
        <w:pStyle w:val="BodyText"/>
        <w:spacing w:line="276" w:lineRule="auto"/>
        <w:ind w:left="1296"/>
        <w:rPr>
          <w:rFonts w:ascii="Verdana" w:hAnsi="Verdana" w:cs="Arial"/>
          <w:sz w:val="22"/>
          <w:szCs w:val="22"/>
        </w:rPr>
      </w:pPr>
      <w:r w:rsidRPr="008A1971">
        <w:rPr>
          <w:rFonts w:ascii="Verdana" w:hAnsi="Verdana" w:cs="Arial"/>
          <w:sz w:val="22"/>
          <w:szCs w:val="22"/>
        </w:rPr>
        <w:t>All required insurance contracts must:</w:t>
      </w:r>
    </w:p>
    <w:p w14:paraId="1F5F1880" w14:textId="1E3BAFDB" w:rsidR="00FB1CD5" w:rsidRDefault="00F124E5" w:rsidP="00FB1CD5">
      <w:pPr>
        <w:pStyle w:val="BodyText"/>
        <w:numPr>
          <w:ilvl w:val="0"/>
          <w:numId w:val="54"/>
        </w:numPr>
        <w:spacing w:line="276" w:lineRule="auto"/>
        <w:rPr>
          <w:rFonts w:ascii="Verdana" w:hAnsi="Verdana" w:cs="Arial"/>
          <w:sz w:val="22"/>
          <w:szCs w:val="22"/>
        </w:rPr>
      </w:pPr>
      <w:r w:rsidRPr="008A1971">
        <w:rPr>
          <w:rFonts w:ascii="Verdana" w:hAnsi="Verdana" w:cs="Arial"/>
          <w:sz w:val="22"/>
          <w:szCs w:val="22"/>
        </w:rPr>
        <w:t xml:space="preserve">be written on a primary and non-contributory basis with any other </w:t>
      </w:r>
    </w:p>
    <w:p w14:paraId="73EE1521" w14:textId="62491B11" w:rsidR="00FB1CD5" w:rsidRDefault="00F124E5" w:rsidP="00FB1CD5">
      <w:pPr>
        <w:pStyle w:val="BodyText"/>
        <w:spacing w:line="276" w:lineRule="auto"/>
        <w:ind w:left="2880"/>
        <w:rPr>
          <w:rFonts w:ascii="Verdana" w:hAnsi="Verdana" w:cs="Arial"/>
          <w:b/>
          <w:bCs/>
          <w:sz w:val="22"/>
          <w:szCs w:val="22"/>
        </w:rPr>
      </w:pPr>
      <w:r w:rsidRPr="008A1971">
        <w:rPr>
          <w:rFonts w:ascii="Verdana" w:hAnsi="Verdana" w:cs="Arial"/>
          <w:sz w:val="22"/>
          <w:szCs w:val="22"/>
        </w:rPr>
        <w:t xml:space="preserve">insurance coverages </w:t>
      </w:r>
      <w:r w:rsidR="005F3F51">
        <w:rPr>
          <w:rFonts w:ascii="Verdana" w:hAnsi="Verdana" w:cs="Arial"/>
          <w:sz w:val="22"/>
          <w:szCs w:val="22"/>
        </w:rPr>
        <w:t>Contractor</w:t>
      </w:r>
      <w:r w:rsidRPr="008A1971">
        <w:rPr>
          <w:rFonts w:ascii="Verdana" w:hAnsi="Verdana" w:cs="Arial"/>
          <w:sz w:val="22"/>
          <w:szCs w:val="22"/>
        </w:rPr>
        <w:t xml:space="preserve"> currently has in place; and</w:t>
      </w:r>
    </w:p>
    <w:p w14:paraId="0B436E2F" w14:textId="7BF15245" w:rsidR="00F124E5" w:rsidRPr="008A1971" w:rsidRDefault="00F124E5" w:rsidP="00FB1CD5">
      <w:pPr>
        <w:pStyle w:val="BodyText"/>
        <w:numPr>
          <w:ilvl w:val="0"/>
          <w:numId w:val="54"/>
        </w:numPr>
        <w:spacing w:line="276" w:lineRule="auto"/>
        <w:rPr>
          <w:rFonts w:ascii="Verdana" w:hAnsi="Verdana" w:cs="Arial"/>
          <w:sz w:val="22"/>
          <w:szCs w:val="22"/>
        </w:rPr>
      </w:pPr>
      <w:r w:rsidRPr="008A1971">
        <w:rPr>
          <w:rFonts w:ascii="Verdana" w:hAnsi="Verdana" w:cs="Arial"/>
          <w:sz w:val="22"/>
          <w:szCs w:val="22"/>
        </w:rPr>
        <w:t>include a Waiver of Subrogation Clause in favor of the State of Texas and its officers, directors, and employees for bodily injury (including death), property damage or any other loss.</w:t>
      </w:r>
    </w:p>
    <w:p w14:paraId="2D34604C" w14:textId="77777777" w:rsidR="007E033C" w:rsidRDefault="007E033C" w:rsidP="00355667">
      <w:pPr>
        <w:pStyle w:val="BodyText"/>
        <w:spacing w:line="276" w:lineRule="auto"/>
        <w:ind w:left="1296"/>
        <w:rPr>
          <w:rFonts w:ascii="Verdana" w:hAnsi="Verdana" w:cs="Arial"/>
          <w:sz w:val="22"/>
          <w:szCs w:val="22"/>
        </w:rPr>
      </w:pPr>
    </w:p>
    <w:p w14:paraId="262A3D34" w14:textId="77777777" w:rsidR="00FB1CD5" w:rsidRDefault="00F124E5" w:rsidP="00867B4B">
      <w:pPr>
        <w:pStyle w:val="BodyText"/>
        <w:spacing w:line="276" w:lineRule="auto"/>
        <w:ind w:left="2880" w:hanging="1584"/>
        <w:rPr>
          <w:rFonts w:ascii="Verdana" w:hAnsi="Verdana" w:cs="Arial"/>
          <w:sz w:val="22"/>
          <w:szCs w:val="22"/>
        </w:rPr>
      </w:pPr>
      <w:r w:rsidRPr="008A1971">
        <w:rPr>
          <w:rFonts w:ascii="Verdana" w:hAnsi="Verdana" w:cs="Arial"/>
          <w:sz w:val="22"/>
          <w:szCs w:val="22"/>
        </w:rPr>
        <w:t>Each insurance policy, other than workers</w:t>
      </w:r>
      <w:r w:rsidR="00C328DE" w:rsidRPr="008A1971">
        <w:rPr>
          <w:rFonts w:ascii="Verdana" w:hAnsi="Verdana" w:cs="Arial"/>
          <w:sz w:val="22"/>
          <w:szCs w:val="22"/>
        </w:rPr>
        <w:t>’</w:t>
      </w:r>
      <w:r w:rsidRPr="008A1971">
        <w:rPr>
          <w:rFonts w:ascii="Verdana" w:hAnsi="Verdana" w:cs="Arial"/>
          <w:sz w:val="22"/>
          <w:szCs w:val="22"/>
        </w:rPr>
        <w:t xml:space="preserve"> compens</w:t>
      </w:r>
      <w:r w:rsidR="00FB1CD5">
        <w:rPr>
          <w:rFonts w:ascii="Verdana" w:hAnsi="Verdana" w:cs="Arial"/>
          <w:sz w:val="22"/>
          <w:szCs w:val="22"/>
        </w:rPr>
        <w:t xml:space="preserve">ation, employer’s liability and </w:t>
      </w:r>
    </w:p>
    <w:p w14:paraId="28A1253A" w14:textId="77777777" w:rsidR="00FB1CD5" w:rsidRDefault="00F124E5" w:rsidP="00867B4B">
      <w:pPr>
        <w:pStyle w:val="BodyText"/>
        <w:spacing w:line="276" w:lineRule="auto"/>
        <w:ind w:left="2880" w:hanging="1584"/>
        <w:rPr>
          <w:rFonts w:ascii="Verdana" w:hAnsi="Verdana" w:cs="Arial"/>
          <w:sz w:val="22"/>
          <w:szCs w:val="22"/>
        </w:rPr>
      </w:pPr>
      <w:r w:rsidRPr="008A1971">
        <w:rPr>
          <w:rFonts w:ascii="Verdana" w:hAnsi="Verdana" w:cs="Arial"/>
          <w:sz w:val="22"/>
          <w:szCs w:val="22"/>
        </w:rPr>
        <w:t xml:space="preserve">professional liability, must name the State of Texas and its officers, directors, and </w:t>
      </w:r>
    </w:p>
    <w:p w14:paraId="1A9B9641" w14:textId="77777777" w:rsidR="00FB1CD5" w:rsidRDefault="00F124E5" w:rsidP="00867B4B">
      <w:pPr>
        <w:pStyle w:val="BodyText"/>
        <w:spacing w:line="276" w:lineRule="auto"/>
        <w:ind w:left="2880" w:hanging="1584"/>
        <w:rPr>
          <w:rFonts w:ascii="Verdana" w:hAnsi="Verdana" w:cs="Arial"/>
          <w:sz w:val="22"/>
          <w:szCs w:val="22"/>
        </w:rPr>
      </w:pPr>
      <w:r w:rsidRPr="008A1971">
        <w:rPr>
          <w:rFonts w:ascii="Verdana" w:hAnsi="Verdana" w:cs="Arial"/>
          <w:sz w:val="22"/>
          <w:szCs w:val="22"/>
        </w:rPr>
        <w:t xml:space="preserve">employees as additional insureds on the original policy and all renewals or </w:t>
      </w:r>
    </w:p>
    <w:p w14:paraId="34E6AB2F" w14:textId="727CE5EE" w:rsidR="00F124E5" w:rsidRDefault="00F124E5" w:rsidP="00867B4B">
      <w:pPr>
        <w:pStyle w:val="BodyText"/>
        <w:spacing w:line="276" w:lineRule="auto"/>
        <w:ind w:left="2880" w:hanging="1584"/>
        <w:rPr>
          <w:rFonts w:ascii="Verdana" w:hAnsi="Verdana" w:cs="Arial"/>
          <w:sz w:val="22"/>
          <w:szCs w:val="22"/>
        </w:rPr>
      </w:pPr>
      <w:r w:rsidRPr="008A1971">
        <w:rPr>
          <w:rFonts w:ascii="Verdana" w:hAnsi="Verdana" w:cs="Arial"/>
          <w:sz w:val="22"/>
          <w:szCs w:val="22"/>
        </w:rPr>
        <w:t xml:space="preserve">replacements. </w:t>
      </w:r>
    </w:p>
    <w:p w14:paraId="3C8DE15C" w14:textId="77777777" w:rsidR="00FB1CD5" w:rsidRPr="008A1971" w:rsidRDefault="00FB1CD5" w:rsidP="00867B4B">
      <w:pPr>
        <w:pStyle w:val="BodyText"/>
        <w:spacing w:line="276" w:lineRule="auto"/>
        <w:ind w:left="2880" w:hanging="1584"/>
        <w:rPr>
          <w:rFonts w:ascii="Verdana" w:hAnsi="Verdana" w:cs="Arial"/>
          <w:sz w:val="22"/>
          <w:szCs w:val="22"/>
        </w:rPr>
      </w:pPr>
    </w:p>
    <w:p w14:paraId="5015B43F" w14:textId="03DCA289" w:rsidR="00F124E5" w:rsidRPr="008A1971" w:rsidRDefault="00F124E5" w:rsidP="00FB1CD5">
      <w:pPr>
        <w:pStyle w:val="BodyText"/>
        <w:spacing w:line="276" w:lineRule="auto"/>
        <w:ind w:left="1350" w:hanging="54"/>
        <w:rPr>
          <w:rFonts w:ascii="Verdana" w:hAnsi="Verdana" w:cs="Arial"/>
          <w:sz w:val="22"/>
          <w:szCs w:val="22"/>
        </w:rPr>
      </w:pPr>
      <w:r w:rsidRPr="008A1971">
        <w:rPr>
          <w:rFonts w:ascii="Verdana" w:hAnsi="Verdana" w:cs="Arial"/>
          <w:sz w:val="22"/>
          <w:szCs w:val="22"/>
        </w:rPr>
        <w:t xml:space="preserve">The insurance shall be evidenced by delivery to </w:t>
      </w:r>
      <w:r w:rsidR="006F0B3F" w:rsidRPr="008A1971">
        <w:rPr>
          <w:rFonts w:ascii="Verdana" w:hAnsi="Verdana" w:cs="Arial"/>
          <w:sz w:val="22"/>
          <w:szCs w:val="22"/>
        </w:rPr>
        <w:t>HHSC</w:t>
      </w:r>
      <w:r w:rsidRPr="008A1971">
        <w:rPr>
          <w:rFonts w:ascii="Verdana" w:hAnsi="Verdana" w:cs="Arial"/>
          <w:sz w:val="22"/>
          <w:szCs w:val="22"/>
        </w:rPr>
        <w:t xml:space="preserve"> of certificates of insurance </w:t>
      </w:r>
      <w:r w:rsidR="00FB1CD5">
        <w:rPr>
          <w:rFonts w:ascii="Verdana" w:hAnsi="Verdana" w:cs="Arial"/>
          <w:sz w:val="22"/>
          <w:szCs w:val="22"/>
        </w:rPr>
        <w:t>e</w:t>
      </w:r>
      <w:r w:rsidRPr="008A1971">
        <w:rPr>
          <w:rFonts w:ascii="Verdana" w:hAnsi="Verdana" w:cs="Arial"/>
          <w:sz w:val="22"/>
          <w:szCs w:val="22"/>
        </w:rPr>
        <w:t xml:space="preserve">xecuted by the insurer or its authorized agency stating coverage, limits, expiration dates, and compliance with all required provisions. Upon request, </w:t>
      </w:r>
      <w:r w:rsidR="006F0B3F" w:rsidRPr="008A1971">
        <w:rPr>
          <w:rFonts w:ascii="Verdana" w:hAnsi="Verdana" w:cs="Arial"/>
          <w:sz w:val="22"/>
          <w:szCs w:val="22"/>
        </w:rPr>
        <w:t>HHSC</w:t>
      </w:r>
      <w:r w:rsidR="00DA7BA9" w:rsidRPr="008A1971">
        <w:rPr>
          <w:rFonts w:ascii="Verdana" w:hAnsi="Verdana" w:cs="Arial"/>
          <w:sz w:val="22"/>
          <w:szCs w:val="22"/>
        </w:rPr>
        <w:t xml:space="preserve"> </w:t>
      </w:r>
      <w:r w:rsidRPr="008A1971">
        <w:rPr>
          <w:rFonts w:ascii="Verdana" w:hAnsi="Verdana" w:cs="Arial"/>
          <w:sz w:val="22"/>
          <w:szCs w:val="22"/>
        </w:rPr>
        <w:t>shall be entitled to receive, without expense, certified copies of the policies and all endorsements. Except as otherwise provided herein, required coverage must remain in full force and effect throughout the term of the Contract and any extensions thereof, and provide adequate coverage for incidents discovered after termination of the Contract.</w:t>
      </w:r>
    </w:p>
    <w:p w14:paraId="6BB0C102" w14:textId="4D5F00AD" w:rsidR="00F124E5" w:rsidRDefault="00F124E5" w:rsidP="00FB1CD5">
      <w:pPr>
        <w:pStyle w:val="BodyText"/>
        <w:spacing w:before="100" w:beforeAutospacing="1" w:after="100" w:afterAutospacing="1"/>
        <w:ind w:left="2736" w:hanging="1386"/>
        <w:rPr>
          <w:rFonts w:ascii="Verdana" w:hAnsi="Verdana" w:cs="Arial"/>
          <w:sz w:val="22"/>
          <w:szCs w:val="22"/>
        </w:rPr>
      </w:pPr>
      <w:r w:rsidRPr="008A1971">
        <w:rPr>
          <w:rFonts w:ascii="Verdana" w:hAnsi="Verdana" w:cs="Arial"/>
          <w:sz w:val="22"/>
          <w:szCs w:val="22"/>
        </w:rPr>
        <w:lastRenderedPageBreak/>
        <w:t>Contractor shall:</w:t>
      </w:r>
    </w:p>
    <w:p w14:paraId="01754910" w14:textId="0B80A64F" w:rsidR="00FB1CD5" w:rsidRDefault="00F124E5" w:rsidP="00FB1CD5">
      <w:pPr>
        <w:pStyle w:val="BodyText"/>
        <w:numPr>
          <w:ilvl w:val="0"/>
          <w:numId w:val="53"/>
        </w:numPr>
        <w:spacing w:line="276" w:lineRule="auto"/>
        <w:rPr>
          <w:rFonts w:ascii="Verdana" w:hAnsi="Verdana" w:cs="Arial"/>
          <w:sz w:val="22"/>
          <w:szCs w:val="22"/>
        </w:rPr>
      </w:pPr>
      <w:r w:rsidRPr="008A1971">
        <w:rPr>
          <w:rFonts w:ascii="Verdana" w:hAnsi="Verdana" w:cs="Arial"/>
          <w:sz w:val="22"/>
          <w:szCs w:val="22"/>
        </w:rPr>
        <w:t xml:space="preserve">provide written notice to </w:t>
      </w:r>
      <w:r w:rsidR="006F0B3F" w:rsidRPr="008A1971">
        <w:rPr>
          <w:rFonts w:ascii="Verdana" w:hAnsi="Verdana" w:cs="Arial"/>
          <w:sz w:val="22"/>
          <w:szCs w:val="22"/>
        </w:rPr>
        <w:t>Managed Care Compliance &amp; Operations</w:t>
      </w:r>
      <w:r w:rsidRPr="008A1971">
        <w:rPr>
          <w:rFonts w:ascii="Verdana" w:hAnsi="Verdana" w:cs="Arial"/>
          <w:sz w:val="22"/>
          <w:szCs w:val="22"/>
        </w:rPr>
        <w:t xml:space="preserve"> by </w:t>
      </w:r>
    </w:p>
    <w:p w14:paraId="76E947AF" w14:textId="158098DE" w:rsidR="00F124E5" w:rsidRDefault="00FB1CD5" w:rsidP="00FB1CD5">
      <w:pPr>
        <w:pStyle w:val="BodyText"/>
        <w:spacing w:line="276" w:lineRule="auto"/>
        <w:ind w:left="2556"/>
        <w:rPr>
          <w:rFonts w:ascii="Verdana" w:hAnsi="Verdana" w:cs="Arial"/>
          <w:sz w:val="22"/>
          <w:szCs w:val="22"/>
        </w:rPr>
      </w:pPr>
      <w:r>
        <w:rPr>
          <w:rFonts w:ascii="Verdana" w:hAnsi="Verdana" w:cs="Arial"/>
          <w:sz w:val="22"/>
          <w:szCs w:val="22"/>
        </w:rPr>
        <w:t>e</w:t>
      </w:r>
      <w:r w:rsidR="00F124E5" w:rsidRPr="008A1971">
        <w:rPr>
          <w:rFonts w:ascii="Verdana" w:hAnsi="Verdana" w:cs="Arial"/>
          <w:sz w:val="22"/>
          <w:szCs w:val="22"/>
        </w:rPr>
        <w:t xml:space="preserve">mail at </w:t>
      </w:r>
      <w:hyperlink r:id="rId25" w:history="1">
        <w:r w:rsidR="006F0B3F" w:rsidRPr="008A1971">
          <w:rPr>
            <w:rStyle w:val="Hyperlink"/>
            <w:sz w:val="22"/>
          </w:rPr>
          <w:t>CMD_ManagedCareOrganizations@hhsc.state.tx.us</w:t>
        </w:r>
      </w:hyperlink>
      <w:r w:rsidR="006F0B3F" w:rsidRPr="008A1971">
        <w:rPr>
          <w:rStyle w:val="Hyperlink"/>
          <w:sz w:val="22"/>
        </w:rPr>
        <w:t xml:space="preserve"> </w:t>
      </w:r>
      <w:r w:rsidR="00F124E5" w:rsidRPr="008A1971">
        <w:rPr>
          <w:rFonts w:ascii="Verdana" w:hAnsi="Verdana" w:cs="Arial"/>
          <w:sz w:val="22"/>
          <w:szCs w:val="22"/>
        </w:rPr>
        <w:t xml:space="preserve">and by U.S. first class, certified mail to </w:t>
      </w:r>
      <w:r w:rsidR="006F0B3F" w:rsidRPr="008A1971">
        <w:rPr>
          <w:rFonts w:ascii="Verdana" w:hAnsi="Verdana"/>
          <w:sz w:val="22"/>
        </w:rPr>
        <w:t>4900 N. Lamar Blvd, Austin, Texas 78753, Mail Code H320</w:t>
      </w:r>
      <w:r w:rsidR="00126887">
        <w:rPr>
          <w:rFonts w:ascii="Verdana" w:hAnsi="Verdana"/>
          <w:sz w:val="22"/>
        </w:rPr>
        <w:t xml:space="preserve"> </w:t>
      </w:r>
      <w:r w:rsidR="00F124E5" w:rsidRPr="008A1971">
        <w:rPr>
          <w:rFonts w:ascii="Verdana" w:hAnsi="Verdana" w:cs="Arial"/>
          <w:sz w:val="22"/>
          <w:szCs w:val="22"/>
        </w:rPr>
        <w:t>at least 30 days prior to any cancellation, non-renewal, or material change of a required policy;</w:t>
      </w:r>
    </w:p>
    <w:p w14:paraId="6E6FFC62" w14:textId="4B0C72B8" w:rsidR="00F124E5" w:rsidRPr="008A1971" w:rsidRDefault="00F124E5" w:rsidP="00FB1CD5">
      <w:pPr>
        <w:pStyle w:val="BodyText"/>
        <w:numPr>
          <w:ilvl w:val="0"/>
          <w:numId w:val="53"/>
        </w:numPr>
        <w:spacing w:line="276" w:lineRule="auto"/>
        <w:rPr>
          <w:rFonts w:ascii="Verdana" w:hAnsi="Verdana" w:cs="Arial"/>
          <w:sz w:val="22"/>
          <w:szCs w:val="22"/>
        </w:rPr>
      </w:pPr>
      <w:r w:rsidRPr="008A1971">
        <w:rPr>
          <w:rFonts w:ascii="Verdana" w:hAnsi="Verdana" w:cs="Arial"/>
          <w:sz w:val="22"/>
          <w:szCs w:val="22"/>
        </w:rPr>
        <w:t>ensure all insurance policies and certificates of insurance for required coverage are written to include all products, services, and locations related to Contractor's performance under the Contract; and</w:t>
      </w:r>
    </w:p>
    <w:p w14:paraId="59322686" w14:textId="5CC8622B" w:rsidR="00F124E5" w:rsidRDefault="00F124E5" w:rsidP="00FB1CD5">
      <w:pPr>
        <w:pStyle w:val="BodyText"/>
        <w:numPr>
          <w:ilvl w:val="0"/>
          <w:numId w:val="53"/>
        </w:numPr>
        <w:spacing w:line="276" w:lineRule="auto"/>
        <w:rPr>
          <w:rFonts w:ascii="Verdana" w:hAnsi="Verdana" w:cs="Arial"/>
          <w:sz w:val="22"/>
          <w:szCs w:val="22"/>
        </w:rPr>
      </w:pPr>
      <w:r w:rsidRPr="008A1971">
        <w:rPr>
          <w:rFonts w:ascii="Verdana" w:hAnsi="Verdana" w:cs="Arial"/>
          <w:sz w:val="22"/>
          <w:szCs w:val="22"/>
        </w:rPr>
        <w:t xml:space="preserve">deliver to </w:t>
      </w:r>
      <w:r w:rsidR="006F0B3F" w:rsidRPr="008A1971">
        <w:rPr>
          <w:rFonts w:ascii="Verdana" w:hAnsi="Verdana" w:cs="Arial"/>
          <w:sz w:val="22"/>
          <w:szCs w:val="22"/>
        </w:rPr>
        <w:t>Managed Care Compliance &amp; Operations</w:t>
      </w:r>
      <w:r w:rsidRPr="008A1971">
        <w:rPr>
          <w:rFonts w:ascii="Verdana" w:hAnsi="Verdana" w:cs="Arial"/>
          <w:sz w:val="22"/>
          <w:szCs w:val="22"/>
        </w:rPr>
        <w:t xml:space="preserve"> by email at </w:t>
      </w:r>
      <w:hyperlink r:id="rId26" w:history="1">
        <w:r w:rsidR="0015711C" w:rsidRPr="008A1971">
          <w:rPr>
            <w:rStyle w:val="Hyperlink"/>
            <w:sz w:val="22"/>
          </w:rPr>
          <w:t>CMD_ManagedCareOrganizations@hhsc.state.tx.us</w:t>
        </w:r>
      </w:hyperlink>
      <w:r w:rsidR="006F0B3F" w:rsidRPr="00FB1CD5">
        <w:rPr>
          <w:rFonts w:ascii="Verdana" w:hAnsi="Verdana" w:cs="Arial"/>
          <w:szCs w:val="22"/>
        </w:rPr>
        <w:t xml:space="preserve"> </w:t>
      </w:r>
      <w:r w:rsidRPr="008A1971">
        <w:rPr>
          <w:rFonts w:ascii="Verdana" w:hAnsi="Verdana" w:cs="Arial"/>
          <w:sz w:val="22"/>
          <w:szCs w:val="22"/>
        </w:rPr>
        <w:t xml:space="preserve">and by U.S. first class mail to </w:t>
      </w:r>
      <w:r w:rsidR="006F0B3F" w:rsidRPr="00FB1CD5">
        <w:rPr>
          <w:rFonts w:ascii="Verdana" w:hAnsi="Verdana" w:cs="Arial"/>
          <w:sz w:val="22"/>
          <w:szCs w:val="22"/>
        </w:rPr>
        <w:t>4900 N. Lamar Blvd, Austin, Texas 78753, Mail Code H320</w:t>
      </w:r>
      <w:r w:rsidRPr="008A1971">
        <w:rPr>
          <w:rFonts w:ascii="Verdana" w:hAnsi="Verdana" w:cs="Arial"/>
          <w:sz w:val="22"/>
          <w:szCs w:val="22"/>
        </w:rPr>
        <w:t xml:space="preserve"> all renewal policies at least ten (10) days prior to any expiration of a required policy. All renewal policies and corresponding certificates of insurance must meet all terms set forth herein.</w:t>
      </w:r>
    </w:p>
    <w:p w14:paraId="73FCC44F" w14:textId="61D3F5C4" w:rsidR="00F124E5" w:rsidRPr="008A1971" w:rsidRDefault="00F124E5" w:rsidP="00FB1CD5">
      <w:pPr>
        <w:pStyle w:val="BodyText"/>
        <w:spacing w:before="100" w:beforeAutospacing="1" w:after="100" w:afterAutospacing="1"/>
        <w:ind w:left="1440"/>
        <w:rPr>
          <w:rFonts w:ascii="Verdana" w:hAnsi="Verdana" w:cs="Arial"/>
          <w:sz w:val="22"/>
          <w:szCs w:val="22"/>
        </w:rPr>
      </w:pPr>
      <w:r w:rsidRPr="008A1971">
        <w:rPr>
          <w:rFonts w:ascii="Verdana" w:hAnsi="Verdana" w:cs="Arial"/>
          <w:sz w:val="22"/>
          <w:szCs w:val="22"/>
        </w:rPr>
        <w:t xml:space="preserve">Contractor must submit original certificates of insurance for each required insurance contract, and any renewals thereof, within 15 days after contract execution. Renewal certificates shall be submitted prior to or </w:t>
      </w:r>
      <w:r w:rsidR="006C26F6" w:rsidRPr="008A1971">
        <w:rPr>
          <w:rFonts w:ascii="Verdana" w:hAnsi="Verdana" w:cs="Arial"/>
          <w:sz w:val="22"/>
          <w:szCs w:val="22"/>
        </w:rPr>
        <w:t>at least</w:t>
      </w:r>
      <w:r w:rsidRPr="008A1971">
        <w:rPr>
          <w:rFonts w:ascii="Verdana" w:hAnsi="Verdana" w:cs="Arial"/>
          <w:sz w:val="22"/>
          <w:szCs w:val="22"/>
        </w:rPr>
        <w:t xml:space="preserve"> days after expiration of the existing policy. </w:t>
      </w:r>
      <w:r w:rsidR="0087162B" w:rsidRPr="008A1971">
        <w:rPr>
          <w:rFonts w:ascii="Verdana" w:hAnsi="Verdana" w:cs="Arial"/>
          <w:sz w:val="22"/>
          <w:szCs w:val="22"/>
        </w:rPr>
        <w:t>Applicant</w:t>
      </w:r>
      <w:r w:rsidRPr="008A1971">
        <w:rPr>
          <w:rFonts w:ascii="Verdana" w:hAnsi="Verdana" w:cs="Arial"/>
          <w:sz w:val="22"/>
          <w:szCs w:val="22"/>
        </w:rPr>
        <w:t xml:space="preserve">s must submit required bonds when and as provided in sections of this </w:t>
      </w:r>
      <w:r w:rsidR="00A6621D" w:rsidRPr="008A1971">
        <w:rPr>
          <w:rFonts w:ascii="Verdana" w:hAnsi="Verdana" w:cs="Arial"/>
          <w:sz w:val="22"/>
          <w:szCs w:val="22"/>
        </w:rPr>
        <w:t>OE</w:t>
      </w:r>
      <w:r w:rsidRPr="008A1971">
        <w:rPr>
          <w:rFonts w:ascii="Verdana" w:hAnsi="Verdana" w:cs="Arial"/>
          <w:sz w:val="22"/>
          <w:szCs w:val="22"/>
        </w:rPr>
        <w:t xml:space="preserve"> outlining bond requirements.</w:t>
      </w:r>
    </w:p>
    <w:p w14:paraId="4303FE8A" w14:textId="4C618814" w:rsidR="00F124E5" w:rsidRPr="001E3514" w:rsidRDefault="00F124E5" w:rsidP="00FB1CD5">
      <w:pPr>
        <w:pStyle w:val="BodyText"/>
        <w:spacing w:before="100" w:beforeAutospacing="1" w:after="100" w:afterAutospacing="1"/>
        <w:ind w:left="1440"/>
        <w:rPr>
          <w:rFonts w:ascii="Verdana" w:hAnsi="Verdana" w:cs="Arial"/>
          <w:sz w:val="22"/>
          <w:szCs w:val="22"/>
        </w:rPr>
      </w:pPr>
      <w:r w:rsidRPr="008A1971">
        <w:rPr>
          <w:rFonts w:ascii="Verdana" w:hAnsi="Verdana" w:cs="Arial"/>
          <w:sz w:val="22"/>
          <w:szCs w:val="22"/>
        </w:rPr>
        <w:t xml:space="preserve">Contractor shall ensure that all Contract provisions concerning liability, duty, and standard of care, together with all indemnification provisions, shall be underwritten by contractual liability coverage sufficient to include the obligations under any contract awarded </w:t>
      </w:r>
      <w:proofErr w:type="gramStart"/>
      <w:r w:rsidRPr="008A1971">
        <w:rPr>
          <w:rFonts w:ascii="Verdana" w:hAnsi="Verdana" w:cs="Arial"/>
          <w:sz w:val="22"/>
          <w:szCs w:val="22"/>
        </w:rPr>
        <w:t>as a result of</w:t>
      </w:r>
      <w:proofErr w:type="gramEnd"/>
      <w:r w:rsidRPr="008A1971">
        <w:rPr>
          <w:rFonts w:ascii="Verdana" w:hAnsi="Verdana" w:cs="Arial"/>
          <w:sz w:val="22"/>
          <w:szCs w:val="22"/>
        </w:rPr>
        <w:t xml:space="preserve"> this </w:t>
      </w:r>
      <w:r w:rsidR="00A6621D" w:rsidRPr="008A1971">
        <w:rPr>
          <w:rFonts w:ascii="Verdana" w:hAnsi="Verdana" w:cs="Arial"/>
          <w:sz w:val="22"/>
          <w:szCs w:val="22"/>
        </w:rPr>
        <w:t>OE</w:t>
      </w:r>
      <w:r w:rsidRPr="008A1971">
        <w:rPr>
          <w:rFonts w:ascii="Verdana" w:hAnsi="Verdana" w:cs="Arial"/>
          <w:sz w:val="22"/>
          <w:szCs w:val="22"/>
        </w:rPr>
        <w:t>. In addition, Contractor shall be responsible for ensuring all Subcontractors used in the performance of the Contract maintain the insurance required in this section (covering all goods and services provided by the Subcontractors) throughout the Contract term and all renewals.</w:t>
      </w:r>
    </w:p>
    <w:p w14:paraId="020A2708" w14:textId="77777777" w:rsidR="00F124E5" w:rsidRPr="002C6C7D" w:rsidRDefault="00F124E5" w:rsidP="009C2E96">
      <w:pPr>
        <w:pStyle w:val="ListParagraph"/>
        <w:numPr>
          <w:ilvl w:val="1"/>
          <w:numId w:val="8"/>
        </w:numPr>
        <w:tabs>
          <w:tab w:val="left" w:pos="2430"/>
        </w:tabs>
        <w:spacing w:line="276" w:lineRule="auto"/>
        <w:outlineLvl w:val="1"/>
        <w:rPr>
          <w:rFonts w:ascii="Verdana" w:hAnsi="Verdana"/>
          <w:b/>
          <w:caps/>
          <w:smallCaps/>
          <w:sz w:val="24"/>
          <w:szCs w:val="24"/>
        </w:rPr>
      </w:pPr>
      <w:bookmarkStart w:id="92" w:name="_Toc71181273"/>
      <w:r w:rsidRPr="002C6C7D">
        <w:rPr>
          <w:rFonts w:ascii="Verdana" w:hAnsi="Verdana"/>
          <w:b/>
          <w:smallCaps/>
          <w:sz w:val="24"/>
          <w:szCs w:val="24"/>
        </w:rPr>
        <w:t>Alternative Insurability</w:t>
      </w:r>
      <w:bookmarkEnd w:id="92"/>
    </w:p>
    <w:p w14:paraId="3051F6D0" w14:textId="77777777" w:rsidR="00F124E5" w:rsidRPr="00F124E5" w:rsidRDefault="00F124E5" w:rsidP="00355667">
      <w:pPr>
        <w:pStyle w:val="ListParagraph"/>
        <w:spacing w:line="276" w:lineRule="auto"/>
        <w:ind w:left="1278"/>
        <w:rPr>
          <w:rFonts w:ascii="Verdana" w:hAnsi="Verdana" w:cs="Arial"/>
          <w:sz w:val="22"/>
          <w:szCs w:val="22"/>
          <w:highlight w:val="yellow"/>
        </w:rPr>
      </w:pPr>
    </w:p>
    <w:p w14:paraId="5376570A" w14:textId="53A91D2A" w:rsidR="00F124E5" w:rsidRPr="00F124E5" w:rsidRDefault="00F124E5" w:rsidP="00355667">
      <w:pPr>
        <w:pStyle w:val="ListParagraph"/>
        <w:spacing w:line="276" w:lineRule="auto"/>
        <w:ind w:left="1278"/>
        <w:rPr>
          <w:rFonts w:ascii="Verdana" w:hAnsi="Verdana" w:cs="Arial"/>
          <w:sz w:val="22"/>
          <w:szCs w:val="22"/>
        </w:rPr>
      </w:pPr>
      <w:r w:rsidRPr="002C6C7D">
        <w:rPr>
          <w:rFonts w:ascii="Verdana" w:hAnsi="Verdana" w:cs="Arial"/>
          <w:sz w:val="22"/>
          <w:szCs w:val="22"/>
        </w:rPr>
        <w:t>Notwithstanding the preceding, HHSC</w:t>
      </w:r>
      <w:r w:rsidR="007E033C">
        <w:rPr>
          <w:rFonts w:ascii="Verdana" w:hAnsi="Verdana" w:cs="Arial"/>
          <w:sz w:val="22"/>
          <w:szCs w:val="22"/>
        </w:rPr>
        <w:t xml:space="preserve"> </w:t>
      </w:r>
      <w:r w:rsidRPr="002C6C7D">
        <w:rPr>
          <w:rFonts w:ascii="Verdana" w:hAnsi="Verdana" w:cs="Arial"/>
          <w:sz w:val="22"/>
          <w:szCs w:val="22"/>
        </w:rPr>
        <w:t xml:space="preserve">reserves the right to consider reasonable alternative methods of insuring the Contract in lieu of the insurance policies required. It will be the </w:t>
      </w:r>
      <w:r w:rsidR="0087162B" w:rsidRPr="002C6C7D">
        <w:rPr>
          <w:rFonts w:ascii="Verdana" w:hAnsi="Verdana" w:cs="Arial"/>
          <w:sz w:val="22"/>
          <w:szCs w:val="22"/>
        </w:rPr>
        <w:t>Applicant</w:t>
      </w:r>
      <w:r w:rsidRPr="002C6C7D">
        <w:rPr>
          <w:rFonts w:ascii="Verdana" w:hAnsi="Verdana" w:cs="Arial"/>
          <w:sz w:val="22"/>
          <w:szCs w:val="22"/>
        </w:rPr>
        <w:t>'s responsibility to recommend to HHSC</w:t>
      </w:r>
      <w:r w:rsidR="007E033C">
        <w:rPr>
          <w:rFonts w:ascii="Verdana" w:hAnsi="Verdana" w:cs="Arial"/>
          <w:sz w:val="22"/>
          <w:szCs w:val="22"/>
        </w:rPr>
        <w:t xml:space="preserve"> </w:t>
      </w:r>
      <w:r w:rsidRPr="002C6C7D">
        <w:rPr>
          <w:rFonts w:ascii="Verdana" w:hAnsi="Verdana" w:cs="Arial"/>
          <w:sz w:val="22"/>
          <w:szCs w:val="22"/>
        </w:rPr>
        <w:t xml:space="preserve">alternative methods of insuring the Contract. Any alternatives proposed by </w:t>
      </w:r>
      <w:r w:rsidR="0087162B" w:rsidRPr="002C6C7D">
        <w:rPr>
          <w:rFonts w:ascii="Verdana" w:hAnsi="Verdana" w:cs="Arial"/>
          <w:sz w:val="22"/>
          <w:szCs w:val="22"/>
        </w:rPr>
        <w:t>Applicant</w:t>
      </w:r>
      <w:r w:rsidRPr="002C6C7D">
        <w:rPr>
          <w:rFonts w:ascii="Verdana" w:hAnsi="Verdana" w:cs="Arial"/>
          <w:sz w:val="22"/>
          <w:szCs w:val="22"/>
        </w:rPr>
        <w:t xml:space="preserve"> should be accompanied by a detailed explanation regarding </w:t>
      </w:r>
      <w:r w:rsidR="0087162B" w:rsidRPr="002C6C7D">
        <w:rPr>
          <w:rFonts w:ascii="Verdana" w:hAnsi="Verdana" w:cs="Arial"/>
          <w:sz w:val="22"/>
          <w:szCs w:val="22"/>
        </w:rPr>
        <w:t>Applicant</w:t>
      </w:r>
      <w:r w:rsidRPr="002C6C7D">
        <w:rPr>
          <w:rFonts w:ascii="Verdana" w:hAnsi="Verdana" w:cs="Arial"/>
          <w:sz w:val="22"/>
          <w:szCs w:val="22"/>
        </w:rPr>
        <w:t>'s inability to obtain the required insurance and/or bonds. HHSC</w:t>
      </w:r>
      <w:r w:rsidR="007E033C">
        <w:rPr>
          <w:rFonts w:ascii="Verdana" w:hAnsi="Verdana" w:cs="Arial"/>
          <w:sz w:val="22"/>
          <w:szCs w:val="22"/>
        </w:rPr>
        <w:t xml:space="preserve"> </w:t>
      </w:r>
      <w:r w:rsidRPr="002C6C7D">
        <w:rPr>
          <w:rFonts w:ascii="Verdana" w:hAnsi="Verdana" w:cs="Arial"/>
          <w:sz w:val="22"/>
          <w:szCs w:val="22"/>
        </w:rPr>
        <w:t>shall be the sole and final judge as to the adequacy of any substitute form of insurance coverage.</w:t>
      </w:r>
    </w:p>
    <w:bookmarkEnd w:id="89"/>
    <w:p w14:paraId="7DF5ED6D" w14:textId="77777777" w:rsidR="00F124E5" w:rsidRPr="00F124E5" w:rsidRDefault="00F124E5" w:rsidP="00355667">
      <w:pPr>
        <w:pStyle w:val="ListParagraph"/>
        <w:tabs>
          <w:tab w:val="left" w:pos="2430"/>
        </w:tabs>
        <w:spacing w:line="276" w:lineRule="auto"/>
        <w:ind w:left="1278"/>
        <w:rPr>
          <w:rFonts w:ascii="Verdana" w:hAnsi="Verdana"/>
          <w:b/>
          <w:caps/>
          <w:smallCaps/>
          <w:color w:val="0000FF"/>
          <w:sz w:val="24"/>
          <w:szCs w:val="24"/>
        </w:rPr>
      </w:pPr>
    </w:p>
    <w:p w14:paraId="5EA263C9" w14:textId="77777777" w:rsidR="0054792D" w:rsidRPr="00A31AF6" w:rsidRDefault="0054792D" w:rsidP="009C2E96">
      <w:pPr>
        <w:pStyle w:val="ListParagraph"/>
        <w:numPr>
          <w:ilvl w:val="0"/>
          <w:numId w:val="8"/>
        </w:numPr>
        <w:tabs>
          <w:tab w:val="num" w:pos="540"/>
          <w:tab w:val="left" w:pos="2430"/>
        </w:tabs>
        <w:spacing w:line="276" w:lineRule="auto"/>
        <w:ind w:left="810" w:hanging="540"/>
        <w:outlineLvl w:val="0"/>
        <w:rPr>
          <w:rFonts w:ascii="Verdana" w:hAnsi="Verdana"/>
          <w:b/>
          <w:caps/>
          <w:sz w:val="24"/>
          <w:szCs w:val="24"/>
        </w:rPr>
      </w:pPr>
      <w:bookmarkStart w:id="93" w:name="_Toc71181274"/>
      <w:r w:rsidRPr="00A31AF6">
        <w:rPr>
          <w:rFonts w:ascii="Verdana" w:hAnsi="Verdana"/>
          <w:b/>
          <w:caps/>
          <w:sz w:val="24"/>
          <w:szCs w:val="24"/>
        </w:rPr>
        <w:t>CONFIDENTIAL OR PROPRIETARY INFORMATION</w:t>
      </w:r>
      <w:bookmarkEnd w:id="93"/>
    </w:p>
    <w:p w14:paraId="16DAF329" w14:textId="77777777" w:rsidR="00EB2FF6" w:rsidRPr="00C7621A" w:rsidRDefault="00EB2FF6" w:rsidP="00355667">
      <w:pPr>
        <w:pStyle w:val="ListParagraph"/>
        <w:tabs>
          <w:tab w:val="left" w:pos="2430"/>
        </w:tabs>
        <w:spacing w:line="276" w:lineRule="auto"/>
        <w:ind w:left="810"/>
        <w:outlineLvl w:val="0"/>
        <w:rPr>
          <w:rFonts w:ascii="Verdana" w:hAnsi="Verdana"/>
          <w:b/>
          <w:caps/>
          <w:color w:val="0000FF"/>
          <w:sz w:val="24"/>
          <w:szCs w:val="24"/>
        </w:rPr>
      </w:pPr>
    </w:p>
    <w:p w14:paraId="68AF16E7" w14:textId="782A2A55" w:rsidR="00F124E5" w:rsidRDefault="00F124E5" w:rsidP="009C2E96">
      <w:pPr>
        <w:pStyle w:val="ListParagraph"/>
        <w:numPr>
          <w:ilvl w:val="1"/>
          <w:numId w:val="8"/>
        </w:numPr>
        <w:tabs>
          <w:tab w:val="left" w:pos="2430"/>
        </w:tabs>
        <w:spacing w:line="276" w:lineRule="auto"/>
        <w:outlineLvl w:val="1"/>
        <w:rPr>
          <w:rFonts w:ascii="Verdana" w:hAnsi="Verdana"/>
          <w:b/>
          <w:smallCaps/>
          <w:sz w:val="24"/>
          <w:szCs w:val="24"/>
        </w:rPr>
      </w:pPr>
      <w:bookmarkStart w:id="94" w:name="_Toc71181275"/>
      <w:r w:rsidRPr="00A31AF6">
        <w:rPr>
          <w:rFonts w:ascii="Verdana" w:hAnsi="Verdana"/>
          <w:b/>
          <w:smallCaps/>
          <w:sz w:val="24"/>
          <w:szCs w:val="24"/>
        </w:rPr>
        <w:t>Public Information Act</w:t>
      </w:r>
      <w:bookmarkEnd w:id="94"/>
    </w:p>
    <w:p w14:paraId="674993D1" w14:textId="5C143D68" w:rsidR="00F124E5" w:rsidRPr="00E84D9A" w:rsidRDefault="0087162B" w:rsidP="009C2E96">
      <w:pPr>
        <w:pStyle w:val="ListParagraph"/>
        <w:numPr>
          <w:ilvl w:val="2"/>
          <w:numId w:val="8"/>
        </w:numPr>
        <w:tabs>
          <w:tab w:val="left" w:pos="2430"/>
        </w:tabs>
        <w:spacing w:line="276" w:lineRule="auto"/>
        <w:outlineLvl w:val="1"/>
        <w:rPr>
          <w:rFonts w:ascii="Verdana" w:hAnsi="Verdana"/>
          <w:b/>
          <w:smallCaps/>
          <w:sz w:val="24"/>
          <w:szCs w:val="24"/>
        </w:rPr>
      </w:pPr>
      <w:bookmarkStart w:id="95" w:name="_Toc71181276"/>
      <w:r w:rsidRPr="00E84D9A">
        <w:rPr>
          <w:rFonts w:ascii="Verdana" w:hAnsi="Verdana"/>
          <w:b/>
          <w:sz w:val="22"/>
          <w:szCs w:val="22"/>
        </w:rPr>
        <w:t>Applicant</w:t>
      </w:r>
      <w:r w:rsidR="00F124E5" w:rsidRPr="00E84D9A">
        <w:rPr>
          <w:rFonts w:ascii="Verdana" w:hAnsi="Verdana"/>
          <w:b/>
          <w:sz w:val="22"/>
          <w:szCs w:val="22"/>
        </w:rPr>
        <w:t xml:space="preserve"> Requirements Regarding Disclosure</w:t>
      </w:r>
      <w:bookmarkEnd w:id="95"/>
    </w:p>
    <w:p w14:paraId="0CB8A98C" w14:textId="77777777" w:rsidR="00F124E5" w:rsidRPr="00F124E5" w:rsidRDefault="0087162B" w:rsidP="00E84D9A">
      <w:pPr>
        <w:spacing w:before="100" w:beforeAutospacing="1" w:after="100" w:afterAutospacing="1"/>
        <w:ind w:left="1282"/>
        <w:rPr>
          <w:rFonts w:ascii="Verdana" w:hAnsi="Verdana" w:cs="Arial"/>
          <w:sz w:val="22"/>
          <w:szCs w:val="22"/>
        </w:rPr>
      </w:pPr>
      <w:r>
        <w:rPr>
          <w:rFonts w:ascii="Verdana" w:hAnsi="Verdana" w:cs="Arial"/>
          <w:color w:val="000000"/>
          <w:sz w:val="22"/>
          <w:szCs w:val="22"/>
        </w:rPr>
        <w:lastRenderedPageBreak/>
        <w:t>Application</w:t>
      </w:r>
      <w:r w:rsidR="00F124E5" w:rsidRPr="00F124E5">
        <w:rPr>
          <w:rFonts w:ascii="Verdana" w:hAnsi="Verdana" w:cs="Arial"/>
          <w:sz w:val="22"/>
          <w:szCs w:val="22"/>
        </w:rPr>
        <w:t xml:space="preserve">s and contracts are subject to the Texas Public Information Act (PIA), Texas Government Code </w:t>
      </w:r>
      <w:hyperlink r:id="rId27" w:history="1">
        <w:r w:rsidR="00F124E5" w:rsidRPr="00F124E5">
          <w:rPr>
            <w:rStyle w:val="Hyperlink"/>
            <w:rFonts w:ascii="Verdana" w:hAnsi="Verdana" w:cs="Arial"/>
            <w:sz w:val="22"/>
            <w:szCs w:val="22"/>
          </w:rPr>
          <w:t>Chapter 552</w:t>
        </w:r>
      </w:hyperlink>
      <w:r w:rsidR="00F124E5" w:rsidRPr="00F124E5">
        <w:rPr>
          <w:rStyle w:val="Hyperlink"/>
          <w:rFonts w:ascii="Verdana" w:hAnsi="Verdana" w:cs="Arial"/>
          <w:sz w:val="22"/>
          <w:szCs w:val="22"/>
        </w:rPr>
        <w:t>,</w:t>
      </w:r>
      <w:r w:rsidR="00F124E5" w:rsidRPr="00F124E5">
        <w:rPr>
          <w:rFonts w:ascii="Verdana" w:hAnsi="Verdana" w:cs="Arial"/>
          <w:sz w:val="22"/>
          <w:szCs w:val="22"/>
        </w:rPr>
        <w:t xml:space="preserve"> and may be disclosed to the public upon request. Other legal authority also requires HHSC to post certain contracts and </w:t>
      </w:r>
      <w:r>
        <w:rPr>
          <w:rFonts w:ascii="Verdana" w:hAnsi="Verdana" w:cs="Arial"/>
          <w:sz w:val="22"/>
          <w:szCs w:val="22"/>
        </w:rPr>
        <w:t>Application</w:t>
      </w:r>
      <w:r w:rsidR="00F124E5" w:rsidRPr="00F124E5">
        <w:rPr>
          <w:rFonts w:ascii="Verdana" w:hAnsi="Verdana" w:cs="Arial"/>
          <w:sz w:val="22"/>
          <w:szCs w:val="22"/>
        </w:rPr>
        <w:t xml:space="preserve">s on HHSC’s website and to provide such information to the Legislative Budget Board for posting on its website. </w:t>
      </w:r>
    </w:p>
    <w:p w14:paraId="5A9C7711" w14:textId="3A43BEBB" w:rsidR="00F124E5" w:rsidRPr="00F124E5" w:rsidRDefault="00F124E5" w:rsidP="008E1554">
      <w:pPr>
        <w:spacing w:before="100" w:beforeAutospacing="1" w:after="100" w:afterAutospacing="1"/>
        <w:ind w:left="1282"/>
        <w:rPr>
          <w:rFonts w:ascii="Verdana" w:hAnsi="Verdana" w:cs="Arial"/>
          <w:sz w:val="22"/>
          <w:szCs w:val="22"/>
        </w:rPr>
      </w:pPr>
      <w:r w:rsidRPr="00F124E5">
        <w:rPr>
          <w:rFonts w:ascii="Verdana" w:hAnsi="Verdana" w:cs="Arial"/>
          <w:sz w:val="22"/>
          <w:szCs w:val="22"/>
        </w:rPr>
        <w:t xml:space="preserve">Under the PIA, certain information is protected from public release. If </w:t>
      </w:r>
      <w:r w:rsidR="0087162B">
        <w:rPr>
          <w:rFonts w:ascii="Verdana" w:hAnsi="Verdana" w:cs="Arial"/>
          <w:sz w:val="22"/>
          <w:szCs w:val="22"/>
        </w:rPr>
        <w:t>Applicant</w:t>
      </w:r>
      <w:r w:rsidRPr="00F124E5">
        <w:rPr>
          <w:rFonts w:ascii="Verdana" w:hAnsi="Verdana" w:cs="Arial"/>
          <w:sz w:val="22"/>
          <w:szCs w:val="22"/>
        </w:rPr>
        <w:t xml:space="preserve"> asserts that information provided in its </w:t>
      </w:r>
      <w:r w:rsidR="0087162B">
        <w:rPr>
          <w:rFonts w:ascii="Verdana" w:hAnsi="Verdana" w:cs="Arial"/>
          <w:sz w:val="22"/>
          <w:szCs w:val="22"/>
        </w:rPr>
        <w:t>Application</w:t>
      </w:r>
      <w:r w:rsidRPr="00F124E5">
        <w:rPr>
          <w:rFonts w:ascii="Verdana" w:hAnsi="Verdana" w:cs="Arial"/>
          <w:sz w:val="22"/>
          <w:szCs w:val="22"/>
        </w:rPr>
        <w:t xml:space="preserve"> is exempt from disclosure under the PIA, </w:t>
      </w:r>
      <w:r w:rsidR="0087162B">
        <w:rPr>
          <w:rFonts w:ascii="Verdana" w:hAnsi="Verdana" w:cs="Arial"/>
          <w:sz w:val="22"/>
          <w:szCs w:val="22"/>
        </w:rPr>
        <w:t>Applicant</w:t>
      </w:r>
      <w:r w:rsidRPr="00F124E5">
        <w:rPr>
          <w:rFonts w:ascii="Verdana" w:hAnsi="Verdana" w:cs="Arial"/>
          <w:sz w:val="22"/>
          <w:szCs w:val="22"/>
        </w:rPr>
        <w:t xml:space="preserve"> must:</w:t>
      </w:r>
    </w:p>
    <w:p w14:paraId="3F90BCE3" w14:textId="77777777" w:rsidR="00F124E5" w:rsidRPr="00F124E5" w:rsidRDefault="00F124E5" w:rsidP="009C2E96">
      <w:pPr>
        <w:pStyle w:val="ListParagraph"/>
        <w:numPr>
          <w:ilvl w:val="0"/>
          <w:numId w:val="10"/>
        </w:numPr>
        <w:spacing w:line="276" w:lineRule="auto"/>
        <w:ind w:left="1638"/>
        <w:rPr>
          <w:rFonts w:ascii="Verdana" w:hAnsi="Verdana" w:cs="Arial"/>
          <w:sz w:val="22"/>
          <w:szCs w:val="22"/>
        </w:rPr>
      </w:pPr>
      <w:r w:rsidRPr="00F124E5">
        <w:rPr>
          <w:rFonts w:ascii="Verdana" w:hAnsi="Verdana" w:cs="Arial"/>
          <w:b/>
          <w:sz w:val="22"/>
          <w:szCs w:val="22"/>
        </w:rPr>
        <w:t xml:space="preserve">Mark Original </w:t>
      </w:r>
      <w:r w:rsidR="0087162B">
        <w:rPr>
          <w:rFonts w:ascii="Verdana" w:hAnsi="Verdana" w:cs="Arial"/>
          <w:b/>
          <w:sz w:val="22"/>
          <w:szCs w:val="22"/>
        </w:rPr>
        <w:t>Application</w:t>
      </w:r>
      <w:r w:rsidRPr="00F124E5">
        <w:rPr>
          <w:rFonts w:ascii="Verdana" w:hAnsi="Verdana" w:cs="Arial"/>
          <w:b/>
          <w:sz w:val="22"/>
          <w:szCs w:val="22"/>
        </w:rPr>
        <w:t xml:space="preserve">: </w:t>
      </w:r>
    </w:p>
    <w:p w14:paraId="2EAB3804" w14:textId="77777777" w:rsidR="00F124E5" w:rsidRPr="00F124E5" w:rsidRDefault="00A65C37" w:rsidP="009C2E96">
      <w:pPr>
        <w:pStyle w:val="ListParagraph"/>
        <w:numPr>
          <w:ilvl w:val="0"/>
          <w:numId w:val="12"/>
        </w:numPr>
        <w:tabs>
          <w:tab w:val="left" w:pos="2250"/>
        </w:tabs>
        <w:spacing w:line="276" w:lineRule="auto"/>
        <w:ind w:left="2178" w:hanging="540"/>
        <w:rPr>
          <w:rFonts w:ascii="Verdana" w:hAnsi="Verdana" w:cs="Arial"/>
          <w:sz w:val="22"/>
          <w:szCs w:val="22"/>
        </w:rPr>
      </w:pPr>
      <w:r>
        <w:rPr>
          <w:rFonts w:ascii="Verdana" w:hAnsi="Verdana" w:cs="Arial"/>
          <w:sz w:val="22"/>
          <w:szCs w:val="22"/>
        </w:rPr>
        <w:t>M</w:t>
      </w:r>
      <w:r w:rsidR="00F124E5" w:rsidRPr="00F124E5">
        <w:rPr>
          <w:rFonts w:ascii="Verdana" w:hAnsi="Verdana" w:cs="Arial"/>
          <w:sz w:val="22"/>
          <w:szCs w:val="22"/>
        </w:rPr>
        <w:t xml:space="preserve">ark the original </w:t>
      </w:r>
      <w:r w:rsidR="0087162B">
        <w:rPr>
          <w:rFonts w:ascii="Verdana" w:hAnsi="Verdana" w:cs="Arial"/>
          <w:sz w:val="22"/>
          <w:szCs w:val="22"/>
        </w:rPr>
        <w:t>Application</w:t>
      </w:r>
      <w:r w:rsidR="00F124E5" w:rsidRPr="00F124E5">
        <w:rPr>
          <w:rFonts w:ascii="Verdana" w:hAnsi="Verdana" w:cs="Arial"/>
          <w:sz w:val="22"/>
          <w:szCs w:val="22"/>
        </w:rPr>
        <w:t xml:space="preserve">, on the top of the front page, the words “CONTAINS CONFIDENTIAL INFORMATION” in large, bold, capitalized letters (the size of, or equivalent to, 12-point Times New Roman font or larger); and </w:t>
      </w:r>
    </w:p>
    <w:p w14:paraId="7990CC57" w14:textId="77777777" w:rsidR="00F124E5" w:rsidRPr="00F124E5" w:rsidRDefault="00A31AF6" w:rsidP="009C2E96">
      <w:pPr>
        <w:pStyle w:val="ListParagraph"/>
        <w:numPr>
          <w:ilvl w:val="0"/>
          <w:numId w:val="12"/>
        </w:numPr>
        <w:tabs>
          <w:tab w:val="left" w:pos="1980"/>
          <w:tab w:val="left" w:pos="2070"/>
          <w:tab w:val="left" w:pos="2250"/>
        </w:tabs>
        <w:spacing w:line="276" w:lineRule="auto"/>
        <w:ind w:left="918" w:firstLine="720"/>
        <w:rPr>
          <w:rFonts w:ascii="Verdana" w:hAnsi="Verdana" w:cs="Arial"/>
          <w:sz w:val="22"/>
          <w:szCs w:val="22"/>
        </w:rPr>
      </w:pPr>
      <w:r>
        <w:rPr>
          <w:rFonts w:ascii="Verdana" w:hAnsi="Verdana" w:cs="Arial"/>
          <w:sz w:val="22"/>
          <w:szCs w:val="22"/>
        </w:rPr>
        <w:t xml:space="preserve">   </w:t>
      </w:r>
      <w:r w:rsidR="00A65C37">
        <w:rPr>
          <w:rFonts w:ascii="Verdana" w:hAnsi="Verdana" w:cs="Arial"/>
          <w:sz w:val="22"/>
          <w:szCs w:val="22"/>
        </w:rPr>
        <w:t>I</w:t>
      </w:r>
      <w:r w:rsidR="00F124E5" w:rsidRPr="00F124E5">
        <w:rPr>
          <w:rFonts w:ascii="Verdana" w:hAnsi="Verdana" w:cs="Arial"/>
          <w:sz w:val="22"/>
          <w:szCs w:val="22"/>
        </w:rPr>
        <w:t xml:space="preserve">dentify, adjacent to each portion of the </w:t>
      </w:r>
      <w:r w:rsidR="0087162B">
        <w:rPr>
          <w:rFonts w:ascii="Verdana" w:hAnsi="Verdana" w:cs="Arial"/>
          <w:sz w:val="22"/>
          <w:szCs w:val="22"/>
        </w:rPr>
        <w:t>Application</w:t>
      </w:r>
      <w:r w:rsidR="00F124E5" w:rsidRPr="00F124E5">
        <w:rPr>
          <w:rFonts w:ascii="Verdana" w:hAnsi="Verdana" w:cs="Arial"/>
          <w:sz w:val="22"/>
          <w:szCs w:val="22"/>
        </w:rPr>
        <w:t xml:space="preserve"> that </w:t>
      </w:r>
      <w:r w:rsidR="001D7920">
        <w:rPr>
          <w:rFonts w:ascii="Verdana" w:hAnsi="Verdana" w:cs="Arial"/>
          <w:sz w:val="22"/>
          <w:szCs w:val="22"/>
        </w:rPr>
        <w:t xml:space="preserve">Applicant claims </w:t>
      </w:r>
    </w:p>
    <w:p w14:paraId="42FC0C1C" w14:textId="77777777" w:rsidR="00F124E5" w:rsidRPr="00F124E5" w:rsidRDefault="00F124E5" w:rsidP="00355667">
      <w:pPr>
        <w:pStyle w:val="ListParagraph"/>
        <w:tabs>
          <w:tab w:val="left" w:pos="1980"/>
          <w:tab w:val="left" w:pos="2250"/>
          <w:tab w:val="left" w:pos="2340"/>
        </w:tabs>
        <w:spacing w:line="276" w:lineRule="auto"/>
        <w:ind w:left="2178"/>
        <w:rPr>
          <w:rFonts w:ascii="Verdana" w:hAnsi="Verdana" w:cs="Arial"/>
          <w:sz w:val="22"/>
          <w:szCs w:val="22"/>
        </w:rPr>
      </w:pPr>
      <w:r w:rsidRPr="00F124E5">
        <w:rPr>
          <w:rFonts w:ascii="Verdana" w:hAnsi="Verdana" w:cs="Arial"/>
          <w:sz w:val="22"/>
          <w:szCs w:val="22"/>
        </w:rPr>
        <w:t xml:space="preserve">is exempt from public disclosure, the claimed exemption from disclosure (NOTE: no redactions are to be made in the original </w:t>
      </w:r>
      <w:r w:rsidR="0087162B">
        <w:rPr>
          <w:rFonts w:ascii="Verdana" w:hAnsi="Verdana" w:cs="Arial"/>
          <w:sz w:val="22"/>
          <w:szCs w:val="22"/>
        </w:rPr>
        <w:t>Application</w:t>
      </w:r>
      <w:r w:rsidRPr="00F124E5">
        <w:rPr>
          <w:rFonts w:ascii="Verdana" w:hAnsi="Verdana" w:cs="Arial"/>
          <w:sz w:val="22"/>
          <w:szCs w:val="22"/>
        </w:rPr>
        <w:t>);</w:t>
      </w:r>
    </w:p>
    <w:p w14:paraId="5A69543B" w14:textId="77777777" w:rsidR="00F124E5" w:rsidRPr="00F124E5" w:rsidRDefault="00F124E5" w:rsidP="00355667">
      <w:pPr>
        <w:pStyle w:val="ListParagraph"/>
        <w:spacing w:line="276" w:lineRule="auto"/>
        <w:ind w:left="1800"/>
        <w:rPr>
          <w:rFonts w:ascii="Verdana" w:hAnsi="Verdana" w:cs="Arial"/>
          <w:sz w:val="22"/>
          <w:szCs w:val="22"/>
        </w:rPr>
      </w:pPr>
    </w:p>
    <w:p w14:paraId="15D12EE8" w14:textId="77777777" w:rsidR="00F124E5" w:rsidRPr="00F124E5" w:rsidRDefault="00F124E5" w:rsidP="009C2E96">
      <w:pPr>
        <w:pStyle w:val="ListParagraph"/>
        <w:numPr>
          <w:ilvl w:val="0"/>
          <w:numId w:val="10"/>
        </w:numPr>
        <w:spacing w:line="276" w:lineRule="auto"/>
        <w:rPr>
          <w:rFonts w:ascii="Verdana" w:hAnsi="Verdana" w:cs="Arial"/>
          <w:sz w:val="22"/>
          <w:szCs w:val="22"/>
        </w:rPr>
      </w:pPr>
      <w:r w:rsidRPr="00F124E5">
        <w:rPr>
          <w:rFonts w:ascii="Verdana" w:hAnsi="Verdana" w:cs="Arial"/>
          <w:b/>
          <w:sz w:val="22"/>
          <w:szCs w:val="22"/>
        </w:rPr>
        <w:t xml:space="preserve">Certify in Original </w:t>
      </w:r>
      <w:r w:rsidR="0087162B">
        <w:rPr>
          <w:rFonts w:ascii="Verdana" w:hAnsi="Verdana" w:cs="Arial"/>
          <w:b/>
          <w:sz w:val="22"/>
          <w:szCs w:val="22"/>
        </w:rPr>
        <w:t>Application</w:t>
      </w:r>
      <w:r w:rsidRPr="00F124E5">
        <w:rPr>
          <w:rFonts w:ascii="Verdana" w:hAnsi="Verdana" w:cs="Arial"/>
          <w:b/>
          <w:sz w:val="22"/>
          <w:szCs w:val="22"/>
        </w:rPr>
        <w:t xml:space="preserve"> - Affirmations and </w:t>
      </w:r>
      <w:r w:rsidR="001D7920">
        <w:rPr>
          <w:rFonts w:ascii="Verdana" w:hAnsi="Verdana" w:cs="Arial"/>
          <w:b/>
          <w:sz w:val="22"/>
          <w:szCs w:val="22"/>
        </w:rPr>
        <w:t>Solicitation</w:t>
      </w:r>
      <w:r w:rsidRPr="00F124E5">
        <w:rPr>
          <w:rFonts w:ascii="Verdana" w:hAnsi="Verdana" w:cs="Arial"/>
          <w:b/>
          <w:sz w:val="22"/>
          <w:szCs w:val="22"/>
        </w:rPr>
        <w:t xml:space="preserve"> Acceptance (attached as Exhibit A to this </w:t>
      </w:r>
      <w:r w:rsidR="00A6621D">
        <w:rPr>
          <w:rFonts w:ascii="Verdana" w:hAnsi="Verdana" w:cs="Arial"/>
          <w:b/>
          <w:sz w:val="22"/>
          <w:szCs w:val="22"/>
        </w:rPr>
        <w:t>OE</w:t>
      </w:r>
      <w:r w:rsidRPr="00F124E5">
        <w:rPr>
          <w:rFonts w:ascii="Verdana" w:hAnsi="Verdana" w:cs="Arial"/>
          <w:b/>
          <w:sz w:val="22"/>
          <w:szCs w:val="22"/>
        </w:rPr>
        <w:t>):</w:t>
      </w:r>
      <w:r w:rsidRPr="00F124E5">
        <w:rPr>
          <w:rFonts w:ascii="Verdana" w:hAnsi="Verdana" w:cs="Arial"/>
          <w:sz w:val="22"/>
          <w:szCs w:val="22"/>
        </w:rPr>
        <w:t xml:space="preserve">  certify, in the designated section of the Affirmations and </w:t>
      </w:r>
      <w:r w:rsidR="001D7920">
        <w:rPr>
          <w:rFonts w:ascii="Verdana" w:hAnsi="Verdana" w:cs="Arial"/>
          <w:sz w:val="22"/>
          <w:szCs w:val="22"/>
        </w:rPr>
        <w:t>Solicitation</w:t>
      </w:r>
      <w:r w:rsidRPr="00F124E5">
        <w:rPr>
          <w:rFonts w:ascii="Verdana" w:hAnsi="Verdana" w:cs="Arial"/>
          <w:sz w:val="22"/>
          <w:szCs w:val="22"/>
        </w:rPr>
        <w:t xml:space="preserve"> Acceptance, </w:t>
      </w:r>
      <w:r w:rsidR="0087162B">
        <w:rPr>
          <w:rFonts w:ascii="Verdana" w:hAnsi="Verdana" w:cs="Arial"/>
          <w:sz w:val="22"/>
          <w:szCs w:val="22"/>
        </w:rPr>
        <w:t>Applicant</w:t>
      </w:r>
      <w:r w:rsidRPr="00F124E5">
        <w:rPr>
          <w:rFonts w:ascii="Verdana" w:hAnsi="Verdana" w:cs="Arial"/>
          <w:sz w:val="22"/>
          <w:szCs w:val="22"/>
        </w:rPr>
        <w:t>’s confidential information assertion and the filing of its Public Information Act Copy; and</w:t>
      </w:r>
    </w:p>
    <w:p w14:paraId="15013B19" w14:textId="77777777" w:rsidR="00F124E5" w:rsidRPr="00F124E5" w:rsidRDefault="00F124E5" w:rsidP="00355667">
      <w:pPr>
        <w:spacing w:line="276" w:lineRule="auto"/>
        <w:ind w:left="720"/>
        <w:rPr>
          <w:rFonts w:ascii="Verdana" w:hAnsi="Verdana" w:cs="Arial"/>
          <w:sz w:val="22"/>
          <w:szCs w:val="22"/>
        </w:rPr>
      </w:pPr>
    </w:p>
    <w:p w14:paraId="6B44E620" w14:textId="77777777" w:rsidR="00F124E5" w:rsidRPr="00F124E5" w:rsidRDefault="00F124E5" w:rsidP="009C2E96">
      <w:pPr>
        <w:pStyle w:val="ListParagraph"/>
        <w:numPr>
          <w:ilvl w:val="0"/>
          <w:numId w:val="10"/>
        </w:numPr>
        <w:spacing w:line="276" w:lineRule="auto"/>
        <w:rPr>
          <w:rFonts w:ascii="Verdana" w:hAnsi="Verdana" w:cs="Arial"/>
          <w:sz w:val="22"/>
          <w:szCs w:val="22"/>
        </w:rPr>
      </w:pPr>
      <w:r w:rsidRPr="00F124E5">
        <w:rPr>
          <w:rFonts w:ascii="Verdana" w:hAnsi="Verdana" w:cs="Arial"/>
          <w:b/>
          <w:sz w:val="22"/>
          <w:szCs w:val="22"/>
        </w:rPr>
        <w:t xml:space="preserve">Submit Public Information Act Copy of </w:t>
      </w:r>
      <w:r w:rsidR="0087162B">
        <w:rPr>
          <w:rFonts w:ascii="Verdana" w:hAnsi="Verdana" w:cs="Arial"/>
          <w:b/>
          <w:sz w:val="22"/>
          <w:szCs w:val="22"/>
        </w:rPr>
        <w:t>Application</w:t>
      </w:r>
      <w:r w:rsidRPr="00F124E5">
        <w:rPr>
          <w:rFonts w:ascii="Verdana" w:hAnsi="Verdana" w:cs="Arial"/>
          <w:b/>
          <w:sz w:val="22"/>
          <w:szCs w:val="22"/>
        </w:rPr>
        <w:t xml:space="preserve">: </w:t>
      </w:r>
      <w:r w:rsidRPr="00F124E5">
        <w:rPr>
          <w:rFonts w:ascii="Verdana" w:hAnsi="Verdana" w:cs="Arial"/>
          <w:sz w:val="22"/>
          <w:szCs w:val="22"/>
        </w:rPr>
        <w:t xml:space="preserve"> submit a separate “Public Information Act Copy” of the original </w:t>
      </w:r>
      <w:r w:rsidR="0087162B">
        <w:rPr>
          <w:rFonts w:ascii="Verdana" w:hAnsi="Verdana" w:cs="Arial"/>
          <w:sz w:val="22"/>
          <w:szCs w:val="22"/>
        </w:rPr>
        <w:t>Application</w:t>
      </w:r>
      <w:r w:rsidRPr="00F124E5">
        <w:rPr>
          <w:rFonts w:ascii="Verdana" w:hAnsi="Verdana" w:cs="Arial"/>
          <w:sz w:val="22"/>
          <w:szCs w:val="22"/>
        </w:rPr>
        <w:t xml:space="preserve"> (in addition to the original and all copies otherwise required under the provisions of this </w:t>
      </w:r>
      <w:r w:rsidR="00A6621D">
        <w:rPr>
          <w:rFonts w:ascii="Verdana" w:hAnsi="Verdana" w:cs="Arial"/>
          <w:sz w:val="22"/>
          <w:szCs w:val="22"/>
        </w:rPr>
        <w:t>OE</w:t>
      </w:r>
      <w:r w:rsidRPr="00F124E5">
        <w:rPr>
          <w:rFonts w:ascii="Verdana" w:hAnsi="Verdana" w:cs="Arial"/>
          <w:sz w:val="22"/>
          <w:szCs w:val="22"/>
        </w:rPr>
        <w:t xml:space="preserve">). The Public Information Act Copy must meet the following requirements: </w:t>
      </w:r>
    </w:p>
    <w:p w14:paraId="4D3D54BB" w14:textId="77777777" w:rsidR="00F124E5" w:rsidRPr="00F124E5" w:rsidRDefault="00F124E5" w:rsidP="00355667">
      <w:pPr>
        <w:pStyle w:val="ListParagraph"/>
        <w:spacing w:line="276" w:lineRule="auto"/>
        <w:ind w:left="1440"/>
        <w:rPr>
          <w:rFonts w:ascii="Verdana" w:hAnsi="Verdana" w:cs="Arial"/>
          <w:sz w:val="22"/>
          <w:szCs w:val="22"/>
        </w:rPr>
      </w:pPr>
    </w:p>
    <w:p w14:paraId="44E8748E" w14:textId="77777777" w:rsidR="00F124E5" w:rsidRPr="00F124E5" w:rsidRDefault="00A65C37" w:rsidP="009C2E96">
      <w:pPr>
        <w:pStyle w:val="ListParagraph"/>
        <w:numPr>
          <w:ilvl w:val="0"/>
          <w:numId w:val="11"/>
        </w:numPr>
        <w:tabs>
          <w:tab w:val="left" w:pos="1620"/>
        </w:tabs>
        <w:spacing w:line="276" w:lineRule="auto"/>
        <w:ind w:left="2340" w:hanging="540"/>
        <w:rPr>
          <w:rFonts w:ascii="Verdana" w:hAnsi="Verdana" w:cs="Arial"/>
          <w:sz w:val="22"/>
          <w:szCs w:val="22"/>
        </w:rPr>
      </w:pPr>
      <w:r>
        <w:rPr>
          <w:rFonts w:ascii="Verdana" w:hAnsi="Verdana" w:cs="Arial"/>
          <w:sz w:val="22"/>
          <w:szCs w:val="22"/>
        </w:rPr>
        <w:t>T</w:t>
      </w:r>
      <w:r w:rsidR="00F124E5" w:rsidRPr="00F124E5">
        <w:rPr>
          <w:rFonts w:ascii="Verdana" w:hAnsi="Verdana" w:cs="Arial"/>
          <w:sz w:val="22"/>
          <w:szCs w:val="22"/>
        </w:rPr>
        <w:t xml:space="preserve">he copy must be clearly marked as "Public Information Act Copy" on the front page in large, bold, capitalized letters (the size of, or equivalent to, </w:t>
      </w:r>
      <w:r w:rsidRPr="00F124E5">
        <w:rPr>
          <w:rFonts w:ascii="Verdana" w:hAnsi="Verdana" w:cs="Arial"/>
          <w:sz w:val="22"/>
          <w:szCs w:val="22"/>
        </w:rPr>
        <w:t>12-point</w:t>
      </w:r>
      <w:r w:rsidR="00F124E5" w:rsidRPr="00F124E5">
        <w:rPr>
          <w:rFonts w:ascii="Verdana" w:hAnsi="Verdana" w:cs="Arial"/>
          <w:sz w:val="22"/>
          <w:szCs w:val="22"/>
        </w:rPr>
        <w:t xml:space="preserve"> Times New Roman font or larger); </w:t>
      </w:r>
    </w:p>
    <w:p w14:paraId="24CC57A2" w14:textId="77777777" w:rsidR="00F124E5" w:rsidRPr="00F124E5" w:rsidRDefault="00A65C37" w:rsidP="009C2E96">
      <w:pPr>
        <w:pStyle w:val="ListParagraph"/>
        <w:numPr>
          <w:ilvl w:val="0"/>
          <w:numId w:val="11"/>
        </w:numPr>
        <w:tabs>
          <w:tab w:val="left" w:pos="1620"/>
        </w:tabs>
        <w:spacing w:line="276" w:lineRule="auto"/>
        <w:ind w:left="2340" w:hanging="540"/>
        <w:rPr>
          <w:rFonts w:ascii="Verdana" w:hAnsi="Verdana" w:cs="Arial"/>
          <w:sz w:val="22"/>
          <w:szCs w:val="22"/>
        </w:rPr>
      </w:pPr>
      <w:r>
        <w:rPr>
          <w:rFonts w:ascii="Verdana" w:hAnsi="Verdana" w:cs="Arial"/>
          <w:sz w:val="22"/>
          <w:szCs w:val="22"/>
        </w:rPr>
        <w:t>E</w:t>
      </w:r>
      <w:r w:rsidR="00F124E5" w:rsidRPr="00F124E5">
        <w:rPr>
          <w:rFonts w:ascii="Verdana" w:hAnsi="Verdana" w:cs="Arial"/>
          <w:sz w:val="22"/>
          <w:szCs w:val="22"/>
        </w:rPr>
        <w:t xml:space="preserve">ach portion </w:t>
      </w:r>
      <w:r w:rsidR="0087162B">
        <w:rPr>
          <w:rFonts w:ascii="Verdana" w:hAnsi="Verdana" w:cs="Arial"/>
          <w:sz w:val="22"/>
          <w:szCs w:val="22"/>
        </w:rPr>
        <w:t>Applicant</w:t>
      </w:r>
      <w:r w:rsidR="00F124E5" w:rsidRPr="00F124E5">
        <w:rPr>
          <w:rFonts w:ascii="Verdana" w:hAnsi="Verdana" w:cs="Arial"/>
          <w:sz w:val="22"/>
          <w:szCs w:val="22"/>
        </w:rPr>
        <w:t xml:space="preserve"> claims is exempt from public disclosure must be redacted; and </w:t>
      </w:r>
    </w:p>
    <w:p w14:paraId="4E4AB8D8" w14:textId="77777777" w:rsidR="00F124E5" w:rsidRPr="00F124E5" w:rsidRDefault="0087162B" w:rsidP="009C2E96">
      <w:pPr>
        <w:pStyle w:val="ListParagraph"/>
        <w:numPr>
          <w:ilvl w:val="0"/>
          <w:numId w:val="11"/>
        </w:numPr>
        <w:tabs>
          <w:tab w:val="left" w:pos="1620"/>
        </w:tabs>
        <w:spacing w:line="276" w:lineRule="auto"/>
        <w:ind w:left="2340" w:hanging="540"/>
        <w:rPr>
          <w:rFonts w:ascii="Verdana" w:hAnsi="Verdana" w:cs="Arial"/>
          <w:sz w:val="22"/>
          <w:szCs w:val="22"/>
        </w:rPr>
      </w:pPr>
      <w:r>
        <w:rPr>
          <w:rFonts w:ascii="Verdana" w:hAnsi="Verdana" w:cs="Arial"/>
          <w:sz w:val="22"/>
          <w:szCs w:val="22"/>
        </w:rPr>
        <w:t>Applicant</w:t>
      </w:r>
      <w:r w:rsidR="00F124E5" w:rsidRPr="00F124E5">
        <w:rPr>
          <w:rFonts w:ascii="Verdana" w:hAnsi="Verdana" w:cs="Arial"/>
          <w:sz w:val="22"/>
          <w:szCs w:val="22"/>
        </w:rPr>
        <w:t xml:space="preserve"> must identify, adjacent to each redaction, the claimed exemption from disclosure. Each identification provided as required in subsection (c) of this section must be identical to those set forth in the original </w:t>
      </w:r>
      <w:r>
        <w:rPr>
          <w:rFonts w:ascii="Verdana" w:hAnsi="Verdana" w:cs="Arial"/>
          <w:sz w:val="22"/>
          <w:szCs w:val="22"/>
        </w:rPr>
        <w:t>Application</w:t>
      </w:r>
      <w:r w:rsidR="00F124E5" w:rsidRPr="00F124E5">
        <w:rPr>
          <w:rFonts w:ascii="Verdana" w:hAnsi="Verdana" w:cs="Arial"/>
          <w:sz w:val="22"/>
          <w:szCs w:val="22"/>
        </w:rPr>
        <w:t xml:space="preserve"> as required in section </w:t>
      </w:r>
      <w:proofErr w:type="gramStart"/>
      <w:r w:rsidR="001D7920">
        <w:rPr>
          <w:rFonts w:ascii="Verdana" w:hAnsi="Verdana" w:cs="Arial"/>
          <w:sz w:val="22"/>
          <w:szCs w:val="22"/>
        </w:rPr>
        <w:t>a</w:t>
      </w:r>
      <w:r w:rsidR="00107EC0">
        <w:rPr>
          <w:rFonts w:ascii="Verdana" w:hAnsi="Verdana" w:cs="Arial"/>
          <w:sz w:val="22"/>
          <w:szCs w:val="22"/>
        </w:rPr>
        <w:t>.</w:t>
      </w:r>
      <w:r w:rsidR="001D7920">
        <w:rPr>
          <w:rFonts w:ascii="Verdana" w:hAnsi="Verdana" w:cs="Arial"/>
          <w:sz w:val="22"/>
          <w:szCs w:val="22"/>
        </w:rPr>
        <w:t>(</w:t>
      </w:r>
      <w:proofErr w:type="gramEnd"/>
      <w:r w:rsidR="001D7920">
        <w:rPr>
          <w:rFonts w:ascii="Verdana" w:hAnsi="Verdana" w:cs="Arial"/>
          <w:sz w:val="22"/>
          <w:szCs w:val="22"/>
        </w:rPr>
        <w:t>2)</w:t>
      </w:r>
      <w:r w:rsidR="00F124E5" w:rsidRPr="00F124E5">
        <w:rPr>
          <w:rFonts w:ascii="Verdana" w:hAnsi="Verdana" w:cs="Arial"/>
          <w:sz w:val="22"/>
          <w:szCs w:val="22"/>
        </w:rPr>
        <w:t xml:space="preserve">, above. The only difference in required markings and information between the original </w:t>
      </w:r>
      <w:r>
        <w:rPr>
          <w:rFonts w:ascii="Verdana" w:hAnsi="Verdana" w:cs="Arial"/>
          <w:sz w:val="22"/>
          <w:szCs w:val="22"/>
        </w:rPr>
        <w:t>Application</w:t>
      </w:r>
      <w:r w:rsidR="00F124E5" w:rsidRPr="00F124E5">
        <w:rPr>
          <w:rFonts w:ascii="Verdana" w:hAnsi="Verdana" w:cs="Arial"/>
          <w:sz w:val="22"/>
          <w:szCs w:val="22"/>
        </w:rPr>
        <w:t xml:space="preserve"> and the “Public Information Act Copy” of the </w:t>
      </w:r>
      <w:r>
        <w:rPr>
          <w:rFonts w:ascii="Verdana" w:hAnsi="Verdana" w:cs="Arial"/>
          <w:sz w:val="22"/>
          <w:szCs w:val="22"/>
        </w:rPr>
        <w:t>Application</w:t>
      </w:r>
      <w:r w:rsidR="00F124E5" w:rsidRPr="00F124E5">
        <w:rPr>
          <w:rFonts w:ascii="Verdana" w:hAnsi="Verdana" w:cs="Arial"/>
          <w:sz w:val="22"/>
          <w:szCs w:val="22"/>
        </w:rPr>
        <w:t xml:space="preserve"> will be redactions - which can only be included in the “Public Information Act Copy.” There must be no redactions in the original </w:t>
      </w:r>
      <w:r>
        <w:rPr>
          <w:rFonts w:ascii="Verdana" w:hAnsi="Verdana" w:cs="Arial"/>
          <w:sz w:val="22"/>
          <w:szCs w:val="22"/>
        </w:rPr>
        <w:t>Application</w:t>
      </w:r>
      <w:r w:rsidR="00F124E5" w:rsidRPr="00F124E5">
        <w:rPr>
          <w:rFonts w:ascii="Verdana" w:hAnsi="Verdana" w:cs="Arial"/>
          <w:sz w:val="22"/>
          <w:szCs w:val="22"/>
        </w:rPr>
        <w:t>.</w:t>
      </w:r>
    </w:p>
    <w:p w14:paraId="23A20BE4" w14:textId="77777777" w:rsidR="00F124E5" w:rsidRPr="00F124E5" w:rsidRDefault="00F124E5" w:rsidP="00355667">
      <w:pPr>
        <w:spacing w:line="276" w:lineRule="auto"/>
        <w:ind w:left="1278"/>
        <w:rPr>
          <w:rFonts w:ascii="Verdana" w:hAnsi="Verdana" w:cs="Arial"/>
          <w:sz w:val="22"/>
          <w:szCs w:val="22"/>
        </w:rPr>
      </w:pPr>
    </w:p>
    <w:p w14:paraId="1AAEE001" w14:textId="77777777" w:rsidR="00F124E5" w:rsidRPr="00F124E5" w:rsidRDefault="00F124E5" w:rsidP="00355667">
      <w:pPr>
        <w:spacing w:line="276" w:lineRule="auto"/>
        <w:ind w:left="1278"/>
        <w:rPr>
          <w:rFonts w:ascii="Verdana" w:hAnsi="Verdana" w:cs="Arial"/>
          <w:b/>
          <w:bCs/>
          <w:sz w:val="22"/>
          <w:szCs w:val="22"/>
        </w:rPr>
      </w:pPr>
      <w:r w:rsidRPr="00F124E5">
        <w:rPr>
          <w:rFonts w:ascii="Verdana" w:hAnsi="Verdana" w:cs="Arial"/>
          <w:b/>
          <w:bCs/>
          <w:sz w:val="22"/>
          <w:szCs w:val="22"/>
        </w:rPr>
        <w:t xml:space="preserve">By submitting </w:t>
      </w:r>
      <w:r w:rsidR="00355667" w:rsidRPr="00F124E5">
        <w:rPr>
          <w:rFonts w:ascii="Verdana" w:hAnsi="Verdana" w:cs="Arial"/>
          <w:b/>
          <w:bCs/>
          <w:sz w:val="22"/>
          <w:szCs w:val="22"/>
        </w:rPr>
        <w:t>an</w:t>
      </w:r>
      <w:r w:rsidRPr="00F124E5">
        <w:rPr>
          <w:rFonts w:ascii="Verdana" w:hAnsi="Verdana" w:cs="Arial"/>
          <w:b/>
          <w:bCs/>
          <w:sz w:val="22"/>
          <w:szCs w:val="22"/>
        </w:rPr>
        <w:t xml:space="preserve"> </w:t>
      </w:r>
      <w:r w:rsidR="0087162B">
        <w:rPr>
          <w:rFonts w:ascii="Verdana" w:hAnsi="Verdana" w:cs="Arial"/>
          <w:b/>
          <w:bCs/>
          <w:sz w:val="22"/>
          <w:szCs w:val="22"/>
        </w:rPr>
        <w:t>Application</w:t>
      </w:r>
      <w:r w:rsidRPr="00F124E5">
        <w:rPr>
          <w:rFonts w:ascii="Verdana" w:hAnsi="Verdana" w:cs="Arial"/>
          <w:b/>
          <w:bCs/>
          <w:sz w:val="22"/>
          <w:szCs w:val="22"/>
        </w:rPr>
        <w:t xml:space="preserve"> to this </w:t>
      </w:r>
      <w:r w:rsidR="00A6621D">
        <w:rPr>
          <w:rFonts w:ascii="Verdana" w:hAnsi="Verdana" w:cs="Arial"/>
          <w:b/>
          <w:bCs/>
          <w:sz w:val="22"/>
          <w:szCs w:val="22"/>
        </w:rPr>
        <w:t>OE</w:t>
      </w:r>
      <w:r w:rsidRPr="00F124E5">
        <w:rPr>
          <w:rFonts w:ascii="Verdana" w:hAnsi="Verdana" w:cs="Arial"/>
          <w:b/>
          <w:bCs/>
          <w:sz w:val="22"/>
          <w:szCs w:val="22"/>
        </w:rPr>
        <w:t xml:space="preserve">, </w:t>
      </w:r>
      <w:r w:rsidR="0087162B">
        <w:rPr>
          <w:rFonts w:ascii="Verdana" w:hAnsi="Verdana" w:cs="Arial"/>
          <w:b/>
          <w:bCs/>
          <w:sz w:val="22"/>
          <w:szCs w:val="22"/>
        </w:rPr>
        <w:t>Applicant</w:t>
      </w:r>
      <w:r w:rsidRPr="00F124E5">
        <w:rPr>
          <w:rFonts w:ascii="Verdana" w:hAnsi="Verdana" w:cs="Arial"/>
          <w:b/>
          <w:bCs/>
          <w:sz w:val="22"/>
          <w:szCs w:val="22"/>
        </w:rPr>
        <w:t xml:space="preserve"> agrees that, if </w:t>
      </w:r>
      <w:r w:rsidR="0087162B">
        <w:rPr>
          <w:rFonts w:ascii="Verdana" w:hAnsi="Verdana" w:cs="Arial"/>
          <w:b/>
          <w:bCs/>
          <w:sz w:val="22"/>
          <w:szCs w:val="22"/>
        </w:rPr>
        <w:t>Applicant</w:t>
      </w:r>
      <w:r w:rsidRPr="00F124E5">
        <w:rPr>
          <w:rFonts w:ascii="Verdana" w:hAnsi="Verdana" w:cs="Arial"/>
          <w:b/>
          <w:bCs/>
          <w:sz w:val="22"/>
          <w:szCs w:val="22"/>
        </w:rPr>
        <w:t xml:space="preserve"> does not mark the original </w:t>
      </w:r>
      <w:r w:rsidR="0087162B">
        <w:rPr>
          <w:rFonts w:ascii="Verdana" w:hAnsi="Verdana" w:cs="Arial"/>
          <w:b/>
          <w:bCs/>
          <w:sz w:val="22"/>
          <w:szCs w:val="22"/>
        </w:rPr>
        <w:t>Application</w:t>
      </w:r>
      <w:r w:rsidRPr="00F124E5">
        <w:rPr>
          <w:rFonts w:ascii="Verdana" w:hAnsi="Verdana" w:cs="Arial"/>
          <w:b/>
          <w:bCs/>
          <w:sz w:val="22"/>
          <w:szCs w:val="22"/>
        </w:rPr>
        <w:t xml:space="preserve">, provide the required certification in the Affirmations and </w:t>
      </w:r>
      <w:r w:rsidR="001D7920">
        <w:rPr>
          <w:rFonts w:ascii="Verdana" w:hAnsi="Verdana" w:cs="Arial"/>
          <w:b/>
          <w:bCs/>
          <w:sz w:val="22"/>
          <w:szCs w:val="22"/>
        </w:rPr>
        <w:t>Solicitation</w:t>
      </w:r>
      <w:r w:rsidRPr="00F124E5">
        <w:rPr>
          <w:rFonts w:ascii="Verdana" w:hAnsi="Verdana" w:cs="Arial"/>
          <w:b/>
          <w:bCs/>
          <w:sz w:val="22"/>
          <w:szCs w:val="22"/>
        </w:rPr>
        <w:t xml:space="preserve"> Acceptance, and submit </w:t>
      </w:r>
      <w:r w:rsidRPr="00F124E5">
        <w:rPr>
          <w:rFonts w:ascii="Verdana" w:hAnsi="Verdana" w:cs="Arial"/>
          <w:b/>
          <w:bCs/>
          <w:sz w:val="22"/>
          <w:szCs w:val="22"/>
        </w:rPr>
        <w:lastRenderedPageBreak/>
        <w:t xml:space="preserve">the Public Information Act Copy, </w:t>
      </w:r>
      <w:r w:rsidR="0087162B">
        <w:rPr>
          <w:rFonts w:ascii="Verdana" w:hAnsi="Verdana" w:cs="Arial"/>
          <w:b/>
          <w:bCs/>
          <w:sz w:val="22"/>
          <w:szCs w:val="22"/>
        </w:rPr>
        <w:t>Applicant</w:t>
      </w:r>
      <w:r w:rsidRPr="00F124E5">
        <w:rPr>
          <w:rFonts w:ascii="Verdana" w:hAnsi="Verdana" w:cs="Arial"/>
          <w:b/>
          <w:bCs/>
          <w:sz w:val="22"/>
          <w:szCs w:val="22"/>
        </w:rPr>
        <w:t xml:space="preserve">’s </w:t>
      </w:r>
      <w:r w:rsidR="0087162B">
        <w:rPr>
          <w:rFonts w:ascii="Verdana" w:hAnsi="Verdana" w:cs="Arial"/>
          <w:b/>
          <w:bCs/>
          <w:sz w:val="22"/>
          <w:szCs w:val="22"/>
        </w:rPr>
        <w:t>Application</w:t>
      </w:r>
      <w:r w:rsidRPr="00F124E5">
        <w:rPr>
          <w:rFonts w:ascii="Verdana" w:hAnsi="Verdana" w:cs="Arial"/>
          <w:b/>
          <w:bCs/>
          <w:sz w:val="22"/>
          <w:szCs w:val="22"/>
        </w:rPr>
        <w:t xml:space="preserve"> will be considered to be public information that may be released to the public in any manner including, but not limited to, in accordance with the Public Information Act, posted on HHSC’s</w:t>
      </w:r>
      <w:r w:rsidR="00974B20">
        <w:rPr>
          <w:rFonts w:ascii="Verdana" w:hAnsi="Verdana" w:cs="Arial"/>
          <w:b/>
          <w:bCs/>
          <w:sz w:val="22"/>
          <w:szCs w:val="22"/>
        </w:rPr>
        <w:t xml:space="preserve"> and/or DSHS’s</w:t>
      </w:r>
      <w:r w:rsidRPr="00F124E5">
        <w:rPr>
          <w:rFonts w:ascii="Verdana" w:hAnsi="Verdana" w:cs="Arial"/>
          <w:b/>
          <w:bCs/>
          <w:sz w:val="22"/>
          <w:szCs w:val="22"/>
        </w:rPr>
        <w:t xml:space="preserve"> public website, and posted on the Legislative Budget Board’s website.</w:t>
      </w:r>
    </w:p>
    <w:p w14:paraId="41D4465A" w14:textId="77777777" w:rsidR="00F124E5" w:rsidRPr="00F124E5" w:rsidRDefault="00F124E5" w:rsidP="00355667">
      <w:pPr>
        <w:spacing w:line="276" w:lineRule="auto"/>
        <w:ind w:left="1278"/>
        <w:rPr>
          <w:rFonts w:ascii="Verdana" w:hAnsi="Verdana" w:cs="Arial"/>
          <w:b/>
          <w:bCs/>
          <w:sz w:val="22"/>
          <w:szCs w:val="22"/>
        </w:rPr>
      </w:pPr>
    </w:p>
    <w:p w14:paraId="079BC92F" w14:textId="77777777" w:rsidR="00F124E5" w:rsidRPr="00F124E5" w:rsidRDefault="00F124E5" w:rsidP="00355667">
      <w:pPr>
        <w:spacing w:line="276" w:lineRule="auto"/>
        <w:ind w:left="1278"/>
        <w:rPr>
          <w:rFonts w:ascii="Verdana" w:hAnsi="Verdana" w:cs="Arial"/>
          <w:sz w:val="22"/>
          <w:szCs w:val="22"/>
        </w:rPr>
      </w:pPr>
      <w:r w:rsidRPr="00F124E5">
        <w:rPr>
          <w:rFonts w:ascii="Verdana" w:hAnsi="Verdana" w:cs="Arial"/>
          <w:b/>
          <w:bCs/>
          <w:sz w:val="22"/>
          <w:szCs w:val="22"/>
        </w:rPr>
        <w:t xml:space="preserve">If </w:t>
      </w:r>
      <w:r w:rsidR="0087162B">
        <w:rPr>
          <w:rFonts w:ascii="Verdana" w:hAnsi="Verdana" w:cs="Arial"/>
          <w:b/>
          <w:bCs/>
          <w:sz w:val="22"/>
          <w:szCs w:val="22"/>
        </w:rPr>
        <w:t>Applicant</w:t>
      </w:r>
      <w:r w:rsidRPr="00F124E5">
        <w:rPr>
          <w:rFonts w:ascii="Verdana" w:hAnsi="Verdana" w:cs="Arial"/>
          <w:b/>
          <w:bCs/>
          <w:sz w:val="22"/>
          <w:szCs w:val="22"/>
        </w:rPr>
        <w:t xml:space="preserve">s submit partial, but not complete, information suggesting inclusion of confidential information and failure to comply with the requirements set forth in this section, </w:t>
      </w:r>
      <w:r w:rsidR="001E6CD7" w:rsidRPr="001E6CD7">
        <w:rPr>
          <w:rFonts w:ascii="Verdana" w:hAnsi="Verdana"/>
          <w:b/>
          <w:bCs/>
          <w:sz w:val="22"/>
          <w:szCs w:val="22"/>
        </w:rPr>
        <w:t>HHSC</w:t>
      </w:r>
      <w:r w:rsidRPr="00F124E5">
        <w:rPr>
          <w:rFonts w:ascii="Verdana" w:hAnsi="Verdana" w:cs="Arial"/>
          <w:b/>
          <w:bCs/>
          <w:sz w:val="22"/>
          <w:szCs w:val="22"/>
        </w:rPr>
        <w:t xml:space="preserve">, in its sole discretion, reserves the right to (1) disqualify all </w:t>
      </w:r>
      <w:r w:rsidR="0087162B">
        <w:rPr>
          <w:rFonts w:ascii="Verdana" w:hAnsi="Verdana" w:cs="Arial"/>
          <w:b/>
          <w:bCs/>
          <w:sz w:val="22"/>
          <w:szCs w:val="22"/>
        </w:rPr>
        <w:t>Applicant</w:t>
      </w:r>
      <w:r w:rsidRPr="00F124E5">
        <w:rPr>
          <w:rFonts w:ascii="Verdana" w:hAnsi="Verdana" w:cs="Arial"/>
          <w:b/>
          <w:bCs/>
          <w:sz w:val="22"/>
          <w:szCs w:val="22"/>
        </w:rPr>
        <w:t xml:space="preserve">s that fail to fully comply with the requirements set forth in this section, or (2) to offer all </w:t>
      </w:r>
      <w:r w:rsidR="0087162B">
        <w:rPr>
          <w:rFonts w:ascii="Verdana" w:hAnsi="Verdana" w:cs="Arial"/>
          <w:b/>
          <w:bCs/>
          <w:sz w:val="22"/>
          <w:szCs w:val="22"/>
        </w:rPr>
        <w:t>Applicant</w:t>
      </w:r>
      <w:r w:rsidRPr="00F124E5">
        <w:rPr>
          <w:rFonts w:ascii="Verdana" w:hAnsi="Verdana" w:cs="Arial"/>
          <w:b/>
          <w:bCs/>
          <w:sz w:val="22"/>
          <w:szCs w:val="22"/>
        </w:rPr>
        <w:t>s that fail to fully comply with the requirements set forth in this section additional time to comply.</w:t>
      </w:r>
    </w:p>
    <w:p w14:paraId="7E81C56B" w14:textId="77777777" w:rsidR="00F124E5" w:rsidRPr="00F124E5" w:rsidRDefault="00F124E5" w:rsidP="00355667">
      <w:pPr>
        <w:spacing w:line="276" w:lineRule="auto"/>
        <w:ind w:left="1278"/>
        <w:rPr>
          <w:rFonts w:ascii="Verdana" w:hAnsi="Verdana" w:cs="Arial"/>
          <w:sz w:val="22"/>
          <w:szCs w:val="22"/>
        </w:rPr>
      </w:pPr>
    </w:p>
    <w:p w14:paraId="537FA6A9" w14:textId="77777777" w:rsidR="00F124E5" w:rsidRPr="00F124E5" w:rsidRDefault="0087162B" w:rsidP="00355667">
      <w:pPr>
        <w:spacing w:line="276" w:lineRule="auto"/>
        <w:ind w:left="1278"/>
        <w:rPr>
          <w:rFonts w:ascii="Verdana" w:hAnsi="Verdana" w:cs="Arial"/>
          <w:sz w:val="22"/>
          <w:szCs w:val="22"/>
        </w:rPr>
      </w:pPr>
      <w:r>
        <w:rPr>
          <w:rFonts w:ascii="Verdana" w:hAnsi="Verdana" w:cs="Arial"/>
          <w:sz w:val="22"/>
          <w:szCs w:val="22"/>
        </w:rPr>
        <w:t>Applicant</w:t>
      </w:r>
      <w:r w:rsidR="00F124E5" w:rsidRPr="00F124E5">
        <w:rPr>
          <w:rFonts w:ascii="Verdana" w:hAnsi="Verdana" w:cs="Arial"/>
          <w:sz w:val="22"/>
          <w:szCs w:val="22"/>
        </w:rPr>
        <w:t xml:space="preserve"> should not submit a Public Information Act Copy indicating that the entire </w:t>
      </w:r>
      <w:r>
        <w:rPr>
          <w:rFonts w:ascii="Verdana" w:hAnsi="Verdana" w:cs="Arial"/>
          <w:sz w:val="22"/>
          <w:szCs w:val="22"/>
        </w:rPr>
        <w:t>Application</w:t>
      </w:r>
      <w:r w:rsidR="00F124E5" w:rsidRPr="00F124E5">
        <w:rPr>
          <w:rFonts w:ascii="Verdana" w:hAnsi="Verdana" w:cs="Arial"/>
          <w:sz w:val="22"/>
          <w:szCs w:val="22"/>
        </w:rPr>
        <w:t xml:space="preserve"> is exempt from disclosure. Merely making a blanket claim that the entire </w:t>
      </w:r>
      <w:r>
        <w:rPr>
          <w:rFonts w:ascii="Verdana" w:hAnsi="Verdana" w:cs="Arial"/>
          <w:sz w:val="22"/>
          <w:szCs w:val="22"/>
        </w:rPr>
        <w:t>Application</w:t>
      </w:r>
      <w:r w:rsidR="00F124E5" w:rsidRPr="00F124E5">
        <w:rPr>
          <w:rFonts w:ascii="Verdana" w:hAnsi="Verdana" w:cs="Arial"/>
          <w:sz w:val="22"/>
          <w:szCs w:val="22"/>
        </w:rPr>
        <w:t xml:space="preserve"> is protected from disclosure because it contains any amount of confidential, proprietary, trade secret, or privileged information is not acceptable, and may make the entire </w:t>
      </w:r>
      <w:r>
        <w:rPr>
          <w:rFonts w:ascii="Verdana" w:hAnsi="Verdana" w:cs="Arial"/>
          <w:sz w:val="22"/>
          <w:szCs w:val="22"/>
        </w:rPr>
        <w:t>Application</w:t>
      </w:r>
      <w:r w:rsidR="00F124E5" w:rsidRPr="00F124E5">
        <w:rPr>
          <w:rFonts w:ascii="Verdana" w:hAnsi="Verdana" w:cs="Arial"/>
          <w:sz w:val="22"/>
          <w:szCs w:val="22"/>
        </w:rPr>
        <w:t xml:space="preserve"> subject to release under the PIA.</w:t>
      </w:r>
    </w:p>
    <w:p w14:paraId="632986EC" w14:textId="77777777" w:rsidR="00F124E5" w:rsidRPr="00F124E5" w:rsidRDefault="00F124E5" w:rsidP="00355667">
      <w:pPr>
        <w:spacing w:line="276" w:lineRule="auto"/>
        <w:ind w:left="1278"/>
        <w:rPr>
          <w:rFonts w:ascii="Verdana" w:hAnsi="Verdana" w:cs="Arial"/>
          <w:sz w:val="22"/>
          <w:szCs w:val="22"/>
        </w:rPr>
      </w:pPr>
    </w:p>
    <w:p w14:paraId="4B29EA4B" w14:textId="77777777" w:rsidR="00F124E5" w:rsidRPr="00F124E5" w:rsidRDefault="0087162B" w:rsidP="00355667">
      <w:pPr>
        <w:spacing w:line="276" w:lineRule="auto"/>
        <w:ind w:left="1278"/>
        <w:rPr>
          <w:rFonts w:ascii="Verdana" w:hAnsi="Verdana" w:cs="Arial"/>
          <w:sz w:val="22"/>
          <w:szCs w:val="22"/>
        </w:rPr>
      </w:pPr>
      <w:r>
        <w:rPr>
          <w:rFonts w:ascii="Verdana" w:hAnsi="Verdana" w:cs="Arial"/>
          <w:sz w:val="22"/>
          <w:szCs w:val="22"/>
        </w:rPr>
        <w:t>Application</w:t>
      </w:r>
      <w:r w:rsidR="00F124E5" w:rsidRPr="00F124E5">
        <w:rPr>
          <w:rFonts w:ascii="Verdana" w:hAnsi="Verdana" w:cs="Arial"/>
          <w:sz w:val="22"/>
          <w:szCs w:val="22"/>
        </w:rPr>
        <w:t xml:space="preserve">s should not be marked or asserted as copyrighted material. If </w:t>
      </w:r>
      <w:r>
        <w:rPr>
          <w:rFonts w:ascii="Verdana" w:hAnsi="Verdana" w:cs="Arial"/>
          <w:sz w:val="22"/>
          <w:szCs w:val="22"/>
        </w:rPr>
        <w:t>Applicant</w:t>
      </w:r>
      <w:r w:rsidR="00F124E5" w:rsidRPr="00F124E5">
        <w:rPr>
          <w:rFonts w:ascii="Verdana" w:hAnsi="Verdana" w:cs="Arial"/>
          <w:sz w:val="22"/>
          <w:szCs w:val="22"/>
        </w:rPr>
        <w:t xml:space="preserve"> asserts a copyright to any portion of its </w:t>
      </w:r>
      <w:r>
        <w:rPr>
          <w:rFonts w:ascii="Verdana" w:hAnsi="Verdana" w:cs="Arial"/>
          <w:sz w:val="22"/>
          <w:szCs w:val="22"/>
        </w:rPr>
        <w:t>Application</w:t>
      </w:r>
      <w:r w:rsidR="00F124E5" w:rsidRPr="00F124E5">
        <w:rPr>
          <w:rFonts w:ascii="Verdana" w:hAnsi="Verdana" w:cs="Arial"/>
          <w:sz w:val="22"/>
          <w:szCs w:val="22"/>
        </w:rPr>
        <w:t xml:space="preserve">, by </w:t>
      </w:r>
      <w:proofErr w:type="gramStart"/>
      <w:r w:rsidR="00F124E5" w:rsidRPr="00F124E5">
        <w:rPr>
          <w:rFonts w:ascii="Verdana" w:hAnsi="Verdana" w:cs="Arial"/>
          <w:sz w:val="22"/>
          <w:szCs w:val="22"/>
        </w:rPr>
        <w:t xml:space="preserve">submitting </w:t>
      </w:r>
      <w:r w:rsidR="00355667" w:rsidRPr="00F124E5">
        <w:rPr>
          <w:rFonts w:ascii="Verdana" w:hAnsi="Verdana" w:cs="Arial"/>
          <w:sz w:val="22"/>
          <w:szCs w:val="22"/>
        </w:rPr>
        <w:t>an</w:t>
      </w:r>
      <w:r w:rsidR="00F124E5" w:rsidRPr="00F124E5">
        <w:rPr>
          <w:rFonts w:ascii="Verdana" w:hAnsi="Verdana" w:cs="Arial"/>
          <w:sz w:val="22"/>
          <w:szCs w:val="22"/>
        </w:rPr>
        <w:t xml:space="preserve"> </w:t>
      </w:r>
      <w:r>
        <w:rPr>
          <w:rFonts w:ascii="Verdana" w:hAnsi="Verdana" w:cs="Arial"/>
          <w:sz w:val="22"/>
          <w:szCs w:val="22"/>
        </w:rPr>
        <w:t>Application</w:t>
      </w:r>
      <w:proofErr w:type="gramEnd"/>
      <w:r w:rsidR="00F124E5" w:rsidRPr="00F124E5">
        <w:rPr>
          <w:rFonts w:ascii="Verdana" w:hAnsi="Verdana" w:cs="Arial"/>
          <w:sz w:val="22"/>
          <w:szCs w:val="22"/>
        </w:rPr>
        <w:t xml:space="preserve">, </w:t>
      </w:r>
      <w:r>
        <w:rPr>
          <w:rFonts w:ascii="Verdana" w:hAnsi="Verdana" w:cs="Arial"/>
          <w:sz w:val="22"/>
          <w:szCs w:val="22"/>
        </w:rPr>
        <w:t>Applicant</w:t>
      </w:r>
      <w:r w:rsidR="00F124E5" w:rsidRPr="00F124E5">
        <w:rPr>
          <w:rFonts w:ascii="Verdana" w:hAnsi="Verdana" w:cs="Arial"/>
          <w:sz w:val="22"/>
          <w:szCs w:val="22"/>
        </w:rPr>
        <w:t xml:space="preserve"> agrees to reproduction and posting on public websites by the State of Texas, including HHSC and all other state agencies, without cost or liability.</w:t>
      </w:r>
    </w:p>
    <w:p w14:paraId="220E21EE" w14:textId="77777777" w:rsidR="00F124E5" w:rsidRPr="00F124E5" w:rsidRDefault="00F124E5" w:rsidP="00355667">
      <w:pPr>
        <w:spacing w:line="276" w:lineRule="auto"/>
        <w:ind w:left="1278"/>
        <w:rPr>
          <w:rFonts w:ascii="Verdana" w:hAnsi="Verdana" w:cs="Arial"/>
          <w:sz w:val="22"/>
          <w:szCs w:val="22"/>
        </w:rPr>
      </w:pPr>
    </w:p>
    <w:p w14:paraId="13386368" w14:textId="77777777" w:rsidR="00F124E5" w:rsidRPr="00F124E5" w:rsidRDefault="001E6CD7" w:rsidP="00355667">
      <w:pPr>
        <w:spacing w:line="276" w:lineRule="auto"/>
        <w:ind w:left="1278"/>
        <w:rPr>
          <w:rFonts w:ascii="Verdana" w:hAnsi="Verdana" w:cs="Arial"/>
          <w:b/>
          <w:bCs/>
          <w:sz w:val="22"/>
          <w:szCs w:val="22"/>
        </w:rPr>
      </w:pPr>
      <w:r w:rsidRPr="001E6CD7">
        <w:rPr>
          <w:rFonts w:ascii="Verdana" w:hAnsi="Verdana"/>
          <w:bCs/>
          <w:sz w:val="22"/>
          <w:szCs w:val="22"/>
        </w:rPr>
        <w:t>HHSC</w:t>
      </w:r>
      <w:r w:rsidRPr="00F124E5">
        <w:rPr>
          <w:rFonts w:ascii="Verdana" w:hAnsi="Verdana" w:cs="Arial"/>
          <w:sz w:val="22"/>
          <w:szCs w:val="22"/>
        </w:rPr>
        <w:t xml:space="preserve"> </w:t>
      </w:r>
      <w:r w:rsidR="00F124E5" w:rsidRPr="00F124E5">
        <w:rPr>
          <w:rFonts w:ascii="Verdana" w:hAnsi="Verdana" w:cs="Arial"/>
          <w:sz w:val="22"/>
          <w:szCs w:val="22"/>
        </w:rPr>
        <w:t xml:space="preserve">will strictly adhere to the requirements of the PIA regarding the disclosure of public information. As a result, by participating in this </w:t>
      </w:r>
      <w:r w:rsidR="00A6621D">
        <w:rPr>
          <w:rFonts w:ascii="Verdana" w:hAnsi="Verdana" w:cs="Arial"/>
          <w:sz w:val="22"/>
          <w:szCs w:val="22"/>
        </w:rPr>
        <w:t>OE</w:t>
      </w:r>
      <w:r w:rsidR="00F124E5" w:rsidRPr="00F124E5">
        <w:rPr>
          <w:rFonts w:ascii="Verdana" w:hAnsi="Verdana" w:cs="Arial"/>
          <w:sz w:val="22"/>
          <w:szCs w:val="22"/>
        </w:rPr>
        <w:t xml:space="preserve"> process</w:t>
      </w:r>
      <w:r w:rsidR="00F124E5" w:rsidRPr="00F124E5">
        <w:rPr>
          <w:rFonts w:ascii="Verdana" w:hAnsi="Verdana" w:cs="Arial"/>
          <w:color w:val="1F497D"/>
          <w:sz w:val="22"/>
          <w:szCs w:val="22"/>
        </w:rPr>
        <w:t>,</w:t>
      </w:r>
      <w:r w:rsidR="00F124E5" w:rsidRPr="00F124E5">
        <w:rPr>
          <w:rFonts w:ascii="Verdana" w:hAnsi="Verdana" w:cs="Arial"/>
          <w:sz w:val="22"/>
          <w:szCs w:val="22"/>
        </w:rPr>
        <w:t xml:space="preserve"> </w:t>
      </w:r>
      <w:r w:rsidR="0087162B">
        <w:rPr>
          <w:rFonts w:ascii="Verdana" w:hAnsi="Verdana" w:cs="Arial"/>
          <w:sz w:val="22"/>
          <w:szCs w:val="22"/>
        </w:rPr>
        <w:t>Applicant</w:t>
      </w:r>
      <w:r w:rsidR="00F124E5" w:rsidRPr="00F124E5">
        <w:rPr>
          <w:rFonts w:ascii="Verdana" w:hAnsi="Verdana" w:cs="Arial"/>
          <w:sz w:val="22"/>
          <w:szCs w:val="22"/>
        </w:rPr>
        <w:t xml:space="preserve"> acknowledges that all information, documentation, and other materials submitted in the </w:t>
      </w:r>
      <w:r w:rsidR="0087162B">
        <w:rPr>
          <w:rFonts w:ascii="Verdana" w:hAnsi="Verdana" w:cs="Arial"/>
          <w:sz w:val="22"/>
          <w:szCs w:val="22"/>
        </w:rPr>
        <w:t>Application</w:t>
      </w:r>
      <w:r w:rsidR="00F124E5" w:rsidRPr="00F124E5">
        <w:rPr>
          <w:rFonts w:ascii="Verdana" w:hAnsi="Verdana" w:cs="Arial"/>
          <w:sz w:val="22"/>
          <w:szCs w:val="22"/>
        </w:rPr>
        <w:t xml:space="preserve"> in response to this </w:t>
      </w:r>
      <w:r w:rsidR="00A6621D">
        <w:rPr>
          <w:rFonts w:ascii="Verdana" w:hAnsi="Verdana" w:cs="Arial"/>
          <w:sz w:val="22"/>
          <w:szCs w:val="22"/>
        </w:rPr>
        <w:t>OE</w:t>
      </w:r>
      <w:r w:rsidR="00F124E5" w:rsidRPr="00F124E5">
        <w:rPr>
          <w:rFonts w:ascii="Verdana" w:hAnsi="Verdana" w:cs="Arial"/>
          <w:sz w:val="22"/>
          <w:szCs w:val="22"/>
        </w:rPr>
        <w:t xml:space="preserve"> may be subject to public disclosure under the PIA. HHSC does not have authority to agree that any information submitted will not be subject to disclosure. Disclosure is governed by the PIA and by rulings of the Office of the Texas Attorney General. </w:t>
      </w:r>
      <w:r w:rsidR="0087162B">
        <w:rPr>
          <w:rFonts w:ascii="Verdana" w:hAnsi="Verdana" w:cs="Arial"/>
          <w:sz w:val="22"/>
          <w:szCs w:val="22"/>
        </w:rPr>
        <w:t>Applicant</w:t>
      </w:r>
      <w:r w:rsidR="00F124E5" w:rsidRPr="00F124E5">
        <w:rPr>
          <w:rFonts w:ascii="Verdana" w:hAnsi="Verdana" w:cs="Arial"/>
          <w:sz w:val="22"/>
          <w:szCs w:val="22"/>
        </w:rPr>
        <w:t>s are advised to consult with their legal counsel concerning disclosure issues resulting from this process and to take precautions to safeguard trade secrets and proprietary or otherwise confidential information. </w:t>
      </w:r>
      <w:r w:rsidRPr="001E6CD7">
        <w:rPr>
          <w:rFonts w:ascii="Verdana" w:hAnsi="Verdana"/>
          <w:bCs/>
          <w:sz w:val="22"/>
          <w:szCs w:val="22"/>
        </w:rPr>
        <w:t>HHSC</w:t>
      </w:r>
      <w:r w:rsidRPr="00F124E5">
        <w:rPr>
          <w:rFonts w:ascii="Verdana" w:hAnsi="Verdana" w:cs="Arial"/>
          <w:sz w:val="22"/>
          <w:szCs w:val="22"/>
        </w:rPr>
        <w:t xml:space="preserve"> </w:t>
      </w:r>
      <w:r w:rsidR="00F124E5" w:rsidRPr="00F124E5">
        <w:rPr>
          <w:rFonts w:ascii="Verdana" w:hAnsi="Verdana" w:cs="Arial"/>
          <w:sz w:val="22"/>
          <w:szCs w:val="22"/>
        </w:rPr>
        <w:t xml:space="preserve">assumes no obligation or responsibility relating to the disclosure or nondisclosure of information submitted by </w:t>
      </w:r>
      <w:r w:rsidR="0087162B">
        <w:rPr>
          <w:rFonts w:ascii="Verdana" w:hAnsi="Verdana" w:cs="Arial"/>
          <w:sz w:val="22"/>
          <w:szCs w:val="22"/>
        </w:rPr>
        <w:t>Applicant</w:t>
      </w:r>
      <w:r w:rsidR="00F124E5" w:rsidRPr="00F124E5">
        <w:rPr>
          <w:rFonts w:ascii="Verdana" w:hAnsi="Verdana" w:cs="Arial"/>
          <w:sz w:val="22"/>
          <w:szCs w:val="22"/>
        </w:rPr>
        <w:t>s.</w:t>
      </w:r>
      <w:r w:rsidR="00F124E5" w:rsidRPr="00F124E5">
        <w:rPr>
          <w:rFonts w:ascii="Verdana" w:hAnsi="Verdana" w:cs="Arial"/>
          <w:b/>
          <w:bCs/>
          <w:sz w:val="22"/>
          <w:szCs w:val="22"/>
        </w:rPr>
        <w:t xml:space="preserve"> </w:t>
      </w:r>
    </w:p>
    <w:p w14:paraId="754A4C3E" w14:textId="77777777" w:rsidR="00F124E5" w:rsidRPr="00F124E5" w:rsidRDefault="00F124E5" w:rsidP="00355667">
      <w:pPr>
        <w:spacing w:line="276" w:lineRule="auto"/>
        <w:ind w:left="1278"/>
        <w:rPr>
          <w:rFonts w:ascii="Verdana" w:hAnsi="Verdana" w:cs="Arial"/>
          <w:color w:val="000000"/>
          <w:sz w:val="22"/>
          <w:szCs w:val="22"/>
        </w:rPr>
      </w:pPr>
    </w:p>
    <w:p w14:paraId="3E5BE0F5" w14:textId="77777777" w:rsidR="00F124E5" w:rsidRPr="00F124E5" w:rsidRDefault="00F124E5" w:rsidP="00355667">
      <w:pPr>
        <w:spacing w:line="276" w:lineRule="auto"/>
        <w:ind w:left="1278"/>
        <w:rPr>
          <w:rFonts w:ascii="Verdana" w:hAnsi="Verdana" w:cs="Arial"/>
          <w:sz w:val="22"/>
          <w:szCs w:val="22"/>
        </w:rPr>
      </w:pPr>
      <w:r w:rsidRPr="00F124E5">
        <w:rPr>
          <w:rFonts w:ascii="Verdana" w:hAnsi="Verdana" w:cs="Arial"/>
          <w:sz w:val="22"/>
          <w:szCs w:val="22"/>
        </w:rPr>
        <w:t>For more information concerning the types of information that may be withheld under the PIA or questions about the PIA, refer to the </w:t>
      </w:r>
      <w:r w:rsidRPr="00F124E5">
        <w:rPr>
          <w:rFonts w:ascii="Verdana" w:hAnsi="Verdana" w:cs="Arial"/>
          <w:i/>
          <w:iCs/>
          <w:sz w:val="22"/>
          <w:szCs w:val="22"/>
        </w:rPr>
        <w:t>Public Information Act Handbook</w:t>
      </w:r>
      <w:r w:rsidRPr="00F124E5">
        <w:rPr>
          <w:rFonts w:ascii="Verdana" w:hAnsi="Verdana" w:cs="Arial"/>
          <w:sz w:val="22"/>
          <w:szCs w:val="22"/>
        </w:rPr>
        <w:t> published by the Office of the Texas Attorney General, or contact the attorney general’s Open Government Hotline at (512) 478-OPEN (6736) or toll-free at (877) 673-6839 (877-OPEN TEX). The </w:t>
      </w:r>
      <w:r w:rsidRPr="00F124E5">
        <w:rPr>
          <w:rFonts w:ascii="Verdana" w:hAnsi="Verdana" w:cs="Arial"/>
          <w:i/>
          <w:iCs/>
          <w:sz w:val="22"/>
          <w:szCs w:val="22"/>
        </w:rPr>
        <w:t>Public Information Act Handbook</w:t>
      </w:r>
      <w:r w:rsidRPr="00F124E5">
        <w:rPr>
          <w:rFonts w:ascii="Verdana" w:hAnsi="Verdana" w:cs="Arial"/>
          <w:sz w:val="22"/>
          <w:szCs w:val="22"/>
        </w:rPr>
        <w:t xml:space="preserve"> may be accessed at:</w:t>
      </w:r>
    </w:p>
    <w:p w14:paraId="65D1E959" w14:textId="77777777" w:rsidR="00F124E5" w:rsidRPr="00F124E5" w:rsidRDefault="00E5763F" w:rsidP="00355667">
      <w:pPr>
        <w:spacing w:line="276" w:lineRule="auto"/>
        <w:ind w:left="1278"/>
        <w:rPr>
          <w:rFonts w:ascii="Verdana" w:hAnsi="Verdana" w:cs="Arial"/>
          <w:sz w:val="22"/>
          <w:szCs w:val="22"/>
        </w:rPr>
      </w:pPr>
      <w:hyperlink r:id="rId28" w:history="1">
        <w:r w:rsidR="00F124E5" w:rsidRPr="00F124E5">
          <w:rPr>
            <w:rStyle w:val="Hyperlink"/>
            <w:rFonts w:ascii="Verdana" w:hAnsi="Verdana"/>
            <w:sz w:val="22"/>
            <w:szCs w:val="22"/>
          </w:rPr>
          <w:t>https://www.texasattorneygeneral.gov/open-government/members-public</w:t>
        </w:r>
      </w:hyperlink>
    </w:p>
    <w:p w14:paraId="40F1ED13" w14:textId="77777777" w:rsidR="00F124E5" w:rsidRPr="0046572F" w:rsidRDefault="00F124E5" w:rsidP="00355667">
      <w:pPr>
        <w:tabs>
          <w:tab w:val="left" w:pos="2430"/>
        </w:tabs>
        <w:spacing w:line="276" w:lineRule="auto"/>
        <w:rPr>
          <w:rFonts w:ascii="Verdana" w:hAnsi="Verdana"/>
          <w:b/>
          <w:caps/>
          <w:color w:val="0000FF"/>
          <w:sz w:val="22"/>
          <w:szCs w:val="22"/>
        </w:rPr>
      </w:pPr>
    </w:p>
    <w:p w14:paraId="1C20C167" w14:textId="77777777" w:rsidR="00F124E5" w:rsidRPr="0046572F" w:rsidRDefault="0087162B" w:rsidP="009C2E96">
      <w:pPr>
        <w:pStyle w:val="ListParagraph"/>
        <w:numPr>
          <w:ilvl w:val="1"/>
          <w:numId w:val="8"/>
        </w:numPr>
        <w:tabs>
          <w:tab w:val="left" w:pos="2430"/>
        </w:tabs>
        <w:spacing w:line="276" w:lineRule="auto"/>
        <w:outlineLvl w:val="1"/>
        <w:rPr>
          <w:rFonts w:ascii="Verdana" w:hAnsi="Verdana"/>
          <w:b/>
          <w:smallCaps/>
          <w:sz w:val="24"/>
          <w:szCs w:val="24"/>
        </w:rPr>
      </w:pPr>
      <w:bookmarkStart w:id="96" w:name="_Toc71181277"/>
      <w:r w:rsidRPr="0046572F">
        <w:rPr>
          <w:rFonts w:ascii="Verdana" w:hAnsi="Verdana"/>
          <w:b/>
          <w:smallCaps/>
          <w:sz w:val="24"/>
          <w:szCs w:val="24"/>
        </w:rPr>
        <w:lastRenderedPageBreak/>
        <w:t>Applicant</w:t>
      </w:r>
      <w:r w:rsidR="00F124E5" w:rsidRPr="0046572F">
        <w:rPr>
          <w:rFonts w:ascii="Verdana" w:hAnsi="Verdana"/>
          <w:b/>
          <w:smallCaps/>
          <w:sz w:val="24"/>
          <w:szCs w:val="24"/>
        </w:rPr>
        <w:t xml:space="preserve"> waiver – intellectual property</w:t>
      </w:r>
      <w:bookmarkEnd w:id="96"/>
    </w:p>
    <w:p w14:paraId="2FA85B8B" w14:textId="77777777" w:rsidR="00E57558" w:rsidRPr="00C7621A" w:rsidRDefault="00E57558" w:rsidP="00355667">
      <w:pPr>
        <w:pStyle w:val="ListParagraph"/>
        <w:tabs>
          <w:tab w:val="left" w:pos="2430"/>
        </w:tabs>
        <w:spacing w:line="276" w:lineRule="auto"/>
        <w:ind w:left="1278"/>
        <w:outlineLvl w:val="1"/>
        <w:rPr>
          <w:rFonts w:ascii="Verdana" w:hAnsi="Verdana"/>
          <w:b/>
          <w:smallCaps/>
          <w:color w:val="0000FF"/>
          <w:sz w:val="24"/>
          <w:szCs w:val="24"/>
        </w:rPr>
      </w:pPr>
    </w:p>
    <w:p w14:paraId="68CCB624" w14:textId="77777777" w:rsidR="00F124E5" w:rsidRPr="00E57558" w:rsidRDefault="00F124E5" w:rsidP="00355667">
      <w:pPr>
        <w:pStyle w:val="ListParagraph"/>
        <w:spacing w:line="276" w:lineRule="auto"/>
        <w:ind w:left="1278"/>
        <w:rPr>
          <w:rFonts w:ascii="Verdana" w:hAnsi="Verdana"/>
          <w:b/>
          <w:caps/>
          <w:sz w:val="22"/>
          <w:szCs w:val="22"/>
        </w:rPr>
      </w:pPr>
      <w:r w:rsidRPr="00E57558">
        <w:rPr>
          <w:rFonts w:ascii="Verdana" w:hAnsi="Verdana"/>
          <w:b/>
          <w:caps/>
          <w:sz w:val="22"/>
          <w:szCs w:val="22"/>
        </w:rPr>
        <w:t xml:space="preserve">Submission of any document to any HHS agency in response to this </w:t>
      </w:r>
      <w:r w:rsidR="00A6621D">
        <w:rPr>
          <w:rFonts w:ascii="Verdana" w:hAnsi="Verdana"/>
          <w:b/>
          <w:caps/>
          <w:sz w:val="22"/>
          <w:szCs w:val="22"/>
        </w:rPr>
        <w:t>OE</w:t>
      </w:r>
      <w:r w:rsidRPr="00E57558">
        <w:rPr>
          <w:rFonts w:ascii="Verdana" w:hAnsi="Verdana"/>
          <w:b/>
          <w:caps/>
          <w:sz w:val="22"/>
          <w:szCs w:val="22"/>
        </w:rPr>
        <w:t xml:space="preserve"> constitutes an irrevocable waiver, and agreement by the submitting party to fully indemnify the State of Texas, </w:t>
      </w:r>
      <w:r w:rsidR="001E6CD7" w:rsidRPr="001E6CD7">
        <w:rPr>
          <w:rFonts w:ascii="Verdana" w:hAnsi="Verdana"/>
          <w:b/>
          <w:bCs/>
          <w:sz w:val="22"/>
          <w:szCs w:val="22"/>
        </w:rPr>
        <w:t>HHSC</w:t>
      </w:r>
      <w:r w:rsidR="001E6CD7" w:rsidRPr="00E57558">
        <w:rPr>
          <w:rFonts w:ascii="Verdana" w:hAnsi="Verdana"/>
          <w:b/>
          <w:caps/>
          <w:sz w:val="22"/>
          <w:szCs w:val="22"/>
        </w:rPr>
        <w:t xml:space="preserve"> </w:t>
      </w:r>
      <w:r w:rsidRPr="00E57558">
        <w:rPr>
          <w:rFonts w:ascii="Verdana" w:hAnsi="Verdana"/>
          <w:b/>
          <w:caps/>
          <w:sz w:val="22"/>
          <w:szCs w:val="22"/>
        </w:rPr>
        <w:t xml:space="preserve">from any claim of infringement by </w:t>
      </w:r>
      <w:r w:rsidR="001E6CD7" w:rsidRPr="001E6CD7">
        <w:rPr>
          <w:rFonts w:ascii="Verdana" w:hAnsi="Verdana"/>
          <w:b/>
          <w:bCs/>
          <w:sz w:val="22"/>
          <w:szCs w:val="22"/>
        </w:rPr>
        <w:t>HHSC</w:t>
      </w:r>
      <w:r w:rsidR="001E6CD7" w:rsidRPr="00E57558">
        <w:rPr>
          <w:rFonts w:ascii="Verdana" w:hAnsi="Verdana"/>
          <w:b/>
          <w:caps/>
          <w:sz w:val="22"/>
          <w:szCs w:val="22"/>
        </w:rPr>
        <w:t xml:space="preserve"> </w:t>
      </w:r>
      <w:r w:rsidRPr="00E57558">
        <w:rPr>
          <w:rFonts w:ascii="Verdana" w:hAnsi="Verdana"/>
          <w:b/>
          <w:caps/>
          <w:sz w:val="22"/>
          <w:szCs w:val="22"/>
        </w:rPr>
        <w:t>regarding the intellectual property rights of the submitting party or any third party for any materials submitted to HHS by the submitting party.</w:t>
      </w:r>
    </w:p>
    <w:p w14:paraId="10746A55" w14:textId="77777777" w:rsidR="00F124E5" w:rsidRDefault="00F124E5" w:rsidP="00355667">
      <w:pPr>
        <w:pStyle w:val="ListParagraph"/>
        <w:tabs>
          <w:tab w:val="left" w:pos="2430"/>
        </w:tabs>
        <w:spacing w:line="276" w:lineRule="auto"/>
        <w:ind w:left="1278"/>
        <w:rPr>
          <w:rFonts w:ascii="Verdana" w:hAnsi="Verdana"/>
          <w:b/>
          <w:caps/>
          <w:color w:val="0000FF"/>
          <w:sz w:val="22"/>
          <w:szCs w:val="22"/>
        </w:rPr>
      </w:pPr>
    </w:p>
    <w:p w14:paraId="5D1FFDE4" w14:textId="77777777" w:rsidR="00F124E5" w:rsidRPr="0046572F" w:rsidRDefault="007B56B9" w:rsidP="009C2E96">
      <w:pPr>
        <w:pStyle w:val="ListParagraph"/>
        <w:numPr>
          <w:ilvl w:val="0"/>
          <w:numId w:val="8"/>
        </w:numPr>
        <w:tabs>
          <w:tab w:val="num" w:pos="540"/>
          <w:tab w:val="left" w:pos="2430"/>
        </w:tabs>
        <w:spacing w:line="276" w:lineRule="auto"/>
        <w:ind w:left="810" w:hanging="540"/>
        <w:outlineLvl w:val="0"/>
        <w:rPr>
          <w:rFonts w:ascii="Verdana" w:hAnsi="Verdana"/>
          <w:b/>
          <w:caps/>
          <w:sz w:val="24"/>
          <w:szCs w:val="24"/>
        </w:rPr>
      </w:pPr>
      <w:bookmarkStart w:id="97" w:name="_Toc71181278"/>
      <w:r w:rsidRPr="0046572F">
        <w:rPr>
          <w:rFonts w:ascii="Verdana" w:hAnsi="Verdana"/>
          <w:b/>
          <w:caps/>
          <w:sz w:val="24"/>
          <w:szCs w:val="24"/>
        </w:rPr>
        <w:t>BINDING OFFER</w:t>
      </w:r>
      <w:bookmarkEnd w:id="97"/>
      <w:r w:rsidRPr="0046572F">
        <w:rPr>
          <w:rFonts w:ascii="Verdana" w:hAnsi="Verdana"/>
          <w:b/>
          <w:caps/>
          <w:sz w:val="24"/>
          <w:szCs w:val="24"/>
        </w:rPr>
        <w:t xml:space="preserve"> </w:t>
      </w:r>
      <w:r w:rsidR="001D7920" w:rsidRPr="0046572F">
        <w:rPr>
          <w:rFonts w:ascii="Verdana" w:hAnsi="Verdana"/>
          <w:b/>
          <w:caps/>
          <w:sz w:val="24"/>
          <w:szCs w:val="24"/>
        </w:rPr>
        <w:t xml:space="preserve"> </w:t>
      </w:r>
    </w:p>
    <w:p w14:paraId="2F5C0AD1" w14:textId="77777777" w:rsidR="00E57558" w:rsidRPr="001D7920" w:rsidRDefault="00E57558" w:rsidP="00355667">
      <w:pPr>
        <w:tabs>
          <w:tab w:val="left" w:pos="2430"/>
        </w:tabs>
        <w:spacing w:line="276" w:lineRule="auto"/>
        <w:outlineLvl w:val="1"/>
        <w:rPr>
          <w:rFonts w:ascii="Verdana" w:hAnsi="Verdana"/>
          <w:b/>
          <w:smallCaps/>
          <w:color w:val="0000FF"/>
          <w:sz w:val="24"/>
          <w:szCs w:val="24"/>
        </w:rPr>
      </w:pPr>
    </w:p>
    <w:p w14:paraId="7917B87B" w14:textId="34ACBDA0" w:rsidR="001D7920" w:rsidRPr="009566E7" w:rsidRDefault="00D5255F" w:rsidP="00355667">
      <w:pPr>
        <w:pStyle w:val="ListParagraph"/>
        <w:spacing w:line="276" w:lineRule="auto"/>
        <w:ind w:left="1278"/>
        <w:rPr>
          <w:rFonts w:ascii="Verdana" w:hAnsi="Verdana"/>
          <w:b/>
          <w:sz w:val="22"/>
          <w:szCs w:val="22"/>
        </w:rPr>
      </w:pPr>
      <w:r w:rsidRPr="007B56B9">
        <w:rPr>
          <w:rFonts w:ascii="Verdana" w:hAnsi="Verdana"/>
          <w:sz w:val="22"/>
          <w:szCs w:val="22"/>
        </w:rPr>
        <w:t xml:space="preserve">All </w:t>
      </w:r>
      <w:r w:rsidR="0087162B">
        <w:rPr>
          <w:rFonts w:ascii="Verdana" w:hAnsi="Verdana"/>
          <w:sz w:val="22"/>
          <w:szCs w:val="22"/>
        </w:rPr>
        <w:t>Application</w:t>
      </w:r>
      <w:r w:rsidRPr="007B56B9">
        <w:rPr>
          <w:rFonts w:ascii="Verdana" w:hAnsi="Verdana"/>
          <w:sz w:val="22"/>
          <w:szCs w:val="22"/>
        </w:rPr>
        <w:t xml:space="preserve">s should be responsive to the </w:t>
      </w:r>
      <w:r w:rsidR="00A6621D">
        <w:rPr>
          <w:rFonts w:ascii="Verdana" w:hAnsi="Verdana"/>
          <w:sz w:val="22"/>
          <w:szCs w:val="22"/>
        </w:rPr>
        <w:t>OE</w:t>
      </w:r>
      <w:r w:rsidRPr="007B56B9">
        <w:rPr>
          <w:rFonts w:ascii="Verdana" w:hAnsi="Verdana"/>
          <w:sz w:val="22"/>
          <w:szCs w:val="22"/>
        </w:rPr>
        <w:t xml:space="preserve"> as issued or amended through written and posted Addend</w:t>
      </w:r>
      <w:r w:rsidR="005C18DD">
        <w:rPr>
          <w:rFonts w:ascii="Verdana" w:hAnsi="Verdana"/>
          <w:sz w:val="22"/>
          <w:szCs w:val="22"/>
        </w:rPr>
        <w:t>a</w:t>
      </w:r>
      <w:r w:rsidRPr="007B56B9">
        <w:rPr>
          <w:rFonts w:ascii="Verdana" w:hAnsi="Verdana"/>
          <w:sz w:val="22"/>
          <w:szCs w:val="22"/>
        </w:rPr>
        <w:t xml:space="preserve">, not with any assumption that </w:t>
      </w:r>
      <w:r w:rsidR="001E6CD7" w:rsidRPr="001E6CD7">
        <w:rPr>
          <w:rFonts w:ascii="Verdana" w:hAnsi="Verdana"/>
          <w:bCs/>
          <w:sz w:val="22"/>
          <w:szCs w:val="22"/>
        </w:rPr>
        <w:t>HHSC</w:t>
      </w:r>
      <w:r w:rsidR="001E6CD7" w:rsidRPr="007B56B9">
        <w:rPr>
          <w:rFonts w:ascii="Verdana" w:hAnsi="Verdana"/>
          <w:sz w:val="22"/>
          <w:szCs w:val="22"/>
        </w:rPr>
        <w:t xml:space="preserve"> </w:t>
      </w:r>
      <w:r w:rsidRPr="007B56B9">
        <w:rPr>
          <w:rFonts w:ascii="Verdana" w:hAnsi="Verdana"/>
          <w:sz w:val="22"/>
          <w:szCs w:val="22"/>
        </w:rPr>
        <w:t xml:space="preserve">will negotiate any or all terms, conditions, or provisions of the </w:t>
      </w:r>
      <w:r w:rsidR="00A6621D">
        <w:rPr>
          <w:rFonts w:ascii="Verdana" w:hAnsi="Verdana"/>
          <w:sz w:val="22"/>
          <w:szCs w:val="22"/>
        </w:rPr>
        <w:t>OE</w:t>
      </w:r>
      <w:r w:rsidRPr="007B56B9">
        <w:rPr>
          <w:rFonts w:ascii="Verdana" w:hAnsi="Verdana"/>
          <w:sz w:val="22"/>
          <w:szCs w:val="22"/>
        </w:rPr>
        <w:t xml:space="preserve">. Furthermore, all </w:t>
      </w:r>
      <w:r w:rsidR="0087162B">
        <w:rPr>
          <w:rFonts w:ascii="Verdana" w:hAnsi="Verdana"/>
          <w:sz w:val="22"/>
          <w:szCs w:val="22"/>
        </w:rPr>
        <w:t>Application</w:t>
      </w:r>
      <w:r w:rsidRPr="007B56B9">
        <w:rPr>
          <w:rFonts w:ascii="Verdana" w:hAnsi="Verdana"/>
          <w:sz w:val="22"/>
          <w:szCs w:val="22"/>
        </w:rPr>
        <w:t xml:space="preserve">s constitute binding offers. </w:t>
      </w:r>
      <w:r w:rsidRPr="007B56B9">
        <w:rPr>
          <w:rFonts w:ascii="Verdana" w:hAnsi="Verdana"/>
          <w:b/>
          <w:sz w:val="22"/>
          <w:szCs w:val="22"/>
        </w:rPr>
        <w:t xml:space="preserve">Any </w:t>
      </w:r>
      <w:r w:rsidR="0087162B">
        <w:rPr>
          <w:rFonts w:ascii="Verdana" w:hAnsi="Verdana"/>
          <w:b/>
          <w:sz w:val="22"/>
          <w:szCs w:val="22"/>
        </w:rPr>
        <w:t>Application</w:t>
      </w:r>
      <w:r w:rsidRPr="007B56B9">
        <w:rPr>
          <w:rFonts w:ascii="Verdana" w:hAnsi="Verdana"/>
          <w:b/>
          <w:sz w:val="22"/>
          <w:szCs w:val="22"/>
        </w:rPr>
        <w:t xml:space="preserve"> that includes any type of disclaimer or other statement indicating that the </w:t>
      </w:r>
      <w:r w:rsidR="0087162B">
        <w:rPr>
          <w:rFonts w:ascii="Verdana" w:hAnsi="Verdana"/>
          <w:b/>
          <w:sz w:val="22"/>
          <w:szCs w:val="22"/>
        </w:rPr>
        <w:t>Application</w:t>
      </w:r>
      <w:r w:rsidRPr="007B56B9">
        <w:rPr>
          <w:rFonts w:ascii="Verdana" w:hAnsi="Verdana"/>
          <w:b/>
          <w:sz w:val="22"/>
          <w:szCs w:val="22"/>
        </w:rPr>
        <w:t xml:space="preserve"> submitted in response to this </w:t>
      </w:r>
      <w:r w:rsidR="00A6621D">
        <w:rPr>
          <w:rFonts w:ascii="Verdana" w:hAnsi="Verdana"/>
          <w:b/>
          <w:sz w:val="22"/>
          <w:szCs w:val="22"/>
        </w:rPr>
        <w:t>OE</w:t>
      </w:r>
      <w:r w:rsidRPr="007B56B9">
        <w:rPr>
          <w:rFonts w:ascii="Verdana" w:hAnsi="Verdana"/>
          <w:b/>
          <w:sz w:val="22"/>
          <w:szCs w:val="22"/>
        </w:rPr>
        <w:t xml:space="preserve"> does not constitute a binding offer </w:t>
      </w:r>
      <w:r w:rsidR="0087507B">
        <w:rPr>
          <w:rFonts w:ascii="Verdana" w:hAnsi="Verdana"/>
          <w:b/>
          <w:sz w:val="22"/>
          <w:szCs w:val="22"/>
        </w:rPr>
        <w:t>will</w:t>
      </w:r>
      <w:r w:rsidRPr="007B56B9">
        <w:rPr>
          <w:rFonts w:ascii="Verdana" w:hAnsi="Verdana"/>
          <w:b/>
          <w:sz w:val="22"/>
          <w:szCs w:val="22"/>
        </w:rPr>
        <w:t xml:space="preserve"> be disqualified.</w:t>
      </w:r>
    </w:p>
    <w:p w14:paraId="1E0D4E9B" w14:textId="77777777" w:rsidR="001D7920" w:rsidRDefault="001D7920" w:rsidP="00355667">
      <w:pPr>
        <w:pStyle w:val="ListParagraph"/>
        <w:tabs>
          <w:tab w:val="left" w:pos="2430"/>
        </w:tabs>
        <w:spacing w:line="276" w:lineRule="auto"/>
        <w:ind w:left="360"/>
        <w:rPr>
          <w:rFonts w:ascii="Verdana" w:hAnsi="Verdana"/>
          <w:b/>
          <w:caps/>
          <w:sz w:val="24"/>
          <w:szCs w:val="24"/>
        </w:rPr>
      </w:pPr>
    </w:p>
    <w:p w14:paraId="7F8D56F6" w14:textId="77777777" w:rsidR="009C3B59" w:rsidRDefault="003F6924" w:rsidP="009C2E96">
      <w:pPr>
        <w:pStyle w:val="ListParagraph"/>
        <w:numPr>
          <w:ilvl w:val="0"/>
          <w:numId w:val="8"/>
        </w:numPr>
        <w:tabs>
          <w:tab w:val="left" w:pos="2430"/>
        </w:tabs>
        <w:spacing w:line="276" w:lineRule="auto"/>
        <w:ind w:hanging="90"/>
        <w:outlineLvl w:val="0"/>
        <w:rPr>
          <w:rFonts w:ascii="Verdana" w:hAnsi="Verdana"/>
          <w:b/>
          <w:caps/>
          <w:sz w:val="24"/>
          <w:szCs w:val="24"/>
        </w:rPr>
      </w:pPr>
      <w:bookmarkStart w:id="98" w:name="_Toc71181279"/>
      <w:r>
        <w:rPr>
          <w:rFonts w:ascii="Verdana" w:hAnsi="Verdana"/>
          <w:b/>
          <w:caps/>
          <w:sz w:val="24"/>
          <w:szCs w:val="24"/>
        </w:rPr>
        <w:t>required application documents</w:t>
      </w:r>
      <w:bookmarkEnd w:id="98"/>
    </w:p>
    <w:p w14:paraId="47E58A40" w14:textId="77777777" w:rsidR="006575BD" w:rsidRPr="006256B8" w:rsidRDefault="006575BD" w:rsidP="006575BD">
      <w:pPr>
        <w:rPr>
          <w:rFonts w:ascii="Verdana" w:hAnsi="Verdana"/>
          <w:b/>
          <w:caps/>
          <w:sz w:val="22"/>
          <w:szCs w:val="22"/>
        </w:rPr>
      </w:pPr>
    </w:p>
    <w:tbl>
      <w:tblPr>
        <w:tblpPr w:leftFromText="180" w:rightFromText="180" w:vertAnchor="text" w:tblpX="265"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3F6924" w:rsidRPr="002D193A" w14:paraId="706D1D5B" w14:textId="77777777" w:rsidTr="003F6924">
        <w:tc>
          <w:tcPr>
            <w:tcW w:w="10075" w:type="dxa"/>
            <w:vAlign w:val="center"/>
          </w:tcPr>
          <w:p w14:paraId="4BF596E9" w14:textId="77777777" w:rsidR="003F6924" w:rsidRDefault="003F6924" w:rsidP="005573E3">
            <w:pPr>
              <w:pStyle w:val="BodyText"/>
              <w:rPr>
                <w:rFonts w:ascii="Verdana" w:hAnsi="Verdana"/>
                <w:b/>
                <w:sz w:val="20"/>
              </w:rPr>
            </w:pPr>
            <w:r w:rsidRPr="002D193A">
              <w:rPr>
                <w:rFonts w:ascii="Verdana" w:hAnsi="Verdana"/>
                <w:b/>
                <w:sz w:val="20"/>
              </w:rPr>
              <w:t xml:space="preserve">Documentation Required for Submission </w:t>
            </w:r>
          </w:p>
          <w:p w14:paraId="27AB446F" w14:textId="77777777" w:rsidR="005E3A03" w:rsidRPr="002D193A" w:rsidRDefault="00757C02" w:rsidP="005573E3">
            <w:pPr>
              <w:pStyle w:val="BodyText"/>
              <w:rPr>
                <w:rFonts w:ascii="Verdana" w:hAnsi="Verdana"/>
                <w:b/>
                <w:sz w:val="20"/>
              </w:rPr>
            </w:pPr>
            <w:r>
              <w:rPr>
                <w:rFonts w:ascii="Verdana" w:hAnsi="Verdana"/>
                <w:b/>
                <w:sz w:val="20"/>
              </w:rPr>
              <w:t xml:space="preserve">All documentation listed must be returned </w:t>
            </w:r>
            <w:r w:rsidR="00F8485F">
              <w:rPr>
                <w:rFonts w:ascii="Verdana" w:hAnsi="Verdana"/>
                <w:b/>
                <w:sz w:val="20"/>
              </w:rPr>
              <w:t>for a complete Application</w:t>
            </w:r>
            <w:r>
              <w:rPr>
                <w:rFonts w:ascii="Verdana" w:hAnsi="Verdana"/>
                <w:b/>
                <w:sz w:val="20"/>
              </w:rPr>
              <w:t xml:space="preserve">.  </w:t>
            </w:r>
            <w:r w:rsidR="005E3A03" w:rsidRPr="005E3A03">
              <w:rPr>
                <w:rFonts w:ascii="Verdana" w:hAnsi="Verdana"/>
                <w:b/>
                <w:sz w:val="20"/>
              </w:rPr>
              <w:t>Provide the documentation in the same sequence as outlined below by using the Item number(s) and title</w:t>
            </w:r>
            <w:r w:rsidR="005E3A03">
              <w:rPr>
                <w:rFonts w:ascii="Verdana" w:hAnsi="Verdana"/>
                <w:b/>
                <w:sz w:val="20"/>
              </w:rPr>
              <w:t>(s)</w:t>
            </w:r>
            <w:r w:rsidR="005E3A03" w:rsidRPr="005E3A03">
              <w:rPr>
                <w:rFonts w:ascii="Verdana" w:hAnsi="Verdana"/>
                <w:b/>
                <w:sz w:val="20"/>
              </w:rPr>
              <w:t xml:space="preserve"> as necessary.  </w:t>
            </w:r>
          </w:p>
        </w:tc>
      </w:tr>
      <w:tr w:rsidR="003F6924" w:rsidRPr="002D193A" w14:paraId="50ACC742" w14:textId="77777777" w:rsidTr="003F6924">
        <w:tc>
          <w:tcPr>
            <w:tcW w:w="10075" w:type="dxa"/>
            <w:vAlign w:val="center"/>
          </w:tcPr>
          <w:p w14:paraId="250C0D64" w14:textId="77777777" w:rsidR="003F6924" w:rsidRPr="00C66462" w:rsidRDefault="003F6924" w:rsidP="009C2E96">
            <w:pPr>
              <w:pStyle w:val="BodyText"/>
              <w:numPr>
                <w:ilvl w:val="0"/>
                <w:numId w:val="21"/>
              </w:numPr>
              <w:rPr>
                <w:rFonts w:ascii="Verdana" w:hAnsi="Verdana"/>
                <w:sz w:val="20"/>
              </w:rPr>
            </w:pPr>
            <w:r w:rsidRPr="00C66462">
              <w:rPr>
                <w:rFonts w:ascii="Verdana" w:hAnsi="Verdana"/>
                <w:b/>
                <w:sz w:val="20"/>
              </w:rPr>
              <w:t>Exhibit A – Affirmations and Solicitation Acceptance</w:t>
            </w:r>
          </w:p>
          <w:p w14:paraId="5A6A8D5E" w14:textId="77777777" w:rsidR="003F6924" w:rsidRPr="00C66462" w:rsidRDefault="003F6924" w:rsidP="005573E3">
            <w:pPr>
              <w:pStyle w:val="BodyText"/>
              <w:ind w:left="342"/>
              <w:rPr>
                <w:rFonts w:ascii="Verdana" w:hAnsi="Verdana"/>
                <w:sz w:val="20"/>
              </w:rPr>
            </w:pPr>
            <w:r w:rsidRPr="00C66462">
              <w:rPr>
                <w:rFonts w:ascii="Verdana" w:hAnsi="Verdana"/>
                <w:sz w:val="20"/>
              </w:rPr>
              <w:t>Must be completed</w:t>
            </w:r>
            <w:r w:rsidR="00F8485F" w:rsidRPr="00C66462">
              <w:rPr>
                <w:rFonts w:ascii="Verdana" w:hAnsi="Verdana"/>
                <w:sz w:val="20"/>
              </w:rPr>
              <w:t xml:space="preserve"> and</w:t>
            </w:r>
            <w:r w:rsidRPr="00C66462">
              <w:rPr>
                <w:rFonts w:ascii="Verdana" w:hAnsi="Verdana"/>
                <w:sz w:val="20"/>
              </w:rPr>
              <w:t xml:space="preserve"> signed</w:t>
            </w:r>
            <w:r w:rsidR="00957B89" w:rsidRPr="00C66462">
              <w:rPr>
                <w:rFonts w:ascii="Verdana" w:hAnsi="Verdana"/>
                <w:sz w:val="20"/>
              </w:rPr>
              <w:t>.</w:t>
            </w:r>
            <w:r w:rsidRPr="00C66462">
              <w:rPr>
                <w:rFonts w:ascii="Verdana" w:hAnsi="Verdana"/>
                <w:sz w:val="20"/>
              </w:rPr>
              <w:t xml:space="preserve"> </w:t>
            </w:r>
          </w:p>
          <w:p w14:paraId="44BE3966" w14:textId="77777777" w:rsidR="003F6924" w:rsidRPr="00C66462" w:rsidRDefault="003F6924" w:rsidP="005573E3">
            <w:pPr>
              <w:pStyle w:val="BodyText"/>
              <w:ind w:left="342"/>
              <w:rPr>
                <w:rFonts w:ascii="Verdana" w:hAnsi="Verdana"/>
                <w:sz w:val="20"/>
              </w:rPr>
            </w:pPr>
            <w:r w:rsidRPr="00C66462">
              <w:rPr>
                <w:rFonts w:ascii="Verdana" w:hAnsi="Verdana"/>
                <w:b/>
                <w:sz w:val="20"/>
              </w:rPr>
              <w:t>Important Note: Applications received without the signed Exhibit A will be disqualified.</w:t>
            </w:r>
            <w:r w:rsidRPr="00C66462">
              <w:rPr>
                <w:rFonts w:ascii="Verdana" w:hAnsi="Verdana"/>
                <w:sz w:val="20"/>
              </w:rPr>
              <w:t xml:space="preserve"> </w:t>
            </w:r>
          </w:p>
        </w:tc>
      </w:tr>
      <w:tr w:rsidR="003F6924" w:rsidRPr="00035ABF" w14:paraId="34B94CF3" w14:textId="77777777" w:rsidTr="003F6924">
        <w:tc>
          <w:tcPr>
            <w:tcW w:w="10075" w:type="dxa"/>
            <w:vAlign w:val="center"/>
          </w:tcPr>
          <w:p w14:paraId="0F651A94" w14:textId="77777777" w:rsidR="003F6924" w:rsidRPr="00C66462" w:rsidRDefault="003F6924" w:rsidP="009C2E96">
            <w:pPr>
              <w:pStyle w:val="BodyText"/>
              <w:numPr>
                <w:ilvl w:val="0"/>
                <w:numId w:val="21"/>
              </w:numPr>
              <w:rPr>
                <w:rFonts w:ascii="Verdana" w:hAnsi="Verdana"/>
                <w:b/>
                <w:sz w:val="20"/>
              </w:rPr>
            </w:pPr>
            <w:r w:rsidRPr="00C66462">
              <w:rPr>
                <w:rFonts w:ascii="Verdana" w:hAnsi="Verdana" w:cs="Arial"/>
                <w:b/>
                <w:color w:val="000000"/>
                <w:sz w:val="20"/>
              </w:rPr>
              <w:t>Public Information Act Copy, if applicable</w:t>
            </w:r>
          </w:p>
        </w:tc>
      </w:tr>
      <w:tr w:rsidR="003F6924" w:rsidRPr="002D193A" w14:paraId="2FF2EFBD" w14:textId="77777777" w:rsidTr="003F6924">
        <w:tc>
          <w:tcPr>
            <w:tcW w:w="10075" w:type="dxa"/>
            <w:vAlign w:val="center"/>
          </w:tcPr>
          <w:p w14:paraId="43C9CE0F" w14:textId="269C965F" w:rsidR="003F6924" w:rsidRPr="00C66462" w:rsidRDefault="00F8485F" w:rsidP="009C2E96">
            <w:pPr>
              <w:pStyle w:val="BodyText"/>
              <w:numPr>
                <w:ilvl w:val="0"/>
                <w:numId w:val="21"/>
              </w:numPr>
              <w:rPr>
                <w:rFonts w:ascii="Verdana" w:hAnsi="Verdana"/>
                <w:b/>
                <w:sz w:val="20"/>
              </w:rPr>
            </w:pPr>
            <w:r w:rsidRPr="00C66462">
              <w:rPr>
                <w:rFonts w:ascii="Verdana" w:hAnsi="Verdana"/>
                <w:b/>
                <w:sz w:val="20"/>
              </w:rPr>
              <w:t xml:space="preserve">OE </w:t>
            </w:r>
            <w:r w:rsidR="003F6924" w:rsidRPr="00C66462">
              <w:rPr>
                <w:rFonts w:ascii="Verdana" w:hAnsi="Verdana"/>
                <w:b/>
                <w:sz w:val="20"/>
              </w:rPr>
              <w:t>Addenda, if applicable</w:t>
            </w:r>
            <w:r w:rsidR="003B6FB5" w:rsidRPr="00C66462">
              <w:rPr>
                <w:rFonts w:ascii="Verdana" w:hAnsi="Verdana"/>
                <w:b/>
                <w:sz w:val="20"/>
              </w:rPr>
              <w:t xml:space="preserve"> </w:t>
            </w:r>
            <w:r w:rsidR="00E84D9A" w:rsidRPr="00C66462">
              <w:rPr>
                <w:rFonts w:ascii="Verdana" w:hAnsi="Verdana"/>
                <w:b/>
                <w:sz w:val="20"/>
              </w:rPr>
              <w:t>–</w:t>
            </w:r>
            <w:r w:rsidR="00E20C74" w:rsidRPr="00C66462">
              <w:rPr>
                <w:rFonts w:ascii="Verdana" w:hAnsi="Verdana"/>
                <w:b/>
                <w:sz w:val="20"/>
              </w:rPr>
              <w:t xml:space="preserve"> signed</w:t>
            </w:r>
          </w:p>
        </w:tc>
      </w:tr>
      <w:tr w:rsidR="003F6924" w:rsidRPr="002D193A" w14:paraId="56A59943" w14:textId="77777777" w:rsidTr="003F6924">
        <w:tc>
          <w:tcPr>
            <w:tcW w:w="10075" w:type="dxa"/>
            <w:vAlign w:val="center"/>
          </w:tcPr>
          <w:p w14:paraId="66188B51" w14:textId="38E73587" w:rsidR="003F6924" w:rsidRPr="00C66462" w:rsidRDefault="00C66462" w:rsidP="00C66462">
            <w:pPr>
              <w:pStyle w:val="BodyText"/>
              <w:numPr>
                <w:ilvl w:val="0"/>
                <w:numId w:val="60"/>
              </w:numPr>
              <w:rPr>
                <w:rFonts w:ascii="Verdana" w:hAnsi="Verdana"/>
                <w:b/>
                <w:sz w:val="20"/>
              </w:rPr>
            </w:pPr>
            <w:r>
              <w:rPr>
                <w:rFonts w:ascii="Verdana" w:hAnsi="Verdana"/>
                <w:b/>
                <w:sz w:val="20"/>
              </w:rPr>
              <w:t xml:space="preserve">Exhibit B – Uniform Terms and Conditions </w:t>
            </w:r>
            <w:r w:rsidR="0018033B" w:rsidRPr="00C66462">
              <w:rPr>
                <w:rFonts w:ascii="Verdana" w:hAnsi="Verdana"/>
                <w:b/>
                <w:sz w:val="20"/>
              </w:rPr>
              <w:t>– Vendor, Version 3.2</w:t>
            </w:r>
          </w:p>
        </w:tc>
      </w:tr>
      <w:tr w:rsidR="003F6924" w:rsidRPr="002D193A" w14:paraId="68E70766" w14:textId="77777777" w:rsidTr="003F6924">
        <w:tc>
          <w:tcPr>
            <w:tcW w:w="10075" w:type="dxa"/>
            <w:vAlign w:val="center"/>
          </w:tcPr>
          <w:p w14:paraId="29F57C54" w14:textId="6AFBD4A1" w:rsidR="003F6924" w:rsidRPr="00C66462" w:rsidRDefault="00C66462" w:rsidP="00C66462">
            <w:pPr>
              <w:pStyle w:val="BodyText"/>
              <w:numPr>
                <w:ilvl w:val="0"/>
                <w:numId w:val="62"/>
              </w:numPr>
              <w:rPr>
                <w:rFonts w:ascii="Verdana" w:hAnsi="Verdana"/>
                <w:b/>
                <w:sz w:val="20"/>
              </w:rPr>
            </w:pPr>
            <w:r>
              <w:rPr>
                <w:rFonts w:ascii="Verdana" w:hAnsi="Verdana"/>
                <w:b/>
                <w:sz w:val="20"/>
              </w:rPr>
              <w:t>Exhibit C</w:t>
            </w:r>
            <w:r w:rsidR="003F6924" w:rsidRPr="00C66462">
              <w:rPr>
                <w:rFonts w:ascii="Verdana" w:hAnsi="Verdana"/>
                <w:b/>
                <w:sz w:val="20"/>
              </w:rPr>
              <w:t>– Federal Assurances and Certification</w:t>
            </w:r>
          </w:p>
          <w:p w14:paraId="49AF65F3" w14:textId="4277675B" w:rsidR="003F6924" w:rsidRPr="00C66462" w:rsidRDefault="003F6924" w:rsidP="005573E3">
            <w:pPr>
              <w:pStyle w:val="BodyText"/>
              <w:ind w:left="360"/>
              <w:rPr>
                <w:rFonts w:ascii="Verdana" w:hAnsi="Verdana"/>
                <w:b/>
                <w:sz w:val="20"/>
              </w:rPr>
            </w:pPr>
            <w:r w:rsidRPr="00C66462">
              <w:rPr>
                <w:rFonts w:ascii="Verdana" w:hAnsi="Verdana"/>
                <w:sz w:val="20"/>
              </w:rPr>
              <w:t>Completed and signed</w:t>
            </w:r>
          </w:p>
        </w:tc>
      </w:tr>
      <w:tr w:rsidR="003F6924" w:rsidRPr="002D193A" w14:paraId="48A114C0" w14:textId="77777777" w:rsidTr="003F6924">
        <w:trPr>
          <w:trHeight w:val="620"/>
        </w:trPr>
        <w:tc>
          <w:tcPr>
            <w:tcW w:w="10075" w:type="dxa"/>
            <w:tcBorders>
              <w:top w:val="single" w:sz="4" w:space="0" w:color="auto"/>
            </w:tcBorders>
            <w:vAlign w:val="center"/>
          </w:tcPr>
          <w:p w14:paraId="0213B205" w14:textId="612EA1AE" w:rsidR="003F6924" w:rsidRPr="00C66462" w:rsidRDefault="00C66462" w:rsidP="00C66462">
            <w:pPr>
              <w:pStyle w:val="BodyText"/>
              <w:numPr>
                <w:ilvl w:val="0"/>
                <w:numId w:val="62"/>
              </w:numPr>
              <w:rPr>
                <w:rFonts w:ascii="Verdana" w:hAnsi="Verdana"/>
                <w:b/>
                <w:sz w:val="20"/>
              </w:rPr>
            </w:pPr>
            <w:r>
              <w:rPr>
                <w:rFonts w:ascii="Verdana" w:hAnsi="Verdana"/>
                <w:b/>
                <w:sz w:val="20"/>
              </w:rPr>
              <w:t xml:space="preserve">Exhibit D </w:t>
            </w:r>
            <w:r w:rsidR="003F6924" w:rsidRPr="00C66462">
              <w:rPr>
                <w:rFonts w:ascii="Verdana" w:hAnsi="Verdana"/>
                <w:b/>
                <w:sz w:val="20"/>
              </w:rPr>
              <w:t>- DUA</w:t>
            </w:r>
            <w:r w:rsidR="002573CD" w:rsidRPr="00C66462">
              <w:rPr>
                <w:rFonts w:ascii="Verdana" w:hAnsi="Verdana"/>
                <w:b/>
                <w:sz w:val="20"/>
              </w:rPr>
              <w:t xml:space="preserve">, </w:t>
            </w:r>
            <w:r w:rsidR="003B6FB5" w:rsidRPr="00C66462">
              <w:rPr>
                <w:rFonts w:ascii="Verdana" w:hAnsi="Verdana"/>
                <w:b/>
                <w:sz w:val="20"/>
              </w:rPr>
              <w:t>–</w:t>
            </w:r>
            <w:bookmarkStart w:id="99" w:name="_Hlk43208262"/>
            <w:r w:rsidR="001B29F4" w:rsidRPr="00C66462">
              <w:rPr>
                <w:rFonts w:ascii="Verdana" w:hAnsi="Verdana"/>
                <w:b/>
                <w:sz w:val="20"/>
              </w:rPr>
              <w:t xml:space="preserve"> Attachment 2</w:t>
            </w:r>
            <w:r w:rsidR="002815D6" w:rsidRPr="00C66462">
              <w:rPr>
                <w:rFonts w:ascii="Verdana" w:hAnsi="Verdana"/>
                <w:b/>
                <w:sz w:val="20"/>
              </w:rPr>
              <w:t xml:space="preserve"> (Security and Privacy Initial Inquiry)</w:t>
            </w:r>
            <w:bookmarkEnd w:id="99"/>
            <w:r w:rsidR="002573CD" w:rsidRPr="00C66462">
              <w:rPr>
                <w:rFonts w:ascii="Verdana" w:hAnsi="Verdana"/>
                <w:b/>
                <w:sz w:val="20"/>
              </w:rPr>
              <w:t xml:space="preserve"> –</w:t>
            </w:r>
            <w:r w:rsidR="00957B89" w:rsidRPr="00C66462">
              <w:rPr>
                <w:rFonts w:ascii="Verdana" w:hAnsi="Verdana"/>
                <w:b/>
                <w:sz w:val="20"/>
              </w:rPr>
              <w:t xml:space="preserve"> </w:t>
            </w:r>
            <w:r w:rsidR="00957B89" w:rsidRPr="00C66462">
              <w:rPr>
                <w:rFonts w:ascii="Verdana" w:hAnsi="Verdana"/>
                <w:sz w:val="20"/>
              </w:rPr>
              <w:t>completed and signed</w:t>
            </w:r>
          </w:p>
        </w:tc>
      </w:tr>
      <w:tr w:rsidR="003F6924" w:rsidRPr="002D193A" w14:paraId="18046D8E" w14:textId="77777777" w:rsidTr="003F6924">
        <w:trPr>
          <w:trHeight w:val="620"/>
        </w:trPr>
        <w:tc>
          <w:tcPr>
            <w:tcW w:w="10075" w:type="dxa"/>
            <w:vAlign w:val="center"/>
          </w:tcPr>
          <w:p w14:paraId="66A5E6A9" w14:textId="73FD723F" w:rsidR="003F6924" w:rsidRPr="00C66462" w:rsidRDefault="003F6924" w:rsidP="00C66462">
            <w:pPr>
              <w:pStyle w:val="BodyText"/>
              <w:numPr>
                <w:ilvl w:val="0"/>
                <w:numId w:val="62"/>
              </w:numPr>
              <w:rPr>
                <w:rFonts w:ascii="Verdana" w:hAnsi="Verdana"/>
                <w:b/>
                <w:sz w:val="20"/>
              </w:rPr>
            </w:pPr>
            <w:r w:rsidRPr="00C66462">
              <w:rPr>
                <w:rFonts w:ascii="Verdana" w:hAnsi="Verdana"/>
                <w:b/>
                <w:sz w:val="20"/>
              </w:rPr>
              <w:t xml:space="preserve">Minimum Qualifications – Reference Section </w:t>
            </w:r>
            <w:r w:rsidR="00793820" w:rsidRPr="00C66462">
              <w:rPr>
                <w:rFonts w:ascii="Verdana" w:hAnsi="Verdana"/>
                <w:b/>
                <w:sz w:val="20"/>
              </w:rPr>
              <w:t>7</w:t>
            </w:r>
          </w:p>
          <w:p w14:paraId="058EDB3B" w14:textId="77777777" w:rsidR="00005058" w:rsidRPr="00C66462" w:rsidRDefault="00005058" w:rsidP="00C757FC">
            <w:pPr>
              <w:pStyle w:val="BodyText"/>
              <w:ind w:left="330"/>
              <w:rPr>
                <w:rFonts w:ascii="Verdana" w:hAnsi="Verdana"/>
                <w:b/>
                <w:sz w:val="20"/>
              </w:rPr>
            </w:pPr>
            <w:r w:rsidRPr="00C66462">
              <w:rPr>
                <w:rFonts w:ascii="Verdana" w:hAnsi="Verdana"/>
                <w:b/>
                <w:sz w:val="20"/>
              </w:rPr>
              <w:t>Required</w:t>
            </w:r>
            <w:r w:rsidR="00C757FC" w:rsidRPr="00C66462">
              <w:rPr>
                <w:rFonts w:ascii="Verdana" w:hAnsi="Verdana"/>
                <w:b/>
                <w:sz w:val="20"/>
              </w:rPr>
              <w:t xml:space="preserve"> Experience:</w:t>
            </w:r>
          </w:p>
          <w:p w14:paraId="0937FA93" w14:textId="77777777" w:rsidR="007472AD" w:rsidRPr="00C66462" w:rsidRDefault="007472AD" w:rsidP="00C757FC">
            <w:pPr>
              <w:pStyle w:val="BodyText"/>
              <w:ind w:left="330"/>
              <w:rPr>
                <w:rFonts w:ascii="Verdana" w:hAnsi="Verdana"/>
                <w:sz w:val="20"/>
              </w:rPr>
            </w:pPr>
          </w:p>
          <w:p w14:paraId="0E800722" w14:textId="352DF7EC" w:rsidR="007472AD" w:rsidRPr="00C66462" w:rsidRDefault="007472AD" w:rsidP="007472AD">
            <w:pPr>
              <w:pStyle w:val="BodyText"/>
              <w:ind w:left="330"/>
              <w:rPr>
                <w:rFonts w:ascii="Verdana" w:hAnsi="Verdana"/>
                <w:sz w:val="20"/>
              </w:rPr>
            </w:pPr>
            <w:r w:rsidRPr="00C66462">
              <w:rPr>
                <w:rFonts w:ascii="Verdana" w:hAnsi="Verdana"/>
                <w:sz w:val="20"/>
              </w:rPr>
              <w:t xml:space="preserve">To be considered for contract award under this OE, an Applicant must have a minimum three (3) </w:t>
            </w:r>
            <w:proofErr w:type="gramStart"/>
            <w:r w:rsidRPr="00C66462">
              <w:rPr>
                <w:rFonts w:ascii="Verdana" w:hAnsi="Verdana"/>
                <w:sz w:val="20"/>
              </w:rPr>
              <w:t>years’</w:t>
            </w:r>
            <w:proofErr w:type="gramEnd"/>
            <w:r w:rsidRPr="00C66462">
              <w:rPr>
                <w:rFonts w:ascii="Verdana" w:hAnsi="Verdana"/>
                <w:sz w:val="20"/>
              </w:rPr>
              <w:t xml:space="preserve"> within the past five (5) years of relevant experience performing the transportation services as outlined in this OE or similar services.</w:t>
            </w:r>
          </w:p>
          <w:p w14:paraId="3F8CE610" w14:textId="77777777" w:rsidR="007472AD" w:rsidRPr="00C66462" w:rsidRDefault="007472AD" w:rsidP="007472AD">
            <w:pPr>
              <w:pStyle w:val="BodyText"/>
              <w:ind w:left="330"/>
              <w:rPr>
                <w:rFonts w:ascii="Verdana" w:hAnsi="Verdana"/>
                <w:sz w:val="20"/>
              </w:rPr>
            </w:pPr>
          </w:p>
          <w:p w14:paraId="33079B44" w14:textId="609E54F4" w:rsidR="007472AD" w:rsidRPr="00C66462" w:rsidRDefault="007472AD" w:rsidP="007472AD">
            <w:pPr>
              <w:pStyle w:val="BodyText"/>
              <w:ind w:left="330"/>
              <w:rPr>
                <w:rFonts w:ascii="Verdana" w:hAnsi="Verdana"/>
                <w:sz w:val="20"/>
              </w:rPr>
            </w:pPr>
            <w:r w:rsidRPr="00C66462">
              <w:rPr>
                <w:rFonts w:ascii="Verdana" w:hAnsi="Verdana"/>
                <w:sz w:val="20"/>
              </w:rPr>
              <w:t>All personnel assigned to perform the services must be fully trained and have a minimum three (3) years’ experience.</w:t>
            </w:r>
          </w:p>
          <w:p w14:paraId="3235D1BA" w14:textId="77777777" w:rsidR="007472AD" w:rsidRPr="00C66462" w:rsidRDefault="007472AD" w:rsidP="00C757FC">
            <w:pPr>
              <w:pStyle w:val="BodyText"/>
              <w:ind w:left="330"/>
              <w:rPr>
                <w:rFonts w:ascii="Verdana" w:hAnsi="Verdana"/>
                <w:sz w:val="20"/>
              </w:rPr>
            </w:pPr>
          </w:p>
          <w:p w14:paraId="547D273F" w14:textId="45DC5F03" w:rsidR="00C757FC" w:rsidRPr="00C66462" w:rsidRDefault="00C757FC" w:rsidP="00C757FC">
            <w:pPr>
              <w:pStyle w:val="BodyText"/>
              <w:ind w:left="330"/>
              <w:rPr>
                <w:rFonts w:ascii="Verdana" w:hAnsi="Verdana"/>
                <w:sz w:val="20"/>
              </w:rPr>
            </w:pPr>
            <w:r w:rsidRPr="00C66462">
              <w:rPr>
                <w:rFonts w:ascii="Verdana" w:hAnsi="Verdana"/>
                <w:sz w:val="20"/>
              </w:rPr>
              <w:t xml:space="preserve">Provide documentation of demonstrated experience to confirm the Applicant meets the minimum requirements.  This applies to the Applicant’s business, Subcontractor(s) and both Applicant’s and Subcontractor’s personnel.  </w:t>
            </w:r>
          </w:p>
          <w:p w14:paraId="7696F97E" w14:textId="77777777" w:rsidR="00005058" w:rsidRPr="00C66462" w:rsidRDefault="00005058" w:rsidP="00005058">
            <w:pPr>
              <w:pStyle w:val="BodyText"/>
              <w:rPr>
                <w:rFonts w:ascii="Verdana" w:eastAsiaTheme="minorHAnsi" w:hAnsi="Verdana" w:cstheme="minorBidi"/>
                <w:sz w:val="20"/>
              </w:rPr>
            </w:pPr>
          </w:p>
          <w:p w14:paraId="18EE5781" w14:textId="77777777" w:rsidR="00005058" w:rsidRPr="00C66462" w:rsidRDefault="00005058" w:rsidP="00005058">
            <w:pPr>
              <w:pStyle w:val="BodyText"/>
              <w:ind w:left="360"/>
              <w:rPr>
                <w:rFonts w:ascii="Verdana" w:hAnsi="Verdana"/>
                <w:b/>
                <w:sz w:val="20"/>
              </w:rPr>
            </w:pPr>
            <w:r w:rsidRPr="00C66462">
              <w:rPr>
                <w:rFonts w:ascii="Verdana" w:hAnsi="Verdana"/>
                <w:b/>
                <w:sz w:val="20"/>
              </w:rPr>
              <w:lastRenderedPageBreak/>
              <w:t>Licensure or Accreditation</w:t>
            </w:r>
          </w:p>
          <w:p w14:paraId="0A9FA5BE" w14:textId="77777777" w:rsidR="00005058" w:rsidRPr="00C66462" w:rsidRDefault="00005058" w:rsidP="00005058">
            <w:pPr>
              <w:pStyle w:val="BodyText"/>
              <w:ind w:left="330"/>
              <w:rPr>
                <w:rFonts w:ascii="Verdana" w:hAnsi="Verdana"/>
                <w:b/>
                <w:sz w:val="20"/>
              </w:rPr>
            </w:pPr>
            <w:r w:rsidRPr="00C66462">
              <w:rPr>
                <w:rFonts w:ascii="Verdana" w:hAnsi="Verdana"/>
                <w:sz w:val="20"/>
              </w:rPr>
              <w:t xml:space="preserve">Provide current copies of </w:t>
            </w:r>
            <w:r w:rsidR="002815D6" w:rsidRPr="00C66462">
              <w:rPr>
                <w:rFonts w:ascii="Verdana" w:hAnsi="Verdana"/>
                <w:sz w:val="20"/>
              </w:rPr>
              <w:t>all required</w:t>
            </w:r>
            <w:r w:rsidRPr="00C66462">
              <w:rPr>
                <w:rFonts w:ascii="Verdana" w:hAnsi="Verdana"/>
                <w:sz w:val="20"/>
              </w:rPr>
              <w:t xml:space="preserve"> </w:t>
            </w:r>
            <w:r w:rsidR="002815D6" w:rsidRPr="00C66462">
              <w:rPr>
                <w:rFonts w:ascii="Verdana" w:hAnsi="Verdana"/>
                <w:sz w:val="20"/>
              </w:rPr>
              <w:t>L</w:t>
            </w:r>
            <w:r w:rsidRPr="00C66462">
              <w:rPr>
                <w:rFonts w:ascii="Verdana" w:hAnsi="Verdana"/>
                <w:sz w:val="20"/>
              </w:rPr>
              <w:t xml:space="preserve">icensure </w:t>
            </w:r>
            <w:r w:rsidR="002815D6" w:rsidRPr="00C66462">
              <w:rPr>
                <w:rFonts w:ascii="Verdana" w:hAnsi="Verdana"/>
                <w:sz w:val="20"/>
              </w:rPr>
              <w:t>and</w:t>
            </w:r>
            <w:r w:rsidRPr="00C66462">
              <w:rPr>
                <w:rFonts w:ascii="Verdana" w:hAnsi="Verdana"/>
                <w:sz w:val="20"/>
              </w:rPr>
              <w:t xml:space="preserve"> </w:t>
            </w:r>
            <w:r w:rsidR="002815D6" w:rsidRPr="00C66462">
              <w:rPr>
                <w:rFonts w:ascii="Verdana" w:hAnsi="Verdana"/>
                <w:sz w:val="20"/>
              </w:rPr>
              <w:t>A</w:t>
            </w:r>
            <w:r w:rsidRPr="00C66462">
              <w:rPr>
                <w:rFonts w:ascii="Verdana" w:hAnsi="Verdana"/>
                <w:sz w:val="20"/>
              </w:rPr>
              <w:t>ccreditation for the Applicant and Applicant’s personnel as applicable</w:t>
            </w:r>
            <w:r w:rsidRPr="00C66462">
              <w:rPr>
                <w:rFonts w:ascii="Verdana" w:hAnsi="Verdana"/>
                <w:b/>
                <w:sz w:val="20"/>
              </w:rPr>
              <w:t xml:space="preserve">.  </w:t>
            </w:r>
          </w:p>
          <w:p w14:paraId="29A60E24" w14:textId="77777777" w:rsidR="00757C02" w:rsidRPr="00C66462" w:rsidRDefault="00757C02" w:rsidP="00005058">
            <w:pPr>
              <w:pStyle w:val="BodyText"/>
              <w:ind w:left="330"/>
              <w:rPr>
                <w:rFonts w:ascii="Verdana" w:hAnsi="Verdana"/>
                <w:sz w:val="20"/>
              </w:rPr>
            </w:pPr>
          </w:p>
          <w:p w14:paraId="627943AF" w14:textId="77777777" w:rsidR="00757C02" w:rsidRPr="00C66462" w:rsidRDefault="00757C02" w:rsidP="00005058">
            <w:pPr>
              <w:pStyle w:val="BodyText"/>
              <w:ind w:left="330"/>
              <w:rPr>
                <w:rFonts w:ascii="Verdana" w:hAnsi="Verdana"/>
                <w:b/>
                <w:sz w:val="20"/>
              </w:rPr>
            </w:pPr>
            <w:r w:rsidRPr="00C66462">
              <w:rPr>
                <w:rFonts w:ascii="Verdana" w:hAnsi="Verdana"/>
                <w:b/>
                <w:sz w:val="20"/>
              </w:rPr>
              <w:t xml:space="preserve">Additional </w:t>
            </w:r>
            <w:r w:rsidR="0062196F" w:rsidRPr="00C66462">
              <w:rPr>
                <w:rFonts w:ascii="Verdana" w:hAnsi="Verdana"/>
                <w:b/>
                <w:sz w:val="20"/>
              </w:rPr>
              <w:t xml:space="preserve">Minimum </w:t>
            </w:r>
            <w:r w:rsidRPr="00C66462">
              <w:rPr>
                <w:rFonts w:ascii="Verdana" w:hAnsi="Verdana"/>
                <w:b/>
                <w:sz w:val="20"/>
              </w:rPr>
              <w:t>Qualifications:</w:t>
            </w:r>
          </w:p>
          <w:p w14:paraId="19DB9589" w14:textId="6ADF0517" w:rsidR="00757C02" w:rsidRPr="00C66462" w:rsidRDefault="00757C02" w:rsidP="00C82739">
            <w:pPr>
              <w:pStyle w:val="BodyText"/>
              <w:ind w:left="330"/>
              <w:rPr>
                <w:rFonts w:ascii="Verdana" w:hAnsi="Verdana"/>
                <w:sz w:val="20"/>
              </w:rPr>
            </w:pPr>
            <w:r w:rsidRPr="00C66462">
              <w:rPr>
                <w:rFonts w:ascii="Verdana" w:hAnsi="Verdana"/>
                <w:sz w:val="20"/>
              </w:rPr>
              <w:t xml:space="preserve">Provide documentation of qualifications to confirm the Applicant meets the minimum requirements.  This applies to the Applicant’s business, Subcontractor(s) and both Applicant’s and Subcontractor’s personnel.  </w:t>
            </w:r>
          </w:p>
        </w:tc>
      </w:tr>
      <w:tr w:rsidR="00557A21" w:rsidRPr="002D193A" w14:paraId="2C1D9FAC" w14:textId="77777777" w:rsidTr="003F6924">
        <w:trPr>
          <w:trHeight w:val="620"/>
        </w:trPr>
        <w:tc>
          <w:tcPr>
            <w:tcW w:w="10075" w:type="dxa"/>
            <w:vAlign w:val="center"/>
          </w:tcPr>
          <w:p w14:paraId="7CEBB0AE" w14:textId="77777777" w:rsidR="00557A21" w:rsidRPr="000C4528" w:rsidRDefault="00557A21" w:rsidP="00C66462">
            <w:pPr>
              <w:pStyle w:val="BodyText"/>
              <w:numPr>
                <w:ilvl w:val="0"/>
                <w:numId w:val="62"/>
              </w:numPr>
              <w:rPr>
                <w:rFonts w:ascii="Verdana" w:hAnsi="Verdana"/>
                <w:b/>
                <w:sz w:val="20"/>
              </w:rPr>
            </w:pPr>
            <w:r w:rsidRPr="000C4528">
              <w:rPr>
                <w:rFonts w:ascii="Verdana" w:hAnsi="Verdana"/>
                <w:b/>
                <w:sz w:val="20"/>
              </w:rPr>
              <w:lastRenderedPageBreak/>
              <w:t>Organizational Chart and Key Personnel</w:t>
            </w:r>
          </w:p>
          <w:p w14:paraId="78E60A14" w14:textId="77777777" w:rsidR="00557A21" w:rsidRPr="00557A21" w:rsidRDefault="00557A21" w:rsidP="00F8485F">
            <w:pPr>
              <w:pStyle w:val="BodyText"/>
              <w:ind w:left="360"/>
              <w:rPr>
                <w:rFonts w:ascii="Verdana" w:hAnsi="Verdana"/>
                <w:b/>
                <w:sz w:val="20"/>
                <w:highlight w:val="yellow"/>
              </w:rPr>
            </w:pPr>
            <w:r w:rsidRPr="000C4528">
              <w:rPr>
                <w:rFonts w:ascii="Verdana" w:eastAsiaTheme="minorHAnsi" w:hAnsi="Verdana" w:cstheme="minorBidi"/>
                <w:sz w:val="20"/>
              </w:rPr>
              <w:t xml:space="preserve">Applicant must provide an organizational chart for the key staff members who will be responsible for the performance of the services requested under this </w:t>
            </w:r>
            <w:r w:rsidR="00A6621D" w:rsidRPr="000C4528">
              <w:rPr>
                <w:rFonts w:ascii="Verdana" w:eastAsiaTheme="minorHAnsi" w:hAnsi="Verdana" w:cstheme="minorBidi"/>
                <w:sz w:val="20"/>
              </w:rPr>
              <w:t>OE</w:t>
            </w:r>
            <w:r w:rsidRPr="000C4528">
              <w:rPr>
                <w:rFonts w:ascii="Verdana" w:eastAsiaTheme="minorHAnsi" w:hAnsi="Verdana" w:cstheme="minorBidi"/>
                <w:sz w:val="20"/>
              </w:rPr>
              <w:t>.  Include profiles and resumes for all staff. The profiles and/or resumes shall include the first, middle name or initial and last names for all key staff.</w:t>
            </w:r>
            <w:r w:rsidRPr="00F8485F">
              <w:rPr>
                <w:rFonts w:ascii="Verdana" w:eastAsiaTheme="minorHAnsi" w:hAnsi="Verdana" w:cstheme="minorBidi"/>
                <w:sz w:val="20"/>
              </w:rPr>
              <w:t xml:space="preserve">  </w:t>
            </w:r>
          </w:p>
        </w:tc>
      </w:tr>
      <w:tr w:rsidR="003F6924" w:rsidRPr="002D193A" w14:paraId="09024C1D" w14:textId="77777777" w:rsidTr="003F6924">
        <w:trPr>
          <w:trHeight w:val="620"/>
        </w:trPr>
        <w:tc>
          <w:tcPr>
            <w:tcW w:w="10075" w:type="dxa"/>
            <w:vAlign w:val="center"/>
          </w:tcPr>
          <w:p w14:paraId="07834D73" w14:textId="77777777" w:rsidR="003F6924" w:rsidRPr="00F90E78" w:rsidRDefault="005C18DD" w:rsidP="00C66462">
            <w:pPr>
              <w:pStyle w:val="BodyText"/>
              <w:numPr>
                <w:ilvl w:val="0"/>
                <w:numId w:val="62"/>
              </w:numPr>
              <w:rPr>
                <w:rFonts w:ascii="Verdana" w:hAnsi="Verdana"/>
                <w:b/>
                <w:sz w:val="20"/>
              </w:rPr>
            </w:pPr>
            <w:r w:rsidRPr="00F90E78">
              <w:rPr>
                <w:rFonts w:ascii="Verdana" w:hAnsi="Verdana"/>
                <w:b/>
                <w:sz w:val="20"/>
              </w:rPr>
              <w:t xml:space="preserve"> </w:t>
            </w:r>
            <w:r w:rsidR="003F6924" w:rsidRPr="00F90E78">
              <w:rPr>
                <w:rFonts w:ascii="Verdana" w:hAnsi="Verdana"/>
                <w:b/>
                <w:sz w:val="20"/>
              </w:rPr>
              <w:t>Executive Summary</w:t>
            </w:r>
          </w:p>
          <w:p w14:paraId="533EDE96" w14:textId="77777777" w:rsidR="003F6924" w:rsidRPr="00F90E78" w:rsidRDefault="003F6924" w:rsidP="005E3A03">
            <w:pPr>
              <w:pStyle w:val="BodyText"/>
              <w:ind w:firstLine="330"/>
              <w:rPr>
                <w:rFonts w:ascii="Verdana" w:hAnsi="Verdana"/>
                <w:b/>
                <w:sz w:val="20"/>
              </w:rPr>
            </w:pPr>
          </w:p>
          <w:p w14:paraId="2DEE07F8" w14:textId="6D1E2BF7" w:rsidR="00F8485F" w:rsidRPr="00F90E78" w:rsidRDefault="00F8485F" w:rsidP="009C2E96">
            <w:pPr>
              <w:pStyle w:val="BodyText"/>
              <w:numPr>
                <w:ilvl w:val="0"/>
                <w:numId w:val="27"/>
              </w:numPr>
              <w:ind w:left="690"/>
              <w:rPr>
                <w:rFonts w:ascii="Verdana" w:hAnsi="Verdana"/>
                <w:b/>
                <w:sz w:val="20"/>
              </w:rPr>
            </w:pPr>
            <w:r w:rsidRPr="00F90E78">
              <w:rPr>
                <w:rFonts w:ascii="Verdana" w:hAnsi="Verdana"/>
                <w:b/>
                <w:sz w:val="20"/>
              </w:rPr>
              <w:t>Statement of Work – Section #</w:t>
            </w:r>
            <w:r w:rsidR="003C5A94">
              <w:rPr>
                <w:rFonts w:ascii="Verdana" w:hAnsi="Verdana"/>
                <w:b/>
                <w:sz w:val="20"/>
              </w:rPr>
              <w:t>8.4</w:t>
            </w:r>
          </w:p>
          <w:p w14:paraId="1FB48904" w14:textId="77777777" w:rsidR="00F8485F" w:rsidRPr="00F90E78" w:rsidRDefault="00F8485F" w:rsidP="00F8485F">
            <w:pPr>
              <w:pStyle w:val="BodyText"/>
              <w:ind w:left="690"/>
              <w:rPr>
                <w:rFonts w:ascii="Verdana" w:hAnsi="Verdana"/>
                <w:sz w:val="20"/>
              </w:rPr>
            </w:pPr>
            <w:r w:rsidRPr="00F90E78">
              <w:rPr>
                <w:rFonts w:ascii="Verdana" w:hAnsi="Verdana"/>
                <w:sz w:val="20"/>
              </w:rPr>
              <w:t xml:space="preserve">Provide the Applicant’s approach to meeting the requirements of the Statement of Work including </w:t>
            </w:r>
            <w:r w:rsidR="00B767BE">
              <w:rPr>
                <w:rFonts w:ascii="Verdana" w:hAnsi="Verdana"/>
                <w:sz w:val="20"/>
              </w:rPr>
              <w:t>any other</w:t>
            </w:r>
            <w:r w:rsidRPr="00F90E78">
              <w:rPr>
                <w:rFonts w:ascii="Verdana" w:hAnsi="Verdana"/>
                <w:sz w:val="20"/>
              </w:rPr>
              <w:t xml:space="preserve"> requirements of this OE. </w:t>
            </w:r>
          </w:p>
          <w:p w14:paraId="6BF922B6" w14:textId="77777777" w:rsidR="00F8485F" w:rsidRDefault="00F8485F" w:rsidP="005E3A03">
            <w:pPr>
              <w:pStyle w:val="BodyText"/>
              <w:ind w:firstLine="330"/>
              <w:rPr>
                <w:rFonts w:ascii="Verdana" w:hAnsi="Verdana"/>
                <w:sz w:val="20"/>
                <w:highlight w:val="yellow"/>
              </w:rPr>
            </w:pPr>
          </w:p>
          <w:p w14:paraId="4FB58C2A" w14:textId="77777777" w:rsidR="003B6FB5" w:rsidRPr="00F90E78" w:rsidRDefault="003B6FB5" w:rsidP="009C2E96">
            <w:pPr>
              <w:pStyle w:val="BodyText"/>
              <w:numPr>
                <w:ilvl w:val="0"/>
                <w:numId w:val="22"/>
              </w:numPr>
              <w:ind w:left="600" w:hanging="270"/>
              <w:rPr>
                <w:rFonts w:ascii="Verdana" w:hAnsi="Verdana"/>
                <w:b/>
                <w:sz w:val="20"/>
              </w:rPr>
            </w:pPr>
            <w:r w:rsidRPr="00F90E78">
              <w:rPr>
                <w:rFonts w:ascii="Verdana" w:hAnsi="Verdana"/>
                <w:b/>
                <w:sz w:val="20"/>
              </w:rPr>
              <w:t>Applicant Business Structure</w:t>
            </w:r>
            <w:r w:rsidR="00F8485F" w:rsidRPr="00F90E78">
              <w:rPr>
                <w:rFonts w:ascii="Verdana" w:hAnsi="Verdana"/>
                <w:b/>
                <w:sz w:val="20"/>
              </w:rPr>
              <w:t xml:space="preserve"> or Company Type</w:t>
            </w:r>
            <w:r w:rsidRPr="00F90E78">
              <w:rPr>
                <w:rFonts w:ascii="Verdana" w:hAnsi="Verdana"/>
                <w:b/>
                <w:sz w:val="20"/>
              </w:rPr>
              <w:t>:</w:t>
            </w:r>
          </w:p>
          <w:p w14:paraId="02CEFE67" w14:textId="77777777" w:rsidR="005E3A03" w:rsidRPr="00F90E78" w:rsidRDefault="003B6FB5" w:rsidP="005E3A03">
            <w:pPr>
              <w:pStyle w:val="BodyText"/>
              <w:ind w:firstLine="600"/>
              <w:rPr>
                <w:rFonts w:ascii="Verdana" w:hAnsi="Verdana"/>
                <w:sz w:val="20"/>
              </w:rPr>
            </w:pPr>
            <w:r w:rsidRPr="00F90E78">
              <w:rPr>
                <w:rFonts w:ascii="Verdana" w:hAnsi="Verdana"/>
                <w:sz w:val="20"/>
              </w:rPr>
              <w:t xml:space="preserve">Provide the entity type (e.g., Private, Non-Profit, State Agency, Local Government, etc.). If </w:t>
            </w:r>
          </w:p>
          <w:p w14:paraId="5A027269" w14:textId="77777777" w:rsidR="00557A21" w:rsidRPr="00F90E78" w:rsidRDefault="003B6FB5" w:rsidP="005E3A03">
            <w:pPr>
              <w:pStyle w:val="BodyText"/>
              <w:ind w:firstLine="600"/>
              <w:rPr>
                <w:rFonts w:ascii="Verdana" w:hAnsi="Verdana"/>
                <w:sz w:val="20"/>
              </w:rPr>
            </w:pPr>
            <w:r w:rsidRPr="00F90E78">
              <w:rPr>
                <w:rFonts w:ascii="Verdana" w:hAnsi="Verdana"/>
                <w:sz w:val="20"/>
              </w:rPr>
              <w:t xml:space="preserve">Corporation, provide State of Incorporation and filing number. </w:t>
            </w:r>
          </w:p>
          <w:p w14:paraId="2AEBFA71" w14:textId="77777777" w:rsidR="003818C6" w:rsidRPr="003818C6" w:rsidRDefault="003B6FB5" w:rsidP="005E3A03">
            <w:pPr>
              <w:pStyle w:val="BodyText"/>
              <w:ind w:left="600"/>
              <w:rPr>
                <w:rFonts w:ascii="Verdana" w:hAnsi="Verdana"/>
                <w:sz w:val="20"/>
                <w:highlight w:val="yellow"/>
              </w:rPr>
            </w:pPr>
            <w:r w:rsidRPr="005E3A03">
              <w:rPr>
                <w:rFonts w:ascii="Verdana" w:hAnsi="Verdana"/>
                <w:sz w:val="20"/>
                <w:highlight w:val="yellow"/>
              </w:rPr>
              <w:t xml:space="preserve"> </w:t>
            </w:r>
          </w:p>
          <w:p w14:paraId="39F398CB" w14:textId="77777777" w:rsidR="003B6FB5" w:rsidRPr="000C4528" w:rsidRDefault="001F0078" w:rsidP="009C2E96">
            <w:pPr>
              <w:pStyle w:val="BodyText"/>
              <w:numPr>
                <w:ilvl w:val="0"/>
                <w:numId w:val="22"/>
              </w:numPr>
              <w:ind w:left="600"/>
              <w:rPr>
                <w:rFonts w:ascii="Verdana" w:hAnsi="Verdana"/>
                <w:sz w:val="20"/>
              </w:rPr>
            </w:pPr>
            <w:r w:rsidRPr="000C4528">
              <w:rPr>
                <w:rFonts w:ascii="Verdana" w:hAnsi="Verdana"/>
                <w:b/>
                <w:sz w:val="20"/>
              </w:rPr>
              <w:t>Court or Governmental Agency Proceedings, Investigations, or Other Actions</w:t>
            </w:r>
            <w:r w:rsidR="003B6FB5" w:rsidRPr="000C4528">
              <w:rPr>
                <w:rFonts w:ascii="Verdana" w:hAnsi="Verdana"/>
                <w:sz w:val="20"/>
              </w:rPr>
              <w:t xml:space="preserve">:   </w:t>
            </w:r>
          </w:p>
          <w:p w14:paraId="5139721F" w14:textId="77777777" w:rsidR="00077FB9" w:rsidRDefault="00077FB9" w:rsidP="005E3A03">
            <w:pPr>
              <w:pStyle w:val="BodyText"/>
              <w:ind w:left="600"/>
              <w:rPr>
                <w:rFonts w:ascii="Verdana" w:hAnsi="Verdana"/>
                <w:sz w:val="20"/>
                <w:highlight w:val="yellow"/>
              </w:rPr>
            </w:pPr>
          </w:p>
          <w:p w14:paraId="23DBE8F4" w14:textId="77777777" w:rsidR="00077FB9" w:rsidRDefault="00077FB9" w:rsidP="00A81B8B">
            <w:pPr>
              <w:ind w:left="600"/>
              <w:jc w:val="both"/>
              <w:rPr>
                <w:rFonts w:ascii="Verdana" w:eastAsiaTheme="minorHAnsi" w:hAnsi="Verdana" w:cstheme="minorBidi"/>
                <w:sz w:val="22"/>
                <w:szCs w:val="22"/>
              </w:rPr>
            </w:pPr>
            <w:r>
              <w:rPr>
                <w:rFonts w:ascii="Verdana" w:eastAsiaTheme="minorHAnsi" w:hAnsi="Verdana" w:cstheme="minorBidi"/>
              </w:rPr>
              <w:t>Applicant</w:t>
            </w:r>
            <w:r w:rsidRPr="00077FB9">
              <w:rPr>
                <w:rFonts w:ascii="Verdana" w:eastAsiaTheme="minorHAnsi" w:hAnsi="Verdana" w:cstheme="minorBidi"/>
              </w:rPr>
              <w:t xml:space="preserve"> shall provide </w:t>
            </w:r>
            <w:r w:rsidR="00923427">
              <w:rPr>
                <w:rFonts w:ascii="Verdana" w:eastAsiaTheme="minorHAnsi" w:hAnsi="Verdana" w:cstheme="minorBidi"/>
              </w:rPr>
              <w:t>information required pursuant to the Affirmations and Solicitation Acceptance (Exhibit A), paragraph 36</w:t>
            </w:r>
            <w:r w:rsidR="00923427" w:rsidRPr="00184806">
              <w:rPr>
                <w:rFonts w:ascii="Verdana" w:eastAsiaTheme="minorHAnsi" w:hAnsi="Verdana" w:cstheme="minorBidi"/>
                <w:sz w:val="22"/>
                <w:szCs w:val="22"/>
              </w:rPr>
              <w:t>.</w:t>
            </w:r>
            <w:r w:rsidR="001F0078">
              <w:rPr>
                <w:rFonts w:ascii="Verdana" w:eastAsiaTheme="minorHAnsi" w:hAnsi="Verdana" w:cstheme="minorBidi"/>
              </w:rPr>
              <w:t xml:space="preserve">all </w:t>
            </w:r>
          </w:p>
          <w:p w14:paraId="46849C60" w14:textId="77777777" w:rsidR="00D3022F" w:rsidRDefault="00D3022F" w:rsidP="00D3022F">
            <w:pPr>
              <w:jc w:val="both"/>
              <w:rPr>
                <w:rFonts w:ascii="Verdana" w:eastAsiaTheme="minorHAnsi" w:hAnsi="Verdana" w:cstheme="minorBidi"/>
              </w:rPr>
            </w:pPr>
          </w:p>
          <w:p w14:paraId="296A78B4" w14:textId="77777777" w:rsidR="003B6FB5" w:rsidRPr="00F303C1" w:rsidRDefault="003B6FB5" w:rsidP="009C2E96">
            <w:pPr>
              <w:pStyle w:val="BodyText"/>
              <w:numPr>
                <w:ilvl w:val="0"/>
                <w:numId w:val="22"/>
              </w:numPr>
              <w:ind w:left="600"/>
              <w:rPr>
                <w:rFonts w:ascii="Verdana" w:hAnsi="Verdana"/>
                <w:b/>
                <w:sz w:val="20"/>
              </w:rPr>
            </w:pPr>
            <w:r w:rsidRPr="00F303C1">
              <w:rPr>
                <w:rFonts w:ascii="Verdana" w:hAnsi="Verdana"/>
                <w:b/>
                <w:sz w:val="20"/>
              </w:rPr>
              <w:t xml:space="preserve">Former Employees of a </w:t>
            </w:r>
            <w:r w:rsidR="006E0C31" w:rsidRPr="00F303C1">
              <w:rPr>
                <w:rFonts w:ascii="Verdana" w:hAnsi="Verdana"/>
                <w:b/>
                <w:sz w:val="20"/>
              </w:rPr>
              <w:t xml:space="preserve">Texas </w:t>
            </w:r>
            <w:r w:rsidRPr="00F303C1">
              <w:rPr>
                <w:rFonts w:ascii="Verdana" w:hAnsi="Verdana"/>
                <w:b/>
                <w:sz w:val="20"/>
              </w:rPr>
              <w:t xml:space="preserve">State Agency:  </w:t>
            </w:r>
          </w:p>
          <w:p w14:paraId="74A5642F" w14:textId="77777777" w:rsidR="005035F9" w:rsidRPr="005035F9" w:rsidRDefault="005035F9" w:rsidP="005035F9">
            <w:pPr>
              <w:pStyle w:val="BodyText"/>
              <w:ind w:left="600"/>
              <w:rPr>
                <w:rFonts w:ascii="Verdana" w:hAnsi="Verdana"/>
                <w:sz w:val="20"/>
              </w:rPr>
            </w:pPr>
            <w:r w:rsidRPr="005035F9">
              <w:rPr>
                <w:rFonts w:ascii="Verdana" w:hAnsi="Verdana"/>
                <w:sz w:val="20"/>
              </w:rPr>
              <w:t>Applicant must provide the following information regarding individuals that formerly worked for any Texas state agency and now work for Applicant or any of Applicant’s subcontractors:</w:t>
            </w:r>
          </w:p>
          <w:p w14:paraId="08015444" w14:textId="77777777" w:rsidR="005035F9" w:rsidRPr="005035F9" w:rsidRDefault="005035F9" w:rsidP="005035F9">
            <w:pPr>
              <w:pStyle w:val="BodyText"/>
              <w:ind w:left="600"/>
              <w:rPr>
                <w:rFonts w:ascii="Verdana" w:hAnsi="Verdana"/>
                <w:sz w:val="20"/>
              </w:rPr>
            </w:pPr>
            <w:r w:rsidRPr="005035F9">
              <w:rPr>
                <w:rFonts w:ascii="Verdana" w:hAnsi="Verdana"/>
                <w:sz w:val="20"/>
              </w:rPr>
              <w:t>Name</w:t>
            </w:r>
          </w:p>
          <w:p w14:paraId="360A6B7A" w14:textId="77777777" w:rsidR="005035F9" w:rsidRPr="005035F9" w:rsidRDefault="005035F9" w:rsidP="005035F9">
            <w:pPr>
              <w:pStyle w:val="BodyText"/>
              <w:ind w:left="600"/>
              <w:rPr>
                <w:rFonts w:ascii="Verdana" w:hAnsi="Verdana"/>
                <w:sz w:val="20"/>
              </w:rPr>
            </w:pPr>
            <w:r w:rsidRPr="005035F9">
              <w:rPr>
                <w:rFonts w:ascii="Verdana" w:hAnsi="Verdana"/>
                <w:sz w:val="20"/>
              </w:rPr>
              <w:t>Address</w:t>
            </w:r>
          </w:p>
          <w:p w14:paraId="48C9F8B1" w14:textId="77777777" w:rsidR="005035F9" w:rsidRPr="005035F9" w:rsidRDefault="005035F9" w:rsidP="005035F9">
            <w:pPr>
              <w:pStyle w:val="BodyText"/>
              <w:ind w:left="600"/>
              <w:rPr>
                <w:rFonts w:ascii="Verdana" w:hAnsi="Verdana"/>
                <w:sz w:val="20"/>
              </w:rPr>
            </w:pPr>
            <w:r w:rsidRPr="005035F9">
              <w:rPr>
                <w:rFonts w:ascii="Verdana" w:hAnsi="Verdana"/>
                <w:sz w:val="20"/>
              </w:rPr>
              <w:t>Phone Number</w:t>
            </w:r>
          </w:p>
          <w:p w14:paraId="0756822F" w14:textId="77777777" w:rsidR="005035F9" w:rsidRPr="005035F9" w:rsidRDefault="005035F9" w:rsidP="005035F9">
            <w:pPr>
              <w:pStyle w:val="BodyText"/>
              <w:ind w:left="600"/>
              <w:rPr>
                <w:rFonts w:ascii="Verdana" w:hAnsi="Verdana"/>
                <w:sz w:val="20"/>
              </w:rPr>
            </w:pPr>
            <w:r w:rsidRPr="005035F9">
              <w:rPr>
                <w:rFonts w:ascii="Verdana" w:hAnsi="Verdana"/>
                <w:sz w:val="20"/>
              </w:rPr>
              <w:t>State agency for which previously worked</w:t>
            </w:r>
          </w:p>
          <w:p w14:paraId="1CCCFD6C" w14:textId="77777777" w:rsidR="005035F9" w:rsidRPr="005035F9" w:rsidRDefault="005035F9" w:rsidP="005035F9">
            <w:pPr>
              <w:pStyle w:val="BodyText"/>
              <w:ind w:left="600"/>
              <w:rPr>
                <w:rFonts w:ascii="Verdana" w:hAnsi="Verdana"/>
                <w:sz w:val="20"/>
              </w:rPr>
            </w:pPr>
            <w:r w:rsidRPr="005035F9">
              <w:rPr>
                <w:rFonts w:ascii="Verdana" w:hAnsi="Verdana"/>
                <w:sz w:val="20"/>
              </w:rPr>
              <w:t>Dates of employment for each identified state agency</w:t>
            </w:r>
          </w:p>
          <w:p w14:paraId="7F22E27C" w14:textId="77777777" w:rsidR="005035F9" w:rsidRPr="005035F9" w:rsidRDefault="005035F9" w:rsidP="005035F9">
            <w:pPr>
              <w:pStyle w:val="BodyText"/>
              <w:ind w:left="600"/>
              <w:rPr>
                <w:rFonts w:ascii="Verdana" w:hAnsi="Verdana"/>
              </w:rPr>
            </w:pPr>
          </w:p>
          <w:p w14:paraId="7857AF79" w14:textId="77777777" w:rsidR="005035F9" w:rsidRDefault="005035F9" w:rsidP="005035F9">
            <w:pPr>
              <w:pStyle w:val="BodyText"/>
              <w:ind w:left="600"/>
              <w:rPr>
                <w:rFonts w:ascii="Verdana" w:hAnsi="Verdana"/>
                <w:sz w:val="20"/>
              </w:rPr>
            </w:pPr>
            <w:r w:rsidRPr="005035F9">
              <w:rPr>
                <w:rFonts w:ascii="Verdana" w:hAnsi="Verdana"/>
                <w:sz w:val="20"/>
              </w:rPr>
              <w:t>Any additional information requested by HHS regarding identified individuals must be provided by Applicant.</w:t>
            </w:r>
          </w:p>
          <w:p w14:paraId="56F39BAF" w14:textId="77777777" w:rsidR="005035F9" w:rsidRPr="00305C25" w:rsidRDefault="005035F9" w:rsidP="005035F9">
            <w:pPr>
              <w:pStyle w:val="BodyText"/>
              <w:ind w:left="600"/>
              <w:rPr>
                <w:rFonts w:ascii="Verdana" w:hAnsi="Verdana"/>
                <w:sz w:val="20"/>
              </w:rPr>
            </w:pPr>
          </w:p>
          <w:p w14:paraId="5AA8639C" w14:textId="77777777" w:rsidR="003F6924" w:rsidRPr="002D193A" w:rsidRDefault="003B6FB5" w:rsidP="005E3A03">
            <w:pPr>
              <w:pStyle w:val="BodyText"/>
              <w:ind w:left="600"/>
              <w:rPr>
                <w:rFonts w:ascii="Verdana" w:hAnsi="Verdana"/>
                <w:b/>
                <w:sz w:val="20"/>
                <w:highlight w:val="yellow"/>
              </w:rPr>
            </w:pPr>
            <w:r w:rsidRPr="00305C25">
              <w:rPr>
                <w:rFonts w:ascii="Verdana" w:hAnsi="Verdana"/>
                <w:sz w:val="20"/>
              </w:rPr>
              <w:t xml:space="preserve">  </w:t>
            </w:r>
          </w:p>
        </w:tc>
      </w:tr>
      <w:tr w:rsidR="00E4354A" w:rsidRPr="002D193A" w14:paraId="209BA6F1" w14:textId="77777777" w:rsidTr="003F6924">
        <w:trPr>
          <w:trHeight w:val="620"/>
        </w:trPr>
        <w:tc>
          <w:tcPr>
            <w:tcW w:w="10075" w:type="dxa"/>
            <w:vAlign w:val="center"/>
          </w:tcPr>
          <w:p w14:paraId="382EB25A" w14:textId="1AF0928F" w:rsidR="00E4354A" w:rsidRDefault="00E4354A" w:rsidP="00C66462">
            <w:pPr>
              <w:pStyle w:val="BodyText"/>
              <w:numPr>
                <w:ilvl w:val="0"/>
                <w:numId w:val="62"/>
              </w:numPr>
              <w:rPr>
                <w:rFonts w:ascii="Verdana" w:hAnsi="Verdana"/>
                <w:b/>
                <w:sz w:val="20"/>
              </w:rPr>
            </w:pPr>
            <w:r>
              <w:rPr>
                <w:rFonts w:ascii="Verdana" w:hAnsi="Verdana"/>
                <w:b/>
                <w:sz w:val="20"/>
              </w:rPr>
              <w:t xml:space="preserve"> Notice of Criminal Activity – Reference Section #</w:t>
            </w:r>
            <w:r w:rsidR="003C5A94">
              <w:rPr>
                <w:rFonts w:ascii="Verdana" w:hAnsi="Verdana"/>
                <w:b/>
                <w:sz w:val="20"/>
              </w:rPr>
              <w:t>8.7</w:t>
            </w:r>
          </w:p>
          <w:p w14:paraId="727CFAE9" w14:textId="77777777" w:rsidR="00E4354A" w:rsidRPr="00E4354A" w:rsidRDefault="00E4354A" w:rsidP="00E4354A">
            <w:pPr>
              <w:spacing w:line="276" w:lineRule="auto"/>
              <w:ind w:left="420"/>
              <w:rPr>
                <w:rFonts w:ascii="Verdana" w:hAnsi="Verdana"/>
                <w:spacing w:val="-3"/>
              </w:rPr>
            </w:pPr>
            <w:r>
              <w:rPr>
                <w:rFonts w:ascii="Verdana" w:hAnsi="Verdana"/>
              </w:rPr>
              <w:t xml:space="preserve">Provide </w:t>
            </w:r>
            <w:r w:rsidRPr="00E4354A">
              <w:rPr>
                <w:rFonts w:ascii="Verdana" w:hAnsi="Verdana"/>
                <w:spacing w:val="-3"/>
              </w:rPr>
              <w:t xml:space="preserve">confirmation that the Applicant, any person with ownership or controlling interest, their agent, employee, subcontractor or volunteer who will be providing the required services are not: </w:t>
            </w:r>
          </w:p>
          <w:p w14:paraId="3FB2C324" w14:textId="77777777" w:rsidR="00E4354A" w:rsidRPr="00E4354A" w:rsidRDefault="00E4354A" w:rsidP="009C2E96">
            <w:pPr>
              <w:pStyle w:val="ListParagraph"/>
              <w:numPr>
                <w:ilvl w:val="0"/>
                <w:numId w:val="28"/>
              </w:numPr>
              <w:spacing w:line="276" w:lineRule="auto"/>
              <w:rPr>
                <w:rFonts w:ascii="Verdana" w:hAnsi="Verdana"/>
              </w:rPr>
            </w:pPr>
            <w:r w:rsidRPr="00E4354A">
              <w:rPr>
                <w:rFonts w:ascii="Verdana" w:hAnsi="Verdana"/>
                <w:spacing w:val="-3"/>
              </w:rPr>
              <w:t>E</w:t>
            </w:r>
            <w:r w:rsidRPr="00E4354A">
              <w:rPr>
                <w:rFonts w:ascii="Verdana" w:hAnsi="Verdana"/>
              </w:rPr>
              <w:t>n</w:t>
            </w:r>
            <w:r w:rsidRPr="00E4354A">
              <w:rPr>
                <w:rFonts w:ascii="Verdana" w:hAnsi="Verdana"/>
                <w:spacing w:val="-2"/>
              </w:rPr>
              <w:t>g</w:t>
            </w:r>
            <w:r w:rsidRPr="00E4354A">
              <w:rPr>
                <w:rFonts w:ascii="Verdana" w:hAnsi="Verdana"/>
              </w:rPr>
              <w:t>a</w:t>
            </w:r>
            <w:r w:rsidRPr="00E4354A">
              <w:rPr>
                <w:rFonts w:ascii="Verdana" w:hAnsi="Verdana"/>
                <w:spacing w:val="-2"/>
              </w:rPr>
              <w:t>g</w:t>
            </w:r>
            <w:r w:rsidRPr="00E4354A">
              <w:rPr>
                <w:rFonts w:ascii="Verdana" w:hAnsi="Verdana"/>
              </w:rPr>
              <w:t xml:space="preserve">ed </w:t>
            </w:r>
            <w:r w:rsidRPr="00E4354A">
              <w:rPr>
                <w:rFonts w:ascii="Verdana" w:hAnsi="Verdana"/>
                <w:spacing w:val="-2"/>
              </w:rPr>
              <w:t>i</w:t>
            </w:r>
            <w:r w:rsidRPr="00E4354A">
              <w:rPr>
                <w:rFonts w:ascii="Verdana" w:hAnsi="Verdana"/>
              </w:rPr>
              <w:t>n any</w:t>
            </w:r>
            <w:r w:rsidRPr="00E4354A">
              <w:rPr>
                <w:rFonts w:ascii="Verdana" w:hAnsi="Verdana"/>
                <w:spacing w:val="-2"/>
              </w:rPr>
              <w:t xml:space="preserve"> </w:t>
            </w:r>
            <w:r w:rsidRPr="00E4354A">
              <w:rPr>
                <w:rFonts w:ascii="Verdana" w:hAnsi="Verdana"/>
              </w:rPr>
              <w:t>ac</w:t>
            </w:r>
            <w:r w:rsidRPr="00E4354A">
              <w:rPr>
                <w:rFonts w:ascii="Verdana" w:hAnsi="Verdana"/>
                <w:spacing w:val="-2"/>
              </w:rPr>
              <w:t>t</w:t>
            </w:r>
            <w:r w:rsidRPr="00E4354A">
              <w:rPr>
                <w:rFonts w:ascii="Verdana" w:hAnsi="Verdana"/>
              </w:rPr>
              <w:t>i</w:t>
            </w:r>
            <w:r w:rsidRPr="00E4354A">
              <w:rPr>
                <w:rFonts w:ascii="Verdana" w:hAnsi="Verdana"/>
                <w:spacing w:val="-3"/>
              </w:rPr>
              <w:t>v</w:t>
            </w:r>
            <w:r w:rsidRPr="00E4354A">
              <w:rPr>
                <w:rFonts w:ascii="Verdana" w:hAnsi="Verdana"/>
              </w:rPr>
              <w:t>ity</w:t>
            </w:r>
            <w:r w:rsidRPr="00E4354A">
              <w:rPr>
                <w:rFonts w:ascii="Verdana" w:hAnsi="Verdana"/>
                <w:spacing w:val="-3"/>
              </w:rPr>
              <w:t xml:space="preserve"> </w:t>
            </w:r>
            <w:r w:rsidRPr="00E4354A">
              <w:rPr>
                <w:rFonts w:ascii="Verdana" w:hAnsi="Verdana"/>
              </w:rPr>
              <w:t>th</w:t>
            </w:r>
            <w:r w:rsidRPr="00E4354A">
              <w:rPr>
                <w:rFonts w:ascii="Verdana" w:hAnsi="Verdana"/>
                <w:spacing w:val="-2"/>
              </w:rPr>
              <w:t>a</w:t>
            </w:r>
            <w:r w:rsidRPr="00E4354A">
              <w:rPr>
                <w:rFonts w:ascii="Verdana" w:hAnsi="Verdana"/>
                <w:spacing w:val="6"/>
              </w:rPr>
              <w:t>t</w:t>
            </w:r>
            <w:r w:rsidRPr="00E4354A">
              <w:rPr>
                <w:rFonts w:ascii="Verdana" w:hAnsi="Verdana"/>
              </w:rPr>
              <w:t xml:space="preserve"> could</w:t>
            </w:r>
            <w:r w:rsidRPr="00E4354A">
              <w:rPr>
                <w:rFonts w:ascii="Verdana" w:hAnsi="Verdana"/>
                <w:spacing w:val="-3"/>
              </w:rPr>
              <w:t xml:space="preserve"> </w:t>
            </w:r>
            <w:r w:rsidRPr="00E4354A">
              <w:rPr>
                <w:rFonts w:ascii="Verdana" w:hAnsi="Verdana"/>
              </w:rPr>
              <w:t>co</w:t>
            </w:r>
            <w:r w:rsidRPr="00E4354A">
              <w:rPr>
                <w:rFonts w:ascii="Verdana" w:hAnsi="Verdana"/>
                <w:spacing w:val="-2"/>
              </w:rPr>
              <w:t>n</w:t>
            </w:r>
            <w:r w:rsidRPr="00E4354A">
              <w:rPr>
                <w:rFonts w:ascii="Verdana" w:hAnsi="Verdana"/>
              </w:rPr>
              <w:t>s</w:t>
            </w:r>
            <w:r w:rsidRPr="00E4354A">
              <w:rPr>
                <w:rFonts w:ascii="Verdana" w:hAnsi="Verdana"/>
                <w:spacing w:val="-1"/>
              </w:rPr>
              <w:t>t</w:t>
            </w:r>
            <w:r w:rsidRPr="00E4354A">
              <w:rPr>
                <w:rFonts w:ascii="Verdana" w:hAnsi="Verdana"/>
              </w:rPr>
              <w:t>it</w:t>
            </w:r>
            <w:r w:rsidRPr="00E4354A">
              <w:rPr>
                <w:rFonts w:ascii="Verdana" w:hAnsi="Verdana"/>
                <w:spacing w:val="-3"/>
              </w:rPr>
              <w:t>u</w:t>
            </w:r>
            <w:r w:rsidRPr="00E4354A">
              <w:rPr>
                <w:rFonts w:ascii="Verdana" w:hAnsi="Verdana"/>
              </w:rPr>
              <w:t>te</w:t>
            </w:r>
            <w:r w:rsidRPr="00E4354A">
              <w:rPr>
                <w:rFonts w:ascii="Verdana" w:hAnsi="Verdana"/>
                <w:spacing w:val="-2"/>
              </w:rPr>
              <w:t xml:space="preserve"> </w:t>
            </w:r>
            <w:r w:rsidRPr="00E4354A">
              <w:rPr>
                <w:rFonts w:ascii="Verdana" w:hAnsi="Verdana"/>
              </w:rPr>
              <w:t xml:space="preserve">a </w:t>
            </w:r>
            <w:r w:rsidRPr="00E4354A">
              <w:rPr>
                <w:rFonts w:ascii="Verdana" w:hAnsi="Verdana"/>
                <w:spacing w:val="1"/>
              </w:rPr>
              <w:t>c</w:t>
            </w:r>
            <w:r w:rsidRPr="00E4354A">
              <w:rPr>
                <w:rFonts w:ascii="Verdana" w:hAnsi="Verdana"/>
                <w:spacing w:val="-2"/>
              </w:rPr>
              <w:t>r</w:t>
            </w:r>
            <w:r w:rsidRPr="00E4354A">
              <w:rPr>
                <w:rFonts w:ascii="Verdana" w:hAnsi="Verdana"/>
              </w:rPr>
              <w:t>i</w:t>
            </w:r>
            <w:r w:rsidRPr="00E4354A">
              <w:rPr>
                <w:rFonts w:ascii="Verdana" w:hAnsi="Verdana"/>
                <w:spacing w:val="-4"/>
              </w:rPr>
              <w:t>m</w:t>
            </w:r>
            <w:r w:rsidRPr="00E4354A">
              <w:rPr>
                <w:rFonts w:ascii="Verdana" w:hAnsi="Verdana"/>
              </w:rPr>
              <w:t>inal</w:t>
            </w:r>
            <w:r w:rsidRPr="00E4354A">
              <w:rPr>
                <w:rFonts w:ascii="Verdana" w:hAnsi="Verdana"/>
                <w:spacing w:val="-1"/>
              </w:rPr>
              <w:t xml:space="preserve"> </w:t>
            </w:r>
            <w:r w:rsidRPr="00E4354A">
              <w:rPr>
                <w:rFonts w:ascii="Verdana" w:hAnsi="Verdana"/>
              </w:rPr>
              <w:t>off</w:t>
            </w:r>
            <w:r w:rsidRPr="00E4354A">
              <w:rPr>
                <w:rFonts w:ascii="Verdana" w:hAnsi="Verdana"/>
                <w:spacing w:val="-2"/>
              </w:rPr>
              <w:t>e</w:t>
            </w:r>
            <w:r w:rsidRPr="00E4354A">
              <w:rPr>
                <w:rFonts w:ascii="Verdana" w:hAnsi="Verdana"/>
              </w:rPr>
              <w:t>nse</w:t>
            </w:r>
            <w:r w:rsidRPr="00E4354A">
              <w:rPr>
                <w:rFonts w:ascii="Verdana" w:hAnsi="Verdana"/>
                <w:spacing w:val="-2"/>
              </w:rPr>
              <w:t xml:space="preserve"> </w:t>
            </w:r>
            <w:r w:rsidRPr="00E4354A">
              <w:rPr>
                <w:rFonts w:ascii="Verdana" w:hAnsi="Verdana"/>
              </w:rPr>
              <w:t>equ</w:t>
            </w:r>
            <w:r w:rsidRPr="00E4354A">
              <w:rPr>
                <w:rFonts w:ascii="Verdana" w:hAnsi="Verdana"/>
                <w:spacing w:val="-2"/>
              </w:rPr>
              <w:t>a</w:t>
            </w:r>
            <w:r w:rsidRPr="00E4354A">
              <w:rPr>
                <w:rFonts w:ascii="Verdana" w:hAnsi="Verdana"/>
              </w:rPr>
              <w:t>l</w:t>
            </w:r>
            <w:r w:rsidRPr="00E4354A">
              <w:rPr>
                <w:rFonts w:ascii="Verdana" w:hAnsi="Verdana"/>
                <w:spacing w:val="1"/>
              </w:rPr>
              <w:t xml:space="preserve"> </w:t>
            </w:r>
            <w:r w:rsidRPr="00E4354A">
              <w:rPr>
                <w:rFonts w:ascii="Verdana" w:hAnsi="Verdana"/>
                <w:spacing w:val="-2"/>
              </w:rPr>
              <w:t>t</w:t>
            </w:r>
            <w:r w:rsidRPr="00E4354A">
              <w:rPr>
                <w:rFonts w:ascii="Verdana" w:hAnsi="Verdana"/>
              </w:rPr>
              <w:t xml:space="preserve">o or </w:t>
            </w:r>
            <w:r w:rsidRPr="00E4354A">
              <w:rPr>
                <w:rFonts w:ascii="Verdana" w:hAnsi="Verdana"/>
                <w:spacing w:val="-3"/>
              </w:rPr>
              <w:t>g</w:t>
            </w:r>
            <w:r w:rsidRPr="00E4354A">
              <w:rPr>
                <w:rFonts w:ascii="Verdana" w:hAnsi="Verdana"/>
              </w:rPr>
              <w:t>r</w:t>
            </w:r>
            <w:r w:rsidRPr="00E4354A">
              <w:rPr>
                <w:rFonts w:ascii="Verdana" w:hAnsi="Verdana"/>
                <w:spacing w:val="-2"/>
              </w:rPr>
              <w:t>e</w:t>
            </w:r>
            <w:r w:rsidRPr="00E4354A">
              <w:rPr>
                <w:rFonts w:ascii="Verdana" w:hAnsi="Verdana"/>
              </w:rPr>
              <w:t>a</w:t>
            </w:r>
            <w:r w:rsidRPr="00E4354A">
              <w:rPr>
                <w:rFonts w:ascii="Verdana" w:hAnsi="Verdana"/>
                <w:spacing w:val="-2"/>
              </w:rPr>
              <w:t>t</w:t>
            </w:r>
            <w:r w:rsidRPr="00E4354A">
              <w:rPr>
                <w:rFonts w:ascii="Verdana" w:hAnsi="Verdana"/>
              </w:rPr>
              <w:t>er</w:t>
            </w:r>
            <w:r w:rsidRPr="00E4354A">
              <w:rPr>
                <w:rFonts w:ascii="Verdana" w:hAnsi="Verdana"/>
                <w:spacing w:val="-2"/>
              </w:rPr>
              <w:t xml:space="preserve"> </w:t>
            </w:r>
            <w:r w:rsidRPr="00E4354A">
              <w:rPr>
                <w:rFonts w:ascii="Verdana" w:hAnsi="Verdana"/>
              </w:rPr>
              <w:t>than</w:t>
            </w:r>
            <w:r w:rsidRPr="00E4354A">
              <w:rPr>
                <w:rFonts w:ascii="Verdana" w:hAnsi="Verdana"/>
                <w:spacing w:val="-2"/>
              </w:rPr>
              <w:t xml:space="preserve"> </w:t>
            </w:r>
            <w:r w:rsidRPr="00E4354A">
              <w:rPr>
                <w:rFonts w:ascii="Verdana" w:hAnsi="Verdana"/>
              </w:rPr>
              <w:t>a Cl</w:t>
            </w:r>
            <w:r w:rsidRPr="00E4354A">
              <w:rPr>
                <w:rFonts w:ascii="Verdana" w:hAnsi="Verdana"/>
                <w:spacing w:val="-2"/>
              </w:rPr>
              <w:t>a</w:t>
            </w:r>
            <w:r w:rsidRPr="00E4354A">
              <w:rPr>
                <w:rFonts w:ascii="Verdana" w:hAnsi="Verdana"/>
              </w:rPr>
              <w:t>ss</w:t>
            </w:r>
            <w:r w:rsidRPr="00E4354A">
              <w:rPr>
                <w:rFonts w:ascii="Verdana" w:hAnsi="Verdana"/>
                <w:spacing w:val="1"/>
              </w:rPr>
              <w:t xml:space="preserve"> </w:t>
            </w:r>
            <w:r w:rsidRPr="00E4354A">
              <w:rPr>
                <w:rFonts w:ascii="Verdana" w:hAnsi="Verdana"/>
              </w:rPr>
              <w:t>A</w:t>
            </w:r>
            <w:r w:rsidRPr="00E4354A">
              <w:rPr>
                <w:rFonts w:ascii="Verdana" w:hAnsi="Verdana"/>
                <w:spacing w:val="-1"/>
              </w:rPr>
              <w:t xml:space="preserve"> </w:t>
            </w:r>
            <w:r w:rsidRPr="00E4354A">
              <w:rPr>
                <w:rFonts w:ascii="Verdana" w:hAnsi="Verdana"/>
                <w:spacing w:val="-4"/>
              </w:rPr>
              <w:t>m</w:t>
            </w:r>
            <w:r w:rsidRPr="00E4354A">
              <w:rPr>
                <w:rFonts w:ascii="Verdana" w:hAnsi="Verdana"/>
              </w:rPr>
              <w:t>isde</w:t>
            </w:r>
            <w:r w:rsidRPr="00E4354A">
              <w:rPr>
                <w:rFonts w:ascii="Verdana" w:hAnsi="Verdana"/>
                <w:spacing w:val="-4"/>
              </w:rPr>
              <w:t>m</w:t>
            </w:r>
            <w:r w:rsidRPr="00E4354A">
              <w:rPr>
                <w:rFonts w:ascii="Verdana" w:hAnsi="Verdana"/>
              </w:rPr>
              <w:t>ean</w:t>
            </w:r>
            <w:r w:rsidRPr="00E4354A">
              <w:rPr>
                <w:rFonts w:ascii="Verdana" w:hAnsi="Verdana"/>
                <w:spacing w:val="-3"/>
              </w:rPr>
              <w:t>o</w:t>
            </w:r>
            <w:r w:rsidRPr="00E4354A">
              <w:rPr>
                <w:rFonts w:ascii="Verdana" w:hAnsi="Verdana"/>
                <w:spacing w:val="4"/>
              </w:rPr>
              <w:t>r</w:t>
            </w:r>
            <w:r w:rsidRPr="00E4354A">
              <w:rPr>
                <w:rFonts w:ascii="Verdana" w:hAnsi="Verdana"/>
              </w:rPr>
              <w:t xml:space="preserve"> or </w:t>
            </w:r>
            <w:r w:rsidRPr="00E4354A">
              <w:rPr>
                <w:rFonts w:ascii="Verdana" w:hAnsi="Verdana"/>
                <w:spacing w:val="-2"/>
              </w:rPr>
              <w:t>g</w:t>
            </w:r>
            <w:r w:rsidRPr="00E4354A">
              <w:rPr>
                <w:rFonts w:ascii="Verdana" w:hAnsi="Verdana"/>
              </w:rPr>
              <w:t>rounds</w:t>
            </w:r>
            <w:r w:rsidRPr="00E4354A">
              <w:rPr>
                <w:rFonts w:ascii="Verdana" w:hAnsi="Verdana"/>
                <w:spacing w:val="-2"/>
              </w:rPr>
              <w:t xml:space="preserve"> </w:t>
            </w:r>
            <w:r w:rsidRPr="00E4354A">
              <w:rPr>
                <w:rFonts w:ascii="Verdana" w:hAnsi="Verdana"/>
              </w:rPr>
              <w:t xml:space="preserve">for </w:t>
            </w:r>
            <w:r w:rsidRPr="00E4354A">
              <w:rPr>
                <w:rFonts w:ascii="Verdana" w:hAnsi="Verdana"/>
                <w:spacing w:val="-3"/>
              </w:rPr>
              <w:t>d</w:t>
            </w:r>
            <w:r w:rsidRPr="00E4354A">
              <w:rPr>
                <w:rFonts w:ascii="Verdana" w:hAnsi="Verdana"/>
              </w:rPr>
              <w:t>i</w:t>
            </w:r>
            <w:r w:rsidRPr="00E4354A">
              <w:rPr>
                <w:rFonts w:ascii="Verdana" w:hAnsi="Verdana"/>
                <w:spacing w:val="-2"/>
              </w:rPr>
              <w:t>s</w:t>
            </w:r>
            <w:r w:rsidRPr="00E4354A">
              <w:rPr>
                <w:rFonts w:ascii="Verdana" w:hAnsi="Verdana"/>
              </w:rPr>
              <w:t>c</w:t>
            </w:r>
            <w:r w:rsidRPr="00E4354A">
              <w:rPr>
                <w:rFonts w:ascii="Verdana" w:hAnsi="Verdana"/>
                <w:spacing w:val="1"/>
              </w:rPr>
              <w:t>i</w:t>
            </w:r>
            <w:r w:rsidRPr="00E4354A">
              <w:rPr>
                <w:rFonts w:ascii="Verdana" w:hAnsi="Verdana"/>
                <w:spacing w:val="-3"/>
              </w:rPr>
              <w:t>p</w:t>
            </w:r>
            <w:r w:rsidRPr="00E4354A">
              <w:rPr>
                <w:rFonts w:ascii="Verdana" w:hAnsi="Verdana"/>
              </w:rPr>
              <w:t>l</w:t>
            </w:r>
            <w:r w:rsidRPr="00E4354A">
              <w:rPr>
                <w:rFonts w:ascii="Verdana" w:hAnsi="Verdana"/>
                <w:spacing w:val="-2"/>
              </w:rPr>
              <w:t>i</w:t>
            </w:r>
            <w:r w:rsidRPr="00E4354A">
              <w:rPr>
                <w:rFonts w:ascii="Verdana" w:hAnsi="Verdana"/>
              </w:rPr>
              <w:t>na</w:t>
            </w:r>
            <w:r w:rsidRPr="00E4354A">
              <w:rPr>
                <w:rFonts w:ascii="Verdana" w:hAnsi="Verdana"/>
                <w:spacing w:val="1"/>
              </w:rPr>
              <w:t>r</w:t>
            </w:r>
            <w:r w:rsidRPr="00E4354A">
              <w:rPr>
                <w:rFonts w:ascii="Verdana" w:hAnsi="Verdana"/>
              </w:rPr>
              <w:t>y</w:t>
            </w:r>
            <w:r w:rsidRPr="00E4354A">
              <w:rPr>
                <w:rFonts w:ascii="Verdana" w:hAnsi="Verdana"/>
                <w:spacing w:val="-3"/>
              </w:rPr>
              <w:t xml:space="preserve"> </w:t>
            </w:r>
            <w:r w:rsidRPr="00E4354A">
              <w:rPr>
                <w:rFonts w:ascii="Verdana" w:hAnsi="Verdana"/>
                <w:spacing w:val="-2"/>
              </w:rPr>
              <w:t>a</w:t>
            </w:r>
            <w:r w:rsidRPr="00E4354A">
              <w:rPr>
                <w:rFonts w:ascii="Verdana" w:hAnsi="Verdana"/>
              </w:rPr>
              <w:t>c</w:t>
            </w:r>
            <w:r w:rsidRPr="00E4354A">
              <w:rPr>
                <w:rFonts w:ascii="Verdana" w:hAnsi="Verdana"/>
                <w:spacing w:val="1"/>
              </w:rPr>
              <w:t>t</w:t>
            </w:r>
            <w:r w:rsidRPr="00E4354A">
              <w:rPr>
                <w:rFonts w:ascii="Verdana" w:hAnsi="Verdana"/>
                <w:spacing w:val="-2"/>
              </w:rPr>
              <w:t>i</w:t>
            </w:r>
            <w:r w:rsidRPr="00E4354A">
              <w:rPr>
                <w:rFonts w:ascii="Verdana" w:hAnsi="Verdana"/>
              </w:rPr>
              <w:t>on by a s</w:t>
            </w:r>
            <w:r w:rsidRPr="00E4354A">
              <w:rPr>
                <w:rFonts w:ascii="Verdana" w:hAnsi="Verdana"/>
                <w:spacing w:val="-2"/>
              </w:rPr>
              <w:t>t</w:t>
            </w:r>
            <w:r w:rsidRPr="00E4354A">
              <w:rPr>
                <w:rFonts w:ascii="Verdana" w:hAnsi="Verdana"/>
              </w:rPr>
              <w:t>a</w:t>
            </w:r>
            <w:r w:rsidRPr="00E4354A">
              <w:rPr>
                <w:rFonts w:ascii="Verdana" w:hAnsi="Verdana"/>
                <w:spacing w:val="-2"/>
              </w:rPr>
              <w:t>t</w:t>
            </w:r>
            <w:r w:rsidRPr="00E4354A">
              <w:rPr>
                <w:rFonts w:ascii="Verdana" w:hAnsi="Verdana"/>
              </w:rPr>
              <w:t>e or</w:t>
            </w:r>
            <w:r w:rsidRPr="00E4354A">
              <w:rPr>
                <w:rFonts w:ascii="Verdana" w:hAnsi="Verdana"/>
                <w:spacing w:val="-2"/>
              </w:rPr>
              <w:t xml:space="preserve"> </w:t>
            </w:r>
            <w:r w:rsidRPr="00E4354A">
              <w:rPr>
                <w:rFonts w:ascii="Verdana" w:hAnsi="Verdana"/>
              </w:rPr>
              <w:t>fe</w:t>
            </w:r>
            <w:r w:rsidRPr="00E4354A">
              <w:rPr>
                <w:rFonts w:ascii="Verdana" w:hAnsi="Verdana"/>
                <w:spacing w:val="-2"/>
              </w:rPr>
              <w:t>d</w:t>
            </w:r>
            <w:r w:rsidRPr="00E4354A">
              <w:rPr>
                <w:rFonts w:ascii="Verdana" w:hAnsi="Verdana"/>
              </w:rPr>
              <w:t>e</w:t>
            </w:r>
            <w:r w:rsidRPr="00E4354A">
              <w:rPr>
                <w:rFonts w:ascii="Verdana" w:hAnsi="Verdana"/>
                <w:spacing w:val="1"/>
              </w:rPr>
              <w:t>r</w:t>
            </w:r>
            <w:r w:rsidRPr="00E4354A">
              <w:rPr>
                <w:rFonts w:ascii="Verdana" w:hAnsi="Verdana"/>
                <w:spacing w:val="-2"/>
              </w:rPr>
              <w:t>a</w:t>
            </w:r>
            <w:r w:rsidRPr="00E4354A">
              <w:rPr>
                <w:rFonts w:ascii="Verdana" w:hAnsi="Verdana"/>
              </w:rPr>
              <w:t>l</w:t>
            </w:r>
            <w:r w:rsidRPr="00E4354A">
              <w:rPr>
                <w:rFonts w:ascii="Verdana" w:hAnsi="Verdana"/>
                <w:spacing w:val="-2"/>
              </w:rPr>
              <w:t xml:space="preserve"> </w:t>
            </w:r>
            <w:r w:rsidRPr="00E4354A">
              <w:rPr>
                <w:rFonts w:ascii="Verdana" w:hAnsi="Verdana"/>
              </w:rPr>
              <w:t>r</w:t>
            </w:r>
            <w:r w:rsidRPr="00E4354A">
              <w:rPr>
                <w:rFonts w:ascii="Verdana" w:hAnsi="Verdana"/>
                <w:spacing w:val="-2"/>
              </w:rPr>
              <w:t>e</w:t>
            </w:r>
            <w:r w:rsidRPr="00E4354A">
              <w:rPr>
                <w:rFonts w:ascii="Verdana" w:hAnsi="Verdana"/>
                <w:spacing w:val="-3"/>
              </w:rPr>
              <w:t>g</w:t>
            </w:r>
            <w:r w:rsidRPr="00E4354A">
              <w:rPr>
                <w:rFonts w:ascii="Verdana" w:hAnsi="Verdana"/>
              </w:rPr>
              <w:t>ula</w:t>
            </w:r>
            <w:r w:rsidRPr="00E4354A">
              <w:rPr>
                <w:rFonts w:ascii="Verdana" w:hAnsi="Verdana"/>
                <w:spacing w:val="1"/>
              </w:rPr>
              <w:t>t</w:t>
            </w:r>
            <w:r w:rsidRPr="00E4354A">
              <w:rPr>
                <w:rFonts w:ascii="Verdana" w:hAnsi="Verdana"/>
              </w:rPr>
              <w:t>ory au</w:t>
            </w:r>
            <w:r w:rsidRPr="00E4354A">
              <w:rPr>
                <w:rFonts w:ascii="Verdana" w:hAnsi="Verdana"/>
                <w:spacing w:val="1"/>
              </w:rPr>
              <w:t>t</w:t>
            </w:r>
            <w:r w:rsidRPr="00E4354A">
              <w:rPr>
                <w:rFonts w:ascii="Verdana" w:hAnsi="Verdana"/>
              </w:rPr>
              <w:t>h</w:t>
            </w:r>
            <w:r w:rsidRPr="00E4354A">
              <w:rPr>
                <w:rFonts w:ascii="Verdana" w:hAnsi="Verdana"/>
                <w:spacing w:val="-3"/>
              </w:rPr>
              <w:t>o</w:t>
            </w:r>
            <w:r w:rsidRPr="00E4354A">
              <w:rPr>
                <w:rFonts w:ascii="Verdana" w:hAnsi="Verdana"/>
              </w:rPr>
              <w:t>r</w:t>
            </w:r>
            <w:r w:rsidRPr="00E4354A">
              <w:rPr>
                <w:rFonts w:ascii="Verdana" w:hAnsi="Verdana"/>
                <w:spacing w:val="-2"/>
              </w:rPr>
              <w:t>i</w:t>
            </w:r>
            <w:r w:rsidRPr="00E4354A">
              <w:rPr>
                <w:rFonts w:ascii="Verdana" w:hAnsi="Verdana"/>
              </w:rPr>
              <w:t>t</w:t>
            </w:r>
            <w:r w:rsidRPr="00E4354A">
              <w:rPr>
                <w:rFonts w:ascii="Verdana" w:hAnsi="Verdana"/>
                <w:spacing w:val="-2"/>
              </w:rPr>
              <w:t>y; or</w:t>
            </w:r>
          </w:p>
          <w:p w14:paraId="47F517B7" w14:textId="77777777" w:rsidR="00E4354A" w:rsidRPr="00E4354A" w:rsidRDefault="00E4354A" w:rsidP="009C2E96">
            <w:pPr>
              <w:pStyle w:val="ListParagraph"/>
              <w:numPr>
                <w:ilvl w:val="0"/>
                <w:numId w:val="28"/>
              </w:numPr>
              <w:spacing w:line="276" w:lineRule="auto"/>
              <w:rPr>
                <w:rFonts w:ascii="Verdana" w:hAnsi="Verdana"/>
              </w:rPr>
            </w:pPr>
            <w:r w:rsidRPr="00E4354A">
              <w:rPr>
                <w:rFonts w:ascii="Verdana" w:hAnsi="Verdana"/>
                <w:spacing w:val="-2"/>
              </w:rPr>
              <w:t>B</w:t>
            </w:r>
            <w:r w:rsidRPr="00E4354A">
              <w:rPr>
                <w:rFonts w:ascii="Verdana" w:hAnsi="Verdana"/>
              </w:rPr>
              <w:t>een</w:t>
            </w:r>
            <w:r w:rsidRPr="00E4354A">
              <w:rPr>
                <w:rFonts w:ascii="Verdana" w:hAnsi="Verdana"/>
                <w:spacing w:val="-3"/>
              </w:rPr>
              <w:t xml:space="preserve"> </w:t>
            </w:r>
            <w:r w:rsidRPr="00E4354A">
              <w:rPr>
                <w:rFonts w:ascii="Verdana" w:hAnsi="Verdana"/>
              </w:rPr>
              <w:t>p</w:t>
            </w:r>
            <w:r w:rsidRPr="00E4354A">
              <w:rPr>
                <w:rFonts w:ascii="Verdana" w:hAnsi="Verdana"/>
                <w:spacing w:val="-2"/>
              </w:rPr>
              <w:t>l</w:t>
            </w:r>
            <w:r w:rsidRPr="00E4354A">
              <w:rPr>
                <w:rFonts w:ascii="Verdana" w:hAnsi="Verdana"/>
              </w:rPr>
              <w:t>aced</w:t>
            </w:r>
            <w:r w:rsidRPr="00E4354A">
              <w:rPr>
                <w:rFonts w:ascii="Verdana" w:hAnsi="Verdana"/>
                <w:spacing w:val="-2"/>
              </w:rPr>
              <w:t xml:space="preserve"> </w:t>
            </w:r>
            <w:r w:rsidRPr="00E4354A">
              <w:rPr>
                <w:rFonts w:ascii="Verdana" w:hAnsi="Verdana"/>
              </w:rPr>
              <w:t>on co</w:t>
            </w:r>
            <w:r w:rsidRPr="00E4354A">
              <w:rPr>
                <w:rFonts w:ascii="Verdana" w:hAnsi="Verdana"/>
                <w:spacing w:val="-4"/>
              </w:rPr>
              <w:t>mm</w:t>
            </w:r>
            <w:r w:rsidRPr="00E4354A">
              <w:rPr>
                <w:rFonts w:ascii="Verdana" w:hAnsi="Verdana"/>
                <w:spacing w:val="2"/>
              </w:rPr>
              <w:t>u</w:t>
            </w:r>
            <w:r w:rsidRPr="00E4354A">
              <w:rPr>
                <w:rFonts w:ascii="Verdana" w:hAnsi="Verdana"/>
              </w:rPr>
              <w:t>nity</w:t>
            </w:r>
            <w:r w:rsidRPr="00E4354A">
              <w:rPr>
                <w:rFonts w:ascii="Verdana" w:hAnsi="Verdana"/>
                <w:spacing w:val="-3"/>
              </w:rPr>
              <w:t xml:space="preserve"> </w:t>
            </w:r>
            <w:r w:rsidRPr="00E4354A">
              <w:rPr>
                <w:rFonts w:ascii="Verdana" w:hAnsi="Verdana"/>
              </w:rPr>
              <w:t>sup</w:t>
            </w:r>
            <w:r w:rsidRPr="00E4354A">
              <w:rPr>
                <w:rFonts w:ascii="Verdana" w:hAnsi="Verdana"/>
                <w:spacing w:val="-2"/>
              </w:rPr>
              <w:t>e</w:t>
            </w:r>
            <w:r w:rsidRPr="00E4354A">
              <w:rPr>
                <w:rFonts w:ascii="Verdana" w:hAnsi="Verdana"/>
              </w:rPr>
              <w:t>r</w:t>
            </w:r>
            <w:r w:rsidRPr="00E4354A">
              <w:rPr>
                <w:rFonts w:ascii="Verdana" w:hAnsi="Verdana"/>
                <w:spacing w:val="-3"/>
              </w:rPr>
              <w:t>v</w:t>
            </w:r>
            <w:r w:rsidRPr="00E4354A">
              <w:rPr>
                <w:rFonts w:ascii="Verdana" w:hAnsi="Verdana"/>
              </w:rPr>
              <w:t>is</w:t>
            </w:r>
            <w:r w:rsidRPr="00E4354A">
              <w:rPr>
                <w:rFonts w:ascii="Verdana" w:hAnsi="Verdana"/>
                <w:spacing w:val="-1"/>
              </w:rPr>
              <w:t>i</w:t>
            </w:r>
            <w:r w:rsidRPr="00E4354A">
              <w:rPr>
                <w:rFonts w:ascii="Verdana" w:hAnsi="Verdana"/>
              </w:rPr>
              <w:t xml:space="preserve">on, </w:t>
            </w:r>
            <w:r w:rsidRPr="00E4354A">
              <w:rPr>
                <w:rFonts w:ascii="Verdana" w:hAnsi="Verdana"/>
                <w:spacing w:val="-2"/>
              </w:rPr>
              <w:t>r</w:t>
            </w:r>
            <w:r w:rsidRPr="00E4354A">
              <w:rPr>
                <w:rFonts w:ascii="Verdana" w:hAnsi="Verdana"/>
              </w:rPr>
              <w:t>ec</w:t>
            </w:r>
            <w:r w:rsidRPr="00E4354A">
              <w:rPr>
                <w:rFonts w:ascii="Verdana" w:hAnsi="Verdana"/>
                <w:spacing w:val="-2"/>
              </w:rPr>
              <w:t>e</w:t>
            </w:r>
            <w:r w:rsidRPr="00E4354A">
              <w:rPr>
                <w:rFonts w:ascii="Verdana" w:hAnsi="Verdana"/>
              </w:rPr>
              <w:t>i</w:t>
            </w:r>
            <w:r w:rsidRPr="00E4354A">
              <w:rPr>
                <w:rFonts w:ascii="Verdana" w:hAnsi="Verdana"/>
                <w:spacing w:val="-3"/>
              </w:rPr>
              <w:t>v</w:t>
            </w:r>
            <w:r w:rsidRPr="00E4354A">
              <w:rPr>
                <w:rFonts w:ascii="Verdana" w:hAnsi="Verdana"/>
              </w:rPr>
              <w:t xml:space="preserve">ed </w:t>
            </w:r>
            <w:r w:rsidRPr="00E4354A">
              <w:rPr>
                <w:rFonts w:ascii="Verdana" w:hAnsi="Verdana"/>
                <w:spacing w:val="-2"/>
              </w:rPr>
              <w:t>d</w:t>
            </w:r>
            <w:r w:rsidRPr="00E4354A">
              <w:rPr>
                <w:rFonts w:ascii="Verdana" w:hAnsi="Verdana"/>
              </w:rPr>
              <w:t>e</w:t>
            </w:r>
            <w:r w:rsidRPr="00E4354A">
              <w:rPr>
                <w:rFonts w:ascii="Verdana" w:hAnsi="Verdana"/>
                <w:spacing w:val="1"/>
              </w:rPr>
              <w:t>f</w:t>
            </w:r>
            <w:r w:rsidRPr="00E4354A">
              <w:rPr>
                <w:rFonts w:ascii="Verdana" w:hAnsi="Verdana"/>
                <w:spacing w:val="-2"/>
              </w:rPr>
              <w:t>e</w:t>
            </w:r>
            <w:r w:rsidRPr="00E4354A">
              <w:rPr>
                <w:rFonts w:ascii="Verdana" w:hAnsi="Verdana"/>
              </w:rPr>
              <w:t>rr</w:t>
            </w:r>
            <w:r w:rsidRPr="00E4354A">
              <w:rPr>
                <w:rFonts w:ascii="Verdana" w:hAnsi="Verdana"/>
                <w:spacing w:val="-2"/>
              </w:rPr>
              <w:t>e</w:t>
            </w:r>
            <w:r w:rsidRPr="00E4354A">
              <w:rPr>
                <w:rFonts w:ascii="Verdana" w:hAnsi="Verdana"/>
              </w:rPr>
              <w:t>d a</w:t>
            </w:r>
            <w:r w:rsidRPr="00E4354A">
              <w:rPr>
                <w:rFonts w:ascii="Verdana" w:hAnsi="Verdana"/>
                <w:spacing w:val="-2"/>
              </w:rPr>
              <w:t>d</w:t>
            </w:r>
            <w:r w:rsidRPr="00E4354A">
              <w:rPr>
                <w:rFonts w:ascii="Verdana" w:hAnsi="Verdana"/>
              </w:rPr>
              <w:t>jud</w:t>
            </w:r>
            <w:r w:rsidRPr="00E4354A">
              <w:rPr>
                <w:rFonts w:ascii="Verdana" w:hAnsi="Verdana"/>
                <w:spacing w:val="-2"/>
              </w:rPr>
              <w:t>i</w:t>
            </w:r>
            <w:r w:rsidRPr="00E4354A">
              <w:rPr>
                <w:rFonts w:ascii="Verdana" w:hAnsi="Verdana"/>
              </w:rPr>
              <w:t>c</w:t>
            </w:r>
            <w:r w:rsidRPr="00E4354A">
              <w:rPr>
                <w:rFonts w:ascii="Verdana" w:hAnsi="Verdana"/>
                <w:spacing w:val="-2"/>
              </w:rPr>
              <w:t>a</w:t>
            </w:r>
            <w:r w:rsidRPr="00E4354A">
              <w:rPr>
                <w:rFonts w:ascii="Verdana" w:hAnsi="Verdana"/>
              </w:rPr>
              <w:t>tio</w:t>
            </w:r>
            <w:r w:rsidRPr="00E4354A">
              <w:rPr>
                <w:rFonts w:ascii="Verdana" w:hAnsi="Verdana"/>
                <w:spacing w:val="-3"/>
              </w:rPr>
              <w:t>n</w:t>
            </w:r>
            <w:r w:rsidRPr="00E4354A">
              <w:rPr>
                <w:rFonts w:ascii="Verdana" w:hAnsi="Verdana"/>
              </w:rPr>
              <w:t>, or</w:t>
            </w:r>
            <w:r w:rsidRPr="00E4354A">
              <w:rPr>
                <w:rFonts w:ascii="Verdana" w:hAnsi="Verdana"/>
                <w:spacing w:val="-2"/>
              </w:rPr>
              <w:t xml:space="preserve"> </w:t>
            </w:r>
            <w:r w:rsidRPr="00E4354A">
              <w:rPr>
                <w:rFonts w:ascii="Verdana" w:hAnsi="Verdana"/>
              </w:rPr>
              <w:t>be</w:t>
            </w:r>
            <w:r w:rsidRPr="00E4354A">
              <w:rPr>
                <w:rFonts w:ascii="Verdana" w:hAnsi="Verdana"/>
                <w:spacing w:val="-2"/>
              </w:rPr>
              <w:t>e</w:t>
            </w:r>
            <w:r w:rsidRPr="00E4354A">
              <w:rPr>
                <w:rFonts w:ascii="Verdana" w:hAnsi="Verdana"/>
              </w:rPr>
              <w:t>n in</w:t>
            </w:r>
            <w:r w:rsidRPr="00E4354A">
              <w:rPr>
                <w:rFonts w:ascii="Verdana" w:hAnsi="Verdana"/>
                <w:spacing w:val="-3"/>
              </w:rPr>
              <w:t>d</w:t>
            </w:r>
            <w:r w:rsidRPr="00E4354A">
              <w:rPr>
                <w:rFonts w:ascii="Verdana" w:hAnsi="Verdana"/>
              </w:rPr>
              <w:t>ic</w:t>
            </w:r>
            <w:r w:rsidRPr="00E4354A">
              <w:rPr>
                <w:rFonts w:ascii="Verdana" w:hAnsi="Verdana"/>
                <w:spacing w:val="-2"/>
              </w:rPr>
              <w:t>t</w:t>
            </w:r>
            <w:r w:rsidRPr="00E4354A">
              <w:rPr>
                <w:rFonts w:ascii="Verdana" w:hAnsi="Verdana"/>
              </w:rPr>
              <w:t xml:space="preserve">ed </w:t>
            </w:r>
            <w:r w:rsidRPr="00E4354A">
              <w:rPr>
                <w:rFonts w:ascii="Verdana" w:hAnsi="Verdana"/>
                <w:spacing w:val="-2"/>
              </w:rPr>
              <w:t>f</w:t>
            </w:r>
            <w:r w:rsidRPr="00E4354A">
              <w:rPr>
                <w:rFonts w:ascii="Verdana" w:hAnsi="Verdana"/>
              </w:rPr>
              <w:t xml:space="preserve">or </w:t>
            </w:r>
            <w:r w:rsidRPr="00E4354A">
              <w:rPr>
                <w:rFonts w:ascii="Verdana" w:hAnsi="Verdana"/>
                <w:spacing w:val="-3"/>
              </w:rPr>
              <w:t>o</w:t>
            </w:r>
            <w:r w:rsidRPr="00E4354A">
              <w:rPr>
                <w:rFonts w:ascii="Verdana" w:hAnsi="Verdana"/>
              </w:rPr>
              <w:t>r con</w:t>
            </w:r>
            <w:r w:rsidRPr="00E4354A">
              <w:rPr>
                <w:rFonts w:ascii="Verdana" w:hAnsi="Verdana"/>
                <w:spacing w:val="-2"/>
              </w:rPr>
              <w:t>v</w:t>
            </w:r>
            <w:r w:rsidRPr="00E4354A">
              <w:rPr>
                <w:rFonts w:ascii="Verdana" w:hAnsi="Verdana"/>
              </w:rPr>
              <w:t>ic</w:t>
            </w:r>
            <w:r w:rsidRPr="00E4354A">
              <w:rPr>
                <w:rFonts w:ascii="Verdana" w:hAnsi="Verdana"/>
                <w:spacing w:val="1"/>
              </w:rPr>
              <w:t>t</w:t>
            </w:r>
            <w:r w:rsidRPr="00E4354A">
              <w:rPr>
                <w:rFonts w:ascii="Verdana" w:hAnsi="Verdana"/>
                <w:spacing w:val="-2"/>
              </w:rPr>
              <w:t>e</w:t>
            </w:r>
            <w:r w:rsidRPr="00E4354A">
              <w:rPr>
                <w:rFonts w:ascii="Verdana" w:hAnsi="Verdana"/>
              </w:rPr>
              <w:t>d of</w:t>
            </w:r>
            <w:r w:rsidRPr="00E4354A">
              <w:rPr>
                <w:rFonts w:ascii="Verdana" w:hAnsi="Verdana"/>
                <w:spacing w:val="-2"/>
              </w:rPr>
              <w:t xml:space="preserve"> </w:t>
            </w:r>
            <w:r w:rsidRPr="00E4354A">
              <w:rPr>
                <w:rFonts w:ascii="Verdana" w:hAnsi="Verdana"/>
              </w:rPr>
              <w:t xml:space="preserve">a </w:t>
            </w:r>
            <w:r w:rsidRPr="00E4354A">
              <w:rPr>
                <w:rFonts w:ascii="Verdana" w:hAnsi="Verdana"/>
                <w:spacing w:val="-2"/>
              </w:rPr>
              <w:t>c</w:t>
            </w:r>
            <w:r w:rsidRPr="00E4354A">
              <w:rPr>
                <w:rFonts w:ascii="Verdana" w:hAnsi="Verdana"/>
              </w:rPr>
              <w:t>ri</w:t>
            </w:r>
            <w:r w:rsidRPr="00E4354A">
              <w:rPr>
                <w:rFonts w:ascii="Verdana" w:hAnsi="Verdana"/>
                <w:spacing w:val="-4"/>
              </w:rPr>
              <w:t>m</w:t>
            </w:r>
            <w:r w:rsidRPr="00E4354A">
              <w:rPr>
                <w:rFonts w:ascii="Verdana" w:hAnsi="Verdana"/>
              </w:rPr>
              <w:t>inal</w:t>
            </w:r>
            <w:r w:rsidRPr="00E4354A">
              <w:rPr>
                <w:rFonts w:ascii="Verdana" w:hAnsi="Verdana"/>
                <w:spacing w:val="-2"/>
              </w:rPr>
              <w:t xml:space="preserve"> </w:t>
            </w:r>
            <w:r w:rsidRPr="00E4354A">
              <w:rPr>
                <w:rFonts w:ascii="Verdana" w:hAnsi="Verdana"/>
              </w:rPr>
              <w:t>o</w:t>
            </w:r>
            <w:r w:rsidRPr="00E4354A">
              <w:rPr>
                <w:rFonts w:ascii="Verdana" w:hAnsi="Verdana"/>
                <w:spacing w:val="-2"/>
              </w:rPr>
              <w:t>f</w:t>
            </w:r>
            <w:r w:rsidRPr="00E4354A">
              <w:rPr>
                <w:rFonts w:ascii="Verdana" w:hAnsi="Verdana"/>
              </w:rPr>
              <w:t>f</w:t>
            </w:r>
            <w:r w:rsidRPr="00E4354A">
              <w:rPr>
                <w:rFonts w:ascii="Verdana" w:hAnsi="Verdana"/>
                <w:spacing w:val="-2"/>
              </w:rPr>
              <w:t>e</w:t>
            </w:r>
            <w:r w:rsidRPr="00E4354A">
              <w:rPr>
                <w:rFonts w:ascii="Verdana" w:hAnsi="Verdana"/>
              </w:rPr>
              <w:t xml:space="preserve">nse </w:t>
            </w:r>
            <w:r w:rsidRPr="00E4354A">
              <w:rPr>
                <w:rFonts w:ascii="Verdana" w:hAnsi="Verdana"/>
                <w:spacing w:val="-2"/>
              </w:rPr>
              <w:t>r</w:t>
            </w:r>
            <w:r w:rsidRPr="00E4354A">
              <w:rPr>
                <w:rFonts w:ascii="Verdana" w:hAnsi="Verdana"/>
              </w:rPr>
              <w:t>e</w:t>
            </w:r>
            <w:r w:rsidRPr="00E4354A">
              <w:rPr>
                <w:rFonts w:ascii="Verdana" w:hAnsi="Verdana"/>
                <w:spacing w:val="-2"/>
              </w:rPr>
              <w:t>l</w:t>
            </w:r>
            <w:r w:rsidRPr="00E4354A">
              <w:rPr>
                <w:rFonts w:ascii="Verdana" w:hAnsi="Verdana"/>
              </w:rPr>
              <w:t>a</w:t>
            </w:r>
            <w:r w:rsidRPr="00E4354A">
              <w:rPr>
                <w:rFonts w:ascii="Verdana" w:hAnsi="Verdana"/>
                <w:spacing w:val="-2"/>
              </w:rPr>
              <w:t>t</w:t>
            </w:r>
            <w:r w:rsidRPr="00E4354A">
              <w:rPr>
                <w:rFonts w:ascii="Verdana" w:hAnsi="Verdana"/>
              </w:rPr>
              <w:t>ing</w:t>
            </w:r>
            <w:r w:rsidRPr="00E4354A">
              <w:rPr>
                <w:rFonts w:ascii="Verdana" w:hAnsi="Verdana"/>
                <w:spacing w:val="-3"/>
              </w:rPr>
              <w:t xml:space="preserve"> </w:t>
            </w:r>
            <w:r w:rsidRPr="00E4354A">
              <w:rPr>
                <w:rFonts w:ascii="Verdana" w:hAnsi="Verdana"/>
              </w:rPr>
              <w:t>to in</w:t>
            </w:r>
            <w:r w:rsidRPr="00E4354A">
              <w:rPr>
                <w:rFonts w:ascii="Verdana" w:hAnsi="Verdana"/>
                <w:spacing w:val="-3"/>
              </w:rPr>
              <w:t>v</w:t>
            </w:r>
            <w:r w:rsidRPr="00E4354A">
              <w:rPr>
                <w:rFonts w:ascii="Verdana" w:hAnsi="Verdana"/>
              </w:rPr>
              <w:t>ol</w:t>
            </w:r>
            <w:r w:rsidRPr="00E4354A">
              <w:rPr>
                <w:rFonts w:ascii="Verdana" w:hAnsi="Verdana"/>
                <w:spacing w:val="-3"/>
              </w:rPr>
              <w:t>v</w:t>
            </w:r>
            <w:r w:rsidRPr="00E4354A">
              <w:rPr>
                <w:rFonts w:ascii="Verdana" w:hAnsi="Verdana"/>
              </w:rPr>
              <w:t>e</w:t>
            </w:r>
            <w:r w:rsidRPr="00E4354A">
              <w:rPr>
                <w:rFonts w:ascii="Verdana" w:hAnsi="Verdana"/>
                <w:spacing w:val="-4"/>
              </w:rPr>
              <w:t>m</w:t>
            </w:r>
            <w:r w:rsidRPr="00E4354A">
              <w:rPr>
                <w:rFonts w:ascii="Verdana" w:hAnsi="Verdana"/>
              </w:rPr>
              <w:t>ent</w:t>
            </w:r>
            <w:r w:rsidRPr="00E4354A">
              <w:rPr>
                <w:rFonts w:ascii="Verdana" w:hAnsi="Verdana"/>
                <w:spacing w:val="-2"/>
              </w:rPr>
              <w:t xml:space="preserve"> </w:t>
            </w:r>
            <w:r w:rsidRPr="00E4354A">
              <w:rPr>
                <w:rFonts w:ascii="Verdana" w:hAnsi="Verdana"/>
              </w:rPr>
              <w:t>in any</w:t>
            </w:r>
            <w:r w:rsidRPr="00E4354A">
              <w:rPr>
                <w:rFonts w:ascii="Verdana" w:hAnsi="Verdana"/>
                <w:spacing w:val="-2"/>
              </w:rPr>
              <w:t xml:space="preserve"> </w:t>
            </w:r>
            <w:r w:rsidRPr="00E4354A">
              <w:rPr>
                <w:rFonts w:ascii="Verdana" w:hAnsi="Verdana"/>
              </w:rPr>
              <w:t>f</w:t>
            </w:r>
            <w:r w:rsidRPr="00E4354A">
              <w:rPr>
                <w:rFonts w:ascii="Verdana" w:hAnsi="Verdana"/>
                <w:spacing w:val="-2"/>
              </w:rPr>
              <w:t>i</w:t>
            </w:r>
            <w:r w:rsidRPr="00E4354A">
              <w:rPr>
                <w:rFonts w:ascii="Verdana" w:hAnsi="Verdana"/>
              </w:rPr>
              <w:t>nan</w:t>
            </w:r>
            <w:r w:rsidRPr="00E4354A">
              <w:rPr>
                <w:rFonts w:ascii="Verdana" w:hAnsi="Verdana"/>
                <w:spacing w:val="-2"/>
              </w:rPr>
              <w:t>c</w:t>
            </w:r>
            <w:r w:rsidRPr="00E4354A">
              <w:rPr>
                <w:rFonts w:ascii="Verdana" w:hAnsi="Verdana"/>
              </w:rPr>
              <w:t>i</w:t>
            </w:r>
            <w:r w:rsidRPr="00E4354A">
              <w:rPr>
                <w:rFonts w:ascii="Verdana" w:hAnsi="Verdana"/>
                <w:spacing w:val="-2"/>
              </w:rPr>
              <w:t>a</w:t>
            </w:r>
            <w:r w:rsidRPr="00E4354A">
              <w:rPr>
                <w:rFonts w:ascii="Verdana" w:hAnsi="Verdana"/>
              </w:rPr>
              <w:t>l</w:t>
            </w:r>
            <w:r w:rsidRPr="00E4354A">
              <w:rPr>
                <w:rFonts w:ascii="Verdana" w:hAnsi="Verdana"/>
                <w:spacing w:val="1"/>
              </w:rPr>
              <w:t xml:space="preserve"> </w:t>
            </w:r>
            <w:r w:rsidRPr="00E4354A">
              <w:rPr>
                <w:rFonts w:ascii="Verdana" w:hAnsi="Verdana"/>
                <w:spacing w:val="-4"/>
              </w:rPr>
              <w:t>m</w:t>
            </w:r>
            <w:r w:rsidRPr="00E4354A">
              <w:rPr>
                <w:rFonts w:ascii="Verdana" w:hAnsi="Verdana"/>
              </w:rPr>
              <w:t>a</w:t>
            </w:r>
            <w:r w:rsidRPr="00E4354A">
              <w:rPr>
                <w:rFonts w:ascii="Verdana" w:hAnsi="Verdana"/>
                <w:spacing w:val="1"/>
              </w:rPr>
              <w:t>t</w:t>
            </w:r>
            <w:r w:rsidRPr="00E4354A">
              <w:rPr>
                <w:rFonts w:ascii="Verdana" w:hAnsi="Verdana"/>
              </w:rPr>
              <w:t>t</w:t>
            </w:r>
            <w:r w:rsidRPr="00E4354A">
              <w:rPr>
                <w:rFonts w:ascii="Verdana" w:hAnsi="Verdana"/>
                <w:spacing w:val="-2"/>
              </w:rPr>
              <w:t>e</w:t>
            </w:r>
            <w:r w:rsidRPr="00E4354A">
              <w:rPr>
                <w:rFonts w:ascii="Verdana" w:hAnsi="Verdana"/>
              </w:rPr>
              <w:t xml:space="preserve">r, </w:t>
            </w:r>
            <w:r w:rsidRPr="00E4354A">
              <w:rPr>
                <w:rFonts w:ascii="Verdana" w:hAnsi="Verdana"/>
                <w:spacing w:val="-2"/>
              </w:rPr>
              <w:t>f</w:t>
            </w:r>
            <w:r w:rsidRPr="00E4354A">
              <w:rPr>
                <w:rFonts w:ascii="Verdana" w:hAnsi="Verdana"/>
              </w:rPr>
              <w:t>e</w:t>
            </w:r>
            <w:r w:rsidRPr="00E4354A">
              <w:rPr>
                <w:rFonts w:ascii="Verdana" w:hAnsi="Verdana"/>
                <w:spacing w:val="-2"/>
              </w:rPr>
              <w:t>d</w:t>
            </w:r>
            <w:r w:rsidRPr="00E4354A">
              <w:rPr>
                <w:rFonts w:ascii="Verdana" w:hAnsi="Verdana"/>
              </w:rPr>
              <w:t>e</w:t>
            </w:r>
            <w:r w:rsidRPr="00E4354A">
              <w:rPr>
                <w:rFonts w:ascii="Verdana" w:hAnsi="Verdana"/>
                <w:spacing w:val="1"/>
              </w:rPr>
              <w:t>r</w:t>
            </w:r>
            <w:r w:rsidRPr="00E4354A">
              <w:rPr>
                <w:rFonts w:ascii="Verdana" w:hAnsi="Verdana"/>
                <w:spacing w:val="-2"/>
              </w:rPr>
              <w:t>a</w:t>
            </w:r>
            <w:r w:rsidRPr="00E4354A">
              <w:rPr>
                <w:rFonts w:ascii="Verdana" w:hAnsi="Verdana"/>
              </w:rPr>
              <w:t>l</w:t>
            </w:r>
            <w:r w:rsidRPr="00E4354A">
              <w:rPr>
                <w:rFonts w:ascii="Verdana" w:hAnsi="Verdana"/>
                <w:spacing w:val="1"/>
              </w:rPr>
              <w:t xml:space="preserve"> </w:t>
            </w:r>
            <w:r w:rsidRPr="00E4354A">
              <w:rPr>
                <w:rFonts w:ascii="Verdana" w:hAnsi="Verdana"/>
              </w:rPr>
              <w:t>or</w:t>
            </w:r>
            <w:r w:rsidRPr="00E4354A">
              <w:rPr>
                <w:rFonts w:ascii="Verdana" w:hAnsi="Verdana"/>
                <w:spacing w:val="-2"/>
              </w:rPr>
              <w:t xml:space="preserve"> </w:t>
            </w:r>
            <w:r w:rsidRPr="00E4354A">
              <w:rPr>
                <w:rFonts w:ascii="Verdana" w:hAnsi="Verdana"/>
              </w:rPr>
              <w:t>s</w:t>
            </w:r>
            <w:r w:rsidRPr="00E4354A">
              <w:rPr>
                <w:rFonts w:ascii="Verdana" w:hAnsi="Verdana"/>
                <w:spacing w:val="-1"/>
              </w:rPr>
              <w:t>t</w:t>
            </w:r>
            <w:r w:rsidRPr="00E4354A">
              <w:rPr>
                <w:rFonts w:ascii="Verdana" w:hAnsi="Verdana"/>
              </w:rPr>
              <w:t>a</w:t>
            </w:r>
            <w:r w:rsidRPr="00E4354A">
              <w:rPr>
                <w:rFonts w:ascii="Verdana" w:hAnsi="Verdana"/>
                <w:spacing w:val="1"/>
              </w:rPr>
              <w:t>t</w:t>
            </w:r>
            <w:r w:rsidRPr="00E4354A">
              <w:rPr>
                <w:rFonts w:ascii="Verdana" w:hAnsi="Verdana"/>
              </w:rPr>
              <w:t>e</w:t>
            </w:r>
            <w:r w:rsidRPr="00E4354A">
              <w:rPr>
                <w:rFonts w:ascii="Verdana" w:hAnsi="Verdana"/>
                <w:spacing w:val="-2"/>
              </w:rPr>
              <w:t xml:space="preserve"> </w:t>
            </w:r>
            <w:r w:rsidRPr="00E4354A">
              <w:rPr>
                <w:rFonts w:ascii="Verdana" w:hAnsi="Verdana"/>
              </w:rPr>
              <w:t>pro</w:t>
            </w:r>
            <w:r w:rsidRPr="00E4354A">
              <w:rPr>
                <w:rFonts w:ascii="Verdana" w:hAnsi="Verdana"/>
                <w:spacing w:val="-3"/>
              </w:rPr>
              <w:t>g</w:t>
            </w:r>
            <w:r w:rsidRPr="00E4354A">
              <w:rPr>
                <w:rFonts w:ascii="Verdana" w:hAnsi="Verdana"/>
              </w:rPr>
              <w:t>ram, or sex</w:t>
            </w:r>
            <w:r w:rsidRPr="00E4354A">
              <w:rPr>
                <w:rFonts w:ascii="Verdana" w:hAnsi="Verdana"/>
                <w:spacing w:val="-3"/>
              </w:rPr>
              <w:t xml:space="preserve"> </w:t>
            </w:r>
            <w:r w:rsidRPr="00E4354A">
              <w:rPr>
                <w:rFonts w:ascii="Verdana" w:hAnsi="Verdana"/>
              </w:rPr>
              <w:t>c</w:t>
            </w:r>
            <w:r w:rsidRPr="00E4354A">
              <w:rPr>
                <w:rFonts w:ascii="Verdana" w:hAnsi="Verdana"/>
                <w:spacing w:val="-2"/>
              </w:rPr>
              <w:t>r</w:t>
            </w:r>
            <w:r w:rsidRPr="00E4354A">
              <w:rPr>
                <w:rFonts w:ascii="Verdana" w:hAnsi="Verdana"/>
              </w:rPr>
              <w:t>i</w:t>
            </w:r>
            <w:r w:rsidRPr="00E4354A">
              <w:rPr>
                <w:rFonts w:ascii="Verdana" w:hAnsi="Verdana"/>
                <w:spacing w:val="-4"/>
              </w:rPr>
              <w:t>m</w:t>
            </w:r>
            <w:r w:rsidRPr="00E4354A">
              <w:rPr>
                <w:rFonts w:ascii="Verdana" w:hAnsi="Verdana"/>
              </w:rPr>
              <w:t xml:space="preserve">e.  </w:t>
            </w:r>
          </w:p>
        </w:tc>
      </w:tr>
      <w:tr w:rsidR="00A73086" w:rsidRPr="002D193A" w14:paraId="5530F169" w14:textId="77777777" w:rsidTr="003F6924">
        <w:trPr>
          <w:trHeight w:val="620"/>
        </w:trPr>
        <w:tc>
          <w:tcPr>
            <w:tcW w:w="10075" w:type="dxa"/>
            <w:vAlign w:val="center"/>
          </w:tcPr>
          <w:p w14:paraId="0E602EC4" w14:textId="67F266E7" w:rsidR="00A73086" w:rsidRPr="005035F9" w:rsidRDefault="00A73086" w:rsidP="00C66462">
            <w:pPr>
              <w:pStyle w:val="BodyText"/>
              <w:numPr>
                <w:ilvl w:val="0"/>
                <w:numId w:val="62"/>
              </w:numPr>
              <w:rPr>
                <w:rFonts w:ascii="Verdana" w:hAnsi="Verdana"/>
                <w:b/>
                <w:sz w:val="20"/>
              </w:rPr>
            </w:pPr>
            <w:r w:rsidRPr="005035F9">
              <w:rPr>
                <w:rFonts w:ascii="Verdana" w:hAnsi="Verdana"/>
                <w:b/>
                <w:sz w:val="20"/>
              </w:rPr>
              <w:t>Notice of Insolvency or Indebtedness – Reference Section #</w:t>
            </w:r>
            <w:r w:rsidR="003C5A94">
              <w:rPr>
                <w:rFonts w:ascii="Verdana" w:hAnsi="Verdana"/>
                <w:b/>
                <w:sz w:val="20"/>
              </w:rPr>
              <w:t>8.8</w:t>
            </w:r>
          </w:p>
          <w:p w14:paraId="1AEEC60F" w14:textId="77777777" w:rsidR="00A73086" w:rsidRPr="00A73086" w:rsidDel="00557A21" w:rsidRDefault="00A73086" w:rsidP="00A73086">
            <w:pPr>
              <w:pStyle w:val="BodyText"/>
              <w:ind w:left="360"/>
              <w:rPr>
                <w:rFonts w:ascii="Verdana" w:hAnsi="Verdana"/>
                <w:b/>
                <w:sz w:val="20"/>
                <w:highlight w:val="yellow"/>
              </w:rPr>
            </w:pPr>
            <w:r w:rsidRPr="005035F9">
              <w:rPr>
                <w:rFonts w:ascii="Verdana" w:hAnsi="Verdana"/>
                <w:sz w:val="20"/>
              </w:rPr>
              <w:t xml:space="preserve">Provide </w:t>
            </w:r>
            <w:r w:rsidRPr="005035F9">
              <w:rPr>
                <w:rFonts w:ascii="Verdana" w:hAnsi="Verdana"/>
                <w:spacing w:val="-3"/>
                <w:sz w:val="20"/>
              </w:rPr>
              <w:t>with the Application detailed written descriptions of</w:t>
            </w:r>
            <w:r w:rsidRPr="005035F9">
              <w:rPr>
                <w:rFonts w:ascii="Verdana" w:hAnsi="Verdana"/>
                <w:bCs/>
                <w:sz w:val="20"/>
              </w:rPr>
              <w:t xml:space="preserve"> </w:t>
            </w:r>
            <w:r w:rsidRPr="005035F9">
              <w:rPr>
                <w:rFonts w:ascii="Verdana" w:hAnsi="Verdana"/>
                <w:spacing w:val="15"/>
                <w:sz w:val="20"/>
              </w:rPr>
              <w:t xml:space="preserve">any </w:t>
            </w:r>
            <w:r w:rsidRPr="005035F9">
              <w:rPr>
                <w:rFonts w:ascii="Verdana" w:hAnsi="Verdana"/>
                <w:sz w:val="20"/>
              </w:rPr>
              <w:t>i</w:t>
            </w:r>
            <w:r w:rsidRPr="005035F9">
              <w:rPr>
                <w:rFonts w:ascii="Verdana" w:hAnsi="Verdana"/>
                <w:spacing w:val="-3"/>
                <w:sz w:val="20"/>
              </w:rPr>
              <w:t>n</w:t>
            </w:r>
            <w:r w:rsidRPr="005035F9">
              <w:rPr>
                <w:rFonts w:ascii="Verdana" w:hAnsi="Verdana"/>
                <w:sz w:val="20"/>
              </w:rPr>
              <w:t>so</w:t>
            </w:r>
            <w:r w:rsidRPr="005035F9">
              <w:rPr>
                <w:rFonts w:ascii="Verdana" w:hAnsi="Verdana"/>
                <w:spacing w:val="1"/>
                <w:sz w:val="20"/>
              </w:rPr>
              <w:t>l</w:t>
            </w:r>
            <w:r w:rsidRPr="005035F9">
              <w:rPr>
                <w:rFonts w:ascii="Verdana" w:hAnsi="Verdana"/>
                <w:spacing w:val="-3"/>
                <w:sz w:val="20"/>
              </w:rPr>
              <w:t>v</w:t>
            </w:r>
            <w:r w:rsidRPr="005035F9">
              <w:rPr>
                <w:rFonts w:ascii="Verdana" w:hAnsi="Verdana"/>
                <w:sz w:val="20"/>
              </w:rPr>
              <w:t>enc</w:t>
            </w:r>
            <w:r w:rsidRPr="005035F9">
              <w:rPr>
                <w:rFonts w:ascii="Verdana" w:hAnsi="Verdana"/>
                <w:spacing w:val="-3"/>
                <w:sz w:val="20"/>
              </w:rPr>
              <w:t>y</w:t>
            </w:r>
            <w:r w:rsidRPr="005035F9">
              <w:rPr>
                <w:rFonts w:ascii="Verdana" w:hAnsi="Verdana"/>
                <w:sz w:val="20"/>
              </w:rPr>
              <w:t>,</w:t>
            </w:r>
            <w:r w:rsidRPr="005035F9">
              <w:rPr>
                <w:rFonts w:ascii="Verdana" w:hAnsi="Verdana"/>
                <w:spacing w:val="14"/>
                <w:sz w:val="20"/>
              </w:rPr>
              <w:t xml:space="preserve"> </w:t>
            </w:r>
            <w:r w:rsidRPr="005035F9">
              <w:rPr>
                <w:rFonts w:ascii="Verdana" w:hAnsi="Verdana"/>
                <w:sz w:val="20"/>
              </w:rPr>
              <w:t>i</w:t>
            </w:r>
            <w:r w:rsidRPr="005035F9">
              <w:rPr>
                <w:rFonts w:ascii="Verdana" w:hAnsi="Verdana"/>
                <w:spacing w:val="-3"/>
                <w:sz w:val="20"/>
              </w:rPr>
              <w:t>n</w:t>
            </w:r>
            <w:r w:rsidRPr="005035F9">
              <w:rPr>
                <w:rFonts w:ascii="Verdana" w:hAnsi="Verdana"/>
                <w:sz w:val="20"/>
              </w:rPr>
              <w:t>capa</w:t>
            </w:r>
            <w:r w:rsidRPr="005035F9">
              <w:rPr>
                <w:rFonts w:ascii="Verdana" w:hAnsi="Verdana"/>
                <w:spacing w:val="-2"/>
                <w:sz w:val="20"/>
              </w:rPr>
              <w:t>c</w:t>
            </w:r>
            <w:r w:rsidRPr="005035F9">
              <w:rPr>
                <w:rFonts w:ascii="Verdana" w:hAnsi="Verdana"/>
                <w:sz w:val="20"/>
              </w:rPr>
              <w:t>ity,</w:t>
            </w:r>
            <w:r w:rsidRPr="005035F9">
              <w:rPr>
                <w:rFonts w:ascii="Verdana" w:hAnsi="Verdana"/>
                <w:spacing w:val="11"/>
                <w:sz w:val="20"/>
              </w:rPr>
              <w:t xml:space="preserve"> </w:t>
            </w:r>
            <w:r w:rsidRPr="005035F9">
              <w:rPr>
                <w:rFonts w:ascii="Verdana" w:hAnsi="Verdana"/>
                <w:sz w:val="20"/>
              </w:rPr>
              <w:t>and</w:t>
            </w:r>
            <w:r w:rsidRPr="005035F9">
              <w:rPr>
                <w:rFonts w:ascii="Verdana" w:hAnsi="Verdana"/>
                <w:spacing w:val="15"/>
                <w:sz w:val="20"/>
              </w:rPr>
              <w:t xml:space="preserve"> </w:t>
            </w:r>
            <w:r w:rsidRPr="005035F9">
              <w:rPr>
                <w:rFonts w:ascii="Verdana" w:hAnsi="Verdana"/>
                <w:sz w:val="20"/>
              </w:rPr>
              <w:t>o</w:t>
            </w:r>
            <w:r w:rsidRPr="005035F9">
              <w:rPr>
                <w:rFonts w:ascii="Verdana" w:hAnsi="Verdana"/>
                <w:spacing w:val="-3"/>
                <w:sz w:val="20"/>
              </w:rPr>
              <w:t>u</w:t>
            </w:r>
            <w:r w:rsidRPr="005035F9">
              <w:rPr>
                <w:rFonts w:ascii="Verdana" w:hAnsi="Verdana"/>
                <w:sz w:val="20"/>
              </w:rPr>
              <w:t>ts</w:t>
            </w:r>
            <w:r w:rsidRPr="005035F9">
              <w:rPr>
                <w:rFonts w:ascii="Verdana" w:hAnsi="Verdana"/>
                <w:spacing w:val="-1"/>
                <w:sz w:val="20"/>
              </w:rPr>
              <w:t>t</w:t>
            </w:r>
            <w:r w:rsidRPr="005035F9">
              <w:rPr>
                <w:rFonts w:ascii="Verdana" w:hAnsi="Verdana"/>
                <w:sz w:val="20"/>
              </w:rPr>
              <w:t>an</w:t>
            </w:r>
            <w:r w:rsidRPr="005035F9">
              <w:rPr>
                <w:rFonts w:ascii="Verdana" w:hAnsi="Verdana"/>
                <w:spacing w:val="-2"/>
                <w:sz w:val="20"/>
              </w:rPr>
              <w:t>d</w:t>
            </w:r>
            <w:r w:rsidRPr="005035F9">
              <w:rPr>
                <w:rFonts w:ascii="Verdana" w:hAnsi="Verdana"/>
                <w:sz w:val="20"/>
              </w:rPr>
              <w:t>ing</w:t>
            </w:r>
            <w:r w:rsidRPr="005035F9">
              <w:rPr>
                <w:rFonts w:ascii="Verdana" w:hAnsi="Verdana"/>
                <w:spacing w:val="11"/>
                <w:sz w:val="20"/>
              </w:rPr>
              <w:t xml:space="preserve"> </w:t>
            </w:r>
            <w:r w:rsidRPr="005035F9">
              <w:rPr>
                <w:rFonts w:ascii="Verdana" w:hAnsi="Verdana"/>
                <w:sz w:val="20"/>
              </w:rPr>
              <w:t>unpa</w:t>
            </w:r>
            <w:r w:rsidRPr="005035F9">
              <w:rPr>
                <w:rFonts w:ascii="Verdana" w:hAnsi="Verdana"/>
                <w:spacing w:val="1"/>
                <w:sz w:val="20"/>
              </w:rPr>
              <w:t>i</w:t>
            </w:r>
            <w:r w:rsidRPr="005035F9">
              <w:rPr>
                <w:rFonts w:ascii="Verdana" w:hAnsi="Verdana"/>
                <w:sz w:val="20"/>
              </w:rPr>
              <w:t>d</w:t>
            </w:r>
            <w:r w:rsidRPr="005035F9">
              <w:rPr>
                <w:rFonts w:ascii="Verdana" w:hAnsi="Verdana"/>
                <w:spacing w:val="14"/>
                <w:sz w:val="20"/>
              </w:rPr>
              <w:t xml:space="preserve"> </w:t>
            </w:r>
            <w:r w:rsidRPr="005035F9">
              <w:rPr>
                <w:rFonts w:ascii="Verdana" w:hAnsi="Verdana"/>
                <w:sz w:val="20"/>
              </w:rPr>
              <w:t>o</w:t>
            </w:r>
            <w:r w:rsidRPr="005035F9">
              <w:rPr>
                <w:rFonts w:ascii="Verdana" w:hAnsi="Verdana"/>
                <w:spacing w:val="-3"/>
                <w:sz w:val="20"/>
              </w:rPr>
              <w:t>b</w:t>
            </w:r>
            <w:r w:rsidRPr="005035F9">
              <w:rPr>
                <w:rFonts w:ascii="Verdana" w:hAnsi="Verdana"/>
                <w:sz w:val="20"/>
              </w:rPr>
              <w:t>li</w:t>
            </w:r>
            <w:r w:rsidRPr="005035F9">
              <w:rPr>
                <w:rFonts w:ascii="Verdana" w:hAnsi="Verdana"/>
                <w:spacing w:val="-3"/>
                <w:sz w:val="20"/>
              </w:rPr>
              <w:t>g</w:t>
            </w:r>
            <w:r w:rsidRPr="005035F9">
              <w:rPr>
                <w:rFonts w:ascii="Verdana" w:hAnsi="Verdana"/>
                <w:sz w:val="20"/>
              </w:rPr>
              <w:t>a</w:t>
            </w:r>
            <w:r w:rsidRPr="005035F9">
              <w:rPr>
                <w:rFonts w:ascii="Verdana" w:hAnsi="Verdana"/>
                <w:spacing w:val="-2"/>
                <w:sz w:val="20"/>
              </w:rPr>
              <w:t>t</w:t>
            </w:r>
            <w:r w:rsidRPr="005035F9">
              <w:rPr>
                <w:rFonts w:ascii="Verdana" w:hAnsi="Verdana"/>
                <w:sz w:val="20"/>
              </w:rPr>
              <w:t>ions</w:t>
            </w:r>
            <w:r w:rsidRPr="005035F9">
              <w:rPr>
                <w:rFonts w:ascii="Verdana" w:hAnsi="Verdana"/>
                <w:spacing w:val="12"/>
                <w:sz w:val="20"/>
              </w:rPr>
              <w:t xml:space="preserve"> of Applicant owed </w:t>
            </w:r>
            <w:r w:rsidRPr="005035F9">
              <w:rPr>
                <w:rFonts w:ascii="Verdana" w:hAnsi="Verdana"/>
                <w:sz w:val="20"/>
              </w:rPr>
              <w:t>to</w:t>
            </w:r>
            <w:r w:rsidRPr="005035F9">
              <w:rPr>
                <w:rFonts w:ascii="Verdana" w:hAnsi="Verdana"/>
                <w:spacing w:val="14"/>
                <w:sz w:val="20"/>
              </w:rPr>
              <w:t xml:space="preserve"> </w:t>
            </w:r>
            <w:r w:rsidRPr="005035F9">
              <w:rPr>
                <w:rFonts w:ascii="Verdana" w:hAnsi="Verdana"/>
                <w:sz w:val="20"/>
              </w:rPr>
              <w:t>t</w:t>
            </w:r>
            <w:r w:rsidRPr="005035F9">
              <w:rPr>
                <w:rFonts w:ascii="Verdana" w:hAnsi="Verdana"/>
                <w:spacing w:val="-3"/>
                <w:sz w:val="20"/>
              </w:rPr>
              <w:t>h</w:t>
            </w:r>
            <w:r w:rsidRPr="005035F9">
              <w:rPr>
                <w:rFonts w:ascii="Verdana" w:hAnsi="Verdana"/>
                <w:sz w:val="20"/>
              </w:rPr>
              <w:t>e</w:t>
            </w:r>
            <w:r w:rsidRPr="005035F9">
              <w:rPr>
                <w:rFonts w:ascii="Verdana" w:hAnsi="Verdana"/>
                <w:spacing w:val="14"/>
                <w:sz w:val="20"/>
              </w:rPr>
              <w:t xml:space="preserve"> </w:t>
            </w:r>
            <w:r w:rsidRPr="005035F9">
              <w:rPr>
                <w:rFonts w:ascii="Verdana" w:hAnsi="Verdana"/>
                <w:spacing w:val="-4"/>
                <w:sz w:val="20"/>
              </w:rPr>
              <w:t>I</w:t>
            </w:r>
            <w:r w:rsidRPr="005035F9">
              <w:rPr>
                <w:rFonts w:ascii="Verdana" w:hAnsi="Verdana"/>
                <w:sz w:val="20"/>
              </w:rPr>
              <w:t>nte</w:t>
            </w:r>
            <w:r w:rsidRPr="005035F9">
              <w:rPr>
                <w:rFonts w:ascii="Verdana" w:hAnsi="Verdana"/>
                <w:spacing w:val="1"/>
                <w:sz w:val="20"/>
              </w:rPr>
              <w:t>r</w:t>
            </w:r>
            <w:r w:rsidRPr="005035F9">
              <w:rPr>
                <w:rFonts w:ascii="Verdana" w:hAnsi="Verdana"/>
                <w:sz w:val="20"/>
              </w:rPr>
              <w:t>nal</w:t>
            </w:r>
            <w:r w:rsidRPr="005035F9">
              <w:rPr>
                <w:rFonts w:ascii="Verdana" w:hAnsi="Verdana"/>
                <w:spacing w:val="15"/>
                <w:sz w:val="20"/>
              </w:rPr>
              <w:t xml:space="preserve"> </w:t>
            </w:r>
            <w:r w:rsidRPr="005035F9">
              <w:rPr>
                <w:rFonts w:ascii="Verdana" w:hAnsi="Verdana"/>
                <w:spacing w:val="-1"/>
                <w:sz w:val="20"/>
              </w:rPr>
              <w:t>R</w:t>
            </w:r>
            <w:r w:rsidRPr="005035F9">
              <w:rPr>
                <w:rFonts w:ascii="Verdana" w:hAnsi="Verdana"/>
                <w:sz w:val="20"/>
              </w:rPr>
              <w:t>e</w:t>
            </w:r>
            <w:r w:rsidRPr="005035F9">
              <w:rPr>
                <w:rFonts w:ascii="Verdana" w:hAnsi="Verdana"/>
                <w:spacing w:val="-2"/>
                <w:sz w:val="20"/>
              </w:rPr>
              <w:t>v</w:t>
            </w:r>
            <w:r w:rsidRPr="005035F9">
              <w:rPr>
                <w:rFonts w:ascii="Verdana" w:hAnsi="Verdana"/>
                <w:sz w:val="20"/>
              </w:rPr>
              <w:t>en</w:t>
            </w:r>
            <w:r w:rsidRPr="005035F9">
              <w:rPr>
                <w:rFonts w:ascii="Verdana" w:hAnsi="Verdana"/>
                <w:spacing w:val="-2"/>
                <w:sz w:val="20"/>
              </w:rPr>
              <w:t>u</w:t>
            </w:r>
            <w:r w:rsidRPr="005035F9">
              <w:rPr>
                <w:rFonts w:ascii="Verdana" w:hAnsi="Verdana"/>
                <w:sz w:val="20"/>
              </w:rPr>
              <w:t>e</w:t>
            </w:r>
            <w:r w:rsidRPr="005035F9">
              <w:rPr>
                <w:rFonts w:ascii="Verdana" w:hAnsi="Verdana"/>
                <w:spacing w:val="14"/>
                <w:sz w:val="20"/>
              </w:rPr>
              <w:t xml:space="preserve"> </w:t>
            </w:r>
            <w:r w:rsidRPr="005035F9">
              <w:rPr>
                <w:rFonts w:ascii="Verdana" w:hAnsi="Verdana"/>
                <w:sz w:val="20"/>
              </w:rPr>
              <w:t>Ser</w:t>
            </w:r>
            <w:r w:rsidRPr="005035F9">
              <w:rPr>
                <w:rFonts w:ascii="Verdana" w:hAnsi="Verdana"/>
                <w:spacing w:val="-3"/>
                <w:sz w:val="20"/>
              </w:rPr>
              <w:t>v</w:t>
            </w:r>
            <w:r w:rsidRPr="005035F9">
              <w:rPr>
                <w:rFonts w:ascii="Verdana" w:hAnsi="Verdana"/>
                <w:sz w:val="20"/>
              </w:rPr>
              <w:t>ice</w:t>
            </w:r>
            <w:r w:rsidRPr="005035F9">
              <w:rPr>
                <w:rFonts w:ascii="Verdana" w:hAnsi="Verdana"/>
                <w:spacing w:val="12"/>
                <w:sz w:val="20"/>
              </w:rPr>
              <w:t xml:space="preserve"> </w:t>
            </w:r>
            <w:r w:rsidRPr="005035F9">
              <w:rPr>
                <w:rFonts w:ascii="Verdana" w:hAnsi="Verdana"/>
                <w:spacing w:val="15"/>
                <w:sz w:val="20"/>
              </w:rPr>
              <w:t xml:space="preserve">(IRS) </w:t>
            </w:r>
            <w:r w:rsidRPr="005035F9">
              <w:rPr>
                <w:rFonts w:ascii="Verdana" w:hAnsi="Verdana"/>
                <w:sz w:val="20"/>
              </w:rPr>
              <w:t xml:space="preserve">or the State of </w:t>
            </w:r>
            <w:r w:rsidRPr="005035F9">
              <w:rPr>
                <w:rFonts w:ascii="Verdana" w:hAnsi="Verdana"/>
                <w:spacing w:val="1"/>
                <w:sz w:val="20"/>
              </w:rPr>
              <w:t>T</w:t>
            </w:r>
            <w:r w:rsidRPr="005035F9">
              <w:rPr>
                <w:rFonts w:ascii="Verdana" w:hAnsi="Verdana"/>
                <w:sz w:val="20"/>
              </w:rPr>
              <w:t>e</w:t>
            </w:r>
            <w:r w:rsidRPr="005035F9">
              <w:rPr>
                <w:rFonts w:ascii="Verdana" w:hAnsi="Verdana"/>
                <w:spacing w:val="-2"/>
                <w:sz w:val="20"/>
              </w:rPr>
              <w:t>x</w:t>
            </w:r>
            <w:r w:rsidRPr="005035F9">
              <w:rPr>
                <w:rFonts w:ascii="Verdana" w:hAnsi="Verdana"/>
                <w:sz w:val="20"/>
              </w:rPr>
              <w:t>as, or any agency or political subdivision of the State of Texas.</w:t>
            </w:r>
          </w:p>
        </w:tc>
      </w:tr>
      <w:tr w:rsidR="005E3A03" w:rsidRPr="002D193A" w14:paraId="22D23A08" w14:textId="77777777" w:rsidTr="003F6924">
        <w:trPr>
          <w:trHeight w:val="620"/>
        </w:trPr>
        <w:tc>
          <w:tcPr>
            <w:tcW w:w="10075" w:type="dxa"/>
            <w:vAlign w:val="center"/>
          </w:tcPr>
          <w:p w14:paraId="51AA1951" w14:textId="77777777" w:rsidR="005E3A03" w:rsidRPr="005035F9" w:rsidRDefault="005E3A03" w:rsidP="00C66462">
            <w:pPr>
              <w:pStyle w:val="BodyText"/>
              <w:numPr>
                <w:ilvl w:val="0"/>
                <w:numId w:val="62"/>
              </w:numPr>
              <w:rPr>
                <w:rFonts w:ascii="Verdana" w:hAnsi="Verdana"/>
                <w:b/>
                <w:sz w:val="20"/>
              </w:rPr>
            </w:pPr>
            <w:r w:rsidRPr="005035F9">
              <w:rPr>
                <w:rFonts w:ascii="Verdana" w:hAnsi="Verdana"/>
                <w:b/>
                <w:sz w:val="20"/>
              </w:rPr>
              <w:lastRenderedPageBreak/>
              <w:t xml:space="preserve"> Applicant Contact Information</w:t>
            </w:r>
          </w:p>
          <w:p w14:paraId="059A1FE8" w14:textId="77777777" w:rsidR="005E3A03" w:rsidRPr="005035F9" w:rsidRDefault="005E3A03" w:rsidP="005035F9">
            <w:pPr>
              <w:pStyle w:val="BodyText"/>
              <w:ind w:left="420"/>
              <w:rPr>
                <w:rFonts w:ascii="Verdana" w:hAnsi="Verdana"/>
                <w:sz w:val="20"/>
              </w:rPr>
            </w:pPr>
            <w:r w:rsidRPr="005035F9">
              <w:rPr>
                <w:rFonts w:ascii="Verdana" w:hAnsi="Verdana"/>
                <w:sz w:val="20"/>
              </w:rPr>
              <w:t xml:space="preserve">Titles of personnel for contact information: </w:t>
            </w:r>
          </w:p>
          <w:p w14:paraId="04C6B4D7" w14:textId="77777777" w:rsidR="005E3A03" w:rsidRPr="005035F9" w:rsidRDefault="005E3A03" w:rsidP="009C2E96">
            <w:pPr>
              <w:pStyle w:val="BodyText"/>
              <w:numPr>
                <w:ilvl w:val="0"/>
                <w:numId w:val="23"/>
              </w:numPr>
              <w:ind w:left="420" w:firstLine="0"/>
              <w:rPr>
                <w:rFonts w:ascii="Verdana" w:hAnsi="Verdana"/>
                <w:sz w:val="20"/>
              </w:rPr>
            </w:pPr>
            <w:r w:rsidRPr="005035F9">
              <w:rPr>
                <w:rFonts w:ascii="Verdana" w:hAnsi="Verdana"/>
                <w:sz w:val="20"/>
              </w:rPr>
              <w:t>Person Authorized to Sign Contract</w:t>
            </w:r>
          </w:p>
          <w:p w14:paraId="5614605D" w14:textId="77777777" w:rsidR="005E3A03" w:rsidRPr="005035F9" w:rsidRDefault="005E3A03" w:rsidP="009C2E96">
            <w:pPr>
              <w:pStyle w:val="BodyText"/>
              <w:numPr>
                <w:ilvl w:val="0"/>
                <w:numId w:val="23"/>
              </w:numPr>
              <w:ind w:left="420" w:firstLine="0"/>
              <w:rPr>
                <w:rFonts w:ascii="Verdana" w:hAnsi="Verdana"/>
                <w:sz w:val="20"/>
              </w:rPr>
            </w:pPr>
            <w:r w:rsidRPr="005035F9">
              <w:rPr>
                <w:rFonts w:ascii="Verdana" w:hAnsi="Verdana"/>
                <w:sz w:val="20"/>
              </w:rPr>
              <w:t>Primary Contact for Questions Regarding Application</w:t>
            </w:r>
          </w:p>
          <w:p w14:paraId="66C1BBD4" w14:textId="77777777" w:rsidR="005E3A03" w:rsidRPr="005035F9" w:rsidRDefault="005E3A03" w:rsidP="009C2E96">
            <w:pPr>
              <w:pStyle w:val="BodyText"/>
              <w:numPr>
                <w:ilvl w:val="0"/>
                <w:numId w:val="23"/>
              </w:numPr>
              <w:ind w:left="420" w:firstLine="0"/>
              <w:rPr>
                <w:rFonts w:ascii="Verdana" w:hAnsi="Verdana"/>
                <w:sz w:val="20"/>
              </w:rPr>
            </w:pPr>
            <w:r w:rsidRPr="005035F9">
              <w:rPr>
                <w:rFonts w:ascii="Verdana" w:hAnsi="Verdana"/>
                <w:sz w:val="20"/>
              </w:rPr>
              <w:t>Financial Officer</w:t>
            </w:r>
          </w:p>
          <w:p w14:paraId="314FB15F" w14:textId="77777777" w:rsidR="005E3A03" w:rsidRPr="005035F9" w:rsidRDefault="005E3A03" w:rsidP="009C2E96">
            <w:pPr>
              <w:pStyle w:val="BodyText"/>
              <w:numPr>
                <w:ilvl w:val="0"/>
                <w:numId w:val="23"/>
              </w:numPr>
              <w:ind w:left="420" w:firstLine="0"/>
              <w:rPr>
                <w:rFonts w:ascii="Verdana" w:hAnsi="Verdana"/>
                <w:sz w:val="20"/>
              </w:rPr>
            </w:pPr>
            <w:r w:rsidRPr="005035F9">
              <w:rPr>
                <w:rFonts w:ascii="Verdana" w:hAnsi="Verdana"/>
                <w:sz w:val="20"/>
              </w:rPr>
              <w:t>Accounts Payable</w:t>
            </w:r>
          </w:p>
          <w:p w14:paraId="59545EEE" w14:textId="77777777" w:rsidR="005E3A03" w:rsidRPr="005035F9" w:rsidRDefault="005E3A03" w:rsidP="009C2E96">
            <w:pPr>
              <w:pStyle w:val="BodyText"/>
              <w:numPr>
                <w:ilvl w:val="0"/>
                <w:numId w:val="23"/>
              </w:numPr>
              <w:ind w:left="420" w:firstLine="0"/>
              <w:rPr>
                <w:rFonts w:ascii="Verdana" w:hAnsi="Verdana"/>
                <w:sz w:val="20"/>
              </w:rPr>
            </w:pPr>
            <w:r w:rsidRPr="005035F9">
              <w:rPr>
                <w:rFonts w:ascii="Verdana" w:hAnsi="Verdana"/>
                <w:sz w:val="20"/>
              </w:rPr>
              <w:t>Primary Contact for Contract Management</w:t>
            </w:r>
          </w:p>
          <w:p w14:paraId="14CAAD00" w14:textId="77777777" w:rsidR="005E3A03" w:rsidRPr="005035F9" w:rsidRDefault="005E3A03" w:rsidP="009C2E96">
            <w:pPr>
              <w:pStyle w:val="BodyText"/>
              <w:numPr>
                <w:ilvl w:val="0"/>
                <w:numId w:val="23"/>
              </w:numPr>
              <w:ind w:left="420" w:firstLine="0"/>
              <w:rPr>
                <w:rFonts w:ascii="Verdana" w:hAnsi="Verdana"/>
                <w:sz w:val="20"/>
              </w:rPr>
            </w:pPr>
            <w:r w:rsidRPr="005035F9">
              <w:rPr>
                <w:rFonts w:ascii="Verdana" w:hAnsi="Verdana"/>
                <w:sz w:val="20"/>
              </w:rPr>
              <w:t>Alternate Contact for Contract Management</w:t>
            </w:r>
          </w:p>
          <w:p w14:paraId="3E5B98FD" w14:textId="77777777" w:rsidR="005E3A03" w:rsidRPr="005035F9" w:rsidRDefault="005E3A03" w:rsidP="005035F9">
            <w:pPr>
              <w:pStyle w:val="BodyText"/>
              <w:ind w:left="360"/>
              <w:rPr>
                <w:rFonts w:ascii="Verdana" w:hAnsi="Verdana"/>
                <w:sz w:val="20"/>
              </w:rPr>
            </w:pPr>
          </w:p>
          <w:p w14:paraId="5B090065" w14:textId="77777777" w:rsidR="005E3A03" w:rsidRPr="005035F9" w:rsidRDefault="005E3A03" w:rsidP="005035F9">
            <w:pPr>
              <w:pStyle w:val="BodyText"/>
              <w:ind w:left="360"/>
              <w:rPr>
                <w:rFonts w:ascii="Verdana" w:hAnsi="Verdana"/>
                <w:sz w:val="20"/>
              </w:rPr>
            </w:pPr>
            <w:r w:rsidRPr="005035F9">
              <w:rPr>
                <w:rFonts w:ascii="Verdana" w:hAnsi="Verdana"/>
                <w:sz w:val="20"/>
              </w:rPr>
              <w:t xml:space="preserve">Provide this information for each contact listed above: </w:t>
            </w:r>
          </w:p>
          <w:p w14:paraId="0360FE68" w14:textId="77777777" w:rsidR="005E3A03" w:rsidRPr="005035F9" w:rsidRDefault="005E3A03" w:rsidP="009C2E96">
            <w:pPr>
              <w:pStyle w:val="BodyText"/>
              <w:numPr>
                <w:ilvl w:val="0"/>
                <w:numId w:val="24"/>
              </w:numPr>
              <w:ind w:left="780"/>
              <w:rPr>
                <w:rFonts w:ascii="Verdana" w:hAnsi="Verdana"/>
                <w:sz w:val="20"/>
              </w:rPr>
            </w:pPr>
            <w:r w:rsidRPr="005035F9">
              <w:rPr>
                <w:rFonts w:ascii="Verdana" w:hAnsi="Verdana"/>
                <w:sz w:val="20"/>
              </w:rPr>
              <w:t>Name and Title</w:t>
            </w:r>
          </w:p>
          <w:p w14:paraId="3B0C9BD8" w14:textId="77777777" w:rsidR="005E3A03" w:rsidRPr="005035F9" w:rsidRDefault="005E3A03" w:rsidP="009C2E96">
            <w:pPr>
              <w:pStyle w:val="BodyText"/>
              <w:numPr>
                <w:ilvl w:val="0"/>
                <w:numId w:val="24"/>
              </w:numPr>
              <w:ind w:left="780"/>
              <w:rPr>
                <w:rFonts w:ascii="Verdana" w:hAnsi="Verdana"/>
                <w:sz w:val="20"/>
              </w:rPr>
            </w:pPr>
            <w:r w:rsidRPr="005035F9">
              <w:rPr>
                <w:rFonts w:ascii="Verdana" w:hAnsi="Verdana"/>
                <w:sz w:val="20"/>
              </w:rPr>
              <w:t>Mailing Address</w:t>
            </w:r>
          </w:p>
          <w:p w14:paraId="6DC392EB" w14:textId="77777777" w:rsidR="005E3A03" w:rsidRDefault="005E3A03" w:rsidP="009C2E96">
            <w:pPr>
              <w:pStyle w:val="BodyText"/>
              <w:numPr>
                <w:ilvl w:val="0"/>
                <w:numId w:val="24"/>
              </w:numPr>
              <w:ind w:left="780"/>
              <w:rPr>
                <w:rFonts w:ascii="Verdana" w:hAnsi="Verdana"/>
                <w:sz w:val="20"/>
              </w:rPr>
            </w:pPr>
            <w:r w:rsidRPr="005035F9">
              <w:rPr>
                <w:rFonts w:ascii="Verdana" w:hAnsi="Verdana"/>
                <w:sz w:val="20"/>
              </w:rPr>
              <w:t>Phone Number</w:t>
            </w:r>
          </w:p>
          <w:p w14:paraId="02E83F54" w14:textId="77777777" w:rsidR="005E3A03" w:rsidRPr="005035F9" w:rsidRDefault="005035F9" w:rsidP="009C2E96">
            <w:pPr>
              <w:pStyle w:val="BodyText"/>
              <w:numPr>
                <w:ilvl w:val="0"/>
                <w:numId w:val="24"/>
              </w:numPr>
              <w:ind w:left="780"/>
              <w:rPr>
                <w:rFonts w:ascii="Verdana" w:hAnsi="Verdana"/>
                <w:sz w:val="20"/>
              </w:rPr>
            </w:pPr>
            <w:r>
              <w:rPr>
                <w:rFonts w:ascii="Verdana" w:hAnsi="Verdana"/>
                <w:sz w:val="20"/>
              </w:rPr>
              <w:t>E-mail Address</w:t>
            </w:r>
          </w:p>
        </w:tc>
      </w:tr>
      <w:tr w:rsidR="005E3A03" w:rsidRPr="002D193A" w14:paraId="50E926A0" w14:textId="77777777" w:rsidTr="003F6924">
        <w:trPr>
          <w:trHeight w:val="620"/>
        </w:trPr>
        <w:tc>
          <w:tcPr>
            <w:tcW w:w="10075" w:type="dxa"/>
            <w:vAlign w:val="center"/>
          </w:tcPr>
          <w:p w14:paraId="76090771" w14:textId="79520090" w:rsidR="005E3A03" w:rsidRPr="000C4528" w:rsidRDefault="005E3A03" w:rsidP="00C66462">
            <w:pPr>
              <w:pStyle w:val="BodyText"/>
              <w:numPr>
                <w:ilvl w:val="0"/>
                <w:numId w:val="62"/>
              </w:numPr>
              <w:rPr>
                <w:rFonts w:ascii="Verdana" w:hAnsi="Verdana"/>
                <w:b/>
                <w:sz w:val="20"/>
              </w:rPr>
            </w:pPr>
            <w:r w:rsidRPr="000C4528">
              <w:rPr>
                <w:rFonts w:ascii="Verdana" w:hAnsi="Verdana"/>
                <w:b/>
                <w:sz w:val="20"/>
              </w:rPr>
              <w:t xml:space="preserve">Contractor Service Locations – Reference </w:t>
            </w:r>
            <w:r w:rsidRPr="004B3DCD">
              <w:rPr>
                <w:rFonts w:ascii="Verdana" w:hAnsi="Verdana"/>
                <w:b/>
                <w:sz w:val="20"/>
              </w:rPr>
              <w:t xml:space="preserve">Section </w:t>
            </w:r>
            <w:r w:rsidR="007E6667" w:rsidRPr="004B3DCD">
              <w:rPr>
                <w:rFonts w:ascii="Verdana" w:hAnsi="Verdana"/>
                <w:b/>
                <w:sz w:val="20"/>
              </w:rPr>
              <w:t>8.4.</w:t>
            </w:r>
            <w:r w:rsidR="004B3DCD" w:rsidRPr="004B3DCD">
              <w:rPr>
                <w:rFonts w:ascii="Verdana" w:hAnsi="Verdana"/>
                <w:b/>
                <w:sz w:val="20"/>
              </w:rPr>
              <w:t>24</w:t>
            </w:r>
          </w:p>
          <w:p w14:paraId="536F7648" w14:textId="77777777" w:rsidR="005E3A03" w:rsidRPr="000C4528" w:rsidRDefault="005E3A03" w:rsidP="005E3A03">
            <w:pPr>
              <w:pStyle w:val="BodyText"/>
              <w:ind w:left="330"/>
              <w:rPr>
                <w:rFonts w:ascii="Verdana" w:hAnsi="Verdana"/>
                <w:sz w:val="20"/>
              </w:rPr>
            </w:pPr>
            <w:bookmarkStart w:id="100" w:name="_Hlk69898688"/>
            <w:r w:rsidRPr="000C4528">
              <w:rPr>
                <w:rFonts w:ascii="Verdana" w:hAnsi="Verdana"/>
                <w:sz w:val="20"/>
              </w:rPr>
              <w:t>Provide a list of each service location and include the following at a minimum:</w:t>
            </w:r>
          </w:p>
          <w:p w14:paraId="76198849" w14:textId="77777777" w:rsidR="005E3A03" w:rsidRPr="000C4528" w:rsidRDefault="005E3A03" w:rsidP="009C2E96">
            <w:pPr>
              <w:pStyle w:val="BodyText"/>
              <w:numPr>
                <w:ilvl w:val="0"/>
                <w:numId w:val="25"/>
              </w:numPr>
              <w:ind w:left="690"/>
              <w:rPr>
                <w:rFonts w:ascii="Verdana" w:hAnsi="Verdana"/>
                <w:sz w:val="20"/>
              </w:rPr>
            </w:pPr>
            <w:r w:rsidRPr="000C4528">
              <w:rPr>
                <w:rFonts w:ascii="Verdana" w:hAnsi="Verdana"/>
                <w:sz w:val="20"/>
              </w:rPr>
              <w:t>Location Name</w:t>
            </w:r>
          </w:p>
          <w:p w14:paraId="4C8E5A72" w14:textId="77777777" w:rsidR="005E3A03" w:rsidRPr="000C4528" w:rsidRDefault="005E3A03" w:rsidP="009C2E96">
            <w:pPr>
              <w:pStyle w:val="BodyText"/>
              <w:numPr>
                <w:ilvl w:val="0"/>
                <w:numId w:val="25"/>
              </w:numPr>
              <w:ind w:left="690"/>
              <w:rPr>
                <w:rFonts w:ascii="Verdana" w:hAnsi="Verdana"/>
                <w:sz w:val="20"/>
              </w:rPr>
            </w:pPr>
            <w:r w:rsidRPr="000C4528">
              <w:rPr>
                <w:rFonts w:ascii="Verdana" w:hAnsi="Verdana"/>
                <w:sz w:val="20"/>
              </w:rPr>
              <w:t xml:space="preserve">Physical Address </w:t>
            </w:r>
          </w:p>
          <w:p w14:paraId="0C30A00F" w14:textId="77777777" w:rsidR="005E3A03" w:rsidRPr="000C4528" w:rsidRDefault="005E3A03" w:rsidP="009C2E96">
            <w:pPr>
              <w:pStyle w:val="BodyText"/>
              <w:numPr>
                <w:ilvl w:val="0"/>
                <w:numId w:val="25"/>
              </w:numPr>
              <w:ind w:left="690"/>
              <w:rPr>
                <w:rFonts w:ascii="Verdana" w:hAnsi="Verdana"/>
                <w:sz w:val="20"/>
              </w:rPr>
            </w:pPr>
            <w:r w:rsidRPr="000C4528">
              <w:rPr>
                <w:rFonts w:ascii="Verdana" w:hAnsi="Verdana"/>
                <w:sz w:val="20"/>
              </w:rPr>
              <w:t>Phone Number</w:t>
            </w:r>
          </w:p>
          <w:p w14:paraId="40790E5B" w14:textId="77777777" w:rsidR="005E3A03" w:rsidRPr="000C4528" w:rsidRDefault="005E3A03" w:rsidP="009C2E96">
            <w:pPr>
              <w:pStyle w:val="BodyText"/>
              <w:numPr>
                <w:ilvl w:val="0"/>
                <w:numId w:val="25"/>
              </w:numPr>
              <w:ind w:left="690"/>
              <w:rPr>
                <w:rFonts w:ascii="Verdana" w:hAnsi="Verdana"/>
                <w:sz w:val="20"/>
              </w:rPr>
            </w:pPr>
            <w:r w:rsidRPr="000C4528">
              <w:rPr>
                <w:rFonts w:ascii="Verdana" w:hAnsi="Verdana"/>
                <w:sz w:val="20"/>
              </w:rPr>
              <w:t>E-mail Address</w:t>
            </w:r>
          </w:p>
          <w:p w14:paraId="7F2887A8" w14:textId="77777777" w:rsidR="005E3A03" w:rsidRPr="000C4528" w:rsidRDefault="005E3A03" w:rsidP="009C2E96">
            <w:pPr>
              <w:pStyle w:val="BodyText"/>
              <w:numPr>
                <w:ilvl w:val="0"/>
                <w:numId w:val="25"/>
              </w:numPr>
              <w:ind w:left="690"/>
              <w:rPr>
                <w:rFonts w:ascii="Verdana" w:hAnsi="Verdana"/>
                <w:b/>
                <w:sz w:val="20"/>
              </w:rPr>
            </w:pPr>
            <w:r w:rsidRPr="000C4528">
              <w:rPr>
                <w:rFonts w:ascii="Verdana" w:hAnsi="Verdana"/>
                <w:sz w:val="20"/>
              </w:rPr>
              <w:t>Services Offered</w:t>
            </w:r>
            <w:bookmarkEnd w:id="100"/>
          </w:p>
        </w:tc>
      </w:tr>
      <w:tr w:rsidR="005E3A03" w:rsidRPr="002D193A" w14:paraId="125FA70B" w14:textId="77777777" w:rsidTr="003F6924">
        <w:trPr>
          <w:trHeight w:val="620"/>
        </w:trPr>
        <w:tc>
          <w:tcPr>
            <w:tcW w:w="10075" w:type="dxa"/>
            <w:vAlign w:val="center"/>
          </w:tcPr>
          <w:p w14:paraId="1B7BA5DD" w14:textId="2BEFC210" w:rsidR="005E3A03" w:rsidRPr="000C4528" w:rsidRDefault="005E3A03" w:rsidP="00C66462">
            <w:pPr>
              <w:pStyle w:val="BodyText"/>
              <w:numPr>
                <w:ilvl w:val="0"/>
                <w:numId w:val="62"/>
              </w:numPr>
              <w:rPr>
                <w:rFonts w:ascii="Verdana" w:hAnsi="Verdana"/>
                <w:b/>
                <w:sz w:val="20"/>
              </w:rPr>
            </w:pPr>
            <w:r w:rsidRPr="000C4528">
              <w:rPr>
                <w:rFonts w:ascii="Verdana" w:hAnsi="Verdana"/>
                <w:b/>
                <w:sz w:val="20"/>
              </w:rPr>
              <w:t>Subcontractor Information</w:t>
            </w:r>
            <w:r w:rsidR="007E6667" w:rsidRPr="000C4528">
              <w:rPr>
                <w:rFonts w:ascii="Verdana" w:hAnsi="Verdana"/>
                <w:b/>
                <w:sz w:val="20"/>
              </w:rPr>
              <w:t xml:space="preserve"> </w:t>
            </w:r>
          </w:p>
          <w:p w14:paraId="7196CBAD" w14:textId="69C74382" w:rsidR="005E3A03" w:rsidRPr="000C4528" w:rsidRDefault="005E3A03" w:rsidP="005E3A03">
            <w:pPr>
              <w:pStyle w:val="BodyText"/>
              <w:ind w:left="150"/>
              <w:rPr>
                <w:rFonts w:ascii="Verdana" w:hAnsi="Verdana"/>
                <w:sz w:val="20"/>
              </w:rPr>
            </w:pPr>
            <w:r w:rsidRPr="000C4528">
              <w:rPr>
                <w:rFonts w:ascii="Verdana" w:hAnsi="Verdana"/>
                <w:b/>
              </w:rPr>
              <w:t xml:space="preserve">     </w:t>
            </w:r>
            <w:r w:rsidRPr="000C4528">
              <w:rPr>
                <w:rFonts w:ascii="Verdana" w:hAnsi="Verdana"/>
                <w:sz w:val="20"/>
              </w:rPr>
              <w:t xml:space="preserve">Provide a list of all </w:t>
            </w:r>
            <w:r w:rsidR="007E6667" w:rsidRPr="000C4528">
              <w:rPr>
                <w:rFonts w:ascii="Verdana" w:hAnsi="Verdana"/>
                <w:sz w:val="20"/>
              </w:rPr>
              <w:t xml:space="preserve">Subcontractors </w:t>
            </w:r>
            <w:r w:rsidRPr="000C4528">
              <w:rPr>
                <w:rFonts w:ascii="Verdana" w:hAnsi="Verdana"/>
                <w:sz w:val="20"/>
              </w:rPr>
              <w:t>which must include at a minimum:</w:t>
            </w:r>
          </w:p>
          <w:p w14:paraId="4110951F" w14:textId="77777777" w:rsidR="005E3A03" w:rsidRPr="000C4528" w:rsidRDefault="005E3A03" w:rsidP="009C2E96">
            <w:pPr>
              <w:pStyle w:val="BodyText"/>
              <w:numPr>
                <w:ilvl w:val="0"/>
                <w:numId w:val="26"/>
              </w:numPr>
              <w:rPr>
                <w:rFonts w:ascii="Verdana" w:hAnsi="Verdana"/>
                <w:sz w:val="20"/>
              </w:rPr>
            </w:pPr>
            <w:r w:rsidRPr="000C4528">
              <w:rPr>
                <w:rFonts w:ascii="Verdana" w:hAnsi="Verdana"/>
                <w:sz w:val="20"/>
              </w:rPr>
              <w:t>Business Structure (Type of entity)</w:t>
            </w:r>
          </w:p>
          <w:p w14:paraId="3435A80B" w14:textId="77777777" w:rsidR="005E3A03" w:rsidRPr="000C4528" w:rsidRDefault="005E3A03" w:rsidP="009C2E96">
            <w:pPr>
              <w:pStyle w:val="BodyText"/>
              <w:numPr>
                <w:ilvl w:val="0"/>
                <w:numId w:val="26"/>
              </w:numPr>
              <w:rPr>
                <w:rFonts w:ascii="Verdana" w:hAnsi="Verdana"/>
                <w:sz w:val="20"/>
              </w:rPr>
            </w:pPr>
            <w:r w:rsidRPr="000C4528">
              <w:rPr>
                <w:rFonts w:ascii="Verdana" w:hAnsi="Verdana"/>
                <w:sz w:val="20"/>
              </w:rPr>
              <w:t>DBA name, if applicable with associated Texas County(s)</w:t>
            </w:r>
          </w:p>
          <w:p w14:paraId="097C896A" w14:textId="77777777" w:rsidR="005E3A03" w:rsidRPr="000C4528" w:rsidRDefault="005E3A03" w:rsidP="009C2E96">
            <w:pPr>
              <w:pStyle w:val="BodyText"/>
              <w:numPr>
                <w:ilvl w:val="0"/>
                <w:numId w:val="26"/>
              </w:numPr>
              <w:rPr>
                <w:rFonts w:ascii="Verdana" w:hAnsi="Verdana"/>
                <w:sz w:val="20"/>
              </w:rPr>
            </w:pPr>
            <w:r w:rsidRPr="000C4528">
              <w:rPr>
                <w:rFonts w:ascii="Verdana" w:hAnsi="Verdana"/>
                <w:sz w:val="20"/>
              </w:rPr>
              <w:t>Addresses – Physical and Mailing, if different</w:t>
            </w:r>
          </w:p>
          <w:p w14:paraId="09B04BB4" w14:textId="77777777" w:rsidR="005E3A03" w:rsidRPr="000C4528" w:rsidRDefault="005E3A03" w:rsidP="009C2E96">
            <w:pPr>
              <w:pStyle w:val="BodyText"/>
              <w:numPr>
                <w:ilvl w:val="0"/>
                <w:numId w:val="26"/>
              </w:numPr>
              <w:rPr>
                <w:rFonts w:ascii="Verdana" w:hAnsi="Verdana"/>
                <w:sz w:val="20"/>
              </w:rPr>
            </w:pPr>
            <w:r w:rsidRPr="000C4528">
              <w:rPr>
                <w:rFonts w:ascii="Verdana" w:hAnsi="Verdana"/>
                <w:sz w:val="20"/>
              </w:rPr>
              <w:t>Contact Information – Phone and e-mail</w:t>
            </w:r>
          </w:p>
          <w:p w14:paraId="4B54E19A" w14:textId="5D14CF19" w:rsidR="005E3A03" w:rsidRPr="000C4528" w:rsidRDefault="005E3A03" w:rsidP="009C2E96">
            <w:pPr>
              <w:pStyle w:val="BodyText"/>
              <w:numPr>
                <w:ilvl w:val="0"/>
                <w:numId w:val="26"/>
              </w:numPr>
              <w:rPr>
                <w:rFonts w:ascii="Verdana" w:hAnsi="Verdana"/>
                <w:b/>
                <w:sz w:val="20"/>
              </w:rPr>
            </w:pPr>
          </w:p>
        </w:tc>
      </w:tr>
      <w:tr w:rsidR="003F6924" w:rsidRPr="002D193A" w14:paraId="2A078FF2" w14:textId="77777777" w:rsidTr="003F6924">
        <w:trPr>
          <w:trHeight w:val="620"/>
        </w:trPr>
        <w:tc>
          <w:tcPr>
            <w:tcW w:w="10075" w:type="dxa"/>
            <w:vAlign w:val="center"/>
          </w:tcPr>
          <w:p w14:paraId="7A97F928" w14:textId="0FB00510" w:rsidR="003F6924" w:rsidRPr="000C4528" w:rsidRDefault="005C18DD" w:rsidP="00C66462">
            <w:pPr>
              <w:pStyle w:val="BodyText"/>
              <w:numPr>
                <w:ilvl w:val="0"/>
                <w:numId w:val="62"/>
              </w:numPr>
              <w:rPr>
                <w:rFonts w:ascii="Verdana" w:hAnsi="Verdana"/>
                <w:b/>
                <w:sz w:val="20"/>
              </w:rPr>
            </w:pPr>
            <w:r w:rsidRPr="000C4528">
              <w:rPr>
                <w:rFonts w:ascii="Verdana" w:hAnsi="Verdana"/>
                <w:b/>
                <w:sz w:val="20"/>
              </w:rPr>
              <w:t xml:space="preserve"> </w:t>
            </w:r>
            <w:r w:rsidR="003F6924" w:rsidRPr="000C4528">
              <w:rPr>
                <w:rFonts w:ascii="Verdana" w:hAnsi="Verdana"/>
                <w:b/>
                <w:sz w:val="20"/>
              </w:rPr>
              <w:t>Insurance</w:t>
            </w:r>
            <w:r w:rsidR="00757C02" w:rsidRPr="000C4528">
              <w:rPr>
                <w:rFonts w:ascii="Verdana" w:hAnsi="Verdana"/>
                <w:b/>
                <w:sz w:val="20"/>
              </w:rPr>
              <w:t xml:space="preserve"> – Reference Section #</w:t>
            </w:r>
            <w:r w:rsidR="007E6667" w:rsidRPr="000C4528">
              <w:rPr>
                <w:rFonts w:ascii="Verdana" w:hAnsi="Verdana"/>
                <w:b/>
                <w:sz w:val="20"/>
              </w:rPr>
              <w:t>10</w:t>
            </w:r>
            <w:r w:rsidR="006F30AB" w:rsidRPr="000C4528">
              <w:rPr>
                <w:rFonts w:ascii="Verdana" w:hAnsi="Verdana"/>
                <w:b/>
                <w:sz w:val="20"/>
              </w:rPr>
              <w:t>.1</w:t>
            </w:r>
          </w:p>
          <w:p w14:paraId="333E5B28" w14:textId="77777777" w:rsidR="003F6924" w:rsidRPr="002D193A" w:rsidRDefault="003F6924" w:rsidP="00757C02">
            <w:pPr>
              <w:pStyle w:val="BodyText"/>
              <w:spacing w:line="276" w:lineRule="auto"/>
              <w:ind w:left="420"/>
              <w:rPr>
                <w:rFonts w:ascii="Verdana" w:hAnsi="Verdana" w:cs="Arial"/>
                <w:sz w:val="20"/>
              </w:rPr>
            </w:pPr>
            <w:r w:rsidRPr="002D193A">
              <w:rPr>
                <w:rFonts w:ascii="Verdana" w:hAnsi="Verdana" w:cs="Arial"/>
                <w:sz w:val="20"/>
              </w:rPr>
              <w:t xml:space="preserve">Applicant must provide proof of insurance or a statement of its intent to obtain and maintain for the term of the Contract (and any renewal periods or additional extensions) the minimum insurance coverage specified or, as applicable, any bonds required. </w:t>
            </w:r>
            <w:r>
              <w:rPr>
                <w:rFonts w:ascii="Verdana" w:hAnsi="Verdana" w:cs="Arial"/>
                <w:sz w:val="20"/>
              </w:rPr>
              <w:t xml:space="preserve"> </w:t>
            </w:r>
            <w:r w:rsidRPr="002D193A">
              <w:rPr>
                <w:rFonts w:ascii="Verdana" w:hAnsi="Verdana" w:cs="Arial"/>
                <w:sz w:val="20"/>
              </w:rPr>
              <w:t>Applicant should also describe other insurance coverage maintained in the ordinary course of business and provide proof of same in its Application</w:t>
            </w:r>
            <w:r>
              <w:rPr>
                <w:rFonts w:ascii="Verdana" w:hAnsi="Verdana" w:cs="Arial"/>
                <w:sz w:val="20"/>
              </w:rPr>
              <w:t xml:space="preserve">. </w:t>
            </w:r>
          </w:p>
          <w:p w14:paraId="7A3BEF76" w14:textId="77777777" w:rsidR="003F6924" w:rsidRPr="002D193A" w:rsidRDefault="003F6924" w:rsidP="00757C02">
            <w:pPr>
              <w:pStyle w:val="BodyText"/>
              <w:spacing w:line="276" w:lineRule="auto"/>
              <w:ind w:left="420"/>
              <w:rPr>
                <w:rFonts w:ascii="Verdana" w:hAnsi="Verdana" w:cs="Arial"/>
                <w:sz w:val="20"/>
              </w:rPr>
            </w:pPr>
          </w:p>
          <w:p w14:paraId="685E6B37" w14:textId="686469DD" w:rsidR="003F6924" w:rsidRDefault="007472AD" w:rsidP="00757C02">
            <w:pPr>
              <w:pStyle w:val="BodyText"/>
              <w:ind w:left="420"/>
              <w:rPr>
                <w:rFonts w:ascii="Verdana" w:hAnsi="Verdana" w:cs="Arial"/>
                <w:sz w:val="20"/>
              </w:rPr>
            </w:pPr>
            <w:r>
              <w:rPr>
                <w:rFonts w:ascii="Verdana" w:hAnsi="Verdana" w:cs="Arial"/>
                <w:sz w:val="20"/>
              </w:rPr>
              <w:t>HHSC</w:t>
            </w:r>
            <w:r w:rsidR="003F6924" w:rsidRPr="002D193A">
              <w:rPr>
                <w:rFonts w:ascii="Verdana" w:hAnsi="Verdana" w:cs="Arial"/>
                <w:sz w:val="20"/>
              </w:rPr>
              <w:t xml:space="preserve"> may designate a deadline for submission of proo</w:t>
            </w:r>
            <w:r w:rsidR="003F6924">
              <w:rPr>
                <w:rFonts w:ascii="Verdana" w:hAnsi="Verdana" w:cs="Arial"/>
                <w:sz w:val="20"/>
              </w:rPr>
              <w:t>f of required insurance</w:t>
            </w:r>
            <w:r w:rsidR="003F6924" w:rsidRPr="002D193A">
              <w:rPr>
                <w:rFonts w:ascii="Verdana" w:hAnsi="Verdana" w:cs="Arial"/>
                <w:sz w:val="20"/>
              </w:rPr>
              <w:t xml:space="preserve">. Failure to timely submit acceptable proof may result in </w:t>
            </w:r>
            <w:r>
              <w:rPr>
                <w:rFonts w:ascii="Verdana" w:hAnsi="Verdana" w:cs="Arial"/>
                <w:sz w:val="20"/>
              </w:rPr>
              <w:t>HHSC’s</w:t>
            </w:r>
            <w:r w:rsidR="003F6924" w:rsidRPr="002D193A">
              <w:rPr>
                <w:rFonts w:ascii="Verdana" w:hAnsi="Verdana" w:cs="Arial"/>
                <w:sz w:val="20"/>
              </w:rPr>
              <w:t xml:space="preserve"> revocation of the award.</w:t>
            </w:r>
          </w:p>
          <w:p w14:paraId="094405CF" w14:textId="77777777" w:rsidR="00757C02" w:rsidRDefault="00757C02" w:rsidP="00757C02">
            <w:pPr>
              <w:pStyle w:val="BodyText"/>
              <w:ind w:left="420"/>
              <w:rPr>
                <w:rFonts w:ascii="Verdana" w:hAnsi="Verdana" w:cs="Arial"/>
                <w:sz w:val="20"/>
              </w:rPr>
            </w:pPr>
          </w:p>
          <w:p w14:paraId="119F8E19" w14:textId="77777777" w:rsidR="00757C02" w:rsidRDefault="00757C02" w:rsidP="00757C02">
            <w:pPr>
              <w:pStyle w:val="BodyText"/>
              <w:ind w:left="420"/>
              <w:rPr>
                <w:rFonts w:ascii="Verdana" w:hAnsi="Verdana" w:cs="Arial"/>
                <w:b/>
                <w:sz w:val="20"/>
              </w:rPr>
            </w:pPr>
            <w:r>
              <w:rPr>
                <w:rFonts w:ascii="Verdana" w:hAnsi="Verdana" w:cs="Arial"/>
                <w:b/>
                <w:sz w:val="20"/>
              </w:rPr>
              <w:t>Alternative Insurability:</w:t>
            </w:r>
          </w:p>
          <w:p w14:paraId="7809C640" w14:textId="2FA06318" w:rsidR="00757C02" w:rsidRPr="002D193A" w:rsidRDefault="00757C02" w:rsidP="008D48A7">
            <w:pPr>
              <w:spacing w:line="276" w:lineRule="auto"/>
              <w:ind w:left="420"/>
              <w:rPr>
                <w:rFonts w:ascii="Verdana" w:hAnsi="Verdana"/>
                <w:b/>
                <w:highlight w:val="yellow"/>
              </w:rPr>
            </w:pPr>
            <w:r w:rsidRPr="005D5648">
              <w:rPr>
                <w:rFonts w:ascii="Verdana" w:hAnsi="Verdana" w:cs="Arial"/>
              </w:rPr>
              <w:t xml:space="preserve">Provide </w:t>
            </w:r>
            <w:r w:rsidR="00CD7304" w:rsidRPr="005D5648">
              <w:rPr>
                <w:rFonts w:ascii="Verdana" w:hAnsi="Verdana" w:cs="Arial"/>
              </w:rPr>
              <w:t>proposed alternative methods of insuring the Contract, if awarded, and a detailed explanation regarding Applicant's inability to obtain the required insurance and/or bonds.</w:t>
            </w:r>
            <w:r w:rsidRPr="004B6E07">
              <w:rPr>
                <w:rFonts w:ascii="Verdana" w:hAnsi="Verdana" w:cs="Arial"/>
                <w:highlight w:val="yellow"/>
              </w:rPr>
              <w:t xml:space="preserve"> </w:t>
            </w:r>
          </w:p>
        </w:tc>
      </w:tr>
      <w:tr w:rsidR="00F303C1" w:rsidRPr="002D193A" w14:paraId="0753C185" w14:textId="77777777" w:rsidTr="00F303C1">
        <w:trPr>
          <w:trHeight w:val="620"/>
        </w:trPr>
        <w:tc>
          <w:tcPr>
            <w:tcW w:w="10075" w:type="dxa"/>
            <w:shd w:val="clear" w:color="auto" w:fill="auto"/>
            <w:vAlign w:val="center"/>
          </w:tcPr>
          <w:p w14:paraId="7F29F2C7" w14:textId="77777777" w:rsidR="00F303C1" w:rsidRPr="00F303C1" w:rsidRDefault="00F303C1" w:rsidP="00C66462">
            <w:pPr>
              <w:pStyle w:val="BodyText"/>
              <w:numPr>
                <w:ilvl w:val="0"/>
                <w:numId w:val="62"/>
              </w:numPr>
              <w:rPr>
                <w:rFonts w:ascii="Verdana" w:hAnsi="Verdana"/>
                <w:b/>
                <w:sz w:val="20"/>
              </w:rPr>
            </w:pPr>
            <w:r>
              <w:rPr>
                <w:rFonts w:ascii="Verdana" w:hAnsi="Verdana"/>
                <w:b/>
                <w:sz w:val="20"/>
              </w:rPr>
              <w:t xml:space="preserve"> Public Information Act Copy of Application, if applicable</w:t>
            </w:r>
          </w:p>
        </w:tc>
      </w:tr>
      <w:tr w:rsidR="008E1D01" w:rsidRPr="002D193A" w14:paraId="2072265E" w14:textId="77777777" w:rsidTr="00F303C1">
        <w:trPr>
          <w:trHeight w:val="620"/>
        </w:trPr>
        <w:tc>
          <w:tcPr>
            <w:tcW w:w="10075" w:type="dxa"/>
            <w:shd w:val="clear" w:color="auto" w:fill="auto"/>
            <w:vAlign w:val="center"/>
          </w:tcPr>
          <w:p w14:paraId="00E1D4F7" w14:textId="641339D2" w:rsidR="000C4528" w:rsidRDefault="008D48A7" w:rsidP="00C66462">
            <w:pPr>
              <w:pStyle w:val="BodyText"/>
              <w:numPr>
                <w:ilvl w:val="0"/>
                <w:numId w:val="62"/>
              </w:numPr>
              <w:rPr>
                <w:rFonts w:ascii="Verdana" w:hAnsi="Verdana"/>
                <w:b/>
                <w:sz w:val="20"/>
              </w:rPr>
            </w:pPr>
            <w:r>
              <w:rPr>
                <w:rFonts w:ascii="Verdana" w:hAnsi="Verdana"/>
                <w:b/>
                <w:sz w:val="20"/>
              </w:rPr>
              <w:t xml:space="preserve"> </w:t>
            </w:r>
            <w:r w:rsidR="008E1D01" w:rsidRPr="000C4528">
              <w:rPr>
                <w:rFonts w:ascii="Verdana" w:hAnsi="Verdana"/>
                <w:b/>
                <w:sz w:val="20"/>
              </w:rPr>
              <w:t xml:space="preserve">Transportation Service Operation Plan </w:t>
            </w:r>
            <w:r w:rsidR="007E6667" w:rsidRPr="000C4528">
              <w:rPr>
                <w:rFonts w:ascii="Verdana" w:hAnsi="Verdana"/>
                <w:b/>
                <w:sz w:val="20"/>
              </w:rPr>
              <w:t xml:space="preserve">– Reference </w:t>
            </w:r>
            <w:r w:rsidR="004B3DCD" w:rsidRPr="004B3DCD">
              <w:rPr>
                <w:rFonts w:ascii="Verdana" w:hAnsi="Verdana"/>
                <w:b/>
                <w:sz w:val="20"/>
              </w:rPr>
              <w:t>Section 8.4.24</w:t>
            </w:r>
          </w:p>
          <w:p w14:paraId="4819CA49" w14:textId="26A6FC13" w:rsidR="008E1D01" w:rsidRDefault="008D48A7" w:rsidP="000C4528">
            <w:pPr>
              <w:pStyle w:val="BodyText"/>
              <w:ind w:left="360"/>
              <w:rPr>
                <w:rFonts w:ascii="Verdana" w:hAnsi="Verdana"/>
                <w:b/>
                <w:sz w:val="20"/>
              </w:rPr>
            </w:pPr>
            <w:r>
              <w:rPr>
                <w:rFonts w:ascii="Verdana" w:hAnsi="Verdana" w:cs="Arial"/>
                <w:sz w:val="20"/>
              </w:rPr>
              <w:t xml:space="preserve"> </w:t>
            </w:r>
            <w:r w:rsidR="00114840" w:rsidRPr="008D48A7">
              <w:rPr>
                <w:rFonts w:ascii="Verdana" w:hAnsi="Verdana" w:cs="Arial"/>
                <w:sz w:val="20"/>
              </w:rPr>
              <w:t xml:space="preserve">The </w:t>
            </w:r>
            <w:r w:rsidR="00A13836" w:rsidRPr="008D48A7">
              <w:rPr>
                <w:rFonts w:ascii="Verdana" w:hAnsi="Verdana" w:cs="Arial"/>
                <w:sz w:val="20"/>
              </w:rPr>
              <w:t xml:space="preserve">Applicant </w:t>
            </w:r>
            <w:r w:rsidR="00114840" w:rsidRPr="008D48A7">
              <w:rPr>
                <w:rFonts w:ascii="Verdana" w:hAnsi="Verdana" w:cs="Arial"/>
                <w:sz w:val="20"/>
              </w:rPr>
              <w:t xml:space="preserve">must ensure that the transportation service operation plan comports with </w:t>
            </w:r>
            <w:r>
              <w:rPr>
                <w:rFonts w:ascii="Verdana" w:hAnsi="Verdana" w:cs="Arial"/>
                <w:sz w:val="20"/>
              </w:rPr>
              <w:t xml:space="preserve">       </w:t>
            </w:r>
            <w:r w:rsidR="00114840" w:rsidRPr="008D48A7">
              <w:rPr>
                <w:rFonts w:ascii="Verdana" w:hAnsi="Verdana" w:cs="Arial"/>
                <w:sz w:val="20"/>
              </w:rPr>
              <w:t>requirements cited in Section X.</w:t>
            </w:r>
          </w:p>
        </w:tc>
      </w:tr>
      <w:tr w:rsidR="008E1D01" w:rsidRPr="002D193A" w14:paraId="0109752F" w14:textId="77777777" w:rsidTr="00F303C1">
        <w:trPr>
          <w:trHeight w:val="620"/>
        </w:trPr>
        <w:tc>
          <w:tcPr>
            <w:tcW w:w="10075" w:type="dxa"/>
            <w:shd w:val="clear" w:color="auto" w:fill="auto"/>
            <w:vAlign w:val="center"/>
          </w:tcPr>
          <w:p w14:paraId="22BA2639" w14:textId="5BBD750D" w:rsidR="000C4528" w:rsidRDefault="008D48A7" w:rsidP="00C66462">
            <w:pPr>
              <w:pStyle w:val="BodyText"/>
              <w:numPr>
                <w:ilvl w:val="0"/>
                <w:numId w:val="62"/>
              </w:numPr>
            </w:pPr>
            <w:r>
              <w:rPr>
                <w:rFonts w:ascii="Verdana" w:hAnsi="Verdana"/>
                <w:b/>
                <w:sz w:val="20"/>
              </w:rPr>
              <w:t xml:space="preserve"> </w:t>
            </w:r>
            <w:r w:rsidR="008E1D01" w:rsidRPr="000C4528">
              <w:rPr>
                <w:rFonts w:ascii="Verdana" w:hAnsi="Verdana"/>
                <w:b/>
                <w:sz w:val="20"/>
              </w:rPr>
              <w:t>Enrollment in Texas Medicaid</w:t>
            </w:r>
            <w:r w:rsidR="007E6667" w:rsidRPr="000C4528">
              <w:rPr>
                <w:rFonts w:ascii="Verdana" w:hAnsi="Verdana"/>
                <w:b/>
                <w:sz w:val="20"/>
              </w:rPr>
              <w:t xml:space="preserve"> – Reference </w:t>
            </w:r>
            <w:r w:rsidR="004B3DCD" w:rsidRPr="004B3DCD">
              <w:rPr>
                <w:rFonts w:ascii="Verdana" w:hAnsi="Verdana"/>
                <w:b/>
                <w:sz w:val="20"/>
              </w:rPr>
              <w:t xml:space="preserve">Section </w:t>
            </w:r>
            <w:r w:rsidR="004B3DCD">
              <w:rPr>
                <w:rFonts w:ascii="Verdana" w:hAnsi="Verdana"/>
                <w:b/>
                <w:sz w:val="20"/>
              </w:rPr>
              <w:t>7.4</w:t>
            </w:r>
          </w:p>
          <w:p w14:paraId="4EE02D1B" w14:textId="31CD0EB6" w:rsidR="008E1D01" w:rsidRPr="008D48A7" w:rsidRDefault="008E1D01" w:rsidP="008D48A7">
            <w:pPr>
              <w:spacing w:line="276" w:lineRule="auto"/>
              <w:ind w:left="420"/>
              <w:rPr>
                <w:rFonts w:ascii="Verdana" w:hAnsi="Verdana" w:cs="Arial"/>
              </w:rPr>
            </w:pPr>
            <w:r w:rsidRPr="008D48A7">
              <w:rPr>
                <w:rFonts w:ascii="Verdana" w:hAnsi="Verdana" w:cs="Arial"/>
              </w:rPr>
              <w:t>If the Applicant is enrolled in Texas Medicaid at the time the OE is submitted, the Applicant must a copy of the enrollment letter sent by HHSC’s Claims Administrator.</w:t>
            </w:r>
          </w:p>
          <w:p w14:paraId="390604E8" w14:textId="77777777" w:rsidR="008D48A7" w:rsidRDefault="008D48A7" w:rsidP="008D48A7">
            <w:pPr>
              <w:spacing w:line="276" w:lineRule="auto"/>
              <w:ind w:left="420"/>
              <w:rPr>
                <w:rFonts w:ascii="Verdana" w:hAnsi="Verdana" w:cs="Arial"/>
              </w:rPr>
            </w:pPr>
          </w:p>
          <w:p w14:paraId="1A671E7E" w14:textId="29799997" w:rsidR="008E1D01" w:rsidRDefault="008E1D01" w:rsidP="008D48A7">
            <w:pPr>
              <w:spacing w:line="276" w:lineRule="auto"/>
              <w:ind w:left="420"/>
              <w:rPr>
                <w:rFonts w:ascii="Verdana" w:hAnsi="Verdana"/>
                <w:b/>
                <w:sz w:val="22"/>
              </w:rPr>
            </w:pPr>
            <w:r w:rsidRPr="008D48A7">
              <w:rPr>
                <w:rFonts w:ascii="Verdana" w:hAnsi="Verdana" w:cs="Arial"/>
              </w:rPr>
              <w:t>If Applicant attempts to enroll in Texas Medicaid after the OE is tentatively approved, then Applicant must submit a copy of the enrollment letter sent by HHSC’s Claims Administrator to complete the application process.</w:t>
            </w:r>
          </w:p>
        </w:tc>
      </w:tr>
    </w:tbl>
    <w:p w14:paraId="3333BD4B" w14:textId="77777777" w:rsidR="003F6924" w:rsidRDefault="003F6924" w:rsidP="003F6924">
      <w:pPr>
        <w:pStyle w:val="ListParagraph"/>
        <w:tabs>
          <w:tab w:val="left" w:pos="2430"/>
        </w:tabs>
        <w:spacing w:line="276" w:lineRule="auto"/>
        <w:ind w:left="360"/>
        <w:outlineLvl w:val="0"/>
        <w:rPr>
          <w:rFonts w:ascii="Verdana" w:hAnsi="Verdana"/>
          <w:b/>
          <w:caps/>
          <w:sz w:val="24"/>
          <w:szCs w:val="24"/>
        </w:rPr>
      </w:pPr>
    </w:p>
    <w:p w14:paraId="62F1C601" w14:textId="77777777" w:rsidR="00D5255F" w:rsidRDefault="0087162B" w:rsidP="009C2E96">
      <w:pPr>
        <w:pStyle w:val="ListParagraph"/>
        <w:numPr>
          <w:ilvl w:val="0"/>
          <w:numId w:val="8"/>
        </w:numPr>
        <w:tabs>
          <w:tab w:val="left" w:pos="2430"/>
        </w:tabs>
        <w:spacing w:line="276" w:lineRule="auto"/>
        <w:ind w:hanging="90"/>
        <w:outlineLvl w:val="0"/>
        <w:rPr>
          <w:rFonts w:ascii="Verdana" w:hAnsi="Verdana"/>
          <w:b/>
          <w:caps/>
          <w:sz w:val="24"/>
          <w:szCs w:val="24"/>
        </w:rPr>
      </w:pPr>
      <w:bookmarkStart w:id="101" w:name="_Toc71181280"/>
      <w:r w:rsidRPr="001D7920">
        <w:rPr>
          <w:rFonts w:ascii="Verdana" w:hAnsi="Verdana"/>
          <w:b/>
          <w:caps/>
          <w:sz w:val="24"/>
          <w:szCs w:val="24"/>
        </w:rPr>
        <w:t>Application</w:t>
      </w:r>
      <w:r w:rsidR="00D5255F" w:rsidRPr="001D7920">
        <w:rPr>
          <w:rFonts w:ascii="Verdana" w:hAnsi="Verdana"/>
          <w:b/>
          <w:caps/>
          <w:sz w:val="24"/>
          <w:szCs w:val="24"/>
        </w:rPr>
        <w:t xml:space="preserve"> </w:t>
      </w:r>
      <w:r w:rsidR="00B55088">
        <w:rPr>
          <w:rFonts w:ascii="Verdana" w:hAnsi="Verdana"/>
          <w:b/>
          <w:caps/>
          <w:sz w:val="24"/>
          <w:szCs w:val="24"/>
        </w:rPr>
        <w:t>SUBMISSION requirements</w:t>
      </w:r>
      <w:bookmarkEnd w:id="101"/>
    </w:p>
    <w:p w14:paraId="7045F372" w14:textId="77777777" w:rsidR="00B55088" w:rsidRDefault="00B55088" w:rsidP="00355667">
      <w:pPr>
        <w:pStyle w:val="ListParagraph"/>
        <w:tabs>
          <w:tab w:val="left" w:pos="2430"/>
        </w:tabs>
        <w:spacing w:line="276" w:lineRule="auto"/>
        <w:ind w:left="360"/>
        <w:rPr>
          <w:rFonts w:ascii="Verdana" w:hAnsi="Verdana"/>
          <w:b/>
          <w:caps/>
          <w:sz w:val="24"/>
          <w:szCs w:val="24"/>
        </w:rPr>
      </w:pPr>
    </w:p>
    <w:p w14:paraId="46994982" w14:textId="333CFAB4" w:rsidR="00B55088" w:rsidRDefault="00B55088" w:rsidP="00355667">
      <w:pPr>
        <w:tabs>
          <w:tab w:val="left" w:pos="1440"/>
          <w:tab w:val="left" w:pos="2430"/>
        </w:tabs>
        <w:spacing w:line="276" w:lineRule="auto"/>
        <w:ind w:left="270"/>
        <w:rPr>
          <w:rFonts w:ascii="Verdana" w:hAnsi="Verdana"/>
          <w:sz w:val="22"/>
          <w:szCs w:val="24"/>
        </w:rPr>
      </w:pPr>
      <w:r>
        <w:rPr>
          <w:rFonts w:ascii="Verdana" w:hAnsi="Verdana"/>
          <w:sz w:val="22"/>
          <w:szCs w:val="24"/>
        </w:rPr>
        <w:t>The Application must be submitted in accordance with</w:t>
      </w:r>
      <w:r w:rsidR="005B26E6">
        <w:rPr>
          <w:rFonts w:ascii="Verdana" w:hAnsi="Verdana"/>
          <w:sz w:val="22"/>
          <w:szCs w:val="24"/>
        </w:rPr>
        <w:t xml:space="preserve"> this section</w:t>
      </w:r>
      <w:r w:rsidR="00E03BE8">
        <w:rPr>
          <w:rFonts w:ascii="Verdana" w:hAnsi="Verdana"/>
          <w:sz w:val="22"/>
          <w:szCs w:val="24"/>
        </w:rPr>
        <w:t xml:space="preserve"> and </w:t>
      </w:r>
      <w:r w:rsidR="00E03BE8" w:rsidRPr="004B3DCD">
        <w:rPr>
          <w:rFonts w:ascii="Verdana" w:hAnsi="Verdana"/>
          <w:sz w:val="22"/>
          <w:szCs w:val="24"/>
        </w:rPr>
        <w:t xml:space="preserve">Section </w:t>
      </w:r>
      <w:r w:rsidR="004B3DCD">
        <w:rPr>
          <w:rFonts w:ascii="Verdana" w:hAnsi="Verdana"/>
          <w:sz w:val="22"/>
          <w:szCs w:val="24"/>
        </w:rPr>
        <w:t>13</w:t>
      </w:r>
      <w:r w:rsidR="005B26E6">
        <w:rPr>
          <w:rFonts w:ascii="Verdana" w:hAnsi="Verdana"/>
          <w:sz w:val="22"/>
          <w:szCs w:val="24"/>
        </w:rPr>
        <w:t>.</w:t>
      </w:r>
      <w:r>
        <w:rPr>
          <w:rFonts w:ascii="Verdana" w:hAnsi="Verdana"/>
          <w:sz w:val="22"/>
          <w:szCs w:val="24"/>
        </w:rPr>
        <w:t xml:space="preserve">  </w:t>
      </w:r>
    </w:p>
    <w:p w14:paraId="0090356F" w14:textId="77777777" w:rsidR="00B55088" w:rsidRDefault="00B55088" w:rsidP="00355667">
      <w:pPr>
        <w:tabs>
          <w:tab w:val="left" w:pos="1440"/>
        </w:tabs>
        <w:spacing w:line="276" w:lineRule="auto"/>
        <w:ind w:left="360" w:hanging="90"/>
        <w:rPr>
          <w:rFonts w:ascii="Verdana" w:hAnsi="Verdana" w:cs="Arial"/>
          <w:sz w:val="22"/>
          <w:szCs w:val="22"/>
        </w:rPr>
      </w:pPr>
    </w:p>
    <w:p w14:paraId="137EAC43" w14:textId="77777777" w:rsidR="008E1554" w:rsidRDefault="00B55088" w:rsidP="00355667">
      <w:pPr>
        <w:tabs>
          <w:tab w:val="left" w:pos="1440"/>
        </w:tabs>
        <w:spacing w:line="276" w:lineRule="auto"/>
        <w:ind w:left="360" w:hanging="90"/>
        <w:rPr>
          <w:rFonts w:ascii="Verdana" w:hAnsi="Verdana" w:cs="Arial"/>
          <w:sz w:val="22"/>
          <w:szCs w:val="22"/>
        </w:rPr>
      </w:pPr>
      <w:r>
        <w:rPr>
          <w:rFonts w:ascii="Verdana" w:hAnsi="Verdana" w:cs="Arial"/>
          <w:sz w:val="22"/>
          <w:szCs w:val="22"/>
        </w:rPr>
        <w:t>Each Applicant</w:t>
      </w:r>
      <w:r w:rsidRPr="001E3514">
        <w:rPr>
          <w:rFonts w:ascii="Verdana" w:hAnsi="Verdana" w:cs="Arial"/>
          <w:sz w:val="22"/>
          <w:szCs w:val="22"/>
        </w:rPr>
        <w:t xml:space="preserve"> is solely responsible for ensuring its </w:t>
      </w:r>
      <w:r>
        <w:rPr>
          <w:rFonts w:ascii="Verdana" w:hAnsi="Verdana" w:cs="Arial"/>
          <w:sz w:val="22"/>
          <w:szCs w:val="22"/>
        </w:rPr>
        <w:t>Application</w:t>
      </w:r>
      <w:r w:rsidRPr="001E3514">
        <w:rPr>
          <w:rFonts w:ascii="Verdana" w:hAnsi="Verdana" w:cs="Arial"/>
          <w:sz w:val="22"/>
          <w:szCs w:val="22"/>
        </w:rPr>
        <w:t xml:space="preserve"> is submitted in </w:t>
      </w:r>
      <w:r w:rsidR="008E1554">
        <w:rPr>
          <w:rFonts w:ascii="Verdana" w:hAnsi="Verdana" w:cs="Arial"/>
          <w:sz w:val="22"/>
          <w:szCs w:val="22"/>
        </w:rPr>
        <w:t>accordance</w:t>
      </w:r>
    </w:p>
    <w:p w14:paraId="6916901C" w14:textId="7855AAF5" w:rsidR="00B55088" w:rsidRPr="001E3514" w:rsidRDefault="00B55088" w:rsidP="00355667">
      <w:pPr>
        <w:tabs>
          <w:tab w:val="left" w:pos="1440"/>
        </w:tabs>
        <w:spacing w:line="276" w:lineRule="auto"/>
        <w:ind w:left="360" w:hanging="90"/>
        <w:rPr>
          <w:rFonts w:ascii="Verdana" w:hAnsi="Verdana" w:cs="Arial"/>
          <w:b/>
          <w:bCs/>
          <w:sz w:val="22"/>
          <w:szCs w:val="22"/>
        </w:rPr>
      </w:pPr>
      <w:r w:rsidRPr="001E3514">
        <w:rPr>
          <w:rFonts w:ascii="Verdana" w:hAnsi="Verdana" w:cs="Arial"/>
          <w:sz w:val="22"/>
          <w:szCs w:val="22"/>
        </w:rPr>
        <w:t xml:space="preserve">with all </w:t>
      </w:r>
      <w:r w:rsidR="00A6621D">
        <w:rPr>
          <w:rFonts w:ascii="Verdana" w:hAnsi="Verdana" w:cs="Arial"/>
          <w:sz w:val="22"/>
          <w:szCs w:val="22"/>
        </w:rPr>
        <w:t>OE</w:t>
      </w:r>
      <w:r w:rsidRPr="001E3514">
        <w:rPr>
          <w:rFonts w:ascii="Verdana" w:hAnsi="Verdana" w:cs="Arial"/>
          <w:sz w:val="22"/>
          <w:szCs w:val="22"/>
        </w:rPr>
        <w:t xml:space="preserve"> requirements and ensuring timely receipt by</w:t>
      </w:r>
      <w:r w:rsidR="008E1554">
        <w:rPr>
          <w:rFonts w:ascii="Verdana" w:hAnsi="Verdana" w:cs="Arial"/>
          <w:sz w:val="22"/>
          <w:szCs w:val="22"/>
        </w:rPr>
        <w:t xml:space="preserve"> </w:t>
      </w:r>
      <w:r w:rsidR="001E6CD7" w:rsidRPr="001E6CD7">
        <w:rPr>
          <w:rFonts w:ascii="Verdana" w:hAnsi="Verdana"/>
          <w:bCs/>
          <w:sz w:val="22"/>
          <w:szCs w:val="22"/>
        </w:rPr>
        <w:t>HHSC</w:t>
      </w:r>
      <w:r w:rsidRPr="001E3514">
        <w:rPr>
          <w:rFonts w:ascii="Verdana" w:hAnsi="Verdana" w:cs="Arial"/>
          <w:sz w:val="22"/>
          <w:szCs w:val="22"/>
        </w:rPr>
        <w:t>.</w:t>
      </w:r>
      <w:r w:rsidRPr="001E3514">
        <w:rPr>
          <w:rFonts w:ascii="Verdana" w:hAnsi="Verdana" w:cs="Arial"/>
          <w:b/>
          <w:bCs/>
          <w:sz w:val="22"/>
          <w:szCs w:val="22"/>
        </w:rPr>
        <w:t xml:space="preserve"> </w:t>
      </w:r>
    </w:p>
    <w:p w14:paraId="21A37FD4" w14:textId="77777777" w:rsidR="00B55088" w:rsidRPr="001E3514" w:rsidRDefault="00B55088" w:rsidP="00355667">
      <w:pPr>
        <w:tabs>
          <w:tab w:val="left" w:pos="1440"/>
        </w:tabs>
        <w:spacing w:line="276" w:lineRule="auto"/>
        <w:ind w:left="360" w:hanging="90"/>
        <w:rPr>
          <w:rFonts w:ascii="Verdana" w:hAnsi="Verdana" w:cs="Arial"/>
          <w:b/>
          <w:bCs/>
          <w:sz w:val="22"/>
          <w:szCs w:val="22"/>
        </w:rPr>
      </w:pPr>
    </w:p>
    <w:p w14:paraId="186BB2F2" w14:textId="77777777" w:rsidR="00B55088" w:rsidRDefault="00B55088" w:rsidP="00355667">
      <w:pPr>
        <w:tabs>
          <w:tab w:val="left" w:pos="1440"/>
        </w:tabs>
        <w:spacing w:line="276" w:lineRule="auto"/>
        <w:ind w:left="360" w:hanging="90"/>
        <w:rPr>
          <w:rFonts w:ascii="Verdana" w:hAnsi="Verdana" w:cs="Arial"/>
          <w:b/>
          <w:bCs/>
          <w:sz w:val="22"/>
          <w:szCs w:val="22"/>
        </w:rPr>
      </w:pPr>
      <w:r w:rsidRPr="001E3514">
        <w:rPr>
          <w:rFonts w:ascii="Verdana" w:hAnsi="Verdana" w:cs="Arial"/>
          <w:b/>
          <w:bCs/>
          <w:sz w:val="22"/>
          <w:szCs w:val="22"/>
        </w:rPr>
        <w:t xml:space="preserve">In no event will </w:t>
      </w:r>
      <w:r w:rsidR="001E6CD7" w:rsidRPr="001E6CD7">
        <w:rPr>
          <w:rFonts w:ascii="Verdana" w:hAnsi="Verdana"/>
          <w:b/>
          <w:bCs/>
          <w:sz w:val="22"/>
          <w:szCs w:val="22"/>
        </w:rPr>
        <w:t>HHSC</w:t>
      </w:r>
      <w:r w:rsidR="001E6CD7" w:rsidRPr="001E3514">
        <w:rPr>
          <w:rFonts w:ascii="Verdana" w:hAnsi="Verdana" w:cs="Arial"/>
          <w:b/>
          <w:bCs/>
          <w:sz w:val="22"/>
          <w:szCs w:val="22"/>
        </w:rPr>
        <w:t xml:space="preserve"> </w:t>
      </w:r>
      <w:r w:rsidRPr="001E3514">
        <w:rPr>
          <w:rFonts w:ascii="Verdana" w:hAnsi="Verdana" w:cs="Arial"/>
          <w:b/>
          <w:bCs/>
          <w:sz w:val="22"/>
          <w:szCs w:val="22"/>
        </w:rPr>
        <w:t xml:space="preserve">be responsible or liable for any delay or error in </w:t>
      </w:r>
    </w:p>
    <w:p w14:paraId="76BCB9F7" w14:textId="77777777" w:rsidR="00115594" w:rsidRPr="00B55088" w:rsidRDefault="00DC201E" w:rsidP="00355667">
      <w:pPr>
        <w:tabs>
          <w:tab w:val="left" w:pos="1440"/>
        </w:tabs>
        <w:spacing w:line="276" w:lineRule="auto"/>
        <w:ind w:left="360" w:hanging="90"/>
        <w:rPr>
          <w:rFonts w:ascii="Verdana" w:hAnsi="Verdana" w:cs="Arial"/>
          <w:b/>
          <w:bCs/>
          <w:sz w:val="22"/>
          <w:szCs w:val="22"/>
        </w:rPr>
      </w:pPr>
      <w:r>
        <w:rPr>
          <w:rFonts w:ascii="Verdana" w:hAnsi="Verdana" w:cs="Arial"/>
          <w:b/>
          <w:bCs/>
          <w:sz w:val="22"/>
          <w:szCs w:val="22"/>
        </w:rPr>
        <w:t xml:space="preserve">submission or </w:t>
      </w:r>
      <w:r w:rsidR="00B55088" w:rsidRPr="001E3514">
        <w:rPr>
          <w:rFonts w:ascii="Verdana" w:hAnsi="Verdana" w:cs="Arial"/>
          <w:b/>
          <w:bCs/>
          <w:sz w:val="22"/>
          <w:szCs w:val="22"/>
        </w:rPr>
        <w:t xml:space="preserve">delivery. </w:t>
      </w:r>
      <w:r w:rsidR="00B55088">
        <w:rPr>
          <w:rFonts w:ascii="Verdana" w:hAnsi="Verdana" w:cs="Arial"/>
          <w:b/>
          <w:bCs/>
          <w:sz w:val="22"/>
          <w:szCs w:val="22"/>
        </w:rPr>
        <w:t xml:space="preserve"> </w:t>
      </w:r>
    </w:p>
    <w:p w14:paraId="752B04CD" w14:textId="77777777" w:rsidR="005B26E6" w:rsidRDefault="005B26E6" w:rsidP="00355667">
      <w:pPr>
        <w:pStyle w:val="ListParagraph"/>
        <w:tabs>
          <w:tab w:val="left" w:pos="2430"/>
        </w:tabs>
        <w:spacing w:line="276" w:lineRule="auto"/>
        <w:ind w:left="270"/>
        <w:rPr>
          <w:rFonts w:ascii="Verdana" w:hAnsi="Verdana"/>
          <w:b/>
          <w:color w:val="FF0000"/>
          <w:sz w:val="24"/>
          <w:szCs w:val="24"/>
        </w:rPr>
      </w:pPr>
    </w:p>
    <w:p w14:paraId="2CBBA011" w14:textId="29A66D71" w:rsidR="005B26E6" w:rsidRPr="005B26E6" w:rsidRDefault="005B26E6" w:rsidP="00355667">
      <w:pPr>
        <w:pStyle w:val="ListParagraph"/>
        <w:tabs>
          <w:tab w:val="left" w:pos="2430"/>
        </w:tabs>
        <w:spacing w:line="276" w:lineRule="auto"/>
        <w:ind w:left="270"/>
        <w:rPr>
          <w:rFonts w:ascii="Verdana" w:hAnsi="Verdana"/>
          <w:sz w:val="24"/>
          <w:szCs w:val="24"/>
        </w:rPr>
      </w:pPr>
      <w:r w:rsidRPr="007E033C">
        <w:rPr>
          <w:rFonts w:ascii="Verdana" w:hAnsi="Verdana"/>
          <w:sz w:val="24"/>
          <w:szCs w:val="24"/>
        </w:rPr>
        <w:t>The Application must be submitted by</w:t>
      </w:r>
      <w:r>
        <w:rPr>
          <w:rFonts w:ascii="Verdana" w:hAnsi="Verdana"/>
          <w:sz w:val="24"/>
          <w:szCs w:val="24"/>
        </w:rPr>
        <w:t xml:space="preserve"> </w:t>
      </w:r>
      <w:r w:rsidR="00A8677C">
        <w:rPr>
          <w:rFonts w:ascii="Verdana" w:hAnsi="Verdana"/>
          <w:sz w:val="24"/>
          <w:szCs w:val="24"/>
        </w:rPr>
        <w:t>hardcopy</w:t>
      </w:r>
      <w:r>
        <w:rPr>
          <w:rFonts w:ascii="Verdana" w:hAnsi="Verdana"/>
          <w:sz w:val="24"/>
          <w:szCs w:val="24"/>
        </w:rPr>
        <w:t xml:space="preserve">. </w:t>
      </w:r>
    </w:p>
    <w:p w14:paraId="34F8657F" w14:textId="77777777" w:rsidR="00115594" w:rsidRDefault="00115594" w:rsidP="00355667">
      <w:pPr>
        <w:pStyle w:val="ListParagraph"/>
        <w:tabs>
          <w:tab w:val="left" w:pos="2430"/>
        </w:tabs>
        <w:spacing w:line="276" w:lineRule="auto"/>
        <w:ind w:left="1278"/>
        <w:rPr>
          <w:rFonts w:ascii="Verdana" w:hAnsi="Verdana"/>
          <w:b/>
          <w:smallCaps/>
          <w:sz w:val="24"/>
          <w:szCs w:val="24"/>
        </w:rPr>
      </w:pPr>
    </w:p>
    <w:p w14:paraId="385A9141" w14:textId="77777777" w:rsidR="00115594" w:rsidRPr="00FF2F49" w:rsidRDefault="005B26E6" w:rsidP="009C2E96">
      <w:pPr>
        <w:pStyle w:val="ListParagraph"/>
        <w:numPr>
          <w:ilvl w:val="1"/>
          <w:numId w:val="8"/>
        </w:numPr>
        <w:tabs>
          <w:tab w:val="left" w:pos="2430"/>
        </w:tabs>
        <w:spacing w:line="276" w:lineRule="auto"/>
        <w:outlineLvl w:val="1"/>
        <w:rPr>
          <w:rFonts w:ascii="Verdana" w:hAnsi="Verdana"/>
          <w:b/>
          <w:smallCaps/>
          <w:sz w:val="24"/>
          <w:szCs w:val="24"/>
        </w:rPr>
      </w:pPr>
      <w:bookmarkStart w:id="102" w:name="_Toc71181281"/>
      <w:r>
        <w:rPr>
          <w:rFonts w:ascii="Verdana" w:hAnsi="Verdana"/>
          <w:b/>
          <w:smallCaps/>
          <w:sz w:val="24"/>
          <w:szCs w:val="24"/>
        </w:rPr>
        <w:t>Hard</w:t>
      </w:r>
      <w:r w:rsidR="00F65108">
        <w:rPr>
          <w:rFonts w:ascii="Verdana" w:hAnsi="Verdana"/>
          <w:b/>
          <w:smallCaps/>
          <w:sz w:val="24"/>
          <w:szCs w:val="24"/>
        </w:rPr>
        <w:t xml:space="preserve"> C</w:t>
      </w:r>
      <w:r>
        <w:rPr>
          <w:rFonts w:ascii="Verdana" w:hAnsi="Verdana"/>
          <w:b/>
          <w:smallCaps/>
          <w:sz w:val="24"/>
          <w:szCs w:val="24"/>
        </w:rPr>
        <w:t>opy Submission – USPS Mail, Express Mail, Hand Delivery</w:t>
      </w:r>
      <w:bookmarkEnd w:id="102"/>
    </w:p>
    <w:p w14:paraId="05833578" w14:textId="77777777" w:rsidR="00115594" w:rsidRDefault="00115594" w:rsidP="00355667">
      <w:pPr>
        <w:pStyle w:val="ListParagraph"/>
        <w:tabs>
          <w:tab w:val="left" w:pos="2430"/>
        </w:tabs>
        <w:spacing w:line="276" w:lineRule="auto"/>
        <w:ind w:left="1278"/>
        <w:outlineLvl w:val="1"/>
        <w:rPr>
          <w:rFonts w:ascii="Verdana" w:hAnsi="Verdana"/>
          <w:b/>
          <w:smallCaps/>
          <w:color w:val="0000FF"/>
          <w:sz w:val="24"/>
          <w:szCs w:val="24"/>
        </w:rPr>
      </w:pPr>
    </w:p>
    <w:p w14:paraId="15A701AE" w14:textId="47E2EC55" w:rsidR="00115594" w:rsidRPr="001E3514" w:rsidRDefault="00115594" w:rsidP="00355667">
      <w:pPr>
        <w:spacing w:line="276" w:lineRule="auto"/>
        <w:ind w:left="1278"/>
        <w:rPr>
          <w:rFonts w:ascii="Verdana" w:hAnsi="Verdana" w:cs="Arial"/>
          <w:b/>
          <w:bCs/>
          <w:sz w:val="22"/>
          <w:szCs w:val="22"/>
        </w:rPr>
      </w:pPr>
      <w:r>
        <w:rPr>
          <w:rFonts w:ascii="Verdana" w:hAnsi="Verdana" w:cs="Arial"/>
          <w:sz w:val="22"/>
          <w:szCs w:val="22"/>
        </w:rPr>
        <w:t>Each Applicant</w:t>
      </w:r>
      <w:r w:rsidRPr="001E3514">
        <w:rPr>
          <w:rFonts w:ascii="Verdana" w:hAnsi="Verdana" w:cs="Arial"/>
          <w:sz w:val="22"/>
          <w:szCs w:val="22"/>
        </w:rPr>
        <w:t xml:space="preserve"> is solely responsible for ensuring its </w:t>
      </w:r>
      <w:r>
        <w:rPr>
          <w:rFonts w:ascii="Verdana" w:hAnsi="Verdana" w:cs="Arial"/>
          <w:sz w:val="22"/>
          <w:szCs w:val="22"/>
        </w:rPr>
        <w:t>Application</w:t>
      </w:r>
      <w:r w:rsidRPr="001E3514">
        <w:rPr>
          <w:rFonts w:ascii="Verdana" w:hAnsi="Verdana" w:cs="Arial"/>
          <w:sz w:val="22"/>
          <w:szCs w:val="22"/>
        </w:rPr>
        <w:t xml:space="preserve"> is submitted in accordance with all </w:t>
      </w:r>
      <w:r w:rsidR="00A6621D">
        <w:rPr>
          <w:rFonts w:ascii="Verdana" w:hAnsi="Verdana" w:cs="Arial"/>
          <w:sz w:val="22"/>
          <w:szCs w:val="22"/>
        </w:rPr>
        <w:t>OE</w:t>
      </w:r>
      <w:r w:rsidRPr="001E3514">
        <w:rPr>
          <w:rFonts w:ascii="Verdana" w:hAnsi="Verdana" w:cs="Arial"/>
          <w:sz w:val="22"/>
          <w:szCs w:val="22"/>
        </w:rPr>
        <w:t xml:space="preserve"> requirements, including, but not limited to, proper labeling, sufficient postage or delivery fees, and ensuring timely receipt by </w:t>
      </w:r>
      <w:r w:rsidR="000E21CA">
        <w:rPr>
          <w:rFonts w:ascii="Verdana" w:hAnsi="Verdana" w:cs="Arial"/>
          <w:sz w:val="22"/>
          <w:szCs w:val="22"/>
        </w:rPr>
        <w:t>HHSC</w:t>
      </w:r>
      <w:r w:rsidRPr="001E3514">
        <w:rPr>
          <w:rFonts w:ascii="Verdana" w:hAnsi="Verdana" w:cs="Arial"/>
          <w:sz w:val="22"/>
          <w:szCs w:val="22"/>
        </w:rPr>
        <w:t>.</w:t>
      </w:r>
      <w:r w:rsidRPr="001E3514">
        <w:rPr>
          <w:rFonts w:ascii="Verdana" w:hAnsi="Verdana" w:cs="Arial"/>
          <w:b/>
          <w:bCs/>
          <w:sz w:val="22"/>
          <w:szCs w:val="22"/>
        </w:rPr>
        <w:t xml:space="preserve"> </w:t>
      </w:r>
    </w:p>
    <w:p w14:paraId="42F835D2" w14:textId="77777777" w:rsidR="00115594" w:rsidRPr="001E3514" w:rsidRDefault="00115594" w:rsidP="00355667">
      <w:pPr>
        <w:spacing w:line="276" w:lineRule="auto"/>
        <w:ind w:left="1278"/>
        <w:rPr>
          <w:rFonts w:ascii="Verdana" w:hAnsi="Verdana" w:cs="Arial"/>
          <w:b/>
          <w:bCs/>
          <w:sz w:val="22"/>
          <w:szCs w:val="22"/>
        </w:rPr>
      </w:pPr>
    </w:p>
    <w:p w14:paraId="47358950" w14:textId="77777777" w:rsidR="00115594" w:rsidRPr="001E3514" w:rsidRDefault="00115594" w:rsidP="00355667">
      <w:pPr>
        <w:spacing w:line="276" w:lineRule="auto"/>
        <w:ind w:left="1278"/>
        <w:rPr>
          <w:rFonts w:ascii="Verdana" w:hAnsi="Verdana" w:cs="Arial"/>
          <w:b/>
          <w:bCs/>
          <w:sz w:val="22"/>
          <w:szCs w:val="22"/>
        </w:rPr>
      </w:pPr>
      <w:r w:rsidRPr="001E3514">
        <w:rPr>
          <w:rFonts w:ascii="Verdana" w:hAnsi="Verdana" w:cs="Arial"/>
          <w:b/>
          <w:bCs/>
          <w:sz w:val="22"/>
          <w:szCs w:val="22"/>
        </w:rPr>
        <w:t xml:space="preserve">In no event will </w:t>
      </w:r>
      <w:r w:rsidR="001E6CD7" w:rsidRPr="001E6CD7">
        <w:rPr>
          <w:rFonts w:ascii="Verdana" w:hAnsi="Verdana"/>
          <w:b/>
          <w:bCs/>
          <w:sz w:val="22"/>
          <w:szCs w:val="22"/>
        </w:rPr>
        <w:t>HHSC</w:t>
      </w:r>
      <w:r w:rsidR="001E6CD7" w:rsidRPr="001E6CD7">
        <w:rPr>
          <w:rFonts w:ascii="Verdana" w:hAnsi="Verdana" w:cs="Arial"/>
          <w:b/>
          <w:bCs/>
          <w:sz w:val="22"/>
          <w:szCs w:val="22"/>
        </w:rPr>
        <w:t xml:space="preserve"> </w:t>
      </w:r>
      <w:r w:rsidRPr="001E3514">
        <w:rPr>
          <w:rFonts w:ascii="Verdana" w:hAnsi="Verdana" w:cs="Arial"/>
          <w:b/>
          <w:bCs/>
          <w:sz w:val="22"/>
          <w:szCs w:val="22"/>
        </w:rPr>
        <w:t xml:space="preserve">be responsible or liable for any delay or error in delivery. </w:t>
      </w:r>
      <w:r>
        <w:rPr>
          <w:rFonts w:ascii="Verdana" w:hAnsi="Verdana" w:cs="Arial"/>
          <w:b/>
          <w:bCs/>
          <w:sz w:val="22"/>
          <w:szCs w:val="22"/>
        </w:rPr>
        <w:t>Application</w:t>
      </w:r>
      <w:r w:rsidRPr="001E3514">
        <w:rPr>
          <w:rFonts w:ascii="Verdana" w:hAnsi="Verdana" w:cs="Arial"/>
          <w:b/>
          <w:bCs/>
          <w:sz w:val="22"/>
          <w:szCs w:val="22"/>
        </w:rPr>
        <w:t xml:space="preserve">s must be RECEIVED by </w:t>
      </w:r>
      <w:r w:rsidR="001E6CD7" w:rsidRPr="001E6CD7">
        <w:rPr>
          <w:rFonts w:ascii="Verdana" w:hAnsi="Verdana"/>
          <w:b/>
          <w:bCs/>
          <w:sz w:val="22"/>
          <w:szCs w:val="22"/>
        </w:rPr>
        <w:t>HHSC</w:t>
      </w:r>
      <w:r w:rsidR="001E6CD7">
        <w:rPr>
          <w:rFonts w:ascii="Verdana" w:hAnsi="Verdana" w:cs="Arial"/>
          <w:b/>
          <w:bCs/>
          <w:sz w:val="22"/>
          <w:szCs w:val="22"/>
        </w:rPr>
        <w:t xml:space="preserve"> </w:t>
      </w:r>
      <w:r>
        <w:rPr>
          <w:rFonts w:ascii="Verdana" w:hAnsi="Verdana" w:cs="Arial"/>
          <w:b/>
          <w:bCs/>
          <w:sz w:val="22"/>
          <w:szCs w:val="22"/>
        </w:rPr>
        <w:t xml:space="preserve">before </w:t>
      </w:r>
      <w:r w:rsidRPr="001E3514">
        <w:rPr>
          <w:rFonts w:ascii="Verdana" w:hAnsi="Verdana" w:cs="Arial"/>
          <w:b/>
          <w:bCs/>
          <w:sz w:val="22"/>
          <w:szCs w:val="22"/>
        </w:rPr>
        <w:t xml:space="preserve">the </w:t>
      </w:r>
      <w:r>
        <w:rPr>
          <w:rFonts w:ascii="Verdana" w:hAnsi="Verdana" w:cs="Arial"/>
          <w:b/>
          <w:bCs/>
          <w:sz w:val="22"/>
          <w:szCs w:val="22"/>
        </w:rPr>
        <w:t>OE period closes as</w:t>
      </w:r>
      <w:r w:rsidRPr="001E3514">
        <w:rPr>
          <w:rFonts w:ascii="Verdana" w:hAnsi="Verdana" w:cs="Arial"/>
          <w:b/>
          <w:bCs/>
          <w:sz w:val="22"/>
          <w:szCs w:val="22"/>
        </w:rPr>
        <w:t xml:space="preserve"> identified in Schedule of Events, Section 1, or subsequent Addenda.</w:t>
      </w:r>
    </w:p>
    <w:p w14:paraId="6BE19B99" w14:textId="77777777" w:rsidR="00115594" w:rsidRPr="001E3514" w:rsidRDefault="00115594" w:rsidP="00355667">
      <w:pPr>
        <w:spacing w:line="276" w:lineRule="auto"/>
        <w:ind w:left="1278"/>
        <w:rPr>
          <w:rFonts w:ascii="Verdana" w:hAnsi="Verdana" w:cs="Arial"/>
          <w:sz w:val="22"/>
          <w:szCs w:val="22"/>
        </w:rPr>
      </w:pPr>
    </w:p>
    <w:p w14:paraId="491B3F1B" w14:textId="77777777" w:rsidR="00115594" w:rsidRDefault="00115594" w:rsidP="00355667">
      <w:pPr>
        <w:spacing w:line="276" w:lineRule="auto"/>
        <w:ind w:left="1278"/>
        <w:rPr>
          <w:rFonts w:ascii="Verdana" w:hAnsi="Verdana" w:cs="Arial"/>
          <w:sz w:val="22"/>
          <w:szCs w:val="22"/>
        </w:rPr>
      </w:pPr>
      <w:r w:rsidRPr="001E3514">
        <w:rPr>
          <w:rFonts w:ascii="Verdana" w:hAnsi="Verdana" w:cs="Arial"/>
          <w:sz w:val="22"/>
          <w:szCs w:val="22"/>
        </w:rPr>
        <w:t xml:space="preserve">The </w:t>
      </w:r>
      <w:r>
        <w:rPr>
          <w:rFonts w:ascii="Verdana" w:hAnsi="Verdana" w:cs="Arial"/>
          <w:sz w:val="22"/>
          <w:szCs w:val="22"/>
        </w:rPr>
        <w:t>Application</w:t>
      </w:r>
      <w:r w:rsidRPr="001E3514">
        <w:rPr>
          <w:rFonts w:ascii="Verdana" w:hAnsi="Verdana" w:cs="Arial"/>
          <w:sz w:val="22"/>
          <w:szCs w:val="22"/>
        </w:rPr>
        <w:t xml:space="preserve">, including all ORIGINAL documentation outlined in </w:t>
      </w:r>
      <w:r w:rsidR="00AB0E76">
        <w:rPr>
          <w:rFonts w:ascii="Verdana" w:hAnsi="Verdana" w:cs="Arial"/>
          <w:sz w:val="22"/>
          <w:szCs w:val="22"/>
        </w:rPr>
        <w:t>Section 13</w:t>
      </w:r>
      <w:r w:rsidR="00DB1A5D">
        <w:rPr>
          <w:rFonts w:ascii="Verdana" w:hAnsi="Verdana" w:cs="Arial"/>
          <w:sz w:val="22"/>
          <w:szCs w:val="22"/>
        </w:rPr>
        <w:t>,</w:t>
      </w:r>
      <w:r>
        <w:rPr>
          <w:rFonts w:ascii="Verdana" w:hAnsi="Verdana" w:cs="Arial"/>
          <w:sz w:val="22"/>
          <w:szCs w:val="22"/>
        </w:rPr>
        <w:t xml:space="preserve"> </w:t>
      </w:r>
      <w:r w:rsidRPr="001E3514">
        <w:rPr>
          <w:rFonts w:ascii="Verdana" w:hAnsi="Verdana" w:cs="Arial"/>
          <w:sz w:val="22"/>
          <w:szCs w:val="22"/>
        </w:rPr>
        <w:t xml:space="preserve">must be delivered </w:t>
      </w:r>
      <w:r w:rsidR="005406DF">
        <w:rPr>
          <w:rFonts w:ascii="Verdana" w:hAnsi="Verdana" w:cs="Arial"/>
          <w:sz w:val="22"/>
          <w:szCs w:val="22"/>
        </w:rPr>
        <w:t xml:space="preserve">to </w:t>
      </w:r>
      <w:r w:rsidR="001E6CD7" w:rsidRPr="001E6CD7">
        <w:rPr>
          <w:rFonts w:ascii="Verdana" w:hAnsi="Verdana"/>
          <w:bCs/>
          <w:sz w:val="22"/>
          <w:szCs w:val="22"/>
        </w:rPr>
        <w:t>HHSC</w:t>
      </w:r>
      <w:r w:rsidR="001E6CD7" w:rsidRPr="001E3514">
        <w:rPr>
          <w:rFonts w:ascii="Verdana" w:hAnsi="Verdana" w:cs="Arial"/>
          <w:sz w:val="22"/>
          <w:szCs w:val="22"/>
        </w:rPr>
        <w:t xml:space="preserve"> </w:t>
      </w:r>
      <w:r w:rsidRPr="001E3514">
        <w:rPr>
          <w:rFonts w:ascii="Verdana" w:hAnsi="Verdana" w:cs="Arial"/>
          <w:sz w:val="22"/>
          <w:szCs w:val="22"/>
        </w:rPr>
        <w:t xml:space="preserve">in its entirety in one </w:t>
      </w:r>
      <w:r>
        <w:rPr>
          <w:rFonts w:ascii="Verdana" w:hAnsi="Verdana" w:cs="Arial"/>
          <w:sz w:val="22"/>
          <w:szCs w:val="22"/>
        </w:rPr>
        <w:t>envelope or package.</w:t>
      </w:r>
    </w:p>
    <w:p w14:paraId="3550D8D5" w14:textId="77777777" w:rsidR="00115594" w:rsidRDefault="00115594" w:rsidP="00355667">
      <w:pPr>
        <w:spacing w:line="276" w:lineRule="auto"/>
        <w:ind w:left="1278"/>
        <w:rPr>
          <w:rFonts w:ascii="Verdana" w:hAnsi="Verdana" w:cs="Arial"/>
          <w:sz w:val="22"/>
          <w:szCs w:val="22"/>
        </w:rPr>
      </w:pPr>
    </w:p>
    <w:p w14:paraId="799B3E0A" w14:textId="77777777" w:rsidR="00115594" w:rsidRPr="001E3514" w:rsidRDefault="00115594" w:rsidP="00355667">
      <w:pPr>
        <w:pStyle w:val="ListParagraph"/>
        <w:tabs>
          <w:tab w:val="left" w:pos="900"/>
        </w:tabs>
        <w:spacing w:line="276" w:lineRule="auto"/>
        <w:ind w:left="1278"/>
        <w:rPr>
          <w:rFonts w:ascii="Verdana" w:hAnsi="Verdana" w:cs="Arial"/>
          <w:sz w:val="22"/>
          <w:szCs w:val="22"/>
        </w:rPr>
      </w:pPr>
      <w:r w:rsidRPr="001E3514">
        <w:rPr>
          <w:rFonts w:ascii="Verdana" w:hAnsi="Verdana" w:cs="Arial"/>
          <w:sz w:val="22"/>
          <w:szCs w:val="22"/>
        </w:rPr>
        <w:t xml:space="preserve">Submit one (1) original </w:t>
      </w:r>
      <w:r w:rsidR="005406DF">
        <w:rPr>
          <w:rFonts w:ascii="Verdana" w:hAnsi="Verdana" w:cs="Arial"/>
          <w:sz w:val="22"/>
          <w:szCs w:val="22"/>
        </w:rPr>
        <w:t xml:space="preserve">hard </w:t>
      </w:r>
      <w:r w:rsidRPr="001E3514">
        <w:rPr>
          <w:rFonts w:ascii="Verdana" w:hAnsi="Verdana" w:cs="Arial"/>
          <w:sz w:val="22"/>
          <w:szCs w:val="22"/>
        </w:rPr>
        <w:t>copy and one (1) copy on portable media, such as compact disk or USB compatible with Microsoft Office 2000</w:t>
      </w:r>
      <w:r w:rsidRPr="00AB0E76">
        <w:rPr>
          <w:rFonts w:ascii="Verdana" w:hAnsi="Verdana" w:cs="Arial"/>
          <w:sz w:val="22"/>
          <w:szCs w:val="22"/>
        </w:rPr>
        <w:t xml:space="preserve">.  Any disparities between the contents of the original </w:t>
      </w:r>
      <w:r w:rsidR="005406DF" w:rsidRPr="00AB0E76">
        <w:rPr>
          <w:rFonts w:ascii="Verdana" w:hAnsi="Verdana" w:cs="Arial"/>
          <w:sz w:val="22"/>
          <w:szCs w:val="22"/>
        </w:rPr>
        <w:t xml:space="preserve">hard </w:t>
      </w:r>
      <w:r w:rsidRPr="00AB0E76">
        <w:rPr>
          <w:rFonts w:ascii="Verdana" w:hAnsi="Verdana" w:cs="Arial"/>
          <w:sz w:val="22"/>
          <w:szCs w:val="22"/>
        </w:rPr>
        <w:t xml:space="preserve">copy and the copy will be interpreted in favor of </w:t>
      </w:r>
      <w:r w:rsidR="001E6CD7" w:rsidRPr="001E6CD7">
        <w:rPr>
          <w:rFonts w:ascii="Verdana" w:hAnsi="Verdana"/>
          <w:bCs/>
          <w:sz w:val="22"/>
          <w:szCs w:val="22"/>
        </w:rPr>
        <w:t>HHSC</w:t>
      </w:r>
      <w:r w:rsidRPr="00AB0E76">
        <w:rPr>
          <w:rFonts w:ascii="Verdana" w:hAnsi="Verdana" w:cs="Arial"/>
          <w:sz w:val="22"/>
          <w:szCs w:val="22"/>
        </w:rPr>
        <w:t>.</w:t>
      </w:r>
      <w:r w:rsidRPr="001E3514">
        <w:rPr>
          <w:rFonts w:ascii="Verdana" w:hAnsi="Verdana" w:cs="Arial"/>
          <w:sz w:val="22"/>
          <w:szCs w:val="22"/>
        </w:rPr>
        <w:t xml:space="preserve"> </w:t>
      </w:r>
    </w:p>
    <w:p w14:paraId="53A7FD98" w14:textId="77777777" w:rsidR="00115594" w:rsidRDefault="00115594" w:rsidP="00355667">
      <w:pPr>
        <w:spacing w:line="276" w:lineRule="auto"/>
        <w:ind w:left="1278"/>
        <w:rPr>
          <w:rFonts w:ascii="Verdana" w:hAnsi="Verdana" w:cs="Arial"/>
          <w:sz w:val="22"/>
          <w:szCs w:val="22"/>
        </w:rPr>
      </w:pPr>
    </w:p>
    <w:p w14:paraId="6EB882B6" w14:textId="77777777" w:rsidR="00115594" w:rsidRPr="004B1404" w:rsidRDefault="00115594" w:rsidP="00355667">
      <w:pPr>
        <w:spacing w:line="276" w:lineRule="auto"/>
        <w:ind w:left="1278"/>
        <w:rPr>
          <w:rFonts w:ascii="Verdana" w:hAnsi="Verdana" w:cs="Arial"/>
          <w:sz w:val="22"/>
          <w:szCs w:val="22"/>
        </w:rPr>
      </w:pPr>
      <w:r w:rsidRPr="004B1404">
        <w:rPr>
          <w:rFonts w:ascii="Verdana" w:hAnsi="Verdana" w:cs="Arial"/>
          <w:sz w:val="22"/>
          <w:szCs w:val="22"/>
        </w:rPr>
        <w:t xml:space="preserve">Address for </w:t>
      </w:r>
      <w:r w:rsidR="005406DF">
        <w:rPr>
          <w:rFonts w:ascii="Verdana" w:hAnsi="Verdana" w:cs="Arial"/>
          <w:sz w:val="22"/>
          <w:szCs w:val="22"/>
        </w:rPr>
        <w:t>h</w:t>
      </w:r>
      <w:r w:rsidRPr="004B1404">
        <w:rPr>
          <w:rFonts w:ascii="Verdana" w:hAnsi="Verdana" w:cs="Arial"/>
          <w:sz w:val="22"/>
          <w:szCs w:val="22"/>
        </w:rPr>
        <w:t xml:space="preserve">and </w:t>
      </w:r>
      <w:r w:rsidR="005406DF">
        <w:rPr>
          <w:rFonts w:ascii="Verdana" w:hAnsi="Verdana" w:cs="Arial"/>
          <w:sz w:val="22"/>
          <w:szCs w:val="22"/>
        </w:rPr>
        <w:t>d</w:t>
      </w:r>
      <w:r w:rsidRPr="004B1404">
        <w:rPr>
          <w:rFonts w:ascii="Verdana" w:hAnsi="Verdana" w:cs="Arial"/>
          <w:sz w:val="22"/>
          <w:szCs w:val="22"/>
        </w:rPr>
        <w:t xml:space="preserve">elivery, US Postal Service, </w:t>
      </w:r>
      <w:r w:rsidR="005406DF">
        <w:rPr>
          <w:rFonts w:ascii="Verdana" w:hAnsi="Verdana" w:cs="Arial"/>
          <w:sz w:val="22"/>
          <w:szCs w:val="22"/>
        </w:rPr>
        <w:t>o</w:t>
      </w:r>
      <w:r w:rsidRPr="004B1404">
        <w:rPr>
          <w:rFonts w:ascii="Verdana" w:hAnsi="Verdana" w:cs="Arial"/>
          <w:sz w:val="22"/>
          <w:szCs w:val="22"/>
        </w:rPr>
        <w:t xml:space="preserve">ther Carrier or </w:t>
      </w:r>
      <w:r w:rsidR="005406DF">
        <w:rPr>
          <w:rFonts w:ascii="Verdana" w:hAnsi="Verdana" w:cs="Arial"/>
          <w:sz w:val="22"/>
          <w:szCs w:val="22"/>
        </w:rPr>
        <w:t>o</w:t>
      </w:r>
      <w:r w:rsidRPr="004B1404">
        <w:rPr>
          <w:rFonts w:ascii="Verdana" w:hAnsi="Verdana" w:cs="Arial"/>
          <w:sz w:val="22"/>
          <w:szCs w:val="22"/>
        </w:rPr>
        <w:t>vernight or Express Mail delivery:</w:t>
      </w:r>
    </w:p>
    <w:p w14:paraId="377B7FCC" w14:textId="77777777" w:rsidR="00115594" w:rsidRPr="001E3514" w:rsidRDefault="00115594" w:rsidP="00355667">
      <w:pPr>
        <w:spacing w:line="276" w:lineRule="auto"/>
        <w:ind w:left="1278"/>
        <w:rPr>
          <w:rFonts w:ascii="Verdana" w:hAnsi="Verdana" w:cs="Arial"/>
          <w:b/>
          <w:sz w:val="22"/>
          <w:szCs w:val="22"/>
        </w:rPr>
      </w:pPr>
    </w:p>
    <w:p w14:paraId="66C9F205" w14:textId="77777777" w:rsidR="00115594" w:rsidRPr="007E033C" w:rsidRDefault="00115594" w:rsidP="00355667">
      <w:pPr>
        <w:spacing w:line="276" w:lineRule="auto"/>
        <w:ind w:left="1278"/>
        <w:rPr>
          <w:rFonts w:ascii="Verdana" w:hAnsi="Verdana" w:cs="Arial"/>
          <w:b/>
          <w:sz w:val="22"/>
          <w:szCs w:val="22"/>
        </w:rPr>
      </w:pPr>
      <w:r w:rsidRPr="007E033C">
        <w:rPr>
          <w:rFonts w:ascii="Verdana" w:hAnsi="Verdana" w:cs="Arial"/>
          <w:b/>
          <w:sz w:val="22"/>
          <w:szCs w:val="22"/>
        </w:rPr>
        <w:t>Health and Human Services Commission</w:t>
      </w:r>
    </w:p>
    <w:p w14:paraId="6C569BC8" w14:textId="77777777" w:rsidR="005B26E6" w:rsidRPr="007E033C" w:rsidRDefault="005B26E6" w:rsidP="00355667">
      <w:pPr>
        <w:spacing w:line="276" w:lineRule="auto"/>
        <w:ind w:left="1278"/>
        <w:rPr>
          <w:rFonts w:ascii="Verdana" w:hAnsi="Verdana" w:cs="Arial"/>
          <w:b/>
          <w:sz w:val="22"/>
          <w:szCs w:val="22"/>
        </w:rPr>
      </w:pPr>
      <w:r w:rsidRPr="007E033C">
        <w:rPr>
          <w:rFonts w:ascii="Verdana" w:hAnsi="Verdana" w:cs="Arial"/>
          <w:b/>
          <w:sz w:val="22"/>
          <w:szCs w:val="22"/>
        </w:rPr>
        <w:t>Department of State Health Services</w:t>
      </w:r>
    </w:p>
    <w:p w14:paraId="51A32C0F" w14:textId="0B499B60" w:rsidR="00115594" w:rsidRPr="007E033C" w:rsidRDefault="00115594" w:rsidP="00355667">
      <w:pPr>
        <w:spacing w:line="276" w:lineRule="auto"/>
        <w:ind w:left="1278"/>
        <w:rPr>
          <w:rFonts w:ascii="Verdana" w:hAnsi="Verdana" w:cs="Arial"/>
          <w:b/>
          <w:sz w:val="22"/>
          <w:szCs w:val="22"/>
        </w:rPr>
      </w:pPr>
      <w:r w:rsidRPr="007E033C">
        <w:rPr>
          <w:rFonts w:ascii="Verdana" w:hAnsi="Verdana" w:cs="Arial"/>
          <w:b/>
          <w:sz w:val="22"/>
          <w:szCs w:val="22"/>
        </w:rPr>
        <w:t>Attn</w:t>
      </w:r>
      <w:r w:rsidR="005B26E6" w:rsidRPr="007E033C">
        <w:rPr>
          <w:rFonts w:ascii="Verdana" w:hAnsi="Verdana" w:cs="Arial"/>
          <w:b/>
          <w:sz w:val="22"/>
          <w:szCs w:val="22"/>
        </w:rPr>
        <w:t xml:space="preserve">: </w:t>
      </w:r>
      <w:r w:rsidR="007E033C">
        <w:rPr>
          <w:rFonts w:ascii="Verdana" w:hAnsi="Verdana" w:cs="Arial"/>
          <w:b/>
          <w:sz w:val="22"/>
          <w:szCs w:val="22"/>
        </w:rPr>
        <w:t>MCCO</w:t>
      </w:r>
      <w:r w:rsidR="005B26E6" w:rsidRPr="007E033C">
        <w:rPr>
          <w:rFonts w:ascii="Verdana" w:hAnsi="Verdana" w:cs="Arial"/>
          <w:b/>
          <w:sz w:val="22"/>
          <w:szCs w:val="22"/>
        </w:rPr>
        <w:t xml:space="preserve"> – </w:t>
      </w:r>
      <w:r w:rsidR="00B15791" w:rsidRPr="007E033C">
        <w:rPr>
          <w:rFonts w:ascii="Verdana" w:hAnsi="Verdana" w:cs="Arial"/>
          <w:b/>
          <w:sz w:val="22"/>
          <w:szCs w:val="22"/>
        </w:rPr>
        <w:t>Mary Urrutia</w:t>
      </w:r>
    </w:p>
    <w:p w14:paraId="7BDE2492" w14:textId="53BBBA77" w:rsidR="00115594" w:rsidRPr="007E033C" w:rsidRDefault="00907F3D" w:rsidP="00355667">
      <w:pPr>
        <w:spacing w:line="276" w:lineRule="auto"/>
        <w:ind w:left="1278"/>
        <w:rPr>
          <w:rFonts w:ascii="Verdana" w:hAnsi="Verdana" w:cs="Arial"/>
          <w:b/>
          <w:sz w:val="22"/>
          <w:szCs w:val="22"/>
        </w:rPr>
      </w:pPr>
      <w:r w:rsidRPr="007E033C">
        <w:rPr>
          <w:rFonts w:ascii="Verdana" w:hAnsi="Verdana" w:cs="Arial"/>
          <w:b/>
          <w:sz w:val="22"/>
          <w:szCs w:val="22"/>
        </w:rPr>
        <w:t>4900 N. Lamar Blvd., Mail Code</w:t>
      </w:r>
      <w:r w:rsidR="00115594" w:rsidRPr="007E033C">
        <w:rPr>
          <w:rFonts w:ascii="Verdana" w:hAnsi="Verdana" w:cs="Arial"/>
          <w:b/>
          <w:sz w:val="22"/>
          <w:szCs w:val="22"/>
        </w:rPr>
        <w:t xml:space="preserve"> </w:t>
      </w:r>
      <w:r w:rsidR="00B15791" w:rsidRPr="007E033C">
        <w:rPr>
          <w:rFonts w:ascii="Verdana" w:hAnsi="Verdana" w:cs="Arial"/>
          <w:b/>
          <w:sz w:val="22"/>
          <w:szCs w:val="22"/>
        </w:rPr>
        <w:t>H320</w:t>
      </w:r>
    </w:p>
    <w:p w14:paraId="142DEF2D" w14:textId="77777777" w:rsidR="00115594" w:rsidRPr="004B1404" w:rsidRDefault="00115594" w:rsidP="00355667">
      <w:pPr>
        <w:spacing w:line="276" w:lineRule="auto"/>
        <w:ind w:left="1278"/>
        <w:rPr>
          <w:rFonts w:ascii="Verdana" w:hAnsi="Verdana" w:cs="Arial"/>
          <w:b/>
          <w:sz w:val="22"/>
          <w:szCs w:val="22"/>
        </w:rPr>
      </w:pPr>
      <w:r w:rsidRPr="007E033C">
        <w:rPr>
          <w:rFonts w:ascii="Verdana" w:hAnsi="Verdana" w:cs="Arial"/>
          <w:b/>
          <w:sz w:val="22"/>
          <w:szCs w:val="22"/>
        </w:rPr>
        <w:t xml:space="preserve">Austin, Texas </w:t>
      </w:r>
      <w:r w:rsidR="00907F3D" w:rsidRPr="007E033C">
        <w:rPr>
          <w:rFonts w:ascii="Verdana" w:hAnsi="Verdana" w:cs="Arial"/>
          <w:b/>
          <w:sz w:val="22"/>
          <w:szCs w:val="22"/>
        </w:rPr>
        <w:t>78751</w:t>
      </w:r>
    </w:p>
    <w:p w14:paraId="413D47D2" w14:textId="77777777" w:rsidR="00115594" w:rsidRPr="001E3514" w:rsidRDefault="00115594" w:rsidP="00355667">
      <w:pPr>
        <w:spacing w:line="276" w:lineRule="auto"/>
        <w:ind w:left="1278"/>
        <w:rPr>
          <w:rFonts w:ascii="Verdana" w:hAnsi="Verdana" w:cs="Arial"/>
          <w:sz w:val="22"/>
          <w:szCs w:val="22"/>
        </w:rPr>
      </w:pPr>
      <w:r w:rsidRPr="001E3514">
        <w:rPr>
          <w:rFonts w:ascii="Verdana" w:hAnsi="Verdana" w:cs="Arial"/>
          <w:sz w:val="22"/>
          <w:szCs w:val="22"/>
        </w:rPr>
        <w:t xml:space="preserve"> </w:t>
      </w:r>
      <w:r>
        <w:rPr>
          <w:rFonts w:ascii="Verdana" w:hAnsi="Verdana" w:cs="Arial"/>
          <w:sz w:val="22"/>
          <w:szCs w:val="22"/>
        </w:rPr>
        <w:t xml:space="preserve"> </w:t>
      </w:r>
    </w:p>
    <w:p w14:paraId="66F91F26" w14:textId="77777777" w:rsidR="00115594" w:rsidRDefault="00115594" w:rsidP="00355667">
      <w:pPr>
        <w:spacing w:line="276" w:lineRule="auto"/>
        <w:ind w:left="1278"/>
        <w:rPr>
          <w:rFonts w:ascii="Verdana" w:hAnsi="Verdana" w:cs="Arial"/>
          <w:sz w:val="22"/>
          <w:szCs w:val="22"/>
        </w:rPr>
      </w:pPr>
      <w:r>
        <w:rPr>
          <w:rFonts w:ascii="Verdana" w:hAnsi="Verdana" w:cs="Arial"/>
          <w:sz w:val="22"/>
          <w:szCs w:val="22"/>
        </w:rPr>
        <w:t>Application</w:t>
      </w:r>
      <w:r w:rsidRPr="001E3514">
        <w:rPr>
          <w:rFonts w:ascii="Verdana" w:hAnsi="Verdana" w:cs="Arial"/>
          <w:sz w:val="22"/>
          <w:szCs w:val="22"/>
        </w:rPr>
        <w:t xml:space="preserve">s </w:t>
      </w:r>
      <w:r w:rsidR="006F5FFB">
        <w:rPr>
          <w:rFonts w:ascii="Verdana" w:hAnsi="Verdana" w:cs="Arial"/>
          <w:sz w:val="22"/>
          <w:szCs w:val="22"/>
        </w:rPr>
        <w:t xml:space="preserve">submitted </w:t>
      </w:r>
      <w:r w:rsidR="00A90FB5">
        <w:rPr>
          <w:rFonts w:ascii="Verdana" w:hAnsi="Verdana" w:cs="Arial"/>
          <w:sz w:val="22"/>
          <w:szCs w:val="22"/>
        </w:rPr>
        <w:t>by facsimile</w:t>
      </w:r>
      <w:r w:rsidR="00DB1A5D">
        <w:rPr>
          <w:rFonts w:ascii="Verdana" w:hAnsi="Verdana" w:cs="Arial"/>
          <w:sz w:val="22"/>
          <w:szCs w:val="22"/>
        </w:rPr>
        <w:t>, or any other method not specified in this OE,</w:t>
      </w:r>
      <w:r w:rsidR="00A90FB5">
        <w:rPr>
          <w:rFonts w:ascii="Verdana" w:hAnsi="Verdana" w:cs="Arial"/>
          <w:sz w:val="22"/>
          <w:szCs w:val="22"/>
        </w:rPr>
        <w:t xml:space="preserve"> </w:t>
      </w:r>
      <w:r w:rsidRPr="001E3514">
        <w:rPr>
          <w:rFonts w:ascii="Verdana" w:hAnsi="Verdana" w:cs="Arial"/>
          <w:sz w:val="22"/>
          <w:szCs w:val="22"/>
        </w:rPr>
        <w:t xml:space="preserve">will NOT be accepted or considered. </w:t>
      </w:r>
    </w:p>
    <w:p w14:paraId="49E8E208" w14:textId="77777777" w:rsidR="00115594" w:rsidRDefault="00115594" w:rsidP="00355667">
      <w:pPr>
        <w:pStyle w:val="ListParagraph"/>
        <w:tabs>
          <w:tab w:val="left" w:pos="2430"/>
        </w:tabs>
        <w:spacing w:line="276" w:lineRule="auto"/>
        <w:ind w:left="1278"/>
        <w:outlineLvl w:val="1"/>
        <w:rPr>
          <w:rFonts w:ascii="Verdana" w:hAnsi="Verdana"/>
          <w:b/>
          <w:smallCaps/>
          <w:sz w:val="24"/>
          <w:szCs w:val="24"/>
        </w:rPr>
      </w:pPr>
    </w:p>
    <w:p w14:paraId="06342327" w14:textId="77777777" w:rsidR="00115594" w:rsidRDefault="00115594" w:rsidP="009C2E96">
      <w:pPr>
        <w:pStyle w:val="ListParagraph"/>
        <w:numPr>
          <w:ilvl w:val="1"/>
          <w:numId w:val="8"/>
        </w:numPr>
        <w:tabs>
          <w:tab w:val="left" w:pos="2430"/>
        </w:tabs>
        <w:spacing w:line="276" w:lineRule="auto"/>
        <w:outlineLvl w:val="1"/>
        <w:rPr>
          <w:rFonts w:ascii="Verdana" w:hAnsi="Verdana"/>
          <w:b/>
          <w:smallCaps/>
          <w:sz w:val="24"/>
          <w:szCs w:val="24"/>
        </w:rPr>
      </w:pPr>
      <w:bookmarkStart w:id="103" w:name="_Toc71181282"/>
      <w:r>
        <w:rPr>
          <w:rFonts w:ascii="Verdana" w:hAnsi="Verdana"/>
          <w:b/>
          <w:smallCaps/>
          <w:sz w:val="24"/>
          <w:szCs w:val="24"/>
        </w:rPr>
        <w:t>Receipt of Application</w:t>
      </w:r>
      <w:bookmarkEnd w:id="103"/>
    </w:p>
    <w:p w14:paraId="19354545" w14:textId="77777777" w:rsidR="00B06E45" w:rsidRPr="001E3514" w:rsidRDefault="00B06E45" w:rsidP="00355667">
      <w:pPr>
        <w:autoSpaceDE w:val="0"/>
        <w:autoSpaceDN w:val="0"/>
        <w:spacing w:line="276" w:lineRule="auto"/>
        <w:rPr>
          <w:rFonts w:ascii="Verdana" w:hAnsi="Verdana" w:cs="Arial"/>
          <w:b/>
          <w:bCs/>
          <w:spacing w:val="2"/>
          <w:sz w:val="22"/>
          <w:szCs w:val="22"/>
        </w:rPr>
      </w:pPr>
    </w:p>
    <w:p w14:paraId="2BAF2117" w14:textId="77777777" w:rsidR="00B06E45" w:rsidRPr="001E3514" w:rsidRDefault="00B06E45" w:rsidP="00355667">
      <w:pPr>
        <w:spacing w:line="276" w:lineRule="auto"/>
        <w:ind w:left="1278"/>
        <w:rPr>
          <w:rFonts w:ascii="Verdana" w:hAnsi="Verdana" w:cs="Arial"/>
          <w:sz w:val="22"/>
          <w:szCs w:val="22"/>
        </w:rPr>
      </w:pPr>
      <w:r w:rsidRPr="001E3514">
        <w:rPr>
          <w:rFonts w:ascii="Verdana" w:hAnsi="Verdana" w:cs="Arial"/>
          <w:sz w:val="22"/>
          <w:szCs w:val="22"/>
        </w:rPr>
        <w:lastRenderedPageBreak/>
        <w:t xml:space="preserve">All </w:t>
      </w:r>
      <w:r>
        <w:rPr>
          <w:rFonts w:ascii="Verdana" w:hAnsi="Verdana" w:cs="Arial"/>
          <w:sz w:val="22"/>
          <w:szCs w:val="22"/>
        </w:rPr>
        <w:t>Application</w:t>
      </w:r>
      <w:r w:rsidRPr="001E3514">
        <w:rPr>
          <w:rFonts w:ascii="Verdana" w:hAnsi="Verdana" w:cs="Arial"/>
          <w:sz w:val="22"/>
          <w:szCs w:val="22"/>
        </w:rPr>
        <w:t xml:space="preserve">s become the property of </w:t>
      </w:r>
      <w:r w:rsidR="001E6CD7" w:rsidRPr="001E6CD7">
        <w:rPr>
          <w:rFonts w:ascii="Verdana" w:hAnsi="Verdana"/>
          <w:bCs/>
          <w:sz w:val="22"/>
          <w:szCs w:val="22"/>
        </w:rPr>
        <w:t>HHSC</w:t>
      </w:r>
      <w:r w:rsidR="001E6CD7">
        <w:rPr>
          <w:rFonts w:ascii="Verdana" w:hAnsi="Verdana" w:cs="Arial"/>
          <w:sz w:val="22"/>
          <w:szCs w:val="22"/>
        </w:rPr>
        <w:t xml:space="preserve"> </w:t>
      </w:r>
      <w:r w:rsidR="00AB0E76">
        <w:rPr>
          <w:rFonts w:ascii="Verdana" w:hAnsi="Verdana" w:cs="Arial"/>
          <w:sz w:val="22"/>
          <w:szCs w:val="22"/>
        </w:rPr>
        <w:t>upon receipt</w:t>
      </w:r>
      <w:r w:rsidRPr="001E3514">
        <w:rPr>
          <w:rFonts w:ascii="Verdana" w:hAnsi="Verdana" w:cs="Arial"/>
          <w:sz w:val="22"/>
          <w:szCs w:val="22"/>
        </w:rPr>
        <w:t xml:space="preserve"> and will not be returned to </w:t>
      </w:r>
      <w:r>
        <w:rPr>
          <w:rFonts w:ascii="Verdana" w:hAnsi="Verdana" w:cs="Arial"/>
          <w:sz w:val="22"/>
          <w:szCs w:val="22"/>
        </w:rPr>
        <w:t>Applicant</w:t>
      </w:r>
      <w:r w:rsidR="00115594">
        <w:rPr>
          <w:rFonts w:ascii="Verdana" w:hAnsi="Verdana" w:cs="Arial"/>
          <w:sz w:val="22"/>
          <w:szCs w:val="22"/>
        </w:rPr>
        <w:t xml:space="preserve">s. </w:t>
      </w:r>
    </w:p>
    <w:p w14:paraId="78952B98" w14:textId="77777777" w:rsidR="00B06E45" w:rsidRPr="001E3514" w:rsidRDefault="00B06E45" w:rsidP="00355667">
      <w:pPr>
        <w:spacing w:line="276" w:lineRule="auto"/>
        <w:ind w:left="1278"/>
        <w:rPr>
          <w:rFonts w:ascii="Verdana" w:hAnsi="Verdana" w:cs="Arial"/>
          <w:sz w:val="22"/>
          <w:szCs w:val="22"/>
        </w:rPr>
      </w:pPr>
    </w:p>
    <w:p w14:paraId="0DB667EC" w14:textId="77777777" w:rsidR="00B06E45" w:rsidRPr="001E3514" w:rsidRDefault="001E6CD7" w:rsidP="00355667">
      <w:pPr>
        <w:spacing w:line="276" w:lineRule="auto"/>
        <w:ind w:left="1278"/>
        <w:rPr>
          <w:rFonts w:ascii="Verdana" w:hAnsi="Verdana" w:cs="Arial"/>
          <w:sz w:val="22"/>
          <w:szCs w:val="22"/>
        </w:rPr>
      </w:pPr>
      <w:r w:rsidRPr="001E6CD7">
        <w:rPr>
          <w:rFonts w:ascii="Verdana" w:hAnsi="Verdana"/>
          <w:bCs/>
          <w:sz w:val="22"/>
          <w:szCs w:val="22"/>
        </w:rPr>
        <w:t>HHSC</w:t>
      </w:r>
      <w:r w:rsidRPr="001E3514">
        <w:rPr>
          <w:rFonts w:ascii="Verdana" w:hAnsi="Verdana" w:cs="Arial"/>
          <w:sz w:val="22"/>
          <w:szCs w:val="22"/>
        </w:rPr>
        <w:t xml:space="preserve"> </w:t>
      </w:r>
      <w:r w:rsidR="00B06E45" w:rsidRPr="001E3514">
        <w:rPr>
          <w:rFonts w:ascii="Verdana" w:hAnsi="Verdana" w:cs="Arial"/>
          <w:sz w:val="22"/>
          <w:szCs w:val="22"/>
        </w:rPr>
        <w:t xml:space="preserve">will NOT be held responsible for any </w:t>
      </w:r>
      <w:r w:rsidR="00B06E45">
        <w:rPr>
          <w:rFonts w:ascii="Verdana" w:hAnsi="Verdana" w:cs="Arial"/>
          <w:sz w:val="22"/>
          <w:szCs w:val="22"/>
        </w:rPr>
        <w:t>Application</w:t>
      </w:r>
      <w:r w:rsidR="00B06E45" w:rsidRPr="001E3514">
        <w:rPr>
          <w:rFonts w:ascii="Verdana" w:hAnsi="Verdana" w:cs="Arial"/>
          <w:sz w:val="22"/>
          <w:szCs w:val="22"/>
        </w:rPr>
        <w:t xml:space="preserve"> that is mishandled by the </w:t>
      </w:r>
      <w:r w:rsidR="00B06E45">
        <w:rPr>
          <w:rFonts w:ascii="Verdana" w:hAnsi="Verdana" w:cs="Arial"/>
          <w:sz w:val="22"/>
          <w:szCs w:val="22"/>
        </w:rPr>
        <w:t>Applicant</w:t>
      </w:r>
      <w:r w:rsidR="00B06E45" w:rsidRPr="001E3514">
        <w:rPr>
          <w:rFonts w:ascii="Verdana" w:hAnsi="Verdana" w:cs="Arial"/>
          <w:sz w:val="22"/>
          <w:szCs w:val="22"/>
        </w:rPr>
        <w:t xml:space="preserve">, any </w:t>
      </w:r>
      <w:r w:rsidR="00B06E45">
        <w:rPr>
          <w:rFonts w:ascii="Verdana" w:hAnsi="Verdana" w:cs="Arial"/>
          <w:sz w:val="22"/>
          <w:szCs w:val="22"/>
        </w:rPr>
        <w:t>Applicant</w:t>
      </w:r>
      <w:r w:rsidR="00B06E45" w:rsidRPr="001E3514">
        <w:rPr>
          <w:rFonts w:ascii="Verdana" w:hAnsi="Verdana" w:cs="Arial"/>
          <w:sz w:val="22"/>
          <w:szCs w:val="22"/>
        </w:rPr>
        <w:t xml:space="preserve">’s delivery or mail service or </w:t>
      </w:r>
      <w:r w:rsidR="00B06E45" w:rsidRPr="001E3514">
        <w:rPr>
          <w:rFonts w:ascii="Verdana" w:hAnsi="Verdana" w:cs="Arial"/>
          <w:bCs/>
          <w:spacing w:val="2"/>
          <w:sz w:val="22"/>
          <w:szCs w:val="22"/>
        </w:rPr>
        <w:t xml:space="preserve">for </w:t>
      </w:r>
      <w:r w:rsidR="00B06E45">
        <w:rPr>
          <w:rFonts w:ascii="Verdana" w:hAnsi="Verdana" w:cs="Arial"/>
          <w:bCs/>
          <w:spacing w:val="2"/>
          <w:sz w:val="22"/>
          <w:szCs w:val="22"/>
        </w:rPr>
        <w:t>Application</w:t>
      </w:r>
      <w:r w:rsidR="00B06E45" w:rsidRPr="001E3514">
        <w:rPr>
          <w:rFonts w:ascii="Verdana" w:hAnsi="Verdana" w:cs="Arial"/>
          <w:bCs/>
          <w:spacing w:val="2"/>
          <w:sz w:val="22"/>
          <w:szCs w:val="22"/>
        </w:rPr>
        <w:t xml:space="preserve">s </w:t>
      </w:r>
      <w:r w:rsidR="00D258C4">
        <w:rPr>
          <w:rFonts w:ascii="Verdana" w:hAnsi="Verdana" w:cs="Arial"/>
          <w:bCs/>
          <w:spacing w:val="2"/>
          <w:sz w:val="22"/>
          <w:szCs w:val="22"/>
        </w:rPr>
        <w:t xml:space="preserve">sent by e-mail </w:t>
      </w:r>
      <w:r w:rsidR="00B06E45" w:rsidRPr="001E3514">
        <w:rPr>
          <w:rFonts w:ascii="Verdana" w:hAnsi="Verdana" w:cs="Arial"/>
          <w:bCs/>
          <w:spacing w:val="2"/>
          <w:sz w:val="22"/>
          <w:szCs w:val="22"/>
        </w:rPr>
        <w:t xml:space="preserve">that are captured, blocked, filtered, quarantined or otherwise prevented from reaching the proper destination server by any </w:t>
      </w:r>
      <w:r w:rsidRPr="001E6CD7">
        <w:rPr>
          <w:rFonts w:ascii="Verdana" w:hAnsi="Verdana"/>
          <w:bCs/>
          <w:sz w:val="22"/>
          <w:szCs w:val="22"/>
        </w:rPr>
        <w:t>HHSC</w:t>
      </w:r>
      <w:r w:rsidRPr="001E3514">
        <w:rPr>
          <w:rFonts w:ascii="Verdana" w:hAnsi="Verdana" w:cs="Arial"/>
          <w:bCs/>
          <w:spacing w:val="2"/>
          <w:sz w:val="22"/>
          <w:szCs w:val="22"/>
        </w:rPr>
        <w:t xml:space="preserve"> </w:t>
      </w:r>
      <w:r w:rsidR="00B06E45" w:rsidRPr="001E3514">
        <w:rPr>
          <w:rFonts w:ascii="Verdana" w:hAnsi="Verdana" w:cs="Arial"/>
          <w:bCs/>
          <w:spacing w:val="2"/>
          <w:sz w:val="22"/>
          <w:szCs w:val="22"/>
        </w:rPr>
        <w:t>anti-virus or other security software.</w:t>
      </w:r>
    </w:p>
    <w:p w14:paraId="29BD8C65" w14:textId="77777777" w:rsidR="00B06E45" w:rsidRPr="001E3514" w:rsidRDefault="00B06E45" w:rsidP="00355667">
      <w:pPr>
        <w:spacing w:line="276" w:lineRule="auto"/>
        <w:ind w:left="1278"/>
        <w:rPr>
          <w:rFonts w:ascii="Verdana" w:hAnsi="Verdana" w:cs="Arial"/>
          <w:sz w:val="22"/>
          <w:szCs w:val="22"/>
        </w:rPr>
      </w:pPr>
    </w:p>
    <w:p w14:paraId="67BFD95A" w14:textId="77777777" w:rsidR="00B06E45" w:rsidRPr="001E3514" w:rsidRDefault="00D258C4" w:rsidP="00355667">
      <w:pPr>
        <w:spacing w:line="276" w:lineRule="auto"/>
        <w:ind w:left="1278"/>
        <w:rPr>
          <w:rFonts w:ascii="Verdana" w:hAnsi="Verdana" w:cs="Arial"/>
          <w:sz w:val="22"/>
          <w:szCs w:val="22"/>
        </w:rPr>
      </w:pPr>
      <w:r>
        <w:rPr>
          <w:rFonts w:ascii="Verdana" w:hAnsi="Verdana" w:cs="Arial"/>
          <w:sz w:val="22"/>
          <w:szCs w:val="22"/>
        </w:rPr>
        <w:t xml:space="preserve">Applications received after the </w:t>
      </w:r>
      <w:r w:rsidR="00A6621D">
        <w:rPr>
          <w:rFonts w:ascii="Verdana" w:hAnsi="Verdana" w:cs="Arial"/>
          <w:sz w:val="22"/>
          <w:szCs w:val="22"/>
        </w:rPr>
        <w:t>OE</w:t>
      </w:r>
      <w:r>
        <w:rPr>
          <w:rFonts w:ascii="Verdana" w:hAnsi="Verdana" w:cs="Arial"/>
          <w:sz w:val="22"/>
          <w:szCs w:val="22"/>
        </w:rPr>
        <w:t xml:space="preserve"> Period closes will not be considered</w:t>
      </w:r>
      <w:r w:rsidR="007323C1">
        <w:rPr>
          <w:rFonts w:ascii="Verdana" w:hAnsi="Verdana" w:cs="Arial"/>
          <w:sz w:val="22"/>
          <w:szCs w:val="22"/>
        </w:rPr>
        <w:t xml:space="preserve">. </w:t>
      </w:r>
    </w:p>
    <w:p w14:paraId="460249A8" w14:textId="77777777" w:rsidR="00D5255F" w:rsidRPr="00DC201E" w:rsidRDefault="00D5255F" w:rsidP="00355667">
      <w:pPr>
        <w:spacing w:line="276" w:lineRule="auto"/>
        <w:jc w:val="both"/>
        <w:rPr>
          <w:rFonts w:ascii="Verdana" w:hAnsi="Verdana"/>
          <w:b/>
          <w:smallCaps/>
          <w:sz w:val="24"/>
          <w:szCs w:val="24"/>
        </w:rPr>
      </w:pPr>
    </w:p>
    <w:p w14:paraId="60D08473" w14:textId="77777777" w:rsidR="00D5255F" w:rsidRPr="00FF2F49" w:rsidRDefault="00FF2F49" w:rsidP="009C2E96">
      <w:pPr>
        <w:pStyle w:val="ListParagraph"/>
        <w:numPr>
          <w:ilvl w:val="0"/>
          <w:numId w:val="8"/>
        </w:numPr>
        <w:tabs>
          <w:tab w:val="num" w:pos="540"/>
          <w:tab w:val="left" w:pos="2430"/>
        </w:tabs>
        <w:spacing w:line="276" w:lineRule="auto"/>
        <w:ind w:left="810" w:hanging="540"/>
        <w:outlineLvl w:val="0"/>
        <w:rPr>
          <w:rFonts w:ascii="Verdana" w:hAnsi="Verdana"/>
          <w:b/>
          <w:caps/>
          <w:sz w:val="24"/>
          <w:szCs w:val="24"/>
        </w:rPr>
      </w:pPr>
      <w:bookmarkStart w:id="104" w:name="_Toc71181283"/>
      <w:r w:rsidRPr="00FF2F49">
        <w:rPr>
          <w:rFonts w:ascii="Verdana" w:hAnsi="Verdana"/>
          <w:b/>
          <w:caps/>
          <w:sz w:val="24"/>
          <w:szCs w:val="24"/>
        </w:rPr>
        <w:t>S</w:t>
      </w:r>
      <w:r w:rsidR="002605AB">
        <w:rPr>
          <w:rFonts w:ascii="Verdana" w:hAnsi="Verdana"/>
          <w:b/>
          <w:caps/>
          <w:sz w:val="24"/>
          <w:szCs w:val="24"/>
        </w:rPr>
        <w:t>CREENING</w:t>
      </w:r>
      <w:r w:rsidR="00CA1AC3">
        <w:rPr>
          <w:rFonts w:ascii="Verdana" w:hAnsi="Verdana"/>
          <w:b/>
          <w:caps/>
          <w:sz w:val="24"/>
          <w:szCs w:val="24"/>
        </w:rPr>
        <w:t xml:space="preserve"> OF APPLICATIONS</w:t>
      </w:r>
      <w:bookmarkEnd w:id="104"/>
    </w:p>
    <w:p w14:paraId="3A76287D" w14:textId="77777777" w:rsidR="00D5255F" w:rsidRDefault="00D5255F" w:rsidP="00355667">
      <w:pPr>
        <w:pStyle w:val="ListParagraph"/>
        <w:tabs>
          <w:tab w:val="left" w:pos="2430"/>
        </w:tabs>
        <w:spacing w:line="276" w:lineRule="auto"/>
        <w:ind w:left="810"/>
        <w:rPr>
          <w:rFonts w:ascii="Verdana" w:hAnsi="Verdana"/>
          <w:b/>
          <w:caps/>
          <w:color w:val="0000FF"/>
          <w:sz w:val="24"/>
          <w:szCs w:val="24"/>
        </w:rPr>
      </w:pPr>
    </w:p>
    <w:p w14:paraId="61FC0EC9" w14:textId="77777777" w:rsidR="0005523C" w:rsidRPr="001E3514" w:rsidRDefault="0005523C" w:rsidP="00355667">
      <w:pPr>
        <w:pStyle w:val="CommentText"/>
        <w:spacing w:line="276" w:lineRule="auto"/>
        <w:ind w:left="274"/>
        <w:rPr>
          <w:rFonts w:ascii="Verdana" w:hAnsi="Verdana" w:cs="Arial"/>
          <w:sz w:val="22"/>
          <w:szCs w:val="22"/>
        </w:rPr>
      </w:pPr>
      <w:r w:rsidRPr="001E3514">
        <w:rPr>
          <w:rFonts w:ascii="Verdana" w:hAnsi="Verdana" w:cs="Arial"/>
          <w:sz w:val="22"/>
          <w:szCs w:val="22"/>
        </w:rPr>
        <w:t xml:space="preserve">Neither issuance of this </w:t>
      </w:r>
      <w:r w:rsidR="00A6621D">
        <w:rPr>
          <w:rFonts w:ascii="Verdana" w:hAnsi="Verdana" w:cs="Arial"/>
          <w:sz w:val="22"/>
          <w:szCs w:val="22"/>
        </w:rPr>
        <w:t>OE</w:t>
      </w:r>
      <w:r w:rsidRPr="001E3514">
        <w:rPr>
          <w:rFonts w:ascii="Verdana" w:hAnsi="Verdana" w:cs="Arial"/>
          <w:sz w:val="22"/>
          <w:szCs w:val="22"/>
        </w:rPr>
        <w:t xml:space="preserve"> nor retention of </w:t>
      </w:r>
      <w:r>
        <w:rPr>
          <w:rFonts w:ascii="Verdana" w:hAnsi="Verdana" w:cs="Arial"/>
          <w:sz w:val="22"/>
          <w:szCs w:val="22"/>
        </w:rPr>
        <w:t>Application</w:t>
      </w:r>
      <w:r w:rsidRPr="001E3514">
        <w:rPr>
          <w:rFonts w:ascii="Verdana" w:hAnsi="Verdana" w:cs="Arial"/>
          <w:sz w:val="22"/>
          <w:szCs w:val="22"/>
        </w:rPr>
        <w:t xml:space="preserve">s constitutes a commitment on the part of </w:t>
      </w:r>
      <w:r w:rsidR="001E6CD7" w:rsidRPr="001E6CD7">
        <w:rPr>
          <w:rFonts w:ascii="Verdana" w:hAnsi="Verdana"/>
          <w:bCs/>
          <w:sz w:val="22"/>
          <w:szCs w:val="22"/>
        </w:rPr>
        <w:t>HHSC</w:t>
      </w:r>
      <w:r w:rsidR="001E6CD7" w:rsidRPr="001E3514">
        <w:rPr>
          <w:rFonts w:ascii="Verdana" w:hAnsi="Verdana" w:cs="Arial"/>
          <w:sz w:val="22"/>
          <w:szCs w:val="22"/>
        </w:rPr>
        <w:t xml:space="preserve"> </w:t>
      </w:r>
      <w:r w:rsidRPr="001E3514">
        <w:rPr>
          <w:rFonts w:ascii="Verdana" w:hAnsi="Verdana" w:cs="Arial"/>
          <w:sz w:val="22"/>
          <w:szCs w:val="22"/>
        </w:rPr>
        <w:t xml:space="preserve">to award a Contract. </w:t>
      </w:r>
      <w:r w:rsidR="001E6CD7" w:rsidRPr="001E6CD7">
        <w:rPr>
          <w:rFonts w:ascii="Verdana" w:hAnsi="Verdana"/>
          <w:bCs/>
          <w:sz w:val="22"/>
          <w:szCs w:val="22"/>
        </w:rPr>
        <w:t>HHSC</w:t>
      </w:r>
      <w:r w:rsidR="001E6CD7">
        <w:rPr>
          <w:rFonts w:ascii="Verdana" w:hAnsi="Verdana" w:cs="Arial"/>
          <w:sz w:val="22"/>
          <w:szCs w:val="22"/>
        </w:rPr>
        <w:t xml:space="preserve"> </w:t>
      </w:r>
      <w:r w:rsidR="00907F3D">
        <w:rPr>
          <w:rFonts w:ascii="Verdana" w:hAnsi="Verdana" w:cs="Arial"/>
          <w:sz w:val="22"/>
          <w:szCs w:val="22"/>
        </w:rPr>
        <w:t xml:space="preserve">maintains </w:t>
      </w:r>
      <w:r w:rsidRPr="001E3514">
        <w:rPr>
          <w:rFonts w:ascii="Verdana" w:hAnsi="Verdana" w:cs="Arial"/>
          <w:sz w:val="22"/>
          <w:szCs w:val="22"/>
        </w:rPr>
        <w:t xml:space="preserve">the right to reject any or all </w:t>
      </w:r>
      <w:r>
        <w:rPr>
          <w:rFonts w:ascii="Verdana" w:hAnsi="Verdana" w:cs="Arial"/>
          <w:sz w:val="22"/>
          <w:szCs w:val="22"/>
        </w:rPr>
        <w:t>Application</w:t>
      </w:r>
      <w:r w:rsidRPr="001E3514">
        <w:rPr>
          <w:rFonts w:ascii="Verdana" w:hAnsi="Verdana" w:cs="Arial"/>
          <w:sz w:val="22"/>
          <w:szCs w:val="22"/>
        </w:rPr>
        <w:t xml:space="preserve">s and to cancel this </w:t>
      </w:r>
      <w:r w:rsidR="00A6621D">
        <w:rPr>
          <w:rFonts w:ascii="Verdana" w:hAnsi="Verdana" w:cs="Arial"/>
          <w:sz w:val="22"/>
          <w:szCs w:val="22"/>
        </w:rPr>
        <w:t>OE</w:t>
      </w:r>
      <w:r w:rsidRPr="001E3514">
        <w:rPr>
          <w:rFonts w:ascii="Verdana" w:hAnsi="Verdana" w:cs="Arial"/>
          <w:sz w:val="22"/>
          <w:szCs w:val="22"/>
        </w:rPr>
        <w:t xml:space="preserve"> if </w:t>
      </w:r>
      <w:r w:rsidR="001E6CD7" w:rsidRPr="001E6CD7">
        <w:rPr>
          <w:rFonts w:ascii="Verdana" w:hAnsi="Verdana"/>
          <w:bCs/>
          <w:sz w:val="22"/>
          <w:szCs w:val="22"/>
        </w:rPr>
        <w:t>HHSC</w:t>
      </w:r>
      <w:r w:rsidRPr="001E3514">
        <w:rPr>
          <w:rFonts w:ascii="Verdana" w:hAnsi="Verdana" w:cs="Arial"/>
          <w:sz w:val="22"/>
          <w:szCs w:val="22"/>
        </w:rPr>
        <w:t>, in its sole discretion, considers it to be in the best interests of</w:t>
      </w:r>
      <w:r w:rsidR="001E6CD7">
        <w:rPr>
          <w:rFonts w:ascii="Verdana" w:hAnsi="Verdana" w:cs="Arial"/>
          <w:sz w:val="22"/>
          <w:szCs w:val="22"/>
        </w:rPr>
        <w:t xml:space="preserve"> </w:t>
      </w:r>
      <w:r w:rsidR="001E6CD7" w:rsidRPr="001E6CD7">
        <w:rPr>
          <w:rFonts w:ascii="Verdana" w:hAnsi="Verdana"/>
          <w:bCs/>
          <w:sz w:val="22"/>
          <w:szCs w:val="22"/>
        </w:rPr>
        <w:t>HHSC</w:t>
      </w:r>
      <w:r>
        <w:rPr>
          <w:rFonts w:ascii="Verdana" w:hAnsi="Verdana" w:cs="Arial"/>
          <w:sz w:val="22"/>
          <w:szCs w:val="22"/>
        </w:rPr>
        <w:t xml:space="preserve"> </w:t>
      </w:r>
      <w:r w:rsidRPr="001E3514">
        <w:rPr>
          <w:rFonts w:ascii="Verdana" w:hAnsi="Verdana" w:cs="Arial"/>
          <w:sz w:val="22"/>
          <w:szCs w:val="22"/>
        </w:rPr>
        <w:t>to do so.</w:t>
      </w:r>
    </w:p>
    <w:p w14:paraId="1DD02AE2" w14:textId="77777777" w:rsidR="0005523C" w:rsidRPr="001E3514" w:rsidRDefault="0005523C" w:rsidP="00355667">
      <w:pPr>
        <w:pStyle w:val="CommentText"/>
        <w:spacing w:line="276" w:lineRule="auto"/>
        <w:ind w:left="274"/>
        <w:rPr>
          <w:rFonts w:ascii="Verdana" w:hAnsi="Verdana" w:cs="Arial"/>
          <w:sz w:val="22"/>
          <w:szCs w:val="22"/>
        </w:rPr>
      </w:pPr>
    </w:p>
    <w:p w14:paraId="5609EF3A" w14:textId="386A7326" w:rsidR="0005523C" w:rsidRDefault="0005523C" w:rsidP="00355667">
      <w:pPr>
        <w:pStyle w:val="CommentText"/>
        <w:spacing w:line="276" w:lineRule="auto"/>
        <w:ind w:left="274"/>
        <w:rPr>
          <w:rFonts w:ascii="Verdana" w:hAnsi="Verdana" w:cs="Arial"/>
          <w:sz w:val="22"/>
          <w:szCs w:val="22"/>
        </w:rPr>
      </w:pPr>
      <w:r w:rsidRPr="001E3514">
        <w:rPr>
          <w:rFonts w:ascii="Verdana" w:hAnsi="Verdana" w:cs="Arial"/>
          <w:sz w:val="22"/>
          <w:szCs w:val="22"/>
        </w:rPr>
        <w:t xml:space="preserve">Submission </w:t>
      </w:r>
      <w:r w:rsidR="006061B3">
        <w:rPr>
          <w:rFonts w:ascii="Verdana" w:hAnsi="Verdana" w:cs="Arial"/>
          <w:sz w:val="22"/>
          <w:szCs w:val="22"/>
        </w:rPr>
        <w:t xml:space="preserve">and retention </w:t>
      </w:r>
      <w:r w:rsidRPr="001E3514">
        <w:rPr>
          <w:rFonts w:ascii="Verdana" w:hAnsi="Verdana" w:cs="Arial"/>
          <w:sz w:val="22"/>
          <w:szCs w:val="22"/>
        </w:rPr>
        <w:t xml:space="preserve">of </w:t>
      </w:r>
      <w:r>
        <w:rPr>
          <w:rFonts w:ascii="Verdana" w:hAnsi="Verdana" w:cs="Arial"/>
          <w:sz w:val="22"/>
          <w:szCs w:val="22"/>
        </w:rPr>
        <w:t>Application</w:t>
      </w:r>
      <w:r w:rsidRPr="001E3514">
        <w:rPr>
          <w:rFonts w:ascii="Verdana" w:hAnsi="Verdana" w:cs="Arial"/>
          <w:sz w:val="22"/>
          <w:szCs w:val="22"/>
        </w:rPr>
        <w:t>s</w:t>
      </w:r>
      <w:r w:rsidR="006061B3">
        <w:rPr>
          <w:rFonts w:ascii="Verdana" w:hAnsi="Verdana" w:cs="Arial"/>
          <w:sz w:val="22"/>
          <w:szCs w:val="22"/>
        </w:rPr>
        <w:t xml:space="preserve"> by </w:t>
      </w:r>
      <w:r w:rsidR="00751B9D">
        <w:rPr>
          <w:rFonts w:ascii="Verdana" w:hAnsi="Verdana" w:cs="Arial"/>
          <w:sz w:val="22"/>
          <w:szCs w:val="22"/>
        </w:rPr>
        <w:t>HHSC</w:t>
      </w:r>
      <w:r w:rsidRPr="001E3514">
        <w:rPr>
          <w:rFonts w:ascii="Verdana" w:hAnsi="Verdana" w:cs="Arial"/>
          <w:sz w:val="22"/>
          <w:szCs w:val="22"/>
        </w:rPr>
        <w:t xml:space="preserve"> confers no legal rights upon any </w:t>
      </w:r>
      <w:r>
        <w:rPr>
          <w:rFonts w:ascii="Verdana" w:hAnsi="Verdana" w:cs="Arial"/>
          <w:sz w:val="22"/>
          <w:szCs w:val="22"/>
        </w:rPr>
        <w:t>Applicant</w:t>
      </w:r>
      <w:r w:rsidRPr="001E3514">
        <w:rPr>
          <w:rFonts w:ascii="Verdana" w:hAnsi="Verdana" w:cs="Arial"/>
          <w:sz w:val="22"/>
          <w:szCs w:val="22"/>
        </w:rPr>
        <w:t>.</w:t>
      </w:r>
    </w:p>
    <w:p w14:paraId="562B56B7" w14:textId="77777777" w:rsidR="001B0BD3" w:rsidRDefault="001B0BD3" w:rsidP="00355667">
      <w:pPr>
        <w:pStyle w:val="CommentText"/>
        <w:spacing w:line="276" w:lineRule="auto"/>
        <w:ind w:left="274"/>
        <w:rPr>
          <w:rFonts w:ascii="Verdana" w:hAnsi="Verdana" w:cs="Arial"/>
          <w:sz w:val="22"/>
          <w:szCs w:val="22"/>
        </w:rPr>
      </w:pPr>
    </w:p>
    <w:p w14:paraId="57AA91BB" w14:textId="77777777" w:rsidR="001B0BD3" w:rsidRPr="001B0BD3" w:rsidRDefault="001E6CD7" w:rsidP="00355667">
      <w:pPr>
        <w:pStyle w:val="CommentText"/>
        <w:spacing w:line="276" w:lineRule="auto"/>
        <w:ind w:left="274"/>
        <w:rPr>
          <w:rFonts w:ascii="Verdana" w:hAnsi="Verdana" w:cs="Arial"/>
          <w:sz w:val="22"/>
          <w:szCs w:val="22"/>
        </w:rPr>
      </w:pPr>
      <w:r w:rsidRPr="001E6CD7">
        <w:rPr>
          <w:rFonts w:ascii="Verdana" w:hAnsi="Verdana"/>
          <w:bCs/>
          <w:sz w:val="22"/>
          <w:szCs w:val="22"/>
        </w:rPr>
        <w:t>HHSC</w:t>
      </w:r>
      <w:r w:rsidR="001B0BD3" w:rsidRPr="001B0BD3">
        <w:rPr>
          <w:rFonts w:ascii="Verdana" w:hAnsi="Verdana" w:cs="Arial"/>
          <w:sz w:val="22"/>
          <w:szCs w:val="22"/>
        </w:rPr>
        <w:t xml:space="preserve"> reserves the right to select qualified </w:t>
      </w:r>
      <w:r w:rsidR="007323C1">
        <w:rPr>
          <w:rFonts w:ascii="Verdana" w:hAnsi="Verdana" w:cs="Arial"/>
          <w:sz w:val="22"/>
          <w:szCs w:val="22"/>
        </w:rPr>
        <w:t>Applicants</w:t>
      </w:r>
      <w:r w:rsidR="001B0BD3" w:rsidRPr="001B0BD3">
        <w:rPr>
          <w:rFonts w:ascii="Verdana" w:hAnsi="Verdana" w:cs="Arial"/>
          <w:sz w:val="22"/>
          <w:szCs w:val="22"/>
        </w:rPr>
        <w:t xml:space="preserve"> to this </w:t>
      </w:r>
      <w:r w:rsidR="00A6621D">
        <w:rPr>
          <w:rFonts w:ascii="Verdana" w:hAnsi="Verdana" w:cs="Arial"/>
          <w:sz w:val="22"/>
          <w:szCs w:val="22"/>
        </w:rPr>
        <w:t>OE</w:t>
      </w:r>
      <w:r w:rsidR="00DB1A5D">
        <w:rPr>
          <w:rFonts w:ascii="Verdana" w:hAnsi="Verdana" w:cs="Arial"/>
          <w:sz w:val="22"/>
          <w:szCs w:val="22"/>
        </w:rPr>
        <w:t xml:space="preserve"> with or</w:t>
      </w:r>
      <w:r w:rsidR="001B0BD3" w:rsidRPr="001B0BD3">
        <w:rPr>
          <w:rFonts w:ascii="Verdana" w:hAnsi="Verdana" w:cs="Arial"/>
          <w:sz w:val="22"/>
          <w:szCs w:val="22"/>
        </w:rPr>
        <w:t xml:space="preserve"> without discussion of the Applications with Applicants. It is understood</w:t>
      </w:r>
      <w:r w:rsidR="00DB1A5D">
        <w:rPr>
          <w:rFonts w:ascii="Verdana" w:hAnsi="Verdana" w:cs="Arial"/>
          <w:sz w:val="22"/>
          <w:szCs w:val="22"/>
        </w:rPr>
        <w:t xml:space="preserve"> by Applicant</w:t>
      </w:r>
      <w:r w:rsidR="001B0BD3" w:rsidRPr="001B0BD3">
        <w:rPr>
          <w:rFonts w:ascii="Verdana" w:hAnsi="Verdana" w:cs="Arial"/>
          <w:sz w:val="22"/>
          <w:szCs w:val="22"/>
        </w:rPr>
        <w:t xml:space="preserve"> that all Applications</w:t>
      </w:r>
      <w:r w:rsidR="00DB1A5D">
        <w:rPr>
          <w:rFonts w:ascii="Verdana" w:hAnsi="Verdana" w:cs="Arial"/>
          <w:sz w:val="22"/>
          <w:szCs w:val="22"/>
        </w:rPr>
        <w:t xml:space="preserve">, contracts, and related documents are subject to the </w:t>
      </w:r>
      <w:r w:rsidR="001B0BD3" w:rsidRPr="001B0BD3">
        <w:rPr>
          <w:rFonts w:ascii="Verdana" w:hAnsi="Verdana" w:cs="Arial"/>
          <w:sz w:val="22"/>
          <w:szCs w:val="22"/>
        </w:rPr>
        <w:t>Texas Public Information Act.</w:t>
      </w:r>
    </w:p>
    <w:p w14:paraId="45A59850" w14:textId="77777777" w:rsidR="0005523C" w:rsidRPr="0005523C" w:rsidRDefault="0005523C" w:rsidP="00355667">
      <w:pPr>
        <w:tabs>
          <w:tab w:val="left" w:pos="2430"/>
        </w:tabs>
        <w:spacing w:line="276" w:lineRule="auto"/>
        <w:rPr>
          <w:rFonts w:ascii="Verdana" w:hAnsi="Verdana"/>
          <w:b/>
          <w:smallCaps/>
          <w:sz w:val="24"/>
          <w:szCs w:val="24"/>
        </w:rPr>
      </w:pPr>
    </w:p>
    <w:p w14:paraId="7CD105AF" w14:textId="77777777" w:rsidR="00D5255F" w:rsidRPr="000B7B67" w:rsidRDefault="00D26436" w:rsidP="009C2E96">
      <w:pPr>
        <w:pStyle w:val="ListParagraph"/>
        <w:numPr>
          <w:ilvl w:val="1"/>
          <w:numId w:val="8"/>
        </w:numPr>
        <w:tabs>
          <w:tab w:val="left" w:pos="2430"/>
        </w:tabs>
        <w:spacing w:line="276" w:lineRule="auto"/>
        <w:rPr>
          <w:rFonts w:ascii="Verdana" w:hAnsi="Verdana"/>
          <w:b/>
          <w:smallCaps/>
          <w:sz w:val="24"/>
          <w:szCs w:val="24"/>
        </w:rPr>
      </w:pPr>
      <w:r w:rsidRPr="000B7B67">
        <w:rPr>
          <w:rFonts w:ascii="Verdana" w:hAnsi="Verdana"/>
          <w:b/>
          <w:smallCaps/>
          <w:sz w:val="24"/>
          <w:szCs w:val="24"/>
        </w:rPr>
        <w:t>Initial Screening</w:t>
      </w:r>
      <w:r w:rsidR="00AF749F">
        <w:rPr>
          <w:rFonts w:ascii="Verdana" w:hAnsi="Verdana"/>
          <w:b/>
          <w:smallCaps/>
          <w:sz w:val="24"/>
          <w:szCs w:val="24"/>
        </w:rPr>
        <w:t xml:space="preserve"> of Applications</w:t>
      </w:r>
    </w:p>
    <w:p w14:paraId="79D3F57E" w14:textId="77777777" w:rsidR="001739BD" w:rsidRDefault="001739BD" w:rsidP="00355667">
      <w:pPr>
        <w:pStyle w:val="ListParagraph"/>
        <w:tabs>
          <w:tab w:val="left" w:pos="2430"/>
        </w:tabs>
        <w:spacing w:line="276" w:lineRule="auto"/>
        <w:ind w:left="1134"/>
        <w:rPr>
          <w:rFonts w:ascii="Verdana" w:hAnsi="Verdana"/>
          <w:b/>
          <w:caps/>
          <w:color w:val="0000FF"/>
          <w:sz w:val="24"/>
          <w:szCs w:val="24"/>
        </w:rPr>
      </w:pPr>
    </w:p>
    <w:p w14:paraId="537DEAC4" w14:textId="77777777" w:rsidR="00D5255F" w:rsidRDefault="001B0BD3" w:rsidP="00355667">
      <w:pPr>
        <w:spacing w:line="276" w:lineRule="auto"/>
        <w:ind w:left="1278"/>
        <w:rPr>
          <w:rFonts w:ascii="Verdana" w:hAnsi="Verdana"/>
          <w:sz w:val="22"/>
          <w:szCs w:val="22"/>
        </w:rPr>
      </w:pPr>
      <w:r>
        <w:rPr>
          <w:rFonts w:ascii="Verdana" w:hAnsi="Verdana"/>
          <w:sz w:val="22"/>
          <w:szCs w:val="22"/>
        </w:rPr>
        <w:t>An</w:t>
      </w:r>
      <w:r w:rsidR="00D5255F" w:rsidRPr="001E3514">
        <w:rPr>
          <w:rFonts w:ascii="Verdana" w:hAnsi="Verdana"/>
          <w:sz w:val="22"/>
          <w:szCs w:val="22"/>
        </w:rPr>
        <w:t xml:space="preserve"> initial screening of </w:t>
      </w:r>
      <w:r w:rsidR="0087162B">
        <w:rPr>
          <w:rFonts w:ascii="Verdana" w:hAnsi="Verdana"/>
          <w:sz w:val="22"/>
          <w:szCs w:val="22"/>
        </w:rPr>
        <w:t>Application</w:t>
      </w:r>
      <w:r w:rsidR="00103F43">
        <w:rPr>
          <w:rFonts w:ascii="Verdana" w:hAnsi="Verdana"/>
          <w:sz w:val="22"/>
          <w:szCs w:val="22"/>
        </w:rPr>
        <w:t xml:space="preserve">s </w:t>
      </w:r>
      <w:r>
        <w:rPr>
          <w:rFonts w:ascii="Verdana" w:hAnsi="Verdana"/>
          <w:sz w:val="22"/>
          <w:szCs w:val="22"/>
        </w:rPr>
        <w:t xml:space="preserve">will be conducted by </w:t>
      </w:r>
      <w:r w:rsidR="001E6CD7" w:rsidRPr="001E6CD7">
        <w:rPr>
          <w:rFonts w:ascii="Verdana" w:hAnsi="Verdana"/>
          <w:bCs/>
          <w:sz w:val="22"/>
          <w:szCs w:val="22"/>
        </w:rPr>
        <w:t>HHSC</w:t>
      </w:r>
      <w:r>
        <w:rPr>
          <w:rFonts w:ascii="Verdana" w:hAnsi="Verdana" w:cs="Arial"/>
          <w:sz w:val="22"/>
          <w:szCs w:val="22"/>
        </w:rPr>
        <w:t xml:space="preserve"> </w:t>
      </w:r>
      <w:r w:rsidR="00D5255F" w:rsidRPr="001E3514">
        <w:rPr>
          <w:rFonts w:ascii="Verdana" w:hAnsi="Verdana"/>
          <w:sz w:val="22"/>
          <w:szCs w:val="22"/>
        </w:rPr>
        <w:t xml:space="preserve">to determine </w:t>
      </w:r>
      <w:r w:rsidR="00163B87">
        <w:rPr>
          <w:rFonts w:ascii="Verdana" w:hAnsi="Verdana"/>
          <w:sz w:val="22"/>
          <w:szCs w:val="22"/>
        </w:rPr>
        <w:t>which Applications are deemed to be responsive and qualified for further consideration for award. This screening includes a review to determine that each Applica</w:t>
      </w:r>
      <w:r w:rsidR="001118F8">
        <w:rPr>
          <w:rFonts w:ascii="Verdana" w:hAnsi="Verdana"/>
          <w:sz w:val="22"/>
          <w:szCs w:val="22"/>
        </w:rPr>
        <w:t>nt</w:t>
      </w:r>
      <w:r w:rsidR="00163B87">
        <w:rPr>
          <w:rFonts w:ascii="Verdana" w:hAnsi="Verdana"/>
          <w:sz w:val="22"/>
          <w:szCs w:val="22"/>
        </w:rPr>
        <w:t xml:space="preserve"> meets the</w:t>
      </w:r>
      <w:r w:rsidR="00D5255F" w:rsidRPr="001E3514">
        <w:rPr>
          <w:rFonts w:ascii="Verdana" w:hAnsi="Verdana"/>
          <w:sz w:val="22"/>
          <w:szCs w:val="22"/>
        </w:rPr>
        <w:t xml:space="preserve"> minimum requirements</w:t>
      </w:r>
      <w:r w:rsidR="00B1054A">
        <w:rPr>
          <w:rFonts w:ascii="Verdana" w:hAnsi="Verdana"/>
          <w:sz w:val="22"/>
          <w:szCs w:val="22"/>
        </w:rPr>
        <w:t xml:space="preserve">, </w:t>
      </w:r>
      <w:r w:rsidR="00AF749F">
        <w:rPr>
          <w:rFonts w:ascii="Verdana" w:hAnsi="Verdana"/>
          <w:sz w:val="22"/>
          <w:szCs w:val="22"/>
        </w:rPr>
        <w:t>qualifications</w:t>
      </w:r>
      <w:r w:rsidR="00B1054A">
        <w:rPr>
          <w:rFonts w:ascii="Verdana" w:hAnsi="Verdana"/>
          <w:sz w:val="22"/>
          <w:szCs w:val="22"/>
        </w:rPr>
        <w:t xml:space="preserve"> and </w:t>
      </w:r>
      <w:r w:rsidR="001118F8">
        <w:rPr>
          <w:rFonts w:ascii="Verdana" w:hAnsi="Verdana"/>
          <w:sz w:val="22"/>
          <w:szCs w:val="22"/>
        </w:rPr>
        <w:t xml:space="preserve">each Application </w:t>
      </w:r>
      <w:r w:rsidR="00AF749F">
        <w:rPr>
          <w:rFonts w:ascii="Verdana" w:hAnsi="Verdana"/>
          <w:sz w:val="22"/>
          <w:szCs w:val="22"/>
        </w:rPr>
        <w:t xml:space="preserve">includes </w:t>
      </w:r>
      <w:r w:rsidR="001118F8">
        <w:rPr>
          <w:rFonts w:ascii="Verdana" w:hAnsi="Verdana"/>
          <w:sz w:val="22"/>
          <w:szCs w:val="22"/>
        </w:rPr>
        <w:t>all required</w:t>
      </w:r>
      <w:r w:rsidR="00AF749F">
        <w:rPr>
          <w:rFonts w:ascii="Verdana" w:hAnsi="Verdana"/>
          <w:sz w:val="22"/>
          <w:szCs w:val="22"/>
        </w:rPr>
        <w:t xml:space="preserve"> </w:t>
      </w:r>
      <w:r w:rsidR="000B7B67">
        <w:rPr>
          <w:rFonts w:ascii="Verdana" w:hAnsi="Verdana"/>
          <w:sz w:val="22"/>
          <w:szCs w:val="22"/>
        </w:rPr>
        <w:t>documentation</w:t>
      </w:r>
      <w:r w:rsidR="00163B87">
        <w:rPr>
          <w:rFonts w:ascii="Verdana" w:hAnsi="Verdana"/>
          <w:sz w:val="22"/>
          <w:szCs w:val="22"/>
        </w:rPr>
        <w:t>.</w:t>
      </w:r>
    </w:p>
    <w:p w14:paraId="20A4551F" w14:textId="77777777" w:rsidR="003531C1" w:rsidRDefault="003531C1" w:rsidP="00355667">
      <w:pPr>
        <w:spacing w:line="276" w:lineRule="auto"/>
        <w:rPr>
          <w:rFonts w:ascii="Verdana" w:hAnsi="Verdana"/>
          <w:sz w:val="22"/>
          <w:szCs w:val="22"/>
        </w:rPr>
      </w:pPr>
    </w:p>
    <w:p w14:paraId="5B6239A9" w14:textId="77777777" w:rsidR="003531C1" w:rsidRDefault="001E6CD7" w:rsidP="00355667">
      <w:pPr>
        <w:spacing w:line="276" w:lineRule="auto"/>
        <w:ind w:left="1282"/>
        <w:rPr>
          <w:rFonts w:ascii="Verdana" w:hAnsi="Verdana"/>
          <w:sz w:val="22"/>
          <w:szCs w:val="22"/>
        </w:rPr>
      </w:pPr>
      <w:r w:rsidRPr="001E6CD7">
        <w:rPr>
          <w:rFonts w:ascii="Verdana" w:hAnsi="Verdana"/>
          <w:bCs/>
          <w:sz w:val="22"/>
          <w:szCs w:val="22"/>
        </w:rPr>
        <w:t>HHSC</w:t>
      </w:r>
      <w:r w:rsidR="003531C1" w:rsidRPr="00E57558">
        <w:rPr>
          <w:rFonts w:ascii="Verdana" w:hAnsi="Verdana"/>
          <w:sz w:val="22"/>
          <w:szCs w:val="22"/>
        </w:rPr>
        <w:t xml:space="preserve"> reserves the right to</w:t>
      </w:r>
      <w:r w:rsidR="003531C1">
        <w:rPr>
          <w:rFonts w:ascii="Verdana" w:hAnsi="Verdana"/>
          <w:sz w:val="22"/>
          <w:szCs w:val="22"/>
        </w:rPr>
        <w:t xml:space="preserve">: </w:t>
      </w:r>
    </w:p>
    <w:p w14:paraId="624AF976" w14:textId="77777777" w:rsidR="003531C1" w:rsidRDefault="003531C1" w:rsidP="009C2E96">
      <w:pPr>
        <w:pStyle w:val="ListParagraph"/>
        <w:numPr>
          <w:ilvl w:val="0"/>
          <w:numId w:val="16"/>
        </w:numPr>
        <w:spacing w:line="276" w:lineRule="auto"/>
        <w:rPr>
          <w:rFonts w:ascii="Verdana" w:hAnsi="Verdana"/>
          <w:sz w:val="22"/>
          <w:szCs w:val="22"/>
        </w:rPr>
      </w:pPr>
      <w:r>
        <w:rPr>
          <w:rFonts w:ascii="Verdana" w:hAnsi="Verdana"/>
          <w:sz w:val="22"/>
          <w:szCs w:val="22"/>
        </w:rPr>
        <w:t>A</w:t>
      </w:r>
      <w:r w:rsidRPr="0005523C">
        <w:rPr>
          <w:rFonts w:ascii="Verdana" w:hAnsi="Verdana"/>
          <w:sz w:val="22"/>
          <w:szCs w:val="22"/>
        </w:rPr>
        <w:t xml:space="preserve">sk questions or request clarification from any Applicant at any time during the </w:t>
      </w:r>
      <w:r w:rsidR="00A6621D">
        <w:rPr>
          <w:rFonts w:ascii="Verdana" w:hAnsi="Verdana"/>
          <w:sz w:val="22"/>
          <w:szCs w:val="22"/>
        </w:rPr>
        <w:t>OE</w:t>
      </w:r>
      <w:r w:rsidRPr="0005523C">
        <w:rPr>
          <w:rFonts w:ascii="Verdana" w:hAnsi="Verdana"/>
          <w:sz w:val="22"/>
          <w:szCs w:val="22"/>
        </w:rPr>
        <w:t xml:space="preserve"> and </w:t>
      </w:r>
      <w:r>
        <w:rPr>
          <w:rFonts w:ascii="Verdana" w:hAnsi="Verdana"/>
          <w:sz w:val="22"/>
          <w:szCs w:val="22"/>
        </w:rPr>
        <w:t xml:space="preserve">screening process, </w:t>
      </w:r>
      <w:r w:rsidR="00AB0E76">
        <w:rPr>
          <w:rFonts w:ascii="Verdana" w:hAnsi="Verdana"/>
          <w:sz w:val="22"/>
          <w:szCs w:val="22"/>
        </w:rPr>
        <w:t>and</w:t>
      </w:r>
    </w:p>
    <w:p w14:paraId="71510160" w14:textId="77777777" w:rsidR="003531C1" w:rsidRDefault="003531C1" w:rsidP="009C2E96">
      <w:pPr>
        <w:pStyle w:val="ListParagraph"/>
        <w:numPr>
          <w:ilvl w:val="0"/>
          <w:numId w:val="16"/>
        </w:numPr>
        <w:spacing w:line="276" w:lineRule="auto"/>
        <w:rPr>
          <w:rFonts w:ascii="Verdana" w:hAnsi="Verdana"/>
          <w:sz w:val="22"/>
          <w:szCs w:val="22"/>
        </w:rPr>
      </w:pPr>
      <w:r w:rsidRPr="0005523C">
        <w:rPr>
          <w:rFonts w:ascii="Verdana" w:hAnsi="Verdana"/>
          <w:sz w:val="22"/>
          <w:szCs w:val="22"/>
        </w:rPr>
        <w:t>Conduct studies and other investigations as necessary to evaluate any Application.</w:t>
      </w:r>
    </w:p>
    <w:p w14:paraId="4BAEB417" w14:textId="77777777" w:rsidR="003531C1" w:rsidRDefault="003531C1" w:rsidP="00355667">
      <w:pPr>
        <w:spacing w:line="276" w:lineRule="auto"/>
        <w:ind w:left="1282"/>
        <w:rPr>
          <w:rFonts w:ascii="Verdana" w:hAnsi="Verdana"/>
          <w:sz w:val="22"/>
          <w:szCs w:val="22"/>
        </w:rPr>
      </w:pPr>
    </w:p>
    <w:p w14:paraId="083FA5B5" w14:textId="77777777" w:rsidR="003531C1" w:rsidRPr="001B0BD3" w:rsidRDefault="003531C1" w:rsidP="00355667">
      <w:pPr>
        <w:pStyle w:val="CommentText"/>
        <w:spacing w:line="276" w:lineRule="auto"/>
        <w:ind w:left="1282"/>
        <w:rPr>
          <w:rFonts w:ascii="Verdana" w:hAnsi="Verdana" w:cs="Arial"/>
          <w:b/>
          <w:sz w:val="22"/>
          <w:szCs w:val="22"/>
        </w:rPr>
      </w:pPr>
      <w:r w:rsidRPr="001B0BD3">
        <w:rPr>
          <w:rFonts w:ascii="Verdana" w:hAnsi="Verdana" w:cs="Arial"/>
          <w:b/>
          <w:sz w:val="22"/>
          <w:szCs w:val="22"/>
        </w:rPr>
        <w:t>Informalities:</w:t>
      </w:r>
    </w:p>
    <w:p w14:paraId="0CC4D1F2" w14:textId="5F87DC42" w:rsidR="003531C1" w:rsidRPr="001B0BD3" w:rsidRDefault="001E6CD7" w:rsidP="00355667">
      <w:pPr>
        <w:pStyle w:val="CommentText"/>
        <w:spacing w:line="276" w:lineRule="auto"/>
        <w:ind w:left="1282"/>
        <w:rPr>
          <w:rFonts w:ascii="Verdana" w:hAnsi="Verdana" w:cs="Arial"/>
          <w:sz w:val="22"/>
          <w:szCs w:val="22"/>
        </w:rPr>
      </w:pPr>
      <w:r w:rsidRPr="001E6CD7">
        <w:rPr>
          <w:rFonts w:ascii="Verdana" w:hAnsi="Verdana"/>
          <w:bCs/>
          <w:sz w:val="22"/>
          <w:szCs w:val="22"/>
        </w:rPr>
        <w:t>HHSC</w:t>
      </w:r>
      <w:r w:rsidR="003531C1" w:rsidRPr="001B0BD3">
        <w:rPr>
          <w:rFonts w:ascii="Verdana" w:hAnsi="Verdana" w:cs="Arial"/>
          <w:sz w:val="22"/>
          <w:szCs w:val="22"/>
        </w:rPr>
        <w:t xml:space="preserve"> reserves the right to waive minor informalities in an Application. A "minor informality" is an omission or error that, in</w:t>
      </w:r>
      <w:r w:rsidRPr="001E6CD7">
        <w:rPr>
          <w:rFonts w:ascii="Verdana" w:hAnsi="Verdana"/>
          <w:bCs/>
          <w:sz w:val="22"/>
          <w:szCs w:val="22"/>
        </w:rPr>
        <w:t xml:space="preserve"> HHSC</w:t>
      </w:r>
      <w:r w:rsidR="004F4041">
        <w:rPr>
          <w:rFonts w:ascii="Verdana" w:hAnsi="Verdana"/>
          <w:bCs/>
          <w:sz w:val="22"/>
          <w:szCs w:val="22"/>
        </w:rPr>
        <w:t>’s</w:t>
      </w:r>
      <w:r w:rsidR="003531C1" w:rsidRPr="001B0BD3">
        <w:rPr>
          <w:rFonts w:ascii="Verdana" w:hAnsi="Verdana" w:cs="Arial"/>
          <w:sz w:val="22"/>
          <w:szCs w:val="22"/>
        </w:rPr>
        <w:t xml:space="preserve"> determination if waived or modified when screening Applications, would not give an Applicant an unfair advantage over other Applicants or result in a material change in the Application or </w:t>
      </w:r>
      <w:r w:rsidR="00A6621D">
        <w:rPr>
          <w:rFonts w:ascii="Verdana" w:hAnsi="Verdana" w:cs="Arial"/>
          <w:sz w:val="22"/>
          <w:szCs w:val="22"/>
        </w:rPr>
        <w:t>OE</w:t>
      </w:r>
      <w:r w:rsidR="003531C1" w:rsidRPr="001B0BD3">
        <w:rPr>
          <w:rFonts w:ascii="Verdana" w:hAnsi="Verdana" w:cs="Arial"/>
          <w:sz w:val="22"/>
          <w:szCs w:val="22"/>
        </w:rPr>
        <w:t xml:space="preserve"> requirements.</w:t>
      </w:r>
    </w:p>
    <w:p w14:paraId="75B6E570" w14:textId="77777777" w:rsidR="003531C1" w:rsidRPr="001B0BD3" w:rsidRDefault="003531C1" w:rsidP="00355667">
      <w:pPr>
        <w:pStyle w:val="CommentText"/>
        <w:spacing w:line="276" w:lineRule="auto"/>
        <w:ind w:left="1282"/>
        <w:rPr>
          <w:rFonts w:ascii="Verdana" w:hAnsi="Verdana" w:cs="Arial"/>
          <w:sz w:val="22"/>
          <w:szCs w:val="22"/>
        </w:rPr>
      </w:pPr>
    </w:p>
    <w:p w14:paraId="048CE031" w14:textId="77777777" w:rsidR="003531C1" w:rsidRDefault="001E6CD7" w:rsidP="00355667">
      <w:pPr>
        <w:pStyle w:val="CommentText"/>
        <w:spacing w:line="276" w:lineRule="auto"/>
        <w:ind w:left="1282"/>
        <w:rPr>
          <w:rFonts w:ascii="Verdana" w:hAnsi="Verdana" w:cs="Arial"/>
          <w:sz w:val="22"/>
          <w:szCs w:val="22"/>
        </w:rPr>
      </w:pPr>
      <w:r w:rsidRPr="001E6CD7">
        <w:rPr>
          <w:rFonts w:ascii="Verdana" w:hAnsi="Verdana"/>
          <w:bCs/>
          <w:sz w:val="22"/>
          <w:szCs w:val="22"/>
        </w:rPr>
        <w:t>HHSC</w:t>
      </w:r>
      <w:r w:rsidR="003531C1" w:rsidRPr="001B0BD3">
        <w:rPr>
          <w:rFonts w:ascii="Verdana" w:hAnsi="Verdana" w:cs="Arial"/>
          <w:sz w:val="22"/>
          <w:szCs w:val="22"/>
        </w:rPr>
        <w:t>, at its sole discretion, may give an Applicant the opportunity to submit missing inform</w:t>
      </w:r>
      <w:r w:rsidR="003531C1">
        <w:rPr>
          <w:rFonts w:ascii="Verdana" w:hAnsi="Verdana" w:cs="Arial"/>
          <w:sz w:val="22"/>
          <w:szCs w:val="22"/>
        </w:rPr>
        <w:t xml:space="preserve">ation or make corrections. </w:t>
      </w:r>
      <w:r w:rsidR="003531C1" w:rsidRPr="001B0BD3">
        <w:rPr>
          <w:rFonts w:ascii="Verdana" w:hAnsi="Verdana" w:cs="Arial"/>
          <w:sz w:val="22"/>
          <w:szCs w:val="22"/>
        </w:rPr>
        <w:t>The missing information or corrections must be submitted to the Point of Contact e-mail address in Section 4.1</w:t>
      </w:r>
      <w:r w:rsidR="003531C1">
        <w:rPr>
          <w:rFonts w:ascii="Verdana" w:hAnsi="Verdana" w:cs="Arial"/>
          <w:sz w:val="22"/>
          <w:szCs w:val="22"/>
        </w:rPr>
        <w:t xml:space="preserve"> by the deadline </w:t>
      </w:r>
      <w:r w:rsidR="001118F8">
        <w:rPr>
          <w:rFonts w:ascii="Verdana" w:hAnsi="Verdana" w:cs="Arial"/>
          <w:sz w:val="22"/>
          <w:szCs w:val="22"/>
        </w:rPr>
        <w:t>set by</w:t>
      </w:r>
      <w:r w:rsidRPr="001E6CD7">
        <w:rPr>
          <w:rFonts w:ascii="Verdana" w:hAnsi="Verdana"/>
          <w:bCs/>
          <w:sz w:val="22"/>
          <w:szCs w:val="22"/>
        </w:rPr>
        <w:t xml:space="preserve"> HHSC</w:t>
      </w:r>
      <w:r w:rsidR="001118F8">
        <w:rPr>
          <w:rFonts w:ascii="Verdana" w:hAnsi="Verdana" w:cs="Arial"/>
          <w:sz w:val="22"/>
          <w:szCs w:val="22"/>
        </w:rPr>
        <w:t xml:space="preserve">. Failure to respond before the deadline may result </w:t>
      </w:r>
      <w:r w:rsidR="00FC73D1">
        <w:rPr>
          <w:rFonts w:ascii="Verdana" w:hAnsi="Verdana" w:cs="Arial"/>
          <w:sz w:val="22"/>
          <w:szCs w:val="22"/>
        </w:rPr>
        <w:t xml:space="preserve">in </w:t>
      </w:r>
      <w:r w:rsidR="00FC73D1" w:rsidRPr="001E6CD7">
        <w:rPr>
          <w:rFonts w:ascii="Verdana" w:hAnsi="Verdana" w:cs="Arial"/>
          <w:sz w:val="22"/>
          <w:szCs w:val="22"/>
        </w:rPr>
        <w:t>HHSC’s</w:t>
      </w:r>
      <w:r>
        <w:rPr>
          <w:rFonts w:ascii="Verdana" w:hAnsi="Verdana" w:cs="Arial"/>
          <w:sz w:val="22"/>
          <w:szCs w:val="22"/>
        </w:rPr>
        <w:t xml:space="preserve"> </w:t>
      </w:r>
      <w:r w:rsidR="00FC73D1">
        <w:rPr>
          <w:rFonts w:ascii="Verdana" w:hAnsi="Verdana" w:cs="Arial"/>
          <w:sz w:val="22"/>
          <w:szCs w:val="22"/>
        </w:rPr>
        <w:t>rejecting the Application and the Applicant not being</w:t>
      </w:r>
      <w:r w:rsidR="003531C1">
        <w:rPr>
          <w:rFonts w:ascii="Verdana" w:hAnsi="Verdana" w:cs="Arial"/>
          <w:sz w:val="22"/>
          <w:szCs w:val="22"/>
        </w:rPr>
        <w:t xml:space="preserve"> considered for award.</w:t>
      </w:r>
      <w:r w:rsidR="003531C1" w:rsidRPr="001B0BD3">
        <w:rPr>
          <w:rFonts w:ascii="Verdana" w:hAnsi="Verdana" w:cs="Arial"/>
          <w:sz w:val="22"/>
          <w:szCs w:val="22"/>
        </w:rPr>
        <w:t xml:space="preserve"> </w:t>
      </w:r>
    </w:p>
    <w:p w14:paraId="2B817DDC" w14:textId="77777777" w:rsidR="005D7B25" w:rsidRDefault="005D7B25" w:rsidP="00355667">
      <w:pPr>
        <w:pStyle w:val="CommentText"/>
        <w:spacing w:line="276" w:lineRule="auto"/>
        <w:ind w:left="1282"/>
        <w:rPr>
          <w:rFonts w:ascii="Verdana" w:hAnsi="Verdana" w:cs="Arial"/>
          <w:sz w:val="22"/>
          <w:szCs w:val="22"/>
        </w:rPr>
      </w:pPr>
    </w:p>
    <w:p w14:paraId="21C63465" w14:textId="77A739A3" w:rsidR="005D7B25" w:rsidRDefault="005D7B25" w:rsidP="00355667">
      <w:pPr>
        <w:pStyle w:val="CommentText"/>
        <w:spacing w:line="276" w:lineRule="auto"/>
        <w:ind w:left="1282"/>
        <w:rPr>
          <w:rFonts w:ascii="Verdana" w:hAnsi="Verdana" w:cs="Arial"/>
          <w:sz w:val="22"/>
          <w:szCs w:val="22"/>
        </w:rPr>
      </w:pPr>
      <w:r>
        <w:rPr>
          <w:rFonts w:ascii="Verdana" w:hAnsi="Verdana" w:cs="Arial"/>
          <w:sz w:val="22"/>
          <w:szCs w:val="22"/>
        </w:rPr>
        <w:t xml:space="preserve">Note:  </w:t>
      </w:r>
      <w:r w:rsidR="00656507">
        <w:rPr>
          <w:rFonts w:ascii="Verdana" w:hAnsi="Verdana" w:cs="Arial"/>
          <w:sz w:val="22"/>
          <w:szCs w:val="22"/>
        </w:rPr>
        <w:t xml:space="preserve">Any disqualifying factor set forth in this OE does not constitute an informality (e.g., </w:t>
      </w:r>
      <w:r w:rsidRPr="001B0BD3">
        <w:rPr>
          <w:rFonts w:ascii="Verdana" w:hAnsi="Verdana" w:cs="Arial"/>
          <w:sz w:val="22"/>
          <w:szCs w:val="22"/>
        </w:rPr>
        <w:t>Exhibit A, Affirmati</w:t>
      </w:r>
      <w:r>
        <w:rPr>
          <w:rFonts w:ascii="Verdana" w:hAnsi="Verdana" w:cs="Arial"/>
          <w:sz w:val="22"/>
          <w:szCs w:val="22"/>
        </w:rPr>
        <w:t>ons and Solicitation Acceptance</w:t>
      </w:r>
      <w:r w:rsidR="00656507" w:rsidRPr="00CA68DC">
        <w:rPr>
          <w:rFonts w:ascii="Verdana" w:hAnsi="Verdana" w:cs="Arial"/>
          <w:sz w:val="22"/>
          <w:szCs w:val="22"/>
        </w:rPr>
        <w:t xml:space="preserve">, and Exhibit </w:t>
      </w:r>
      <w:r w:rsidR="00793820">
        <w:rPr>
          <w:rFonts w:ascii="Verdana" w:hAnsi="Verdana" w:cs="Arial"/>
          <w:sz w:val="22"/>
          <w:szCs w:val="22"/>
        </w:rPr>
        <w:t>C</w:t>
      </w:r>
      <w:r w:rsidR="00793820" w:rsidRPr="00CA68DC">
        <w:rPr>
          <w:rFonts w:ascii="Verdana" w:hAnsi="Verdana" w:cs="Arial"/>
          <w:sz w:val="22"/>
          <w:szCs w:val="22"/>
        </w:rPr>
        <w:t xml:space="preserve"> </w:t>
      </w:r>
      <w:r w:rsidR="00CA68DC" w:rsidRPr="00CA68DC">
        <w:rPr>
          <w:rFonts w:ascii="Verdana" w:hAnsi="Verdana" w:cs="Arial"/>
          <w:sz w:val="22"/>
          <w:szCs w:val="22"/>
        </w:rPr>
        <w:t xml:space="preserve">and </w:t>
      </w:r>
      <w:proofErr w:type="gramStart"/>
      <w:r w:rsidR="00793820">
        <w:rPr>
          <w:rFonts w:ascii="Verdana" w:hAnsi="Verdana" w:cs="Arial"/>
          <w:sz w:val="22"/>
          <w:szCs w:val="22"/>
        </w:rPr>
        <w:t>D</w:t>
      </w:r>
      <w:r w:rsidR="00CA68DC" w:rsidRPr="00CA68DC">
        <w:rPr>
          <w:rFonts w:ascii="Verdana" w:hAnsi="Verdana" w:cs="Arial"/>
          <w:sz w:val="22"/>
          <w:szCs w:val="22"/>
        </w:rPr>
        <w:t xml:space="preserve">, </w:t>
      </w:r>
      <w:r>
        <w:rPr>
          <w:rFonts w:ascii="Verdana" w:hAnsi="Verdana" w:cs="Arial"/>
          <w:sz w:val="22"/>
          <w:szCs w:val="22"/>
        </w:rPr>
        <w:t xml:space="preserve"> which</w:t>
      </w:r>
      <w:proofErr w:type="gramEnd"/>
      <w:r>
        <w:rPr>
          <w:rFonts w:ascii="Verdana" w:hAnsi="Verdana" w:cs="Arial"/>
          <w:sz w:val="22"/>
          <w:szCs w:val="22"/>
        </w:rPr>
        <w:t xml:space="preserve"> must be signed and submitted with </w:t>
      </w:r>
      <w:r w:rsidR="00FC73D1">
        <w:rPr>
          <w:rFonts w:ascii="Verdana" w:hAnsi="Verdana" w:cs="Arial"/>
          <w:sz w:val="22"/>
          <w:szCs w:val="22"/>
        </w:rPr>
        <w:t xml:space="preserve">the </w:t>
      </w:r>
      <w:r>
        <w:rPr>
          <w:rFonts w:ascii="Verdana" w:hAnsi="Verdana" w:cs="Arial"/>
          <w:sz w:val="22"/>
          <w:szCs w:val="22"/>
        </w:rPr>
        <w:t>Application</w:t>
      </w:r>
      <w:r w:rsidR="004C4CBF">
        <w:rPr>
          <w:rFonts w:ascii="Verdana" w:hAnsi="Verdana" w:cs="Arial"/>
          <w:sz w:val="22"/>
          <w:szCs w:val="22"/>
        </w:rPr>
        <w:t>)</w:t>
      </w:r>
      <w:r>
        <w:rPr>
          <w:rFonts w:ascii="Verdana" w:hAnsi="Verdana" w:cs="Arial"/>
          <w:sz w:val="22"/>
          <w:szCs w:val="22"/>
        </w:rPr>
        <w:t>.</w:t>
      </w:r>
    </w:p>
    <w:p w14:paraId="4BD4C781" w14:textId="77777777" w:rsidR="00570BC5" w:rsidRDefault="00570BC5" w:rsidP="00355667">
      <w:pPr>
        <w:spacing w:line="276" w:lineRule="auto"/>
        <w:rPr>
          <w:rFonts w:ascii="Verdana" w:hAnsi="Verdana"/>
          <w:sz w:val="22"/>
          <w:szCs w:val="22"/>
        </w:rPr>
      </w:pPr>
    </w:p>
    <w:p w14:paraId="3CF67E46" w14:textId="77777777" w:rsidR="003531C1" w:rsidRPr="00DF5944" w:rsidRDefault="003531C1" w:rsidP="009C2E96">
      <w:pPr>
        <w:pStyle w:val="ListParagraph"/>
        <w:numPr>
          <w:ilvl w:val="1"/>
          <w:numId w:val="8"/>
        </w:numPr>
        <w:tabs>
          <w:tab w:val="left" w:pos="2430"/>
        </w:tabs>
        <w:spacing w:line="276" w:lineRule="auto"/>
        <w:rPr>
          <w:rFonts w:ascii="Verdana" w:hAnsi="Verdana"/>
          <w:b/>
          <w:smallCaps/>
          <w:sz w:val="24"/>
          <w:szCs w:val="24"/>
        </w:rPr>
      </w:pPr>
      <w:r w:rsidRPr="003531C1">
        <w:rPr>
          <w:rFonts w:ascii="Verdana" w:hAnsi="Verdana"/>
          <w:b/>
          <w:sz w:val="22"/>
          <w:szCs w:val="22"/>
        </w:rPr>
        <w:t>V</w:t>
      </w:r>
      <w:r w:rsidRPr="00DF5944">
        <w:rPr>
          <w:rFonts w:ascii="Verdana" w:hAnsi="Verdana"/>
          <w:b/>
          <w:smallCaps/>
          <w:sz w:val="24"/>
          <w:szCs w:val="24"/>
        </w:rPr>
        <w:t>erification of Past Vendor Performance</w:t>
      </w:r>
    </w:p>
    <w:p w14:paraId="5757182C" w14:textId="77777777" w:rsidR="003531C1" w:rsidRDefault="003531C1" w:rsidP="00355667">
      <w:pPr>
        <w:pStyle w:val="BodyText"/>
        <w:spacing w:line="276" w:lineRule="auto"/>
        <w:rPr>
          <w:rFonts w:ascii="Verdana" w:hAnsi="Verdana"/>
          <w:sz w:val="22"/>
          <w:szCs w:val="22"/>
        </w:rPr>
      </w:pPr>
    </w:p>
    <w:p w14:paraId="1558682A" w14:textId="77777777" w:rsidR="003531C1" w:rsidRPr="00570BC5" w:rsidRDefault="001E6CD7" w:rsidP="00355667">
      <w:pPr>
        <w:pStyle w:val="BodyText"/>
        <w:spacing w:line="276" w:lineRule="auto"/>
        <w:ind w:left="1278"/>
        <w:rPr>
          <w:rFonts w:ascii="Verdana" w:hAnsi="Verdana"/>
          <w:sz w:val="22"/>
          <w:szCs w:val="22"/>
        </w:rPr>
      </w:pPr>
      <w:r w:rsidRPr="001E6CD7">
        <w:rPr>
          <w:rFonts w:ascii="Verdana" w:hAnsi="Verdana"/>
          <w:bCs/>
          <w:sz w:val="22"/>
          <w:szCs w:val="22"/>
        </w:rPr>
        <w:t>HHSC</w:t>
      </w:r>
      <w:r w:rsidR="003531C1" w:rsidRPr="00570BC5">
        <w:rPr>
          <w:rFonts w:ascii="Verdana" w:hAnsi="Verdana"/>
          <w:sz w:val="22"/>
          <w:szCs w:val="22"/>
        </w:rPr>
        <w:t xml:space="preserve"> reserves the right to conduct studies and other investigations as necessary to evaluate any Application. By </w:t>
      </w:r>
      <w:proofErr w:type="gramStart"/>
      <w:r w:rsidR="003531C1" w:rsidRPr="00570BC5">
        <w:rPr>
          <w:rFonts w:ascii="Verdana" w:hAnsi="Verdana"/>
          <w:sz w:val="22"/>
          <w:szCs w:val="22"/>
        </w:rPr>
        <w:t>submitting an Application</w:t>
      </w:r>
      <w:proofErr w:type="gramEnd"/>
      <w:r w:rsidR="003531C1" w:rsidRPr="00570BC5">
        <w:rPr>
          <w:rFonts w:ascii="Verdana" w:hAnsi="Verdana"/>
          <w:sz w:val="22"/>
          <w:szCs w:val="22"/>
        </w:rPr>
        <w:t xml:space="preserve">, the Applicant generally releases from liability and waives all claims against any party providing information about the Applicant at the request of </w:t>
      </w:r>
      <w:r w:rsidRPr="001E6CD7">
        <w:rPr>
          <w:rFonts w:ascii="Verdana" w:hAnsi="Verdana"/>
          <w:bCs/>
          <w:sz w:val="22"/>
          <w:szCs w:val="22"/>
        </w:rPr>
        <w:t>HHSC</w:t>
      </w:r>
      <w:r w:rsidR="003531C1" w:rsidRPr="00570BC5">
        <w:rPr>
          <w:rFonts w:ascii="Verdana" w:hAnsi="Verdana"/>
          <w:sz w:val="22"/>
          <w:szCs w:val="22"/>
        </w:rPr>
        <w:t xml:space="preserve">. </w:t>
      </w:r>
    </w:p>
    <w:p w14:paraId="7BA0C1EF" w14:textId="77777777" w:rsidR="003531C1" w:rsidRDefault="003531C1" w:rsidP="00355667">
      <w:pPr>
        <w:pStyle w:val="BodyText"/>
        <w:spacing w:line="276" w:lineRule="auto"/>
        <w:rPr>
          <w:rFonts w:ascii="Verdana" w:hAnsi="Verdana"/>
          <w:sz w:val="22"/>
          <w:szCs w:val="22"/>
        </w:rPr>
      </w:pPr>
    </w:p>
    <w:p w14:paraId="613CF43E" w14:textId="77777777" w:rsidR="003531C1" w:rsidRPr="001E3514" w:rsidRDefault="003531C1" w:rsidP="00355667">
      <w:pPr>
        <w:pStyle w:val="BodyText"/>
        <w:spacing w:line="276" w:lineRule="auto"/>
        <w:ind w:left="1278"/>
        <w:rPr>
          <w:rFonts w:ascii="Verdana" w:hAnsi="Verdana"/>
          <w:sz w:val="22"/>
          <w:szCs w:val="22"/>
        </w:rPr>
      </w:pPr>
      <w:r>
        <w:rPr>
          <w:rFonts w:ascii="Verdana" w:hAnsi="Verdana"/>
          <w:sz w:val="22"/>
          <w:szCs w:val="22"/>
        </w:rPr>
        <w:t>Applicant</w:t>
      </w:r>
      <w:r w:rsidRPr="001E3514">
        <w:rPr>
          <w:rFonts w:ascii="Verdana" w:hAnsi="Verdana"/>
          <w:sz w:val="22"/>
          <w:szCs w:val="22"/>
        </w:rPr>
        <w:t xml:space="preserve">s may be rejected as a result of unsatisfactory past performance under any contract(s) as reflected in vendor performance reports, reference checks, or other sources. </w:t>
      </w:r>
    </w:p>
    <w:p w14:paraId="7A72E9A1" w14:textId="77777777" w:rsidR="003531C1" w:rsidRDefault="003531C1" w:rsidP="00355667">
      <w:pPr>
        <w:pStyle w:val="BodyText"/>
        <w:spacing w:line="276" w:lineRule="auto"/>
        <w:ind w:left="1278"/>
        <w:rPr>
          <w:rFonts w:ascii="Verdana" w:hAnsi="Verdana"/>
          <w:sz w:val="22"/>
          <w:szCs w:val="22"/>
        </w:rPr>
      </w:pPr>
    </w:p>
    <w:p w14:paraId="2579B00A" w14:textId="77777777" w:rsidR="003531C1" w:rsidRDefault="003531C1" w:rsidP="00355667">
      <w:pPr>
        <w:pStyle w:val="BodyText"/>
        <w:spacing w:line="276" w:lineRule="auto"/>
        <w:ind w:left="1278"/>
        <w:rPr>
          <w:rFonts w:ascii="Verdana" w:hAnsi="Verdana"/>
          <w:sz w:val="22"/>
          <w:szCs w:val="22"/>
        </w:rPr>
      </w:pPr>
      <w:r w:rsidRPr="001E3514">
        <w:rPr>
          <w:rFonts w:ascii="Verdana" w:hAnsi="Verdana"/>
          <w:sz w:val="22"/>
          <w:szCs w:val="22"/>
        </w:rPr>
        <w:t>A</w:t>
      </w:r>
      <w:r>
        <w:rPr>
          <w:rFonts w:ascii="Verdana" w:hAnsi="Verdana"/>
          <w:sz w:val="22"/>
          <w:szCs w:val="22"/>
        </w:rPr>
        <w:t>n</w:t>
      </w:r>
      <w:r w:rsidRPr="001E3514">
        <w:rPr>
          <w:rFonts w:ascii="Verdana" w:hAnsi="Verdana"/>
          <w:sz w:val="22"/>
          <w:szCs w:val="22"/>
        </w:rPr>
        <w:t xml:space="preserve"> </w:t>
      </w:r>
      <w:r>
        <w:rPr>
          <w:rFonts w:ascii="Verdana" w:hAnsi="Verdana"/>
          <w:sz w:val="22"/>
          <w:szCs w:val="22"/>
        </w:rPr>
        <w:t>Applicant</w:t>
      </w:r>
      <w:r w:rsidRPr="001E3514">
        <w:rPr>
          <w:rFonts w:ascii="Verdana" w:hAnsi="Verdana"/>
          <w:sz w:val="22"/>
          <w:szCs w:val="22"/>
        </w:rPr>
        <w:t xml:space="preserve">’s past performance may be considered in </w:t>
      </w:r>
      <w:r>
        <w:rPr>
          <w:rFonts w:ascii="Verdana" w:hAnsi="Verdana"/>
          <w:sz w:val="22"/>
          <w:szCs w:val="22"/>
        </w:rPr>
        <w:t xml:space="preserve">the initial screening process and prior to making an award determination. </w:t>
      </w:r>
    </w:p>
    <w:p w14:paraId="48632E7F" w14:textId="77777777" w:rsidR="003531C1" w:rsidRPr="001E3514" w:rsidRDefault="003531C1" w:rsidP="00355667">
      <w:pPr>
        <w:pStyle w:val="BodyText"/>
        <w:spacing w:line="276" w:lineRule="auto"/>
        <w:ind w:left="1278"/>
        <w:rPr>
          <w:rFonts w:ascii="Verdana" w:hAnsi="Verdana"/>
          <w:sz w:val="22"/>
          <w:szCs w:val="22"/>
        </w:rPr>
      </w:pPr>
    </w:p>
    <w:p w14:paraId="1FFBA730" w14:textId="5249746D" w:rsidR="003531C1" w:rsidRPr="001E3514" w:rsidRDefault="003531C1" w:rsidP="00355667">
      <w:pPr>
        <w:pStyle w:val="BodyText"/>
        <w:spacing w:line="276" w:lineRule="auto"/>
        <w:ind w:left="1278"/>
        <w:rPr>
          <w:rFonts w:ascii="Verdana" w:hAnsi="Verdana"/>
          <w:sz w:val="22"/>
          <w:szCs w:val="22"/>
        </w:rPr>
      </w:pPr>
      <w:r w:rsidRPr="001E3514">
        <w:rPr>
          <w:rFonts w:ascii="Verdana" w:hAnsi="Verdana"/>
          <w:sz w:val="22"/>
          <w:szCs w:val="22"/>
        </w:rPr>
        <w:t>Reasons for which a</w:t>
      </w:r>
      <w:r>
        <w:rPr>
          <w:rFonts w:ascii="Verdana" w:hAnsi="Verdana"/>
          <w:sz w:val="22"/>
          <w:szCs w:val="22"/>
        </w:rPr>
        <w:t>n</w:t>
      </w:r>
      <w:r w:rsidRPr="001E3514">
        <w:rPr>
          <w:rFonts w:ascii="Verdana" w:hAnsi="Verdana"/>
          <w:sz w:val="22"/>
          <w:szCs w:val="22"/>
        </w:rPr>
        <w:t xml:space="preserve"> </w:t>
      </w:r>
      <w:r>
        <w:rPr>
          <w:rFonts w:ascii="Verdana" w:hAnsi="Verdana"/>
          <w:sz w:val="22"/>
          <w:szCs w:val="22"/>
        </w:rPr>
        <w:t>Applicant</w:t>
      </w:r>
      <w:r w:rsidRPr="001E3514">
        <w:rPr>
          <w:rFonts w:ascii="Verdana" w:hAnsi="Verdana"/>
          <w:sz w:val="22"/>
          <w:szCs w:val="22"/>
        </w:rPr>
        <w:t xml:space="preserve"> may be </w:t>
      </w:r>
      <w:r>
        <w:rPr>
          <w:rFonts w:ascii="Verdana" w:hAnsi="Verdana"/>
          <w:sz w:val="22"/>
          <w:szCs w:val="22"/>
        </w:rPr>
        <w:t xml:space="preserve">denied a contract include but are not limited to: </w:t>
      </w:r>
      <w:r w:rsidRPr="001E3514">
        <w:rPr>
          <w:rFonts w:ascii="Verdana" w:hAnsi="Verdana"/>
          <w:sz w:val="22"/>
          <w:szCs w:val="22"/>
        </w:rPr>
        <w:t xml:space="preserve"> </w:t>
      </w:r>
    </w:p>
    <w:p w14:paraId="1449A93E" w14:textId="77777777" w:rsidR="003531C1" w:rsidRPr="00570BC5" w:rsidRDefault="000765FB" w:rsidP="009C2E96">
      <w:pPr>
        <w:pStyle w:val="BodyText"/>
        <w:numPr>
          <w:ilvl w:val="0"/>
          <w:numId w:val="13"/>
        </w:numPr>
        <w:spacing w:line="276" w:lineRule="auto"/>
        <w:ind w:left="1638"/>
        <w:rPr>
          <w:rFonts w:ascii="Verdana" w:hAnsi="Verdana"/>
        </w:rPr>
      </w:pPr>
      <w:r w:rsidRPr="0005523C">
        <w:rPr>
          <w:rFonts w:ascii="Verdana" w:hAnsi="Verdana"/>
          <w:sz w:val="22"/>
          <w:szCs w:val="22"/>
        </w:rPr>
        <w:t>Applicant</w:t>
      </w:r>
      <w:r w:rsidR="003531C1" w:rsidRPr="0005523C">
        <w:rPr>
          <w:rFonts w:ascii="Verdana" w:hAnsi="Verdana"/>
          <w:sz w:val="22"/>
          <w:szCs w:val="22"/>
        </w:rPr>
        <w:t xml:space="preserve"> </w:t>
      </w:r>
      <w:r w:rsidR="00450186" w:rsidRPr="000C4528">
        <w:rPr>
          <w:rFonts w:ascii="Verdana" w:hAnsi="Verdana"/>
          <w:sz w:val="22"/>
          <w:szCs w:val="22"/>
        </w:rPr>
        <w:t>has</w:t>
      </w:r>
      <w:r w:rsidR="008443B2" w:rsidRPr="000C4528">
        <w:rPr>
          <w:rFonts w:ascii="Verdana" w:hAnsi="Verdana"/>
          <w:sz w:val="22"/>
          <w:szCs w:val="22"/>
        </w:rPr>
        <w:t xml:space="preserve"> </w:t>
      </w:r>
      <w:r w:rsidR="00591DC6" w:rsidRPr="000C4528">
        <w:rPr>
          <w:rFonts w:ascii="Verdana" w:hAnsi="Verdana"/>
          <w:sz w:val="22"/>
          <w:szCs w:val="22"/>
        </w:rPr>
        <w:t xml:space="preserve">an </w:t>
      </w:r>
      <w:r w:rsidR="008443B2" w:rsidRPr="000C4528">
        <w:rPr>
          <w:rFonts w:ascii="Verdana" w:hAnsi="Verdana"/>
          <w:sz w:val="22"/>
          <w:szCs w:val="22"/>
        </w:rPr>
        <w:t>unfavorable report or grade</w:t>
      </w:r>
      <w:r w:rsidR="008443B2">
        <w:rPr>
          <w:rFonts w:ascii="Verdana" w:hAnsi="Verdana"/>
          <w:sz w:val="22"/>
          <w:szCs w:val="22"/>
        </w:rPr>
        <w:t xml:space="preserve"> on the</w:t>
      </w:r>
      <w:r w:rsidR="003531C1" w:rsidRPr="0005523C">
        <w:rPr>
          <w:rFonts w:ascii="Verdana" w:hAnsi="Verdana"/>
          <w:sz w:val="22"/>
          <w:szCs w:val="22"/>
        </w:rPr>
        <w:t xml:space="preserve"> CPA Vendor Performance Tracking System (VPTS)</w:t>
      </w:r>
      <w:r w:rsidR="003531C1">
        <w:rPr>
          <w:rFonts w:ascii="Verdana" w:hAnsi="Verdana"/>
          <w:sz w:val="22"/>
          <w:szCs w:val="22"/>
        </w:rPr>
        <w:t xml:space="preserve">. </w:t>
      </w:r>
    </w:p>
    <w:p w14:paraId="68EE69F7" w14:textId="77777777" w:rsidR="003531C1" w:rsidRPr="0005523C" w:rsidRDefault="003531C1" w:rsidP="00355667">
      <w:pPr>
        <w:pStyle w:val="BodyText"/>
        <w:spacing w:line="276" w:lineRule="auto"/>
        <w:ind w:left="1638"/>
        <w:rPr>
          <w:rFonts w:ascii="Verdana" w:hAnsi="Verdana"/>
        </w:rPr>
      </w:pPr>
      <w:r w:rsidRPr="0005523C">
        <w:rPr>
          <w:rFonts w:ascii="Verdana" w:hAnsi="Verdana"/>
          <w:sz w:val="22"/>
          <w:szCs w:val="22"/>
        </w:rPr>
        <w:t xml:space="preserve">VPTS may be accessed at: </w:t>
      </w:r>
    </w:p>
    <w:p w14:paraId="1D641CA6" w14:textId="77777777" w:rsidR="003531C1" w:rsidRDefault="00E5763F" w:rsidP="00355667">
      <w:pPr>
        <w:pStyle w:val="BodyText"/>
        <w:spacing w:line="276" w:lineRule="auto"/>
        <w:ind w:left="1638"/>
        <w:rPr>
          <w:rFonts w:ascii="Verdana" w:hAnsi="Verdana"/>
          <w:sz w:val="20"/>
        </w:rPr>
      </w:pPr>
      <w:hyperlink r:id="rId29" w:history="1">
        <w:r w:rsidR="003531C1" w:rsidRPr="00DF5944">
          <w:rPr>
            <w:rFonts w:ascii="Verdana" w:hAnsi="Verdana"/>
            <w:color w:val="0000FF"/>
            <w:sz w:val="20"/>
            <w:u w:val="single"/>
          </w:rPr>
          <w:t>https://comptroller.texas.gov/purchasing/programs/vendor-performance-tracking/</w:t>
        </w:r>
      </w:hyperlink>
    </w:p>
    <w:p w14:paraId="24ABBFB5" w14:textId="77777777" w:rsidR="003531C1" w:rsidRPr="007D640E" w:rsidRDefault="003531C1" w:rsidP="00355667">
      <w:pPr>
        <w:pStyle w:val="BodyText"/>
        <w:spacing w:line="276" w:lineRule="auto"/>
        <w:ind w:left="1638"/>
        <w:rPr>
          <w:rFonts w:ascii="Verdana" w:hAnsi="Verdana"/>
          <w:sz w:val="22"/>
          <w:szCs w:val="22"/>
        </w:rPr>
      </w:pPr>
      <w:r w:rsidRPr="007D640E">
        <w:rPr>
          <w:rFonts w:ascii="Verdana" w:hAnsi="Verdana"/>
          <w:sz w:val="22"/>
          <w:szCs w:val="22"/>
        </w:rPr>
        <w:t xml:space="preserve">OR, </w:t>
      </w:r>
    </w:p>
    <w:p w14:paraId="6BE64D74" w14:textId="77777777" w:rsidR="003531C1" w:rsidRPr="001E3514" w:rsidRDefault="003531C1" w:rsidP="009C2E96">
      <w:pPr>
        <w:pStyle w:val="BodyText"/>
        <w:numPr>
          <w:ilvl w:val="0"/>
          <w:numId w:val="13"/>
        </w:numPr>
        <w:spacing w:line="276" w:lineRule="auto"/>
        <w:ind w:left="1638"/>
        <w:rPr>
          <w:rFonts w:ascii="Verdana" w:hAnsi="Verdana"/>
          <w:sz w:val="22"/>
          <w:szCs w:val="22"/>
        </w:rPr>
      </w:pPr>
      <w:r>
        <w:rPr>
          <w:rFonts w:ascii="Verdana" w:hAnsi="Verdana"/>
          <w:sz w:val="22"/>
          <w:szCs w:val="22"/>
        </w:rPr>
        <w:t>Applicant</w:t>
      </w:r>
      <w:r w:rsidRPr="001E3514">
        <w:rPr>
          <w:rFonts w:ascii="Verdana" w:hAnsi="Verdana"/>
          <w:sz w:val="22"/>
          <w:szCs w:val="22"/>
        </w:rPr>
        <w:t xml:space="preserve"> is currently under a </w:t>
      </w:r>
      <w:r w:rsidR="005C697A">
        <w:rPr>
          <w:rFonts w:ascii="Verdana" w:hAnsi="Verdana"/>
          <w:sz w:val="22"/>
          <w:szCs w:val="22"/>
        </w:rPr>
        <w:t>c</w:t>
      </w:r>
      <w:r w:rsidRPr="001E3514">
        <w:rPr>
          <w:rFonts w:ascii="Verdana" w:hAnsi="Verdana"/>
          <w:sz w:val="22"/>
          <w:szCs w:val="22"/>
        </w:rPr>
        <w:t xml:space="preserve">orrective </w:t>
      </w:r>
      <w:r w:rsidR="005C697A">
        <w:rPr>
          <w:rFonts w:ascii="Verdana" w:hAnsi="Verdana"/>
          <w:sz w:val="22"/>
          <w:szCs w:val="22"/>
        </w:rPr>
        <w:t>a</w:t>
      </w:r>
      <w:r w:rsidRPr="001E3514">
        <w:rPr>
          <w:rFonts w:ascii="Verdana" w:hAnsi="Verdana"/>
          <w:sz w:val="22"/>
          <w:szCs w:val="22"/>
        </w:rPr>
        <w:t>cti</w:t>
      </w:r>
      <w:r>
        <w:rPr>
          <w:rFonts w:ascii="Verdana" w:hAnsi="Verdana"/>
          <w:sz w:val="22"/>
          <w:szCs w:val="22"/>
        </w:rPr>
        <w:t xml:space="preserve">on </w:t>
      </w:r>
      <w:r w:rsidR="005C697A">
        <w:rPr>
          <w:rFonts w:ascii="Verdana" w:hAnsi="Verdana"/>
          <w:sz w:val="22"/>
          <w:szCs w:val="22"/>
        </w:rPr>
        <w:t>p</w:t>
      </w:r>
      <w:r>
        <w:rPr>
          <w:rFonts w:ascii="Verdana" w:hAnsi="Verdana"/>
          <w:sz w:val="22"/>
          <w:szCs w:val="22"/>
        </w:rPr>
        <w:t xml:space="preserve">lan through </w:t>
      </w:r>
      <w:r w:rsidR="00E93166" w:rsidRPr="001E6CD7">
        <w:rPr>
          <w:rFonts w:ascii="Verdana" w:hAnsi="Verdana"/>
          <w:bCs/>
          <w:sz w:val="22"/>
          <w:szCs w:val="22"/>
        </w:rPr>
        <w:t>HHSC</w:t>
      </w:r>
      <w:r>
        <w:rPr>
          <w:rFonts w:ascii="Verdana" w:hAnsi="Verdana"/>
          <w:sz w:val="22"/>
          <w:szCs w:val="22"/>
        </w:rPr>
        <w:t>,</w:t>
      </w:r>
      <w:r w:rsidRPr="000B7B67">
        <w:rPr>
          <w:rFonts w:ascii="Verdana" w:hAnsi="Verdana"/>
          <w:sz w:val="22"/>
          <w:szCs w:val="22"/>
        </w:rPr>
        <w:t xml:space="preserve"> </w:t>
      </w:r>
      <w:r w:rsidRPr="001E3514">
        <w:rPr>
          <w:rFonts w:ascii="Verdana" w:hAnsi="Verdana"/>
          <w:sz w:val="22"/>
          <w:szCs w:val="22"/>
        </w:rPr>
        <w:t>OR</w:t>
      </w:r>
      <w:r>
        <w:rPr>
          <w:rFonts w:ascii="Verdana" w:hAnsi="Verdana"/>
          <w:sz w:val="22"/>
          <w:szCs w:val="22"/>
        </w:rPr>
        <w:t>,</w:t>
      </w:r>
    </w:p>
    <w:p w14:paraId="7D365F03" w14:textId="77777777" w:rsidR="003531C1" w:rsidRPr="001E3514" w:rsidRDefault="003531C1" w:rsidP="009C2E96">
      <w:pPr>
        <w:pStyle w:val="BodyText"/>
        <w:numPr>
          <w:ilvl w:val="0"/>
          <w:numId w:val="13"/>
        </w:numPr>
        <w:spacing w:line="276" w:lineRule="auto"/>
        <w:ind w:left="1638"/>
        <w:rPr>
          <w:rFonts w:ascii="Verdana" w:hAnsi="Verdana"/>
          <w:sz w:val="22"/>
          <w:szCs w:val="22"/>
        </w:rPr>
      </w:pPr>
      <w:r>
        <w:rPr>
          <w:rFonts w:ascii="Verdana" w:hAnsi="Verdana"/>
          <w:sz w:val="22"/>
          <w:szCs w:val="22"/>
        </w:rPr>
        <w:t>Applicant</w:t>
      </w:r>
      <w:r w:rsidRPr="001E3514">
        <w:rPr>
          <w:rFonts w:ascii="Verdana" w:hAnsi="Verdana"/>
          <w:sz w:val="22"/>
          <w:szCs w:val="22"/>
        </w:rPr>
        <w:t xml:space="preserve"> has had repeated, negative vendor performance reports for the same reason, </w:t>
      </w:r>
      <w:r>
        <w:rPr>
          <w:rFonts w:ascii="Verdana" w:hAnsi="Verdana"/>
          <w:sz w:val="22"/>
          <w:szCs w:val="22"/>
        </w:rPr>
        <w:t>OR,</w:t>
      </w:r>
    </w:p>
    <w:p w14:paraId="29E7EA4E" w14:textId="77777777" w:rsidR="003531C1" w:rsidRPr="001E3514" w:rsidRDefault="003531C1" w:rsidP="009C2E96">
      <w:pPr>
        <w:pStyle w:val="BodyText"/>
        <w:numPr>
          <w:ilvl w:val="0"/>
          <w:numId w:val="13"/>
        </w:numPr>
        <w:spacing w:line="276" w:lineRule="auto"/>
        <w:ind w:left="1638"/>
        <w:rPr>
          <w:rFonts w:ascii="Verdana" w:hAnsi="Verdana"/>
          <w:sz w:val="22"/>
          <w:szCs w:val="22"/>
        </w:rPr>
      </w:pPr>
      <w:r>
        <w:rPr>
          <w:rFonts w:ascii="Verdana" w:hAnsi="Verdana"/>
          <w:sz w:val="22"/>
          <w:szCs w:val="22"/>
        </w:rPr>
        <w:t>Applicant</w:t>
      </w:r>
      <w:r w:rsidRPr="001E3514">
        <w:rPr>
          <w:rFonts w:ascii="Verdana" w:hAnsi="Verdana"/>
          <w:sz w:val="22"/>
          <w:szCs w:val="22"/>
        </w:rPr>
        <w:t xml:space="preserve"> has a record of repeated non-responsiveness to vendor performance issues, OR</w:t>
      </w:r>
      <w:r>
        <w:rPr>
          <w:rFonts w:ascii="Verdana" w:hAnsi="Verdana"/>
          <w:sz w:val="22"/>
          <w:szCs w:val="22"/>
        </w:rPr>
        <w:t>,</w:t>
      </w:r>
    </w:p>
    <w:p w14:paraId="411481AF" w14:textId="77777777" w:rsidR="003531C1" w:rsidRPr="001E3514" w:rsidRDefault="003531C1" w:rsidP="009C2E96">
      <w:pPr>
        <w:pStyle w:val="BodyText"/>
        <w:numPr>
          <w:ilvl w:val="0"/>
          <w:numId w:val="13"/>
        </w:numPr>
        <w:spacing w:line="276" w:lineRule="auto"/>
        <w:ind w:left="1638"/>
        <w:rPr>
          <w:rFonts w:ascii="Verdana" w:hAnsi="Verdana"/>
          <w:sz w:val="22"/>
          <w:szCs w:val="22"/>
        </w:rPr>
      </w:pPr>
      <w:r>
        <w:rPr>
          <w:rFonts w:ascii="Verdana" w:hAnsi="Verdana"/>
          <w:sz w:val="22"/>
          <w:szCs w:val="22"/>
        </w:rPr>
        <w:t>Applicant</w:t>
      </w:r>
      <w:r w:rsidRPr="001E3514">
        <w:rPr>
          <w:rFonts w:ascii="Verdana" w:hAnsi="Verdana"/>
          <w:sz w:val="22"/>
          <w:szCs w:val="22"/>
        </w:rPr>
        <w:t xml:space="preserve"> has contracts or purchase orders that have been cancelled in the previous 12 months for non-</w:t>
      </w:r>
      <w:r>
        <w:rPr>
          <w:rFonts w:ascii="Verdana" w:hAnsi="Verdana"/>
          <w:sz w:val="22"/>
          <w:szCs w:val="22"/>
        </w:rPr>
        <w:t>performance</w:t>
      </w:r>
      <w:r w:rsidRPr="001E3514">
        <w:rPr>
          <w:rFonts w:ascii="Verdana" w:hAnsi="Verdana"/>
          <w:sz w:val="22"/>
          <w:szCs w:val="22"/>
        </w:rPr>
        <w:t xml:space="preserve"> or sub-standard performance. </w:t>
      </w:r>
    </w:p>
    <w:p w14:paraId="4ABFFE20" w14:textId="77777777" w:rsidR="003531C1" w:rsidRPr="001E3514" w:rsidRDefault="003531C1" w:rsidP="00355667">
      <w:pPr>
        <w:pStyle w:val="BodyText"/>
        <w:spacing w:line="276" w:lineRule="auto"/>
        <w:ind w:left="1278"/>
        <w:rPr>
          <w:rFonts w:ascii="Verdana" w:hAnsi="Verdana"/>
          <w:sz w:val="22"/>
          <w:szCs w:val="22"/>
        </w:rPr>
      </w:pPr>
    </w:p>
    <w:p w14:paraId="4284EC83" w14:textId="77777777" w:rsidR="003531C1" w:rsidRDefault="003531C1" w:rsidP="00355667">
      <w:pPr>
        <w:spacing w:line="276" w:lineRule="auto"/>
        <w:ind w:left="1278"/>
        <w:rPr>
          <w:rFonts w:ascii="Verdana" w:hAnsi="Verdana" w:cs="Arial"/>
          <w:sz w:val="22"/>
          <w:szCs w:val="22"/>
        </w:rPr>
      </w:pPr>
      <w:r w:rsidRPr="001E3514">
        <w:rPr>
          <w:rFonts w:ascii="Verdana" w:hAnsi="Verdana" w:cs="Arial"/>
          <w:sz w:val="22"/>
          <w:szCs w:val="22"/>
        </w:rPr>
        <w:t>In addition</w:t>
      </w:r>
      <w:r>
        <w:rPr>
          <w:rFonts w:ascii="Verdana" w:hAnsi="Verdana" w:cs="Arial"/>
          <w:sz w:val="22"/>
          <w:szCs w:val="22"/>
        </w:rPr>
        <w:t xml:space="preserve">, </w:t>
      </w:r>
      <w:r w:rsidR="00E93166" w:rsidRPr="001E6CD7">
        <w:rPr>
          <w:rFonts w:ascii="Verdana" w:hAnsi="Verdana"/>
          <w:bCs/>
          <w:sz w:val="22"/>
          <w:szCs w:val="22"/>
        </w:rPr>
        <w:t>HHSC</w:t>
      </w:r>
      <w:r w:rsidRPr="001E3514">
        <w:rPr>
          <w:rFonts w:ascii="Verdana" w:hAnsi="Verdana" w:cs="Arial"/>
          <w:sz w:val="22"/>
          <w:szCs w:val="22"/>
        </w:rPr>
        <w:t xml:space="preserve"> may examine other sources of vendor performanc</w:t>
      </w:r>
      <w:r>
        <w:rPr>
          <w:rFonts w:ascii="Verdana" w:hAnsi="Verdana" w:cs="Arial"/>
          <w:sz w:val="22"/>
          <w:szCs w:val="22"/>
        </w:rPr>
        <w:t xml:space="preserve">e which may include information provided by any governmental entity, whether an agency or political subdivision of the State of Texas, another state, or the Federal government.  </w:t>
      </w:r>
    </w:p>
    <w:p w14:paraId="00724419" w14:textId="77777777" w:rsidR="003531C1" w:rsidRDefault="003531C1" w:rsidP="00355667">
      <w:pPr>
        <w:spacing w:line="276" w:lineRule="auto"/>
        <w:ind w:left="1278"/>
        <w:rPr>
          <w:rFonts w:ascii="Verdana" w:hAnsi="Verdana" w:cs="Arial"/>
          <w:sz w:val="22"/>
          <w:szCs w:val="22"/>
        </w:rPr>
      </w:pPr>
    </w:p>
    <w:p w14:paraId="3AAB12C7" w14:textId="77777777" w:rsidR="003531C1" w:rsidRDefault="003531C1" w:rsidP="00355667">
      <w:pPr>
        <w:spacing w:line="276" w:lineRule="auto"/>
        <w:ind w:left="1278"/>
        <w:rPr>
          <w:rFonts w:ascii="Verdana" w:hAnsi="Verdana" w:cs="Arial"/>
          <w:sz w:val="22"/>
          <w:szCs w:val="22"/>
        </w:rPr>
      </w:pPr>
      <w:r>
        <w:rPr>
          <w:rFonts w:ascii="Verdana" w:hAnsi="Verdana" w:cs="Arial"/>
          <w:sz w:val="22"/>
          <w:szCs w:val="22"/>
        </w:rPr>
        <w:lastRenderedPageBreak/>
        <w:t xml:space="preserve">The performance information may include, but </w:t>
      </w:r>
      <w:r w:rsidR="005C697A">
        <w:rPr>
          <w:rFonts w:ascii="Verdana" w:hAnsi="Verdana" w:cs="Arial"/>
          <w:sz w:val="22"/>
          <w:szCs w:val="22"/>
        </w:rPr>
        <w:t xml:space="preserve">is </w:t>
      </w:r>
      <w:r>
        <w:rPr>
          <w:rFonts w:ascii="Verdana" w:hAnsi="Verdana" w:cs="Arial"/>
          <w:sz w:val="22"/>
          <w:szCs w:val="22"/>
        </w:rPr>
        <w:t xml:space="preserve">not limited to: </w:t>
      </w:r>
    </w:p>
    <w:p w14:paraId="4FFC2FC3" w14:textId="77777777" w:rsidR="003531C1" w:rsidRDefault="003531C1" w:rsidP="009C2E96">
      <w:pPr>
        <w:pStyle w:val="ListParagraph"/>
        <w:numPr>
          <w:ilvl w:val="0"/>
          <w:numId w:val="15"/>
        </w:numPr>
        <w:spacing w:line="276" w:lineRule="auto"/>
        <w:rPr>
          <w:rFonts w:ascii="Verdana" w:hAnsi="Verdana" w:cs="Arial"/>
          <w:sz w:val="22"/>
          <w:szCs w:val="22"/>
        </w:rPr>
      </w:pPr>
      <w:r>
        <w:rPr>
          <w:rFonts w:ascii="Verdana" w:hAnsi="Verdana" w:cs="Arial"/>
          <w:sz w:val="22"/>
          <w:szCs w:val="22"/>
        </w:rPr>
        <w:t>N</w:t>
      </w:r>
      <w:r w:rsidRPr="00F82F4A">
        <w:rPr>
          <w:rFonts w:ascii="Verdana" w:hAnsi="Verdana" w:cs="Arial"/>
          <w:sz w:val="22"/>
          <w:szCs w:val="22"/>
        </w:rPr>
        <w:t xml:space="preserve">otices of termination, </w:t>
      </w:r>
    </w:p>
    <w:p w14:paraId="18C13E7C" w14:textId="77777777" w:rsidR="003531C1" w:rsidRDefault="003531C1" w:rsidP="009C2E96">
      <w:pPr>
        <w:pStyle w:val="ListParagraph"/>
        <w:numPr>
          <w:ilvl w:val="0"/>
          <w:numId w:val="15"/>
        </w:numPr>
        <w:spacing w:line="276" w:lineRule="auto"/>
        <w:rPr>
          <w:rFonts w:ascii="Verdana" w:hAnsi="Verdana" w:cs="Arial"/>
          <w:sz w:val="22"/>
          <w:szCs w:val="22"/>
        </w:rPr>
      </w:pPr>
      <w:r>
        <w:rPr>
          <w:rFonts w:ascii="Verdana" w:hAnsi="Verdana" w:cs="Arial"/>
          <w:sz w:val="22"/>
          <w:szCs w:val="22"/>
        </w:rPr>
        <w:t>C</w:t>
      </w:r>
      <w:r w:rsidRPr="00F82F4A">
        <w:rPr>
          <w:rFonts w:ascii="Verdana" w:hAnsi="Verdana" w:cs="Arial"/>
          <w:sz w:val="22"/>
          <w:szCs w:val="22"/>
        </w:rPr>
        <w:t xml:space="preserve">ure notices, </w:t>
      </w:r>
    </w:p>
    <w:p w14:paraId="4886CB13" w14:textId="77777777" w:rsidR="003531C1" w:rsidRDefault="003531C1" w:rsidP="009C2E96">
      <w:pPr>
        <w:pStyle w:val="ListParagraph"/>
        <w:numPr>
          <w:ilvl w:val="0"/>
          <w:numId w:val="15"/>
        </w:numPr>
        <w:spacing w:line="276" w:lineRule="auto"/>
        <w:rPr>
          <w:rFonts w:ascii="Verdana" w:hAnsi="Verdana" w:cs="Arial"/>
          <w:sz w:val="22"/>
          <w:szCs w:val="22"/>
        </w:rPr>
      </w:pPr>
      <w:r>
        <w:rPr>
          <w:rFonts w:ascii="Verdana" w:hAnsi="Verdana" w:cs="Arial"/>
          <w:sz w:val="22"/>
          <w:szCs w:val="22"/>
        </w:rPr>
        <w:t>A</w:t>
      </w:r>
      <w:r w:rsidRPr="00F82F4A">
        <w:rPr>
          <w:rFonts w:ascii="Verdana" w:hAnsi="Verdana" w:cs="Arial"/>
          <w:sz w:val="22"/>
          <w:szCs w:val="22"/>
        </w:rPr>
        <w:t xml:space="preserve">ssessments of liquidated damages, </w:t>
      </w:r>
    </w:p>
    <w:p w14:paraId="7629824C" w14:textId="77777777" w:rsidR="003531C1" w:rsidRDefault="003531C1" w:rsidP="009C2E96">
      <w:pPr>
        <w:pStyle w:val="ListParagraph"/>
        <w:numPr>
          <w:ilvl w:val="0"/>
          <w:numId w:val="15"/>
        </w:numPr>
        <w:spacing w:line="276" w:lineRule="auto"/>
        <w:rPr>
          <w:rFonts w:ascii="Verdana" w:hAnsi="Verdana" w:cs="Arial"/>
          <w:sz w:val="22"/>
          <w:szCs w:val="22"/>
        </w:rPr>
      </w:pPr>
      <w:r>
        <w:rPr>
          <w:rFonts w:ascii="Verdana" w:hAnsi="Verdana" w:cs="Arial"/>
          <w:sz w:val="22"/>
          <w:szCs w:val="22"/>
        </w:rPr>
        <w:t>L</w:t>
      </w:r>
      <w:r w:rsidRPr="00F82F4A">
        <w:rPr>
          <w:rFonts w:ascii="Verdana" w:hAnsi="Verdana" w:cs="Arial"/>
          <w:sz w:val="22"/>
          <w:szCs w:val="22"/>
        </w:rPr>
        <w:t xml:space="preserve">itigation, </w:t>
      </w:r>
    </w:p>
    <w:p w14:paraId="31789B1E" w14:textId="77777777" w:rsidR="003531C1" w:rsidRDefault="003531C1" w:rsidP="009C2E96">
      <w:pPr>
        <w:pStyle w:val="ListParagraph"/>
        <w:numPr>
          <w:ilvl w:val="0"/>
          <w:numId w:val="15"/>
        </w:numPr>
        <w:spacing w:line="276" w:lineRule="auto"/>
        <w:rPr>
          <w:rFonts w:ascii="Verdana" w:hAnsi="Verdana" w:cs="Arial"/>
          <w:sz w:val="22"/>
          <w:szCs w:val="22"/>
        </w:rPr>
      </w:pPr>
      <w:r>
        <w:rPr>
          <w:rFonts w:ascii="Verdana" w:hAnsi="Verdana" w:cs="Arial"/>
          <w:sz w:val="22"/>
          <w:szCs w:val="22"/>
        </w:rPr>
        <w:t>A</w:t>
      </w:r>
      <w:r w:rsidRPr="00F82F4A">
        <w:rPr>
          <w:rFonts w:ascii="Verdana" w:hAnsi="Verdana" w:cs="Arial"/>
          <w:sz w:val="22"/>
          <w:szCs w:val="22"/>
        </w:rPr>
        <w:t xml:space="preserve">udit reports, and </w:t>
      </w:r>
    </w:p>
    <w:p w14:paraId="7AE38AF6" w14:textId="77777777" w:rsidR="003531C1" w:rsidRDefault="003531C1" w:rsidP="009C2E96">
      <w:pPr>
        <w:pStyle w:val="ListParagraph"/>
        <w:numPr>
          <w:ilvl w:val="0"/>
          <w:numId w:val="15"/>
        </w:numPr>
        <w:spacing w:line="276" w:lineRule="auto"/>
        <w:rPr>
          <w:rFonts w:ascii="Verdana" w:hAnsi="Verdana" w:cs="Arial"/>
          <w:sz w:val="22"/>
          <w:szCs w:val="22"/>
        </w:rPr>
      </w:pPr>
      <w:r>
        <w:rPr>
          <w:rFonts w:ascii="Verdana" w:hAnsi="Verdana" w:cs="Arial"/>
          <w:sz w:val="22"/>
          <w:szCs w:val="22"/>
        </w:rPr>
        <w:t>N</w:t>
      </w:r>
      <w:r w:rsidRPr="00F82F4A">
        <w:rPr>
          <w:rFonts w:ascii="Verdana" w:hAnsi="Verdana" w:cs="Arial"/>
          <w:sz w:val="22"/>
          <w:szCs w:val="22"/>
        </w:rPr>
        <w:t xml:space="preserve">on-renewals of contracts. </w:t>
      </w:r>
    </w:p>
    <w:p w14:paraId="065700FF" w14:textId="77777777" w:rsidR="003531C1" w:rsidRPr="001E3514" w:rsidRDefault="003531C1" w:rsidP="00355667">
      <w:pPr>
        <w:spacing w:line="276" w:lineRule="auto"/>
        <w:ind w:left="1278"/>
        <w:rPr>
          <w:rFonts w:ascii="Verdana" w:hAnsi="Verdana" w:cs="Arial"/>
          <w:sz w:val="22"/>
          <w:szCs w:val="22"/>
        </w:rPr>
      </w:pPr>
    </w:p>
    <w:p w14:paraId="52CDF367" w14:textId="77777777" w:rsidR="00D5255F" w:rsidRPr="005D7B25" w:rsidRDefault="003531C1" w:rsidP="00355667">
      <w:pPr>
        <w:spacing w:line="276" w:lineRule="auto"/>
        <w:ind w:left="1278"/>
        <w:rPr>
          <w:rFonts w:ascii="Verdana" w:hAnsi="Verdana" w:cs="Arial"/>
          <w:sz w:val="22"/>
          <w:szCs w:val="22"/>
        </w:rPr>
      </w:pPr>
      <w:r w:rsidRPr="001E3514">
        <w:rPr>
          <w:rFonts w:ascii="Verdana" w:hAnsi="Verdana" w:cs="Arial"/>
          <w:sz w:val="22"/>
          <w:szCs w:val="22"/>
        </w:rPr>
        <w:t xml:space="preserve">Further, </w:t>
      </w:r>
      <w:r w:rsidR="00E93166" w:rsidRPr="001E6CD7">
        <w:rPr>
          <w:rFonts w:ascii="Verdana" w:hAnsi="Verdana"/>
          <w:bCs/>
          <w:sz w:val="22"/>
          <w:szCs w:val="22"/>
        </w:rPr>
        <w:t>HHSC</w:t>
      </w:r>
      <w:r>
        <w:rPr>
          <w:rFonts w:ascii="Verdana" w:hAnsi="Verdana" w:cs="Arial"/>
          <w:sz w:val="22"/>
          <w:szCs w:val="22"/>
        </w:rPr>
        <w:t>, at its sole discretion</w:t>
      </w:r>
      <w:r w:rsidRPr="001E3514">
        <w:rPr>
          <w:rFonts w:ascii="Verdana" w:hAnsi="Verdana" w:cs="Arial"/>
          <w:b/>
          <w:bCs/>
          <w:color w:val="000000"/>
          <w:sz w:val="22"/>
          <w:szCs w:val="22"/>
        </w:rPr>
        <w:t xml:space="preserve">, </w:t>
      </w:r>
      <w:r>
        <w:rPr>
          <w:rFonts w:ascii="Verdana" w:hAnsi="Verdana" w:cs="Arial"/>
          <w:sz w:val="22"/>
          <w:szCs w:val="22"/>
        </w:rPr>
        <w:t xml:space="preserve">may initiate investigations or </w:t>
      </w:r>
      <w:r w:rsidRPr="001E3514">
        <w:rPr>
          <w:rFonts w:ascii="Verdana" w:hAnsi="Verdana" w:cs="Arial"/>
          <w:sz w:val="22"/>
          <w:szCs w:val="22"/>
        </w:rPr>
        <w:t xml:space="preserve">examinations of vendor performance based upon media reports. </w:t>
      </w:r>
      <w:r>
        <w:rPr>
          <w:rFonts w:ascii="Verdana" w:hAnsi="Verdana" w:cs="Arial"/>
          <w:sz w:val="22"/>
          <w:szCs w:val="22"/>
        </w:rPr>
        <w:t>A</w:t>
      </w:r>
      <w:r w:rsidRPr="001E3514">
        <w:rPr>
          <w:rFonts w:ascii="Verdana" w:hAnsi="Verdana" w:cs="Arial"/>
          <w:sz w:val="22"/>
          <w:szCs w:val="22"/>
        </w:rPr>
        <w:t xml:space="preserve">ny negative findings, as determined by </w:t>
      </w:r>
      <w:r w:rsidR="00E93166" w:rsidRPr="001E6CD7">
        <w:rPr>
          <w:rFonts w:ascii="Verdana" w:hAnsi="Verdana"/>
          <w:bCs/>
          <w:sz w:val="22"/>
          <w:szCs w:val="22"/>
        </w:rPr>
        <w:t>HHSC</w:t>
      </w:r>
      <w:r w:rsidR="005C697A">
        <w:rPr>
          <w:rFonts w:ascii="Verdana" w:hAnsi="Verdana" w:cs="Arial"/>
          <w:sz w:val="22"/>
          <w:szCs w:val="22"/>
        </w:rPr>
        <w:t xml:space="preserve"> in its sole discretion</w:t>
      </w:r>
      <w:r w:rsidRPr="001E3514">
        <w:rPr>
          <w:rFonts w:ascii="Verdana" w:hAnsi="Verdana" w:cs="Arial"/>
          <w:b/>
          <w:bCs/>
          <w:color w:val="000000"/>
          <w:sz w:val="22"/>
          <w:szCs w:val="22"/>
        </w:rPr>
        <w:t xml:space="preserve">, </w:t>
      </w:r>
      <w:r w:rsidRPr="001E3514">
        <w:rPr>
          <w:rFonts w:ascii="Verdana" w:hAnsi="Verdana" w:cs="Arial"/>
          <w:sz w:val="22"/>
          <w:szCs w:val="22"/>
        </w:rPr>
        <w:t xml:space="preserve">may result in </w:t>
      </w:r>
      <w:r w:rsidRPr="00E93166">
        <w:rPr>
          <w:rFonts w:ascii="Verdana" w:hAnsi="Verdana" w:cs="Arial"/>
          <w:sz w:val="22"/>
          <w:szCs w:val="22"/>
        </w:rPr>
        <w:t>HHSC</w:t>
      </w:r>
      <w:r w:rsidR="005C697A" w:rsidRPr="00E93166">
        <w:rPr>
          <w:rFonts w:ascii="Verdana" w:hAnsi="Verdana" w:cs="Arial"/>
          <w:sz w:val="22"/>
          <w:szCs w:val="22"/>
        </w:rPr>
        <w:t>’s</w:t>
      </w:r>
      <w:r w:rsidR="00E93166">
        <w:rPr>
          <w:rFonts w:ascii="Verdana" w:hAnsi="Verdana" w:cs="Arial"/>
          <w:sz w:val="22"/>
          <w:szCs w:val="22"/>
        </w:rPr>
        <w:t xml:space="preserve"> </w:t>
      </w:r>
      <w:r w:rsidRPr="001E3514">
        <w:rPr>
          <w:rFonts w:ascii="Verdana" w:hAnsi="Verdana" w:cs="Arial"/>
          <w:sz w:val="22"/>
          <w:szCs w:val="22"/>
        </w:rPr>
        <w:t xml:space="preserve">removing the </w:t>
      </w:r>
      <w:r>
        <w:rPr>
          <w:rFonts w:ascii="Verdana" w:hAnsi="Verdana" w:cs="Arial"/>
          <w:sz w:val="22"/>
          <w:szCs w:val="22"/>
        </w:rPr>
        <w:t>Applicant</w:t>
      </w:r>
      <w:r w:rsidRPr="001E3514">
        <w:rPr>
          <w:rFonts w:ascii="Verdana" w:hAnsi="Verdana" w:cs="Arial"/>
          <w:sz w:val="22"/>
          <w:szCs w:val="22"/>
        </w:rPr>
        <w:t xml:space="preserve"> from further </w:t>
      </w:r>
      <w:r>
        <w:rPr>
          <w:rFonts w:ascii="Verdana" w:hAnsi="Verdana" w:cs="Arial"/>
          <w:sz w:val="22"/>
          <w:szCs w:val="22"/>
        </w:rPr>
        <w:t>consideration</w:t>
      </w:r>
      <w:r w:rsidRPr="001E3514">
        <w:rPr>
          <w:rFonts w:ascii="Verdana" w:hAnsi="Verdana" w:cs="Arial"/>
          <w:sz w:val="22"/>
          <w:szCs w:val="22"/>
        </w:rPr>
        <w:t xml:space="preserve"> for award. </w:t>
      </w:r>
    </w:p>
    <w:p w14:paraId="41FF9C2C" w14:textId="77777777" w:rsidR="001739BD" w:rsidRPr="001739BD" w:rsidRDefault="001739BD" w:rsidP="00355667">
      <w:pPr>
        <w:pStyle w:val="ListParagraph"/>
        <w:spacing w:line="276" w:lineRule="auto"/>
        <w:rPr>
          <w:rFonts w:ascii="Verdana" w:hAnsi="Verdana"/>
          <w:b/>
          <w:caps/>
          <w:color w:val="0000FF"/>
          <w:sz w:val="24"/>
          <w:szCs w:val="24"/>
        </w:rPr>
      </w:pPr>
    </w:p>
    <w:p w14:paraId="06171117" w14:textId="77777777" w:rsidR="001739BD" w:rsidRPr="000208A0" w:rsidRDefault="00E57558" w:rsidP="009C2E96">
      <w:pPr>
        <w:pStyle w:val="ListParagraph"/>
        <w:numPr>
          <w:ilvl w:val="0"/>
          <w:numId w:val="8"/>
        </w:numPr>
        <w:tabs>
          <w:tab w:val="num" w:pos="540"/>
          <w:tab w:val="left" w:pos="2430"/>
        </w:tabs>
        <w:spacing w:line="276" w:lineRule="auto"/>
        <w:ind w:left="810" w:hanging="540"/>
        <w:outlineLvl w:val="0"/>
        <w:rPr>
          <w:rFonts w:ascii="Verdana" w:hAnsi="Verdana"/>
          <w:b/>
          <w:caps/>
          <w:sz w:val="24"/>
          <w:szCs w:val="24"/>
        </w:rPr>
      </w:pPr>
      <w:bookmarkStart w:id="105" w:name="_Toc71181284"/>
      <w:r w:rsidRPr="000208A0">
        <w:rPr>
          <w:rFonts w:ascii="Verdana" w:hAnsi="Verdana"/>
          <w:b/>
          <w:caps/>
          <w:sz w:val="24"/>
          <w:szCs w:val="24"/>
        </w:rPr>
        <w:t>AWARD PROCESS</w:t>
      </w:r>
      <w:bookmarkEnd w:id="105"/>
    </w:p>
    <w:p w14:paraId="3DF74F4F" w14:textId="77777777" w:rsidR="000B7B67" w:rsidRDefault="000B7B67" w:rsidP="00355667">
      <w:pPr>
        <w:pStyle w:val="ListParagraph"/>
        <w:tabs>
          <w:tab w:val="num" w:pos="540"/>
          <w:tab w:val="left" w:pos="2430"/>
        </w:tabs>
        <w:spacing w:line="276" w:lineRule="auto"/>
        <w:ind w:left="810"/>
        <w:rPr>
          <w:rFonts w:ascii="Verdana" w:hAnsi="Verdana"/>
          <w:b/>
          <w:caps/>
          <w:color w:val="0000FF"/>
          <w:sz w:val="24"/>
          <w:szCs w:val="24"/>
        </w:rPr>
      </w:pPr>
    </w:p>
    <w:p w14:paraId="53AA6D21" w14:textId="77777777" w:rsidR="00E57558" w:rsidRPr="00B14E29" w:rsidRDefault="00D26436" w:rsidP="009C2E96">
      <w:pPr>
        <w:pStyle w:val="ListParagraph"/>
        <w:numPr>
          <w:ilvl w:val="1"/>
          <w:numId w:val="8"/>
        </w:numPr>
        <w:tabs>
          <w:tab w:val="left" w:pos="2430"/>
        </w:tabs>
        <w:spacing w:line="276" w:lineRule="auto"/>
        <w:outlineLvl w:val="1"/>
        <w:rPr>
          <w:rFonts w:ascii="Verdana" w:hAnsi="Verdana"/>
          <w:b/>
          <w:smallCaps/>
          <w:sz w:val="24"/>
          <w:szCs w:val="24"/>
        </w:rPr>
      </w:pPr>
      <w:bookmarkStart w:id="106" w:name="_Toc71181285"/>
      <w:r w:rsidRPr="00B14E29">
        <w:rPr>
          <w:rFonts w:ascii="Verdana" w:hAnsi="Verdana"/>
          <w:b/>
          <w:smallCaps/>
          <w:sz w:val="24"/>
          <w:szCs w:val="24"/>
        </w:rPr>
        <w:t xml:space="preserve">Contract Award </w:t>
      </w:r>
      <w:r w:rsidR="00920EB8" w:rsidRPr="00B14E29">
        <w:rPr>
          <w:rFonts w:ascii="Verdana" w:hAnsi="Verdana"/>
          <w:b/>
          <w:smallCaps/>
          <w:sz w:val="24"/>
          <w:szCs w:val="24"/>
        </w:rPr>
        <w:t>a</w:t>
      </w:r>
      <w:r w:rsidRPr="00B14E29">
        <w:rPr>
          <w:rFonts w:ascii="Verdana" w:hAnsi="Verdana"/>
          <w:b/>
          <w:smallCaps/>
          <w:sz w:val="24"/>
          <w:szCs w:val="24"/>
        </w:rPr>
        <w:t>nd Execution</w:t>
      </w:r>
      <w:bookmarkEnd w:id="106"/>
    </w:p>
    <w:p w14:paraId="4C296640" w14:textId="77777777" w:rsidR="00E57558" w:rsidRDefault="00E57558" w:rsidP="00355667">
      <w:pPr>
        <w:pStyle w:val="ListParagraph"/>
        <w:tabs>
          <w:tab w:val="left" w:pos="2430"/>
        </w:tabs>
        <w:spacing w:line="276" w:lineRule="auto"/>
        <w:ind w:left="1278"/>
        <w:rPr>
          <w:rFonts w:ascii="Verdana" w:hAnsi="Verdana"/>
          <w:b/>
          <w:caps/>
          <w:color w:val="0000FF"/>
          <w:sz w:val="24"/>
          <w:szCs w:val="24"/>
        </w:rPr>
      </w:pPr>
    </w:p>
    <w:p w14:paraId="6B44883A" w14:textId="77777777" w:rsidR="00E57558" w:rsidRPr="00E57558" w:rsidRDefault="00B06E45" w:rsidP="00355667">
      <w:pPr>
        <w:spacing w:line="276" w:lineRule="auto"/>
        <w:ind w:left="1278"/>
        <w:rPr>
          <w:rFonts w:ascii="Verdana" w:hAnsi="Verdana"/>
          <w:sz w:val="22"/>
          <w:szCs w:val="22"/>
        </w:rPr>
      </w:pPr>
      <w:r w:rsidRPr="00E93166">
        <w:rPr>
          <w:rFonts w:ascii="Verdana" w:hAnsi="Verdana"/>
          <w:sz w:val="22"/>
          <w:szCs w:val="22"/>
        </w:rPr>
        <w:t>HHSC,</w:t>
      </w:r>
      <w:r>
        <w:rPr>
          <w:rFonts w:ascii="Verdana" w:hAnsi="Verdana"/>
          <w:sz w:val="22"/>
          <w:szCs w:val="22"/>
        </w:rPr>
        <w:t xml:space="preserve"> a</w:t>
      </w:r>
      <w:r w:rsidR="00E57558" w:rsidRPr="00E57558">
        <w:rPr>
          <w:rFonts w:ascii="Verdana" w:hAnsi="Verdana"/>
          <w:sz w:val="22"/>
          <w:szCs w:val="22"/>
        </w:rPr>
        <w:t>t its sole discretion</w:t>
      </w:r>
      <w:r w:rsidR="00E57558" w:rsidRPr="00B06E45">
        <w:rPr>
          <w:rFonts w:ascii="Verdana" w:hAnsi="Verdana"/>
          <w:sz w:val="22"/>
          <w:szCs w:val="22"/>
        </w:rPr>
        <w:t>,</w:t>
      </w:r>
      <w:r w:rsidRPr="00B06E45">
        <w:rPr>
          <w:rFonts w:ascii="Verdana" w:hAnsi="Verdana"/>
          <w:sz w:val="22"/>
          <w:szCs w:val="22"/>
        </w:rPr>
        <w:t xml:space="preserve"> </w:t>
      </w:r>
      <w:r w:rsidR="00E57558" w:rsidRPr="00B06E45">
        <w:rPr>
          <w:rFonts w:ascii="Verdana" w:hAnsi="Verdana"/>
          <w:sz w:val="22"/>
          <w:szCs w:val="22"/>
        </w:rPr>
        <w:t>reserves</w:t>
      </w:r>
      <w:r w:rsidR="00E57558" w:rsidRPr="00E57558">
        <w:rPr>
          <w:rFonts w:ascii="Verdana" w:hAnsi="Verdana"/>
          <w:sz w:val="22"/>
          <w:szCs w:val="22"/>
        </w:rPr>
        <w:t xml:space="preserve"> the right to cancel this </w:t>
      </w:r>
      <w:r w:rsidR="00A6621D">
        <w:rPr>
          <w:rFonts w:ascii="Verdana" w:hAnsi="Verdana"/>
          <w:sz w:val="22"/>
          <w:szCs w:val="22"/>
        </w:rPr>
        <w:t>OE</w:t>
      </w:r>
      <w:r>
        <w:rPr>
          <w:rFonts w:ascii="Verdana" w:hAnsi="Verdana"/>
          <w:sz w:val="22"/>
          <w:szCs w:val="22"/>
        </w:rPr>
        <w:t xml:space="preserve"> </w:t>
      </w:r>
      <w:r w:rsidR="005C697A">
        <w:rPr>
          <w:rFonts w:ascii="Verdana" w:hAnsi="Verdana"/>
          <w:sz w:val="22"/>
          <w:szCs w:val="22"/>
        </w:rPr>
        <w:t xml:space="preserve">at any time </w:t>
      </w:r>
      <w:r w:rsidR="00E57558" w:rsidRPr="00E57558">
        <w:rPr>
          <w:rFonts w:ascii="Verdana" w:hAnsi="Verdana"/>
          <w:sz w:val="22"/>
          <w:szCs w:val="22"/>
        </w:rPr>
        <w:t xml:space="preserve">or decline to award any contracts as a result of this </w:t>
      </w:r>
      <w:r w:rsidR="00A6621D">
        <w:rPr>
          <w:rFonts w:ascii="Verdana" w:hAnsi="Verdana"/>
          <w:sz w:val="22"/>
          <w:szCs w:val="22"/>
        </w:rPr>
        <w:t>OE</w:t>
      </w:r>
      <w:r w:rsidR="00E57558" w:rsidRPr="00E57558">
        <w:rPr>
          <w:rFonts w:ascii="Verdana" w:hAnsi="Verdana"/>
          <w:sz w:val="22"/>
          <w:szCs w:val="22"/>
        </w:rPr>
        <w:t>.</w:t>
      </w:r>
    </w:p>
    <w:p w14:paraId="3F2B1740" w14:textId="77777777" w:rsidR="00E57558" w:rsidRPr="00E57558" w:rsidRDefault="00E57558" w:rsidP="00355667">
      <w:pPr>
        <w:spacing w:line="276" w:lineRule="auto"/>
        <w:ind w:left="1278"/>
        <w:rPr>
          <w:rFonts w:ascii="Verdana" w:hAnsi="Verdana"/>
          <w:sz w:val="22"/>
          <w:szCs w:val="22"/>
        </w:rPr>
      </w:pPr>
    </w:p>
    <w:p w14:paraId="7327C797" w14:textId="77777777" w:rsidR="005D7B25" w:rsidRDefault="00E93166" w:rsidP="00355667">
      <w:pPr>
        <w:spacing w:line="276" w:lineRule="auto"/>
        <w:ind w:left="1278"/>
        <w:rPr>
          <w:rFonts w:ascii="Verdana" w:hAnsi="Verdana"/>
          <w:sz w:val="22"/>
          <w:szCs w:val="22"/>
        </w:rPr>
      </w:pPr>
      <w:r w:rsidRPr="00E93166">
        <w:rPr>
          <w:rFonts w:ascii="Verdana" w:hAnsi="Verdana"/>
          <w:sz w:val="22"/>
          <w:szCs w:val="22"/>
        </w:rPr>
        <w:t>HHSC</w:t>
      </w:r>
      <w:r>
        <w:rPr>
          <w:rFonts w:ascii="Verdana" w:hAnsi="Verdana"/>
          <w:sz w:val="22"/>
          <w:szCs w:val="22"/>
        </w:rPr>
        <w:t xml:space="preserve"> </w:t>
      </w:r>
      <w:r w:rsidR="00B06E45">
        <w:rPr>
          <w:rFonts w:ascii="Verdana" w:hAnsi="Verdana"/>
          <w:sz w:val="22"/>
          <w:szCs w:val="22"/>
        </w:rPr>
        <w:t xml:space="preserve">intends to </w:t>
      </w:r>
      <w:r w:rsidR="00B06E45" w:rsidRPr="00B06E45">
        <w:rPr>
          <w:rFonts w:ascii="Verdana" w:hAnsi="Verdana"/>
          <w:sz w:val="22"/>
          <w:szCs w:val="22"/>
        </w:rPr>
        <w:t>award one or more contracts</w:t>
      </w:r>
      <w:r w:rsidR="00E57558" w:rsidRPr="00E57558">
        <w:rPr>
          <w:rFonts w:ascii="Verdana" w:hAnsi="Verdana"/>
          <w:sz w:val="22"/>
          <w:szCs w:val="22"/>
        </w:rPr>
        <w:t xml:space="preserve"> as a result of this </w:t>
      </w:r>
      <w:r w:rsidR="00A6621D">
        <w:rPr>
          <w:rFonts w:ascii="Verdana" w:hAnsi="Verdana"/>
          <w:sz w:val="22"/>
          <w:szCs w:val="22"/>
        </w:rPr>
        <w:t>OE</w:t>
      </w:r>
      <w:r w:rsidR="00E57558" w:rsidRPr="00E57558">
        <w:rPr>
          <w:rFonts w:ascii="Verdana" w:hAnsi="Verdana"/>
          <w:sz w:val="22"/>
          <w:szCs w:val="22"/>
        </w:rPr>
        <w:t xml:space="preserve">. </w:t>
      </w:r>
    </w:p>
    <w:p w14:paraId="5820E7C9" w14:textId="77777777" w:rsidR="005D7B25" w:rsidRDefault="005D7B25" w:rsidP="00355667">
      <w:pPr>
        <w:spacing w:line="276" w:lineRule="auto"/>
        <w:ind w:left="1278"/>
        <w:rPr>
          <w:rFonts w:ascii="Verdana" w:hAnsi="Verdana"/>
          <w:sz w:val="22"/>
          <w:szCs w:val="22"/>
        </w:rPr>
      </w:pPr>
    </w:p>
    <w:p w14:paraId="0168F4A6" w14:textId="77777777" w:rsidR="00E57558" w:rsidRPr="00B06E45" w:rsidRDefault="00E57558" w:rsidP="00355667">
      <w:pPr>
        <w:spacing w:line="276" w:lineRule="auto"/>
        <w:ind w:left="1278"/>
        <w:rPr>
          <w:rFonts w:ascii="Verdana" w:hAnsi="Verdana"/>
          <w:sz w:val="22"/>
          <w:szCs w:val="22"/>
        </w:rPr>
      </w:pPr>
      <w:r w:rsidRPr="00E57558">
        <w:rPr>
          <w:rFonts w:ascii="Verdana" w:hAnsi="Verdana"/>
          <w:sz w:val="22"/>
          <w:szCs w:val="22"/>
        </w:rPr>
        <w:t xml:space="preserve">All awards are contingent upon approval of the HHSC Executive Commissioner or the HHSC Executive Commissioner’s designee. </w:t>
      </w:r>
    </w:p>
    <w:p w14:paraId="327E23A0" w14:textId="77777777" w:rsidR="00A16315" w:rsidRPr="00A16315" w:rsidRDefault="00A16315" w:rsidP="00C2660D">
      <w:pPr>
        <w:pStyle w:val="ListParagraph"/>
        <w:tabs>
          <w:tab w:val="left" w:pos="2430"/>
        </w:tabs>
        <w:spacing w:line="276" w:lineRule="auto"/>
        <w:ind w:left="1278"/>
        <w:rPr>
          <w:rFonts w:ascii="Verdana" w:hAnsi="Verdana"/>
          <w:sz w:val="22"/>
          <w:szCs w:val="24"/>
        </w:rPr>
      </w:pPr>
      <w:r>
        <w:rPr>
          <w:rFonts w:ascii="Verdana" w:hAnsi="Verdana"/>
          <w:sz w:val="22"/>
          <w:szCs w:val="22"/>
        </w:rPr>
        <w:t xml:space="preserve"> </w:t>
      </w:r>
    </w:p>
    <w:p w14:paraId="2C29881F" w14:textId="77777777" w:rsidR="001E25CD" w:rsidRDefault="001E25CD" w:rsidP="009C2E96">
      <w:pPr>
        <w:pStyle w:val="ListParagraph"/>
        <w:numPr>
          <w:ilvl w:val="1"/>
          <w:numId w:val="8"/>
        </w:numPr>
        <w:tabs>
          <w:tab w:val="left" w:pos="2430"/>
        </w:tabs>
        <w:spacing w:line="276" w:lineRule="auto"/>
        <w:outlineLvl w:val="1"/>
        <w:rPr>
          <w:rFonts w:ascii="Verdana" w:hAnsi="Verdana"/>
          <w:b/>
          <w:smallCaps/>
          <w:sz w:val="24"/>
          <w:szCs w:val="24"/>
        </w:rPr>
      </w:pPr>
      <w:bookmarkStart w:id="107" w:name="_Toc71181286"/>
      <w:r>
        <w:rPr>
          <w:rFonts w:ascii="Verdana" w:hAnsi="Verdana"/>
          <w:b/>
          <w:smallCaps/>
          <w:sz w:val="24"/>
          <w:szCs w:val="24"/>
        </w:rPr>
        <w:t>Compliance for Participation in State Contracts</w:t>
      </w:r>
      <w:bookmarkEnd w:id="107"/>
    </w:p>
    <w:p w14:paraId="5057C7D1" w14:textId="77777777" w:rsidR="001E25CD" w:rsidRDefault="001E25CD" w:rsidP="00355667">
      <w:pPr>
        <w:pStyle w:val="ListParagraph"/>
        <w:tabs>
          <w:tab w:val="left" w:pos="2430"/>
        </w:tabs>
        <w:spacing w:line="276" w:lineRule="auto"/>
        <w:ind w:left="1278"/>
        <w:outlineLvl w:val="1"/>
        <w:rPr>
          <w:rFonts w:ascii="Verdana" w:hAnsi="Verdana"/>
          <w:b/>
          <w:smallCaps/>
          <w:sz w:val="24"/>
          <w:szCs w:val="24"/>
        </w:rPr>
      </w:pPr>
    </w:p>
    <w:p w14:paraId="5299881C" w14:textId="60417B2C" w:rsidR="001E25CD" w:rsidRDefault="001E25CD" w:rsidP="009C2E96">
      <w:pPr>
        <w:pStyle w:val="ListParagraph"/>
        <w:numPr>
          <w:ilvl w:val="2"/>
          <w:numId w:val="8"/>
        </w:numPr>
        <w:tabs>
          <w:tab w:val="clear" w:pos="1278"/>
          <w:tab w:val="num" w:pos="1350"/>
          <w:tab w:val="left" w:pos="2430"/>
        </w:tabs>
        <w:spacing w:line="276" w:lineRule="auto"/>
        <w:ind w:left="2340" w:hanging="1080"/>
        <w:outlineLvl w:val="1"/>
        <w:rPr>
          <w:rFonts w:ascii="Verdana" w:hAnsi="Verdana"/>
          <w:b/>
          <w:smallCaps/>
          <w:sz w:val="24"/>
          <w:szCs w:val="24"/>
        </w:rPr>
      </w:pPr>
      <w:bookmarkStart w:id="108" w:name="_Toc71181287"/>
      <w:r>
        <w:rPr>
          <w:rFonts w:ascii="Verdana" w:hAnsi="Verdana"/>
          <w:b/>
          <w:smallCaps/>
          <w:sz w:val="24"/>
          <w:szCs w:val="24"/>
        </w:rPr>
        <w:t>Required Pre-Award Verifications</w:t>
      </w:r>
      <w:bookmarkEnd w:id="108"/>
    </w:p>
    <w:p w14:paraId="670780F9" w14:textId="77777777" w:rsidR="005D7B25" w:rsidRDefault="005D7B25" w:rsidP="00355667">
      <w:pPr>
        <w:pStyle w:val="ListParagraph"/>
        <w:tabs>
          <w:tab w:val="left" w:pos="2430"/>
        </w:tabs>
        <w:spacing w:line="276" w:lineRule="auto"/>
        <w:ind w:left="1278"/>
        <w:rPr>
          <w:rFonts w:ascii="Verdana" w:hAnsi="Verdana"/>
          <w:b/>
          <w:smallCaps/>
          <w:sz w:val="24"/>
          <w:szCs w:val="24"/>
        </w:rPr>
      </w:pPr>
    </w:p>
    <w:p w14:paraId="29000ABD" w14:textId="77777777" w:rsidR="005D7B25" w:rsidRDefault="005D7B25" w:rsidP="00355667">
      <w:pPr>
        <w:tabs>
          <w:tab w:val="left" w:pos="1440"/>
        </w:tabs>
        <w:spacing w:line="276" w:lineRule="auto"/>
        <w:ind w:left="2340"/>
        <w:rPr>
          <w:rFonts w:ascii="Verdana" w:hAnsi="Verdana"/>
          <w:sz w:val="22"/>
          <w:szCs w:val="22"/>
        </w:rPr>
      </w:pPr>
      <w:r>
        <w:rPr>
          <w:rFonts w:ascii="Verdana" w:hAnsi="Verdana"/>
          <w:sz w:val="22"/>
          <w:szCs w:val="22"/>
        </w:rPr>
        <w:t xml:space="preserve">In addition to the initial screening process, the following verification checks are required to be conducted for each Applicant to determine compliance for participating in State contracts.  </w:t>
      </w:r>
    </w:p>
    <w:p w14:paraId="01A8C4FD" w14:textId="77777777" w:rsidR="005D7B25" w:rsidRDefault="005D7B25" w:rsidP="00355667">
      <w:pPr>
        <w:tabs>
          <w:tab w:val="left" w:pos="1440"/>
        </w:tabs>
        <w:spacing w:line="276" w:lineRule="auto"/>
        <w:ind w:left="2340"/>
        <w:rPr>
          <w:rFonts w:ascii="Verdana" w:hAnsi="Verdana"/>
          <w:sz w:val="22"/>
          <w:szCs w:val="22"/>
        </w:rPr>
      </w:pPr>
    </w:p>
    <w:p w14:paraId="4299C699" w14:textId="77777777" w:rsidR="00201D14" w:rsidRDefault="005D7B25" w:rsidP="00355667">
      <w:pPr>
        <w:tabs>
          <w:tab w:val="left" w:pos="1440"/>
        </w:tabs>
        <w:spacing w:line="276" w:lineRule="auto"/>
        <w:ind w:left="2340"/>
        <w:rPr>
          <w:rFonts w:ascii="Verdana" w:hAnsi="Verdana"/>
          <w:sz w:val="22"/>
          <w:szCs w:val="22"/>
        </w:rPr>
      </w:pPr>
      <w:r>
        <w:rPr>
          <w:rFonts w:ascii="Verdana" w:hAnsi="Verdana"/>
          <w:sz w:val="22"/>
          <w:szCs w:val="22"/>
        </w:rPr>
        <w:t>The Applicant’s Legal Name and</w:t>
      </w:r>
      <w:r w:rsidR="00546556">
        <w:rPr>
          <w:rFonts w:ascii="Verdana" w:hAnsi="Verdana"/>
          <w:sz w:val="22"/>
          <w:szCs w:val="22"/>
        </w:rPr>
        <w:t>,</w:t>
      </w:r>
      <w:r>
        <w:rPr>
          <w:rFonts w:ascii="Verdana" w:hAnsi="Verdana"/>
          <w:sz w:val="22"/>
          <w:szCs w:val="22"/>
        </w:rPr>
        <w:t xml:space="preserve"> if applicable</w:t>
      </w:r>
      <w:r w:rsidR="00546556">
        <w:rPr>
          <w:rFonts w:ascii="Verdana" w:hAnsi="Verdana"/>
          <w:sz w:val="22"/>
          <w:szCs w:val="22"/>
        </w:rPr>
        <w:t>,</w:t>
      </w:r>
      <w:r>
        <w:rPr>
          <w:rFonts w:ascii="Verdana" w:hAnsi="Verdana"/>
          <w:sz w:val="22"/>
          <w:szCs w:val="22"/>
        </w:rPr>
        <w:t xml:space="preserve"> Assumed Business Name (D.B.A.) will be used to conduct these checks. </w:t>
      </w:r>
    </w:p>
    <w:p w14:paraId="507185D0" w14:textId="77777777" w:rsidR="005D7B25" w:rsidRPr="000B7B67" w:rsidRDefault="005D7B25" w:rsidP="00E84D9A">
      <w:pPr>
        <w:tabs>
          <w:tab w:val="left" w:pos="1440"/>
        </w:tabs>
        <w:spacing w:before="100" w:beforeAutospacing="1" w:after="100" w:afterAutospacing="1"/>
        <w:ind w:left="2340"/>
        <w:rPr>
          <w:rFonts w:ascii="Verdana" w:hAnsi="Verdana"/>
          <w:sz w:val="22"/>
          <w:szCs w:val="22"/>
        </w:rPr>
      </w:pPr>
      <w:r>
        <w:rPr>
          <w:rFonts w:ascii="Verdana" w:hAnsi="Verdana"/>
          <w:sz w:val="22"/>
          <w:szCs w:val="22"/>
        </w:rPr>
        <w:t xml:space="preserve">Applicants found to be </w:t>
      </w:r>
      <w:r w:rsidR="00AB0E76">
        <w:rPr>
          <w:rFonts w:ascii="Verdana" w:hAnsi="Verdana"/>
          <w:sz w:val="22"/>
          <w:szCs w:val="22"/>
        </w:rPr>
        <w:t xml:space="preserve">barred, prohibited, or otherwise excluded from </w:t>
      </w:r>
      <w:r w:rsidR="008F40D3">
        <w:rPr>
          <w:rFonts w:ascii="Verdana" w:hAnsi="Verdana"/>
          <w:sz w:val="22"/>
          <w:szCs w:val="22"/>
        </w:rPr>
        <w:t>contract award will</w:t>
      </w:r>
      <w:r>
        <w:rPr>
          <w:rFonts w:ascii="Verdana" w:hAnsi="Verdana"/>
          <w:sz w:val="22"/>
          <w:szCs w:val="22"/>
        </w:rPr>
        <w:t xml:space="preserve"> be disqualified from further consideration.</w:t>
      </w:r>
    </w:p>
    <w:p w14:paraId="36A339A9" w14:textId="45330013" w:rsidR="005D7B25" w:rsidRPr="00E84D9A" w:rsidRDefault="005D7B25" w:rsidP="008E1554">
      <w:pPr>
        <w:pStyle w:val="ListParagraph"/>
        <w:numPr>
          <w:ilvl w:val="0"/>
          <w:numId w:val="56"/>
        </w:numPr>
        <w:tabs>
          <w:tab w:val="left" w:pos="2700"/>
        </w:tabs>
        <w:spacing w:before="100" w:beforeAutospacing="1" w:after="100" w:afterAutospacing="1"/>
        <w:contextualSpacing w:val="0"/>
        <w:outlineLvl w:val="1"/>
        <w:rPr>
          <w:rFonts w:ascii="Verdana" w:hAnsi="Verdana"/>
          <w:b/>
          <w:smallCaps/>
          <w:sz w:val="24"/>
          <w:szCs w:val="24"/>
        </w:rPr>
      </w:pPr>
      <w:bookmarkStart w:id="109" w:name="_Toc71181288"/>
      <w:r w:rsidRPr="00E84D9A">
        <w:rPr>
          <w:rFonts w:ascii="Verdana" w:hAnsi="Verdana"/>
          <w:b/>
          <w:bCs/>
          <w:sz w:val="22"/>
          <w:szCs w:val="22"/>
        </w:rPr>
        <w:t>State of Texas Debarment</w:t>
      </w:r>
      <w:bookmarkEnd w:id="109"/>
    </w:p>
    <w:p w14:paraId="0DDC8C22" w14:textId="77777777" w:rsidR="005D7B25" w:rsidRPr="00EF2C52" w:rsidRDefault="005D7B25" w:rsidP="00355667">
      <w:pPr>
        <w:spacing w:line="276" w:lineRule="auto"/>
        <w:ind w:left="2700"/>
        <w:rPr>
          <w:rFonts w:ascii="Verdana" w:hAnsi="Verdana"/>
          <w:sz w:val="22"/>
          <w:szCs w:val="22"/>
        </w:rPr>
      </w:pPr>
      <w:r w:rsidRPr="00EF2C52">
        <w:rPr>
          <w:rFonts w:ascii="Verdana" w:hAnsi="Verdana"/>
          <w:sz w:val="22"/>
          <w:szCs w:val="22"/>
        </w:rPr>
        <w:t xml:space="preserve">Must not be debarred from doing business with the State of Texas through the Comptroller of Public Accounts (CPA): </w:t>
      </w:r>
      <w:hyperlink r:id="rId30" w:history="1">
        <w:r w:rsidRPr="00EF2C52">
          <w:rPr>
            <w:rFonts w:ascii="Verdana" w:hAnsi="Verdana"/>
            <w:color w:val="0000FF"/>
            <w:sz w:val="22"/>
            <w:szCs w:val="22"/>
            <w:u w:val="single"/>
          </w:rPr>
          <w:t>https://comptroller.texas.gov/purchasing/programs/vendor-performance-tracking/debarred-vendors.php</w:t>
        </w:r>
      </w:hyperlink>
    </w:p>
    <w:p w14:paraId="60F89F49" w14:textId="77777777" w:rsidR="005D7B25" w:rsidRPr="000B7B67" w:rsidRDefault="005D7B25" w:rsidP="00355667">
      <w:pPr>
        <w:spacing w:line="276" w:lineRule="auto"/>
        <w:ind w:left="5058"/>
        <w:rPr>
          <w:rFonts w:ascii="Verdana" w:hAnsi="Verdana"/>
          <w:sz w:val="22"/>
          <w:szCs w:val="22"/>
        </w:rPr>
      </w:pPr>
    </w:p>
    <w:p w14:paraId="3D03906E" w14:textId="47C413FF" w:rsidR="005D7B25" w:rsidRPr="008E1554" w:rsidRDefault="005D7B25" w:rsidP="008E1554">
      <w:pPr>
        <w:pStyle w:val="ListParagraph"/>
        <w:numPr>
          <w:ilvl w:val="0"/>
          <w:numId w:val="56"/>
        </w:numPr>
        <w:tabs>
          <w:tab w:val="left" w:pos="2700"/>
        </w:tabs>
        <w:spacing w:before="100" w:beforeAutospacing="1" w:after="100" w:afterAutospacing="1"/>
        <w:contextualSpacing w:val="0"/>
        <w:outlineLvl w:val="1"/>
        <w:rPr>
          <w:rFonts w:ascii="Verdana" w:hAnsi="Verdana"/>
          <w:b/>
          <w:bCs/>
          <w:sz w:val="22"/>
          <w:szCs w:val="22"/>
        </w:rPr>
      </w:pPr>
      <w:bookmarkStart w:id="110" w:name="_Toc71181289"/>
      <w:r w:rsidRPr="00E84D9A">
        <w:rPr>
          <w:rFonts w:ascii="Verdana" w:hAnsi="Verdana"/>
          <w:b/>
          <w:bCs/>
          <w:sz w:val="22"/>
          <w:szCs w:val="22"/>
        </w:rPr>
        <w:lastRenderedPageBreak/>
        <w:t xml:space="preserve">System of Award Management (SAM) </w:t>
      </w:r>
      <w:r w:rsidR="00546556" w:rsidRPr="00E84D9A">
        <w:rPr>
          <w:rFonts w:ascii="Verdana" w:hAnsi="Verdana"/>
          <w:b/>
          <w:bCs/>
          <w:sz w:val="22"/>
          <w:szCs w:val="22"/>
        </w:rPr>
        <w:t xml:space="preserve">Exclusions List </w:t>
      </w:r>
      <w:r w:rsidR="00E84D9A">
        <w:rPr>
          <w:rFonts w:ascii="Verdana" w:hAnsi="Verdana"/>
          <w:b/>
          <w:bCs/>
          <w:sz w:val="22"/>
          <w:szCs w:val="22"/>
        </w:rPr>
        <w:t>–</w:t>
      </w:r>
      <w:r w:rsidRPr="00E84D9A">
        <w:rPr>
          <w:rFonts w:ascii="Verdana" w:hAnsi="Verdana"/>
          <w:b/>
          <w:bCs/>
          <w:sz w:val="22"/>
          <w:szCs w:val="22"/>
        </w:rPr>
        <w:t xml:space="preserve"> Federal</w:t>
      </w:r>
      <w:bookmarkEnd w:id="110"/>
    </w:p>
    <w:p w14:paraId="49E66BA0" w14:textId="77777777" w:rsidR="005D7B25" w:rsidRDefault="005D7B25" w:rsidP="00355667">
      <w:pPr>
        <w:spacing w:line="276" w:lineRule="auto"/>
        <w:ind w:left="2700"/>
        <w:rPr>
          <w:rStyle w:val="Hyperlink"/>
          <w:rFonts w:ascii="Verdana" w:hAnsi="Verdana"/>
          <w:sz w:val="22"/>
          <w:szCs w:val="22"/>
        </w:rPr>
      </w:pPr>
      <w:r w:rsidRPr="00EF2C52">
        <w:rPr>
          <w:rFonts w:ascii="Verdana" w:hAnsi="Verdana"/>
          <w:sz w:val="22"/>
          <w:szCs w:val="22"/>
        </w:rPr>
        <w:t>Must not be excluded from contract participation at the federal level</w:t>
      </w:r>
      <w:r>
        <w:rPr>
          <w:rFonts w:ascii="Verdana" w:hAnsi="Verdana"/>
          <w:sz w:val="22"/>
          <w:szCs w:val="22"/>
        </w:rPr>
        <w:t>.  This</w:t>
      </w:r>
      <w:r w:rsidRPr="00EF2C52">
        <w:rPr>
          <w:rFonts w:ascii="Verdana" w:hAnsi="Verdana"/>
          <w:sz w:val="22"/>
          <w:szCs w:val="22"/>
        </w:rPr>
        <w:t xml:space="preserve"> verification is conducted through SAM, official website of the U.S. Government</w:t>
      </w:r>
      <w:r>
        <w:rPr>
          <w:rFonts w:ascii="Verdana" w:hAnsi="Verdana"/>
          <w:sz w:val="22"/>
          <w:szCs w:val="22"/>
        </w:rPr>
        <w:t xml:space="preserve"> which may be accessed at this link:  </w:t>
      </w:r>
      <w:hyperlink r:id="rId31" w:history="1">
        <w:r w:rsidRPr="00EF2C52">
          <w:rPr>
            <w:rStyle w:val="Hyperlink"/>
            <w:rFonts w:ascii="Verdana" w:hAnsi="Verdana"/>
            <w:sz w:val="22"/>
            <w:szCs w:val="22"/>
          </w:rPr>
          <w:t>https://www.sam.gov/SAM/pages/public/searchRecords/search.jsf</w:t>
        </w:r>
      </w:hyperlink>
    </w:p>
    <w:p w14:paraId="27BBB6B6" w14:textId="77777777" w:rsidR="005D7B25" w:rsidRDefault="005D7B25" w:rsidP="00355667">
      <w:pPr>
        <w:spacing w:line="276" w:lineRule="auto"/>
        <w:ind w:left="2700"/>
        <w:rPr>
          <w:rFonts w:ascii="Verdana" w:hAnsi="Verdana"/>
          <w:sz w:val="22"/>
          <w:szCs w:val="22"/>
        </w:rPr>
      </w:pPr>
    </w:p>
    <w:p w14:paraId="7E5E1A56" w14:textId="77978CE4" w:rsidR="005D7B25" w:rsidRPr="000B7B67" w:rsidRDefault="005D7B25" w:rsidP="006B751A">
      <w:pPr>
        <w:ind w:left="2700"/>
      </w:pPr>
      <w:r>
        <w:rPr>
          <w:rFonts w:ascii="Verdana" w:hAnsi="Verdana"/>
          <w:sz w:val="22"/>
          <w:szCs w:val="22"/>
        </w:rPr>
        <w:t xml:space="preserve">Note:  If the link does not work, </w:t>
      </w:r>
      <w:r w:rsidRPr="00EF2C52">
        <w:rPr>
          <w:rFonts w:ascii="Verdana" w:hAnsi="Verdana"/>
          <w:sz w:val="22"/>
          <w:szCs w:val="22"/>
        </w:rPr>
        <w:t>copy/paste</w:t>
      </w:r>
      <w:r>
        <w:rPr>
          <w:rFonts w:ascii="Verdana" w:hAnsi="Verdana"/>
          <w:sz w:val="22"/>
          <w:szCs w:val="22"/>
        </w:rPr>
        <w:t xml:space="preserve"> the link</w:t>
      </w:r>
      <w:r w:rsidRPr="00EF2C52">
        <w:rPr>
          <w:rFonts w:ascii="Verdana" w:hAnsi="Verdana"/>
          <w:sz w:val="22"/>
          <w:szCs w:val="22"/>
        </w:rPr>
        <w:t xml:space="preserve"> into browser bar</w:t>
      </w:r>
      <w:r>
        <w:rPr>
          <w:rFonts w:ascii="Verdana" w:hAnsi="Verdana"/>
          <w:sz w:val="22"/>
          <w:szCs w:val="22"/>
        </w:rPr>
        <w:t>.</w:t>
      </w:r>
      <w:r>
        <w:tab/>
        <w:t xml:space="preserve"> </w:t>
      </w:r>
      <w:r>
        <w:tab/>
      </w:r>
    </w:p>
    <w:p w14:paraId="7B255C8F" w14:textId="49BBC464" w:rsidR="005D7B25" w:rsidRPr="008E1554" w:rsidRDefault="005D7B25" w:rsidP="008E1554">
      <w:pPr>
        <w:pStyle w:val="ListParagraph"/>
        <w:numPr>
          <w:ilvl w:val="0"/>
          <w:numId w:val="56"/>
        </w:numPr>
        <w:tabs>
          <w:tab w:val="left" w:pos="2700"/>
        </w:tabs>
        <w:spacing w:before="100" w:beforeAutospacing="1" w:after="100" w:afterAutospacing="1"/>
        <w:contextualSpacing w:val="0"/>
        <w:outlineLvl w:val="1"/>
        <w:rPr>
          <w:rFonts w:ascii="Verdana" w:hAnsi="Verdana"/>
          <w:b/>
          <w:bCs/>
          <w:sz w:val="22"/>
          <w:szCs w:val="22"/>
        </w:rPr>
      </w:pPr>
      <w:bookmarkStart w:id="111" w:name="_Toc71181290"/>
      <w:r w:rsidRPr="00E84D9A">
        <w:rPr>
          <w:rFonts w:ascii="Verdana" w:hAnsi="Verdana"/>
          <w:b/>
          <w:bCs/>
          <w:sz w:val="22"/>
          <w:szCs w:val="22"/>
        </w:rPr>
        <w:t>Divestment Statute Lists</w:t>
      </w:r>
      <w:bookmarkEnd w:id="111"/>
    </w:p>
    <w:p w14:paraId="7C6ED8CF" w14:textId="77777777" w:rsidR="005D7B25" w:rsidRPr="00EF2C52" w:rsidRDefault="005D7B25" w:rsidP="00355667">
      <w:pPr>
        <w:spacing w:line="276" w:lineRule="auto"/>
        <w:ind w:left="2700"/>
        <w:rPr>
          <w:rFonts w:ascii="Verdana" w:hAnsi="Verdana" w:cs="Arial"/>
          <w:color w:val="FF0000"/>
          <w:sz w:val="22"/>
          <w:szCs w:val="22"/>
          <w:u w:val="single"/>
        </w:rPr>
      </w:pPr>
      <w:r w:rsidRPr="00EF2C52">
        <w:rPr>
          <w:rFonts w:ascii="Verdana" w:hAnsi="Verdana"/>
          <w:sz w:val="22"/>
          <w:szCs w:val="22"/>
        </w:rPr>
        <w:t xml:space="preserve">Must not be listed on the Divestment Statute Lists provided by CPA which may be accessed at: </w:t>
      </w:r>
      <w:hyperlink r:id="rId32" w:history="1">
        <w:r w:rsidRPr="00EF2C52">
          <w:rPr>
            <w:rFonts w:ascii="Verdana" w:hAnsi="Verdana"/>
            <w:color w:val="0000FF"/>
            <w:sz w:val="22"/>
            <w:szCs w:val="22"/>
            <w:u w:val="single"/>
          </w:rPr>
          <w:t>https://comptroller.texas.gov/purchasing/publications/divestment.php</w:t>
        </w:r>
      </w:hyperlink>
      <w:r w:rsidRPr="00EF2C52">
        <w:rPr>
          <w:rFonts w:ascii="Verdana" w:hAnsi="Verdana"/>
          <w:sz w:val="22"/>
          <w:szCs w:val="22"/>
        </w:rPr>
        <w:t xml:space="preserve"> </w:t>
      </w:r>
      <w:hyperlink r:id="rId33" w:history="1"/>
      <w:r w:rsidRPr="00EF2C52">
        <w:rPr>
          <w:rFonts w:ascii="Verdana" w:hAnsi="Verdana" w:cs="Arial"/>
          <w:color w:val="0000FF"/>
          <w:sz w:val="22"/>
          <w:szCs w:val="22"/>
          <w:u w:val="single"/>
        </w:rPr>
        <w:t xml:space="preserve"> </w:t>
      </w:r>
    </w:p>
    <w:p w14:paraId="43806DBE" w14:textId="77777777" w:rsidR="005D7B25" w:rsidRPr="00EF2C52" w:rsidRDefault="005D7B25" w:rsidP="009C2E96">
      <w:pPr>
        <w:pStyle w:val="ListParagraph"/>
        <w:numPr>
          <w:ilvl w:val="0"/>
          <w:numId w:val="14"/>
        </w:numPr>
        <w:spacing w:line="276" w:lineRule="auto"/>
        <w:ind w:left="3060"/>
        <w:rPr>
          <w:rFonts w:ascii="Verdana" w:hAnsi="Verdana" w:cs="Arial"/>
          <w:sz w:val="22"/>
          <w:szCs w:val="22"/>
        </w:rPr>
      </w:pPr>
      <w:r w:rsidRPr="00EF2C52">
        <w:rPr>
          <w:rFonts w:ascii="Verdana" w:hAnsi="Verdana" w:cs="Arial"/>
          <w:sz w:val="22"/>
          <w:szCs w:val="22"/>
        </w:rPr>
        <w:t>Companies that boycott Israel;</w:t>
      </w:r>
    </w:p>
    <w:p w14:paraId="30FEE545" w14:textId="77777777" w:rsidR="005D7B25" w:rsidRPr="00EF2C52" w:rsidRDefault="005D7B25" w:rsidP="009C2E96">
      <w:pPr>
        <w:pStyle w:val="ListParagraph"/>
        <w:numPr>
          <w:ilvl w:val="0"/>
          <w:numId w:val="14"/>
        </w:numPr>
        <w:spacing w:line="276" w:lineRule="auto"/>
        <w:ind w:left="3060"/>
        <w:rPr>
          <w:rFonts w:ascii="Verdana" w:hAnsi="Verdana" w:cs="Arial"/>
          <w:sz w:val="22"/>
          <w:szCs w:val="22"/>
        </w:rPr>
      </w:pPr>
      <w:r w:rsidRPr="00EF2C52">
        <w:rPr>
          <w:rFonts w:ascii="Verdana" w:hAnsi="Verdana" w:cs="Arial"/>
          <w:sz w:val="22"/>
          <w:szCs w:val="22"/>
        </w:rPr>
        <w:t>Scrutinized Companies with Ties to Sudan;</w:t>
      </w:r>
    </w:p>
    <w:p w14:paraId="3DAE5A57" w14:textId="77777777" w:rsidR="005D7B25" w:rsidRPr="00EF2C52" w:rsidRDefault="005D7B25" w:rsidP="009C2E96">
      <w:pPr>
        <w:pStyle w:val="ListParagraph"/>
        <w:numPr>
          <w:ilvl w:val="0"/>
          <w:numId w:val="14"/>
        </w:numPr>
        <w:spacing w:line="276" w:lineRule="auto"/>
        <w:ind w:left="3060"/>
        <w:rPr>
          <w:rFonts w:ascii="Verdana" w:hAnsi="Verdana" w:cs="Arial"/>
          <w:sz w:val="22"/>
          <w:szCs w:val="22"/>
        </w:rPr>
      </w:pPr>
      <w:r w:rsidRPr="00EF2C52">
        <w:rPr>
          <w:rFonts w:ascii="Verdana" w:hAnsi="Verdana" w:cs="Arial"/>
          <w:sz w:val="22"/>
          <w:szCs w:val="22"/>
        </w:rPr>
        <w:t>Scrutinized Companies with Ties to Iran;</w:t>
      </w:r>
    </w:p>
    <w:p w14:paraId="64CC8003" w14:textId="77777777" w:rsidR="005D7B25" w:rsidRPr="00EF2C52" w:rsidRDefault="005D7B25" w:rsidP="009C2E96">
      <w:pPr>
        <w:pStyle w:val="ListParagraph"/>
        <w:numPr>
          <w:ilvl w:val="0"/>
          <w:numId w:val="14"/>
        </w:numPr>
        <w:spacing w:line="276" w:lineRule="auto"/>
        <w:ind w:left="3060"/>
        <w:rPr>
          <w:rFonts w:ascii="Verdana" w:hAnsi="Verdana" w:cs="Arial"/>
          <w:sz w:val="22"/>
          <w:szCs w:val="22"/>
        </w:rPr>
      </w:pPr>
      <w:r w:rsidRPr="00EF2C52">
        <w:rPr>
          <w:rFonts w:ascii="Verdana" w:hAnsi="Verdana" w:cs="Arial"/>
          <w:sz w:val="22"/>
          <w:szCs w:val="22"/>
        </w:rPr>
        <w:t>Designated Foreign Terrorist Organization</w:t>
      </w:r>
      <w:r w:rsidR="00546556">
        <w:rPr>
          <w:rFonts w:ascii="Verdana" w:hAnsi="Verdana" w:cs="Arial"/>
          <w:sz w:val="22"/>
          <w:szCs w:val="22"/>
        </w:rPr>
        <w:t>s;</w:t>
      </w:r>
      <w:r w:rsidRPr="00EF2C52">
        <w:rPr>
          <w:rFonts w:ascii="Verdana" w:hAnsi="Verdana" w:cs="Arial"/>
          <w:sz w:val="22"/>
          <w:szCs w:val="22"/>
        </w:rPr>
        <w:t xml:space="preserve"> and</w:t>
      </w:r>
    </w:p>
    <w:p w14:paraId="1457ED13" w14:textId="77777777" w:rsidR="005D7B25" w:rsidRPr="00EF2C52" w:rsidRDefault="005D7B25" w:rsidP="009C2E96">
      <w:pPr>
        <w:pStyle w:val="ListParagraph"/>
        <w:numPr>
          <w:ilvl w:val="0"/>
          <w:numId w:val="14"/>
        </w:numPr>
        <w:tabs>
          <w:tab w:val="left" w:pos="2160"/>
          <w:tab w:val="left" w:pos="2520"/>
        </w:tabs>
        <w:spacing w:line="276" w:lineRule="auto"/>
        <w:ind w:left="3060"/>
        <w:rPr>
          <w:rFonts w:ascii="Verdana" w:hAnsi="Verdana" w:cs="Arial"/>
          <w:sz w:val="22"/>
          <w:szCs w:val="22"/>
        </w:rPr>
      </w:pPr>
      <w:r w:rsidRPr="00EF2C52">
        <w:rPr>
          <w:rFonts w:ascii="Verdana" w:hAnsi="Verdana" w:cs="Arial"/>
          <w:sz w:val="22"/>
          <w:szCs w:val="22"/>
        </w:rPr>
        <w:t>Scrutinized Companies with Ties to Foreign Terrorist Organizations.</w:t>
      </w:r>
    </w:p>
    <w:p w14:paraId="6B0A933C" w14:textId="49A34FE8" w:rsidR="008F40D3" w:rsidRPr="008E1554" w:rsidRDefault="008F40D3" w:rsidP="008E1554">
      <w:pPr>
        <w:pStyle w:val="ListParagraph"/>
        <w:numPr>
          <w:ilvl w:val="0"/>
          <w:numId w:val="56"/>
        </w:numPr>
        <w:tabs>
          <w:tab w:val="left" w:pos="2700"/>
        </w:tabs>
        <w:spacing w:before="100" w:beforeAutospacing="1" w:after="100" w:afterAutospacing="1"/>
        <w:contextualSpacing w:val="0"/>
        <w:outlineLvl w:val="1"/>
        <w:rPr>
          <w:rFonts w:ascii="Verdana" w:hAnsi="Verdana"/>
          <w:b/>
          <w:bCs/>
          <w:sz w:val="22"/>
          <w:szCs w:val="22"/>
        </w:rPr>
      </w:pPr>
      <w:bookmarkStart w:id="112" w:name="_Toc71181291"/>
      <w:r w:rsidRPr="00E84D9A">
        <w:rPr>
          <w:rFonts w:ascii="Verdana" w:hAnsi="Verdana"/>
          <w:b/>
          <w:bCs/>
          <w:sz w:val="22"/>
          <w:szCs w:val="22"/>
        </w:rPr>
        <w:t xml:space="preserve">HHS </w:t>
      </w:r>
      <w:r w:rsidR="00190169" w:rsidRPr="00E84D9A">
        <w:rPr>
          <w:rFonts w:ascii="Verdana" w:hAnsi="Verdana"/>
          <w:b/>
          <w:bCs/>
          <w:sz w:val="22"/>
          <w:szCs w:val="22"/>
        </w:rPr>
        <w:t>Office of Inspector General</w:t>
      </w:r>
      <w:bookmarkEnd w:id="112"/>
    </w:p>
    <w:p w14:paraId="38487426" w14:textId="77777777" w:rsidR="00190169" w:rsidRPr="00E84D9A" w:rsidRDefault="00190169" w:rsidP="0015711C">
      <w:pPr>
        <w:ind w:left="2700"/>
        <w:rPr>
          <w:rFonts w:ascii="Verdana" w:hAnsi="Verdana"/>
          <w:sz w:val="22"/>
          <w:szCs w:val="22"/>
        </w:rPr>
      </w:pPr>
      <w:r w:rsidRPr="00E84D9A">
        <w:rPr>
          <w:rFonts w:ascii="Verdana" w:hAnsi="Verdana"/>
          <w:sz w:val="22"/>
          <w:szCs w:val="22"/>
        </w:rPr>
        <w:t xml:space="preserve">Must not be listed on the HHS Office of Inspector General Texas Exclusions List for people or businesses excluded from participating as provider: </w:t>
      </w:r>
      <w:hyperlink r:id="rId34" w:history="1">
        <w:r w:rsidRPr="00E84D9A">
          <w:rPr>
            <w:rStyle w:val="Hyperlink"/>
            <w:rFonts w:ascii="Verdana" w:hAnsi="Verdana"/>
            <w:sz w:val="22"/>
            <w:szCs w:val="22"/>
          </w:rPr>
          <w:t>https://oig.hhsc.texas.gov/exclusions</w:t>
        </w:r>
      </w:hyperlink>
    </w:p>
    <w:p w14:paraId="6D38F108" w14:textId="56F67FB4" w:rsidR="005D7B25" w:rsidRPr="008E1554" w:rsidRDefault="005D7B25" w:rsidP="008E1554">
      <w:pPr>
        <w:pStyle w:val="ListParagraph"/>
        <w:numPr>
          <w:ilvl w:val="0"/>
          <w:numId w:val="56"/>
        </w:numPr>
        <w:tabs>
          <w:tab w:val="left" w:pos="2700"/>
        </w:tabs>
        <w:spacing w:before="100" w:beforeAutospacing="1" w:after="100" w:afterAutospacing="1"/>
        <w:contextualSpacing w:val="0"/>
        <w:outlineLvl w:val="1"/>
        <w:rPr>
          <w:rFonts w:ascii="Verdana" w:hAnsi="Verdana"/>
          <w:b/>
          <w:bCs/>
          <w:sz w:val="22"/>
          <w:szCs w:val="22"/>
        </w:rPr>
      </w:pPr>
      <w:bookmarkStart w:id="113" w:name="_Toc71181292"/>
      <w:r w:rsidRPr="00E84D9A">
        <w:rPr>
          <w:rFonts w:ascii="Verdana" w:hAnsi="Verdana"/>
          <w:b/>
          <w:bCs/>
          <w:sz w:val="22"/>
          <w:szCs w:val="22"/>
        </w:rPr>
        <w:t>U.S. Department of Health and Human Services</w:t>
      </w:r>
      <w:bookmarkEnd w:id="113"/>
    </w:p>
    <w:p w14:paraId="23C17744" w14:textId="77777777" w:rsidR="008F40D3" w:rsidRDefault="005D7B25" w:rsidP="0015711C">
      <w:pPr>
        <w:spacing w:line="276" w:lineRule="auto"/>
        <w:ind w:left="2700"/>
        <w:rPr>
          <w:rFonts w:ascii="Verdana" w:eastAsia="Arial" w:hAnsi="Verdana"/>
          <w:color w:val="0000FF"/>
          <w:sz w:val="22"/>
          <w:szCs w:val="22"/>
          <w:u w:val="single"/>
        </w:rPr>
      </w:pPr>
      <w:r w:rsidRPr="00850E59">
        <w:rPr>
          <w:rFonts w:ascii="Verdana" w:hAnsi="Verdana"/>
          <w:sz w:val="22"/>
          <w:szCs w:val="22"/>
        </w:rPr>
        <w:t xml:space="preserve">Must not be listed on the U.S. </w:t>
      </w:r>
      <w:r w:rsidR="0063055C" w:rsidRPr="00850E59">
        <w:rPr>
          <w:rFonts w:ascii="Verdana" w:hAnsi="Verdana"/>
          <w:sz w:val="22"/>
          <w:szCs w:val="22"/>
        </w:rPr>
        <w:t xml:space="preserve">Department of Health and Human Services </w:t>
      </w:r>
      <w:r w:rsidRPr="00850E59">
        <w:rPr>
          <w:rFonts w:ascii="Verdana" w:hAnsi="Verdana"/>
          <w:sz w:val="22"/>
          <w:szCs w:val="22"/>
        </w:rPr>
        <w:t>Office of Inspector General’s List of Excluded Individuals/Entities (LEIE)</w:t>
      </w:r>
      <w:r w:rsidR="000D498D" w:rsidRPr="00850E59">
        <w:rPr>
          <w:rFonts w:ascii="Verdana" w:hAnsi="Verdana"/>
          <w:sz w:val="22"/>
          <w:szCs w:val="22"/>
        </w:rPr>
        <w:t>,</w:t>
      </w:r>
      <w:r w:rsidR="00950EE0" w:rsidRPr="00850E59">
        <w:rPr>
          <w:rFonts w:ascii="Verdana" w:hAnsi="Verdana"/>
          <w:sz w:val="22"/>
          <w:szCs w:val="22"/>
        </w:rPr>
        <w:t xml:space="preserve"> excluded </w:t>
      </w:r>
      <w:r w:rsidR="000D498D" w:rsidRPr="00850E59">
        <w:rPr>
          <w:rFonts w:ascii="Verdana" w:hAnsi="Verdana"/>
          <w:sz w:val="22"/>
          <w:szCs w:val="22"/>
        </w:rPr>
        <w:t>participation</w:t>
      </w:r>
      <w:r w:rsidR="00950EE0" w:rsidRPr="00850E59">
        <w:rPr>
          <w:rFonts w:ascii="Verdana" w:hAnsi="Verdana"/>
          <w:sz w:val="22"/>
          <w:szCs w:val="22"/>
        </w:rPr>
        <w:t xml:space="preserve"> as provider</w:t>
      </w:r>
      <w:r w:rsidR="000D498D" w:rsidRPr="00850E59">
        <w:rPr>
          <w:rFonts w:ascii="Verdana" w:hAnsi="Verdana"/>
          <w:sz w:val="22"/>
          <w:szCs w:val="22"/>
        </w:rPr>
        <w:t>, unless a valid waiver is currently in effect</w:t>
      </w:r>
      <w:r w:rsidRPr="00850E59">
        <w:rPr>
          <w:rFonts w:ascii="Verdana" w:hAnsi="Verdana"/>
          <w:sz w:val="22"/>
          <w:szCs w:val="22"/>
        </w:rPr>
        <w:t xml:space="preserve">: </w:t>
      </w:r>
      <w:hyperlink r:id="rId35" w:history="1">
        <w:r w:rsidRPr="00850E59">
          <w:rPr>
            <w:rFonts w:ascii="Verdana" w:eastAsia="Arial" w:hAnsi="Verdana"/>
            <w:color w:val="0000FF"/>
            <w:sz w:val="22"/>
            <w:szCs w:val="22"/>
            <w:u w:val="single"/>
          </w:rPr>
          <w:t>https://exclusions.oig.hhs.gov/</w:t>
        </w:r>
      </w:hyperlink>
    </w:p>
    <w:p w14:paraId="50092CE4" w14:textId="77777777" w:rsidR="00950EE0" w:rsidRPr="008F40D3" w:rsidRDefault="00950EE0" w:rsidP="005F548F">
      <w:pPr>
        <w:spacing w:line="276" w:lineRule="auto"/>
        <w:ind w:left="2700"/>
        <w:rPr>
          <w:rFonts w:ascii="Verdana" w:eastAsia="Arial" w:hAnsi="Verdana"/>
          <w:color w:val="0000FF"/>
          <w:sz w:val="22"/>
          <w:szCs w:val="22"/>
          <w:u w:val="single"/>
        </w:rPr>
      </w:pPr>
    </w:p>
    <w:p w14:paraId="0B0C01B8" w14:textId="47B9B44B" w:rsidR="005D7B25" w:rsidRDefault="005D7B25" w:rsidP="009C2E96">
      <w:pPr>
        <w:pStyle w:val="ListParagraph"/>
        <w:numPr>
          <w:ilvl w:val="2"/>
          <w:numId w:val="8"/>
        </w:numPr>
        <w:tabs>
          <w:tab w:val="left" w:pos="2340"/>
        </w:tabs>
        <w:spacing w:line="276" w:lineRule="auto"/>
        <w:ind w:firstLine="126"/>
        <w:outlineLvl w:val="1"/>
        <w:rPr>
          <w:rFonts w:ascii="Verdana" w:hAnsi="Verdana"/>
          <w:b/>
          <w:smallCaps/>
          <w:sz w:val="24"/>
          <w:szCs w:val="24"/>
        </w:rPr>
      </w:pPr>
      <w:bookmarkStart w:id="114" w:name="_Toc71181293"/>
      <w:r>
        <w:rPr>
          <w:rFonts w:ascii="Verdana" w:hAnsi="Verdana"/>
          <w:b/>
          <w:smallCaps/>
          <w:sz w:val="24"/>
          <w:szCs w:val="24"/>
        </w:rPr>
        <w:t xml:space="preserve">Additional </w:t>
      </w:r>
      <w:r w:rsidR="007C08E8">
        <w:rPr>
          <w:rFonts w:ascii="Verdana" w:hAnsi="Verdana"/>
          <w:b/>
          <w:smallCaps/>
          <w:sz w:val="24"/>
          <w:szCs w:val="24"/>
        </w:rPr>
        <w:t xml:space="preserve">Required Pre-Award </w:t>
      </w:r>
      <w:r>
        <w:rPr>
          <w:rFonts w:ascii="Verdana" w:hAnsi="Verdana"/>
          <w:b/>
          <w:smallCaps/>
          <w:sz w:val="24"/>
          <w:szCs w:val="24"/>
        </w:rPr>
        <w:t>Verifications</w:t>
      </w:r>
      <w:bookmarkEnd w:id="114"/>
    </w:p>
    <w:p w14:paraId="49116E78" w14:textId="77777777" w:rsidR="005D7B25" w:rsidRDefault="005D7B25" w:rsidP="00E84D9A">
      <w:pPr>
        <w:pStyle w:val="ListParagraph"/>
        <w:tabs>
          <w:tab w:val="left" w:pos="2430"/>
        </w:tabs>
        <w:spacing w:before="100" w:beforeAutospacing="1" w:after="100" w:afterAutospacing="1"/>
        <w:ind w:left="2340"/>
        <w:contextualSpacing w:val="0"/>
        <w:rPr>
          <w:rFonts w:ascii="Verdana" w:hAnsi="Verdana"/>
          <w:sz w:val="22"/>
          <w:szCs w:val="22"/>
        </w:rPr>
      </w:pPr>
      <w:r>
        <w:rPr>
          <w:rFonts w:ascii="Verdana" w:hAnsi="Verdana"/>
          <w:sz w:val="22"/>
          <w:szCs w:val="22"/>
        </w:rPr>
        <w:t xml:space="preserve">After the checks performed in Section </w:t>
      </w:r>
      <w:r w:rsidR="0046572F">
        <w:rPr>
          <w:rFonts w:ascii="Verdana" w:hAnsi="Verdana"/>
          <w:sz w:val="22"/>
          <w:szCs w:val="22"/>
        </w:rPr>
        <w:t>1</w:t>
      </w:r>
      <w:r w:rsidR="00546556">
        <w:rPr>
          <w:rFonts w:ascii="Verdana" w:hAnsi="Verdana"/>
          <w:sz w:val="22"/>
          <w:szCs w:val="22"/>
        </w:rPr>
        <w:t>6</w:t>
      </w:r>
      <w:r w:rsidR="0046572F">
        <w:rPr>
          <w:rFonts w:ascii="Verdana" w:hAnsi="Verdana"/>
          <w:sz w:val="22"/>
          <w:szCs w:val="22"/>
        </w:rPr>
        <w:t>.2.1</w:t>
      </w:r>
      <w:r>
        <w:rPr>
          <w:rFonts w:ascii="Verdana" w:hAnsi="Verdana"/>
          <w:sz w:val="22"/>
          <w:szCs w:val="22"/>
        </w:rPr>
        <w:t>, the following verifications will be cond</w:t>
      </w:r>
      <w:r w:rsidR="0046572F">
        <w:rPr>
          <w:rFonts w:ascii="Verdana" w:hAnsi="Verdana"/>
          <w:sz w:val="22"/>
          <w:szCs w:val="22"/>
        </w:rPr>
        <w:t>ucted for each Applicant.  The verifications</w:t>
      </w:r>
      <w:r>
        <w:rPr>
          <w:rFonts w:ascii="Verdana" w:hAnsi="Verdana"/>
          <w:sz w:val="22"/>
          <w:szCs w:val="22"/>
        </w:rPr>
        <w:t xml:space="preserve"> will be based on the </w:t>
      </w:r>
      <w:r w:rsidR="00546556">
        <w:rPr>
          <w:rFonts w:ascii="Verdana" w:hAnsi="Verdana"/>
          <w:sz w:val="22"/>
          <w:szCs w:val="22"/>
        </w:rPr>
        <w:t>l</w:t>
      </w:r>
      <w:r>
        <w:rPr>
          <w:rFonts w:ascii="Verdana" w:hAnsi="Verdana"/>
          <w:sz w:val="22"/>
          <w:szCs w:val="22"/>
        </w:rPr>
        <w:t xml:space="preserve">egal </w:t>
      </w:r>
      <w:r w:rsidR="00546556">
        <w:rPr>
          <w:rFonts w:ascii="Verdana" w:hAnsi="Verdana"/>
          <w:sz w:val="22"/>
          <w:szCs w:val="22"/>
        </w:rPr>
        <w:t>n</w:t>
      </w:r>
      <w:r>
        <w:rPr>
          <w:rFonts w:ascii="Verdana" w:hAnsi="Verdana"/>
          <w:sz w:val="22"/>
          <w:szCs w:val="22"/>
        </w:rPr>
        <w:t>ame and</w:t>
      </w:r>
      <w:r w:rsidR="00546556">
        <w:rPr>
          <w:rFonts w:ascii="Verdana" w:hAnsi="Verdana"/>
          <w:sz w:val="22"/>
          <w:szCs w:val="22"/>
        </w:rPr>
        <w:t>,</w:t>
      </w:r>
      <w:r>
        <w:rPr>
          <w:rFonts w:ascii="Verdana" w:hAnsi="Verdana"/>
          <w:sz w:val="22"/>
          <w:szCs w:val="22"/>
        </w:rPr>
        <w:t xml:space="preserve"> if applicable</w:t>
      </w:r>
      <w:r w:rsidR="00546556">
        <w:rPr>
          <w:rFonts w:ascii="Verdana" w:hAnsi="Verdana"/>
          <w:sz w:val="22"/>
          <w:szCs w:val="22"/>
        </w:rPr>
        <w:t>,</w:t>
      </w:r>
      <w:r>
        <w:rPr>
          <w:rFonts w:ascii="Verdana" w:hAnsi="Verdana"/>
          <w:sz w:val="22"/>
          <w:szCs w:val="22"/>
        </w:rPr>
        <w:t xml:space="preserve"> the Assumed Business Name (D.B.A.), and/or the </w:t>
      </w:r>
      <w:r w:rsidR="00546556">
        <w:rPr>
          <w:rFonts w:ascii="Verdana" w:hAnsi="Verdana"/>
          <w:sz w:val="22"/>
          <w:szCs w:val="22"/>
        </w:rPr>
        <w:t>Secretary of State (</w:t>
      </w:r>
      <w:r>
        <w:rPr>
          <w:rFonts w:ascii="Verdana" w:hAnsi="Verdana"/>
          <w:sz w:val="22"/>
          <w:szCs w:val="22"/>
        </w:rPr>
        <w:t>SOS</w:t>
      </w:r>
      <w:r w:rsidR="00546556">
        <w:rPr>
          <w:rFonts w:ascii="Verdana" w:hAnsi="Verdana"/>
          <w:sz w:val="22"/>
          <w:szCs w:val="22"/>
        </w:rPr>
        <w:t>)</w:t>
      </w:r>
      <w:r>
        <w:rPr>
          <w:rFonts w:ascii="Verdana" w:hAnsi="Verdana"/>
          <w:sz w:val="22"/>
          <w:szCs w:val="22"/>
        </w:rPr>
        <w:t xml:space="preserve"> charter number, the Federal ID or Texas Payee ID numbers, or the CPA Franchise Tax number provided, as applicable, on Exhibit A, Affirmations and Solicitation Acceptance.  </w:t>
      </w:r>
    </w:p>
    <w:p w14:paraId="58838B1B" w14:textId="77777777" w:rsidR="005D7B25" w:rsidRDefault="005D7B25" w:rsidP="00E84D9A">
      <w:pPr>
        <w:pStyle w:val="ListParagraph"/>
        <w:tabs>
          <w:tab w:val="left" w:pos="2430"/>
        </w:tabs>
        <w:spacing w:before="100" w:beforeAutospacing="1" w:after="100" w:afterAutospacing="1"/>
        <w:ind w:left="2340"/>
        <w:contextualSpacing w:val="0"/>
        <w:rPr>
          <w:rFonts w:ascii="Verdana" w:hAnsi="Verdana"/>
          <w:sz w:val="22"/>
          <w:szCs w:val="22"/>
        </w:rPr>
      </w:pPr>
      <w:r>
        <w:rPr>
          <w:rFonts w:ascii="Verdana" w:hAnsi="Verdana"/>
          <w:sz w:val="22"/>
          <w:szCs w:val="22"/>
        </w:rPr>
        <w:t xml:space="preserve">The results of the checks </w:t>
      </w:r>
      <w:r w:rsidR="00367E19">
        <w:rPr>
          <w:rFonts w:ascii="Verdana" w:hAnsi="Verdana"/>
          <w:sz w:val="22"/>
          <w:szCs w:val="22"/>
        </w:rPr>
        <w:t xml:space="preserve">below </w:t>
      </w:r>
      <w:r>
        <w:rPr>
          <w:rFonts w:ascii="Verdana" w:hAnsi="Verdana"/>
          <w:sz w:val="22"/>
          <w:szCs w:val="22"/>
        </w:rPr>
        <w:t xml:space="preserve">will be used to further consider an Applicant for award and </w:t>
      </w:r>
      <w:r w:rsidR="00C242C7">
        <w:rPr>
          <w:rFonts w:ascii="Verdana" w:hAnsi="Verdana"/>
          <w:sz w:val="22"/>
          <w:szCs w:val="22"/>
        </w:rPr>
        <w:t>may</w:t>
      </w:r>
      <w:r>
        <w:rPr>
          <w:rFonts w:ascii="Verdana" w:hAnsi="Verdana"/>
          <w:sz w:val="22"/>
          <w:szCs w:val="22"/>
        </w:rPr>
        <w:t xml:space="preserve"> result in disqualification. </w:t>
      </w:r>
    </w:p>
    <w:p w14:paraId="46AF0923" w14:textId="2E8944D2" w:rsidR="005D7B25" w:rsidRPr="00E84D9A" w:rsidRDefault="005D7B25" w:rsidP="008E1554">
      <w:pPr>
        <w:pStyle w:val="ListParagraph"/>
        <w:numPr>
          <w:ilvl w:val="0"/>
          <w:numId w:val="55"/>
        </w:numPr>
        <w:tabs>
          <w:tab w:val="left" w:pos="2700"/>
          <w:tab w:val="left" w:pos="3150"/>
        </w:tabs>
        <w:spacing w:line="276" w:lineRule="auto"/>
        <w:outlineLvl w:val="1"/>
        <w:rPr>
          <w:rFonts w:ascii="Verdana" w:hAnsi="Verdana"/>
          <w:b/>
          <w:smallCaps/>
          <w:sz w:val="24"/>
          <w:szCs w:val="24"/>
        </w:rPr>
      </w:pPr>
      <w:bookmarkStart w:id="115" w:name="_Toc71181294"/>
      <w:r w:rsidRPr="00E84D9A">
        <w:rPr>
          <w:rFonts w:ascii="Verdana" w:hAnsi="Verdana"/>
          <w:b/>
          <w:sz w:val="22"/>
          <w:szCs w:val="22"/>
        </w:rPr>
        <w:t>Texas Franchise Tax Status</w:t>
      </w:r>
      <w:bookmarkEnd w:id="115"/>
    </w:p>
    <w:p w14:paraId="43FE5ED4" w14:textId="77777777" w:rsidR="005D7B25" w:rsidRDefault="005D7B25" w:rsidP="008E1554">
      <w:pPr>
        <w:pStyle w:val="ListParagraph"/>
        <w:tabs>
          <w:tab w:val="left" w:pos="2700"/>
          <w:tab w:val="left" w:pos="3150"/>
        </w:tabs>
        <w:spacing w:line="276" w:lineRule="auto"/>
        <w:ind w:left="2610"/>
        <w:outlineLvl w:val="1"/>
        <w:rPr>
          <w:rFonts w:ascii="Verdana" w:hAnsi="Verdana"/>
          <w:sz w:val="22"/>
          <w:szCs w:val="22"/>
        </w:rPr>
      </w:pPr>
    </w:p>
    <w:p w14:paraId="1088C010" w14:textId="77777777" w:rsidR="005D7B25" w:rsidRDefault="005D7B25" w:rsidP="00355667">
      <w:pPr>
        <w:spacing w:line="276" w:lineRule="auto"/>
        <w:ind w:left="2700"/>
        <w:rPr>
          <w:rFonts w:ascii="Verdana" w:hAnsi="Verdana"/>
          <w:sz w:val="22"/>
          <w:szCs w:val="22"/>
        </w:rPr>
      </w:pPr>
      <w:r w:rsidRPr="000E0CCE">
        <w:rPr>
          <w:rFonts w:ascii="Verdana" w:hAnsi="Verdana"/>
          <w:sz w:val="22"/>
          <w:szCs w:val="22"/>
        </w:rPr>
        <w:t xml:space="preserve">The Texas franchise tax is a privilege tax imposed on each taxable entity formed or organized in Texas or doing business in Texas.   Although not all entities are required to file or pay franchise taxes, </w:t>
      </w:r>
      <w:r w:rsidR="00E93166" w:rsidRPr="00E93166">
        <w:rPr>
          <w:rFonts w:ascii="Verdana" w:hAnsi="Verdana"/>
          <w:sz w:val="22"/>
          <w:szCs w:val="22"/>
        </w:rPr>
        <w:t>HHSC</w:t>
      </w:r>
      <w:r w:rsidR="00E93166" w:rsidRPr="000E0CCE">
        <w:rPr>
          <w:rFonts w:ascii="Verdana" w:hAnsi="Verdana"/>
          <w:sz w:val="22"/>
          <w:szCs w:val="22"/>
        </w:rPr>
        <w:t xml:space="preserve"> </w:t>
      </w:r>
      <w:r w:rsidRPr="000E0CCE">
        <w:rPr>
          <w:rFonts w:ascii="Verdana" w:hAnsi="Verdana"/>
          <w:sz w:val="22"/>
          <w:szCs w:val="22"/>
        </w:rPr>
        <w:t xml:space="preserve">will process a search of the Applicant through </w:t>
      </w:r>
      <w:r w:rsidR="008F40D3">
        <w:rPr>
          <w:rFonts w:ascii="Verdana" w:hAnsi="Verdana"/>
          <w:sz w:val="22"/>
          <w:szCs w:val="22"/>
        </w:rPr>
        <w:t xml:space="preserve">the </w:t>
      </w:r>
      <w:r>
        <w:rPr>
          <w:rFonts w:ascii="Verdana" w:hAnsi="Verdana"/>
          <w:sz w:val="22"/>
          <w:szCs w:val="22"/>
        </w:rPr>
        <w:t>CPA Franchise Tax</w:t>
      </w:r>
      <w:r w:rsidR="008F40D3">
        <w:rPr>
          <w:rFonts w:ascii="Verdana" w:hAnsi="Verdana"/>
          <w:sz w:val="22"/>
          <w:szCs w:val="22"/>
        </w:rPr>
        <w:t xml:space="preserve"> system</w:t>
      </w:r>
      <w:r>
        <w:rPr>
          <w:rFonts w:ascii="Verdana" w:hAnsi="Verdana"/>
          <w:sz w:val="22"/>
          <w:szCs w:val="22"/>
        </w:rPr>
        <w:t xml:space="preserve"> to verify the</w:t>
      </w:r>
      <w:r w:rsidRPr="000E0CCE">
        <w:rPr>
          <w:rFonts w:ascii="Verdana" w:hAnsi="Verdana"/>
          <w:sz w:val="22"/>
          <w:szCs w:val="22"/>
        </w:rPr>
        <w:t xml:space="preserve"> </w:t>
      </w:r>
      <w:r w:rsidR="00367E19">
        <w:rPr>
          <w:rFonts w:ascii="Verdana" w:hAnsi="Verdana"/>
          <w:sz w:val="22"/>
          <w:szCs w:val="22"/>
        </w:rPr>
        <w:t xml:space="preserve">Applicant is in </w:t>
      </w:r>
      <w:r w:rsidRPr="000E0CCE">
        <w:rPr>
          <w:rFonts w:ascii="Verdana" w:hAnsi="Verdana"/>
          <w:sz w:val="22"/>
          <w:szCs w:val="22"/>
        </w:rPr>
        <w:t>good standing</w:t>
      </w:r>
      <w:r>
        <w:rPr>
          <w:rFonts w:ascii="Verdana" w:hAnsi="Verdana"/>
          <w:sz w:val="22"/>
          <w:szCs w:val="22"/>
        </w:rPr>
        <w:t xml:space="preserve">.  </w:t>
      </w:r>
    </w:p>
    <w:p w14:paraId="693CDF81" w14:textId="77777777" w:rsidR="005D7B25" w:rsidRDefault="005D7B25" w:rsidP="00355667">
      <w:pPr>
        <w:spacing w:line="276" w:lineRule="auto"/>
        <w:ind w:left="2700"/>
        <w:rPr>
          <w:rFonts w:ascii="Verdana" w:hAnsi="Verdana"/>
          <w:sz w:val="22"/>
          <w:szCs w:val="22"/>
        </w:rPr>
      </w:pPr>
    </w:p>
    <w:p w14:paraId="5F5752D2" w14:textId="77777777" w:rsidR="005D7B25" w:rsidRPr="000E0CCE" w:rsidRDefault="005D7B25" w:rsidP="00355667">
      <w:pPr>
        <w:spacing w:line="276" w:lineRule="auto"/>
        <w:ind w:left="2700"/>
        <w:rPr>
          <w:rFonts w:ascii="Verdana" w:hAnsi="Verdana"/>
          <w:sz w:val="22"/>
          <w:szCs w:val="22"/>
        </w:rPr>
      </w:pPr>
      <w:r>
        <w:rPr>
          <w:rFonts w:ascii="Verdana" w:hAnsi="Verdana"/>
          <w:sz w:val="22"/>
          <w:szCs w:val="22"/>
        </w:rPr>
        <w:t>F</w:t>
      </w:r>
      <w:r w:rsidRPr="000E0CCE">
        <w:rPr>
          <w:rFonts w:ascii="Verdana" w:hAnsi="Verdana"/>
          <w:sz w:val="22"/>
          <w:szCs w:val="22"/>
        </w:rPr>
        <w:t>ranchise tax checks may reveal as to applicable entities (1) debts or delinquencies owed to the state (implicating contracting limitations) and (2) forfeiture of the right to transact business in Texas.</w:t>
      </w:r>
    </w:p>
    <w:p w14:paraId="34111EE7" w14:textId="77777777" w:rsidR="005D7B25" w:rsidRDefault="005D7B25" w:rsidP="00355667">
      <w:pPr>
        <w:spacing w:line="276" w:lineRule="auto"/>
        <w:ind w:left="2700"/>
        <w:rPr>
          <w:rFonts w:ascii="Verdana" w:hAnsi="Verdana"/>
          <w:sz w:val="22"/>
          <w:szCs w:val="22"/>
        </w:rPr>
      </w:pPr>
    </w:p>
    <w:p w14:paraId="0FDB4AE1" w14:textId="7751DC5B" w:rsidR="007C08E8" w:rsidRPr="008E1554" w:rsidRDefault="007C08E8" w:rsidP="008E1554">
      <w:pPr>
        <w:pStyle w:val="ListParagraph"/>
        <w:numPr>
          <w:ilvl w:val="0"/>
          <w:numId w:val="55"/>
        </w:numPr>
        <w:tabs>
          <w:tab w:val="left" w:pos="2700"/>
          <w:tab w:val="left" w:pos="3150"/>
        </w:tabs>
        <w:spacing w:line="276" w:lineRule="auto"/>
        <w:outlineLvl w:val="1"/>
        <w:rPr>
          <w:rFonts w:ascii="Verdana" w:hAnsi="Verdana"/>
          <w:b/>
          <w:sz w:val="22"/>
          <w:szCs w:val="22"/>
        </w:rPr>
      </w:pPr>
      <w:bookmarkStart w:id="116" w:name="_Toc71181295"/>
      <w:r w:rsidRPr="00E84D9A">
        <w:rPr>
          <w:rFonts w:ascii="Verdana" w:hAnsi="Verdana"/>
          <w:b/>
          <w:sz w:val="22"/>
          <w:szCs w:val="22"/>
        </w:rPr>
        <w:t>Texas Warrant Hold Status</w:t>
      </w:r>
      <w:bookmarkEnd w:id="116"/>
    </w:p>
    <w:p w14:paraId="6AD44DBC" w14:textId="77777777" w:rsidR="007C08E8" w:rsidRDefault="007C08E8" w:rsidP="007C08E8">
      <w:pPr>
        <w:pStyle w:val="ListParagraph"/>
        <w:spacing w:line="276" w:lineRule="auto"/>
        <w:ind w:left="2700"/>
        <w:rPr>
          <w:rFonts w:ascii="Verdana" w:hAnsi="Verdana"/>
          <w:sz w:val="22"/>
          <w:szCs w:val="22"/>
        </w:rPr>
      </w:pPr>
    </w:p>
    <w:p w14:paraId="6DB727BF" w14:textId="77777777" w:rsidR="007C08E8" w:rsidRDefault="007C08E8" w:rsidP="007C08E8">
      <w:pPr>
        <w:pStyle w:val="ListParagraph"/>
        <w:spacing w:line="276" w:lineRule="auto"/>
        <w:ind w:left="2700"/>
        <w:rPr>
          <w:rFonts w:ascii="Verdana" w:hAnsi="Verdana"/>
          <w:color w:val="000000"/>
          <w:sz w:val="22"/>
          <w:szCs w:val="22"/>
        </w:rPr>
      </w:pPr>
      <w:r w:rsidRPr="00201D14">
        <w:rPr>
          <w:rFonts w:ascii="Verdana" w:hAnsi="Verdana"/>
          <w:sz w:val="22"/>
          <w:szCs w:val="22"/>
        </w:rPr>
        <w:t>The check for warrant hold</w:t>
      </w:r>
      <w:r>
        <w:rPr>
          <w:rFonts w:ascii="Verdana" w:hAnsi="Verdana"/>
          <w:sz w:val="22"/>
          <w:szCs w:val="22"/>
        </w:rPr>
        <w:t>s</w:t>
      </w:r>
      <w:r w:rsidRPr="00201D14">
        <w:rPr>
          <w:rFonts w:ascii="Verdana" w:hAnsi="Verdana"/>
          <w:sz w:val="22"/>
          <w:szCs w:val="22"/>
        </w:rPr>
        <w:t xml:space="preserve"> through the CPA is required to determine if an Applicant is on hold for any reason. </w:t>
      </w:r>
      <w:hyperlink r:id="rId36" w:anchor="2252.903" w:history="1">
        <w:r w:rsidRPr="00201D14">
          <w:rPr>
            <w:rStyle w:val="Hyperlink"/>
            <w:rFonts w:ascii="Verdana" w:hAnsi="Verdana"/>
            <w:sz w:val="22"/>
            <w:szCs w:val="22"/>
          </w:rPr>
          <w:t>Texas Government Code Section 2252.903</w:t>
        </w:r>
      </w:hyperlink>
      <w:r w:rsidRPr="00201D14">
        <w:rPr>
          <w:rFonts w:ascii="Verdana" w:hAnsi="Verdana"/>
          <w:color w:val="000000"/>
          <w:sz w:val="22"/>
          <w:szCs w:val="22"/>
        </w:rPr>
        <w:t xml:space="preserve"> requires agencies to verify the warrant hold status no earlier than the seventh day before and no later than the day of contract execution for transactions involving a written contract. In accordance with Section 3.3 of Exhibit B, Uniform Terms and Conditions, payments under </w:t>
      </w:r>
      <w:r>
        <w:rPr>
          <w:rFonts w:ascii="Verdana" w:hAnsi="Verdana"/>
          <w:color w:val="000000"/>
          <w:sz w:val="22"/>
          <w:szCs w:val="22"/>
        </w:rPr>
        <w:t xml:space="preserve">any </w:t>
      </w:r>
      <w:r w:rsidRPr="00201D14">
        <w:rPr>
          <w:rFonts w:ascii="Verdana" w:hAnsi="Verdana"/>
          <w:color w:val="000000"/>
          <w:sz w:val="22"/>
          <w:szCs w:val="22"/>
        </w:rPr>
        <w:t xml:space="preserve">contract </w:t>
      </w:r>
      <w:r>
        <w:rPr>
          <w:rFonts w:ascii="Verdana" w:hAnsi="Verdana"/>
          <w:color w:val="000000"/>
          <w:sz w:val="22"/>
          <w:szCs w:val="22"/>
        </w:rPr>
        <w:t xml:space="preserve">resulting from this </w:t>
      </w:r>
      <w:r w:rsidR="00A6621D">
        <w:rPr>
          <w:rFonts w:ascii="Verdana" w:hAnsi="Verdana"/>
          <w:color w:val="000000"/>
          <w:sz w:val="22"/>
          <w:szCs w:val="22"/>
        </w:rPr>
        <w:t>OE</w:t>
      </w:r>
      <w:r>
        <w:rPr>
          <w:rFonts w:ascii="Verdana" w:hAnsi="Verdana"/>
          <w:color w:val="000000"/>
          <w:sz w:val="22"/>
          <w:szCs w:val="22"/>
        </w:rPr>
        <w:t xml:space="preserve"> will</w:t>
      </w:r>
      <w:r w:rsidRPr="00201D14">
        <w:rPr>
          <w:rFonts w:ascii="Verdana" w:hAnsi="Verdana"/>
          <w:color w:val="000000"/>
          <w:sz w:val="22"/>
          <w:szCs w:val="22"/>
        </w:rPr>
        <w:t xml:space="preserve"> be applied directly toward eliminating the </w:t>
      </w:r>
      <w:r>
        <w:rPr>
          <w:rFonts w:ascii="Verdana" w:hAnsi="Verdana"/>
          <w:color w:val="000000"/>
          <w:sz w:val="22"/>
          <w:szCs w:val="22"/>
        </w:rPr>
        <w:t>Applicant</w:t>
      </w:r>
      <w:r w:rsidRPr="00201D14">
        <w:rPr>
          <w:rFonts w:ascii="Verdana" w:hAnsi="Verdana"/>
          <w:color w:val="000000"/>
          <w:sz w:val="22"/>
          <w:szCs w:val="22"/>
        </w:rPr>
        <w:t>’s debt or delinquency regardless of when it arises.</w:t>
      </w:r>
    </w:p>
    <w:p w14:paraId="267CAD5E" w14:textId="77777777" w:rsidR="003A107D" w:rsidRDefault="003A107D" w:rsidP="007C08E8">
      <w:pPr>
        <w:pStyle w:val="ListParagraph"/>
        <w:spacing w:line="276" w:lineRule="auto"/>
        <w:ind w:left="2700"/>
        <w:rPr>
          <w:rFonts w:ascii="Verdana" w:hAnsi="Verdana"/>
          <w:b/>
          <w:sz w:val="22"/>
          <w:szCs w:val="22"/>
        </w:rPr>
      </w:pPr>
    </w:p>
    <w:p w14:paraId="1813C70B" w14:textId="61957D5E" w:rsidR="005D7B25" w:rsidRPr="008E1554" w:rsidRDefault="007C08E8" w:rsidP="008E1554">
      <w:pPr>
        <w:pStyle w:val="ListParagraph"/>
        <w:numPr>
          <w:ilvl w:val="0"/>
          <w:numId w:val="55"/>
        </w:numPr>
        <w:tabs>
          <w:tab w:val="left" w:pos="2700"/>
          <w:tab w:val="left" w:pos="3150"/>
        </w:tabs>
        <w:spacing w:line="276" w:lineRule="auto"/>
        <w:outlineLvl w:val="1"/>
        <w:rPr>
          <w:rFonts w:ascii="Verdana" w:hAnsi="Verdana"/>
          <w:b/>
          <w:sz w:val="22"/>
          <w:szCs w:val="22"/>
        </w:rPr>
      </w:pPr>
      <w:bookmarkStart w:id="117" w:name="_Toc71181296"/>
      <w:r w:rsidRPr="00E84D9A">
        <w:rPr>
          <w:rFonts w:ascii="Verdana" w:hAnsi="Verdana"/>
          <w:b/>
          <w:sz w:val="22"/>
          <w:szCs w:val="22"/>
        </w:rPr>
        <w:t>Texas Secretary of State</w:t>
      </w:r>
      <w:bookmarkEnd w:id="117"/>
    </w:p>
    <w:p w14:paraId="49C7A6F2" w14:textId="77777777" w:rsidR="005D7B25" w:rsidRPr="00201D14" w:rsidRDefault="007C08E8" w:rsidP="00E84D9A">
      <w:pPr>
        <w:pStyle w:val="NormalWeb"/>
        <w:shd w:val="clear" w:color="auto" w:fill="FFFFFF"/>
        <w:ind w:left="2707"/>
        <w:rPr>
          <w:rFonts w:ascii="Verdana" w:hAnsi="Verdana"/>
          <w:color w:val="000000"/>
          <w:sz w:val="22"/>
          <w:szCs w:val="22"/>
        </w:rPr>
      </w:pPr>
      <w:r w:rsidRPr="00FF541D">
        <w:rPr>
          <w:rFonts w:ascii="Verdana" w:hAnsi="Verdana"/>
          <w:sz w:val="22"/>
          <w:szCs w:val="22"/>
        </w:rPr>
        <w:t xml:space="preserve">Must be registered, if required by law, with the Texas Secretary of State as a public or private entity eligible to do business in Texas: </w:t>
      </w:r>
      <w:hyperlink r:id="rId37" w:history="1">
        <w:r w:rsidRPr="00FF541D">
          <w:rPr>
            <w:rFonts w:ascii="Verdana" w:hAnsi="Verdana"/>
            <w:color w:val="0000FF"/>
            <w:sz w:val="22"/>
            <w:szCs w:val="22"/>
            <w:u w:val="single"/>
          </w:rPr>
          <w:t>https://direct.sos.state.tx.us/acct/acct-login.asp</w:t>
        </w:r>
      </w:hyperlink>
    </w:p>
    <w:p w14:paraId="0B5C635D" w14:textId="77777777" w:rsidR="00201D14" w:rsidRPr="00F82F4A" w:rsidRDefault="00201D14" w:rsidP="00355667">
      <w:pPr>
        <w:pStyle w:val="NormalWeb"/>
        <w:shd w:val="clear" w:color="auto" w:fill="FFFFFF"/>
        <w:spacing w:before="0" w:beforeAutospacing="0" w:after="0" w:afterAutospacing="0" w:line="276" w:lineRule="auto"/>
        <w:ind w:left="2700"/>
        <w:rPr>
          <w:rFonts w:ascii="Verdana" w:hAnsi="Verdana"/>
          <w:color w:val="000000"/>
          <w:sz w:val="21"/>
          <w:szCs w:val="21"/>
        </w:rPr>
      </w:pPr>
    </w:p>
    <w:p w14:paraId="725CAB44" w14:textId="77777777" w:rsidR="005D7B25" w:rsidRPr="00B06E45" w:rsidRDefault="005D7B25" w:rsidP="009C2E96">
      <w:pPr>
        <w:pStyle w:val="ListParagraph"/>
        <w:numPr>
          <w:ilvl w:val="1"/>
          <w:numId w:val="8"/>
        </w:numPr>
        <w:tabs>
          <w:tab w:val="left" w:pos="2430"/>
        </w:tabs>
        <w:spacing w:line="276" w:lineRule="auto"/>
        <w:outlineLvl w:val="1"/>
        <w:rPr>
          <w:rFonts w:ascii="Verdana" w:hAnsi="Verdana"/>
          <w:b/>
          <w:smallCaps/>
          <w:sz w:val="24"/>
          <w:szCs w:val="24"/>
        </w:rPr>
      </w:pPr>
      <w:bookmarkStart w:id="118" w:name="_Toc71181297"/>
      <w:r w:rsidRPr="00B06E45">
        <w:rPr>
          <w:rFonts w:ascii="Verdana" w:hAnsi="Verdana"/>
          <w:b/>
          <w:smallCaps/>
          <w:sz w:val="24"/>
          <w:szCs w:val="24"/>
        </w:rPr>
        <w:t>Award To Governmental Entities</w:t>
      </w:r>
      <w:bookmarkEnd w:id="118"/>
    </w:p>
    <w:p w14:paraId="682350A7" w14:textId="77777777" w:rsidR="005D7B25" w:rsidRDefault="005D7B25" w:rsidP="00355667">
      <w:pPr>
        <w:spacing w:line="276" w:lineRule="auto"/>
        <w:ind w:left="1278"/>
        <w:rPr>
          <w:rFonts w:ascii="Verdana" w:hAnsi="Verdana"/>
          <w:b/>
          <w:color w:val="FF0000"/>
          <w:sz w:val="22"/>
          <w:szCs w:val="22"/>
          <w:highlight w:val="yellow"/>
        </w:rPr>
      </w:pPr>
    </w:p>
    <w:p w14:paraId="40C4970D" w14:textId="44748AA8" w:rsidR="005D7B25" w:rsidRPr="00E57558" w:rsidRDefault="005D7B25" w:rsidP="00355667">
      <w:pPr>
        <w:spacing w:line="276" w:lineRule="auto"/>
        <w:ind w:left="1278"/>
        <w:rPr>
          <w:rFonts w:ascii="Verdana" w:hAnsi="Verdana"/>
          <w:sz w:val="22"/>
          <w:szCs w:val="22"/>
        </w:rPr>
      </w:pPr>
      <w:r w:rsidRPr="00850E59">
        <w:rPr>
          <w:rFonts w:ascii="Verdana" w:hAnsi="Verdana"/>
          <w:sz w:val="22"/>
          <w:szCs w:val="22"/>
        </w:rPr>
        <w:t xml:space="preserve">If Applicant is a governmental entity, responding to this </w:t>
      </w:r>
      <w:r w:rsidR="00A6621D" w:rsidRPr="00850E59">
        <w:rPr>
          <w:rFonts w:ascii="Verdana" w:hAnsi="Verdana"/>
          <w:sz w:val="22"/>
          <w:szCs w:val="22"/>
        </w:rPr>
        <w:t>OE</w:t>
      </w:r>
      <w:r w:rsidRPr="00850E59">
        <w:rPr>
          <w:rFonts w:ascii="Verdana" w:hAnsi="Verdana"/>
          <w:sz w:val="22"/>
          <w:szCs w:val="22"/>
        </w:rPr>
        <w:t xml:space="preserve"> in its capacity as a governmental entity, certain terms and conditions may not be applicable including, but not limited to, any HSP requirement. Furthermore, to the extent permitted by law, if an Application is received from a governmental entity, HHSC</w:t>
      </w:r>
      <w:r w:rsidR="000C4528">
        <w:rPr>
          <w:rFonts w:ascii="Verdana" w:hAnsi="Verdana"/>
          <w:sz w:val="22"/>
          <w:szCs w:val="22"/>
        </w:rPr>
        <w:t xml:space="preserve"> </w:t>
      </w:r>
      <w:r w:rsidRPr="00850E59">
        <w:rPr>
          <w:rFonts w:ascii="Verdana" w:hAnsi="Verdana"/>
          <w:sz w:val="22"/>
          <w:szCs w:val="22"/>
        </w:rPr>
        <w:t xml:space="preserve">reserves the right to enter into an </w:t>
      </w:r>
      <w:r w:rsidR="0011058F" w:rsidRPr="00850E59">
        <w:rPr>
          <w:rFonts w:ascii="Verdana" w:hAnsi="Verdana"/>
          <w:sz w:val="22"/>
          <w:szCs w:val="22"/>
        </w:rPr>
        <w:t>i</w:t>
      </w:r>
      <w:r w:rsidRPr="00850E59">
        <w:rPr>
          <w:rFonts w:ascii="Verdana" w:hAnsi="Verdana"/>
          <w:sz w:val="22"/>
          <w:szCs w:val="22"/>
        </w:rPr>
        <w:t xml:space="preserve">nteragency or </w:t>
      </w:r>
      <w:r w:rsidR="0011058F" w:rsidRPr="00850E59">
        <w:rPr>
          <w:rFonts w:ascii="Verdana" w:hAnsi="Verdana"/>
          <w:sz w:val="22"/>
          <w:szCs w:val="22"/>
        </w:rPr>
        <w:t>i</w:t>
      </w:r>
      <w:r w:rsidRPr="00850E59">
        <w:rPr>
          <w:rFonts w:ascii="Verdana" w:hAnsi="Verdana"/>
          <w:sz w:val="22"/>
          <w:szCs w:val="22"/>
        </w:rPr>
        <w:t>nterlocal agreement with the governmental entity.</w:t>
      </w:r>
    </w:p>
    <w:p w14:paraId="26E7326B" w14:textId="77777777" w:rsidR="00751B9D" w:rsidRPr="00A01EB5" w:rsidRDefault="00751B9D" w:rsidP="009C2E96">
      <w:pPr>
        <w:pStyle w:val="ListParagraph"/>
        <w:numPr>
          <w:ilvl w:val="0"/>
          <w:numId w:val="8"/>
        </w:numPr>
        <w:tabs>
          <w:tab w:val="num" w:pos="540"/>
          <w:tab w:val="left" w:pos="2430"/>
        </w:tabs>
        <w:spacing w:before="240" w:after="240"/>
        <w:ind w:left="810" w:hanging="540"/>
        <w:contextualSpacing w:val="0"/>
        <w:outlineLvl w:val="0"/>
        <w:rPr>
          <w:rFonts w:ascii="Verdana" w:hAnsi="Verdana"/>
          <w:b/>
          <w:caps/>
          <w:sz w:val="22"/>
        </w:rPr>
      </w:pPr>
      <w:bookmarkStart w:id="119" w:name="_Toc71181298"/>
      <w:r w:rsidRPr="00A01EB5">
        <w:rPr>
          <w:rFonts w:ascii="Verdana" w:hAnsi="Verdana"/>
          <w:b/>
          <w:caps/>
          <w:sz w:val="22"/>
        </w:rPr>
        <w:t>PROTEST PROCEDURES</w:t>
      </w:r>
      <w:bookmarkEnd w:id="119"/>
    </w:p>
    <w:p w14:paraId="0E85FB7B" w14:textId="3345D251" w:rsidR="00751B9D" w:rsidRDefault="00751B9D" w:rsidP="00751B9D">
      <w:pPr>
        <w:pStyle w:val="ListParagraph"/>
        <w:spacing w:after="240"/>
        <w:ind w:left="360"/>
        <w:jc w:val="both"/>
        <w:rPr>
          <w:rFonts w:ascii="Verdana" w:hAnsi="Verdana"/>
          <w:color w:val="000000"/>
          <w:sz w:val="22"/>
        </w:rPr>
      </w:pPr>
      <w:r w:rsidRPr="00A01EB5">
        <w:rPr>
          <w:rFonts w:ascii="Verdana" w:hAnsi="Verdana"/>
          <w:color w:val="000000"/>
          <w:sz w:val="22"/>
        </w:rPr>
        <w:t xml:space="preserve">The protest procedure for an Applicant, who is not awarded a Contract to protest an award or tentative award made by any HHSC is allowed for competitive Procurements. This Procurement is non-competitive and cannot be protested as provided in </w:t>
      </w:r>
      <w:r>
        <w:rPr>
          <w:rFonts w:ascii="Verdana" w:hAnsi="Verdana"/>
          <w:color w:val="000000"/>
          <w:sz w:val="22"/>
          <w:szCs w:val="22"/>
        </w:rPr>
        <w:t xml:space="preserve">1 </w:t>
      </w:r>
      <w:hyperlink r:id="rId38" w:history="1">
        <w:r w:rsidRPr="0064229B">
          <w:rPr>
            <w:rFonts w:ascii="Verdana" w:hAnsi="Verdana"/>
            <w:color w:val="000000"/>
            <w:sz w:val="22"/>
            <w:szCs w:val="22"/>
          </w:rPr>
          <w:t>Tex</w:t>
        </w:r>
        <w:r>
          <w:rPr>
            <w:rFonts w:ascii="Verdana" w:hAnsi="Verdana"/>
            <w:color w:val="000000"/>
            <w:sz w:val="22"/>
            <w:szCs w:val="22"/>
          </w:rPr>
          <w:t>.</w:t>
        </w:r>
        <w:r w:rsidRPr="0064229B">
          <w:rPr>
            <w:rFonts w:ascii="Verdana" w:hAnsi="Verdana"/>
            <w:color w:val="000000"/>
            <w:sz w:val="22"/>
            <w:szCs w:val="22"/>
          </w:rPr>
          <w:t xml:space="preserve"> Admin</w:t>
        </w:r>
        <w:r>
          <w:rPr>
            <w:rFonts w:ascii="Verdana" w:hAnsi="Verdana"/>
            <w:color w:val="000000"/>
            <w:sz w:val="22"/>
            <w:szCs w:val="22"/>
          </w:rPr>
          <w:t>.</w:t>
        </w:r>
        <w:r w:rsidRPr="00C1343C" w:rsidDel="00DB7C1D">
          <w:rPr>
            <w:rFonts w:ascii="Verdana" w:hAnsi="Verdana"/>
            <w:color w:val="000000"/>
            <w:sz w:val="24"/>
            <w:szCs w:val="24"/>
          </w:rPr>
          <w:t xml:space="preserve"> </w:t>
        </w:r>
        <w:r w:rsidRPr="00A01EB5">
          <w:rPr>
            <w:rFonts w:ascii="Verdana" w:hAnsi="Verdana"/>
            <w:color w:val="000000"/>
            <w:sz w:val="22"/>
          </w:rPr>
          <w:t xml:space="preserve"> Code (TAC) §391.403</w:t>
        </w:r>
      </w:hyperlink>
      <w:r w:rsidRPr="00A01EB5">
        <w:rPr>
          <w:rFonts w:ascii="Verdana" w:hAnsi="Verdana"/>
          <w:color w:val="000000"/>
          <w:sz w:val="22"/>
        </w:rPr>
        <w:t xml:space="preserve">.   </w:t>
      </w:r>
    </w:p>
    <w:p w14:paraId="18A231B0" w14:textId="2158F29F" w:rsidR="006B751A" w:rsidRDefault="006B751A" w:rsidP="00751B9D">
      <w:pPr>
        <w:pStyle w:val="ListParagraph"/>
        <w:spacing w:after="240"/>
        <w:ind w:left="360"/>
        <w:jc w:val="both"/>
        <w:rPr>
          <w:rFonts w:ascii="Verdana" w:hAnsi="Verdana"/>
          <w:color w:val="000000"/>
          <w:sz w:val="22"/>
        </w:rPr>
      </w:pPr>
    </w:p>
    <w:p w14:paraId="6C6094C0" w14:textId="77777777" w:rsidR="006B751A" w:rsidRDefault="006B751A" w:rsidP="00751B9D">
      <w:pPr>
        <w:pStyle w:val="ListParagraph"/>
        <w:spacing w:after="240"/>
        <w:ind w:left="360"/>
        <w:jc w:val="both"/>
        <w:rPr>
          <w:rFonts w:ascii="Verdana" w:hAnsi="Verdana"/>
          <w:color w:val="000000"/>
          <w:sz w:val="22"/>
        </w:rPr>
      </w:pPr>
    </w:p>
    <w:p w14:paraId="14B76B5F" w14:textId="77777777" w:rsidR="00751B9D" w:rsidRPr="00A01EB5" w:rsidRDefault="00751B9D" w:rsidP="00751B9D">
      <w:pPr>
        <w:pStyle w:val="ListParagraph"/>
        <w:spacing w:after="240"/>
        <w:ind w:left="360"/>
        <w:jc w:val="both"/>
        <w:rPr>
          <w:rFonts w:ascii="Verdana" w:hAnsi="Verdana"/>
          <w:color w:val="000000"/>
          <w:sz w:val="22"/>
        </w:rPr>
      </w:pPr>
    </w:p>
    <w:p w14:paraId="53EA575B" w14:textId="5720EDCF" w:rsidR="00751B9D" w:rsidRPr="00A01EB5" w:rsidRDefault="00D10CAD" w:rsidP="009C2E96">
      <w:pPr>
        <w:pStyle w:val="ListParagraph"/>
        <w:numPr>
          <w:ilvl w:val="0"/>
          <w:numId w:val="8"/>
        </w:numPr>
        <w:tabs>
          <w:tab w:val="num" w:pos="540"/>
          <w:tab w:val="left" w:pos="2430"/>
        </w:tabs>
        <w:spacing w:before="240" w:after="240"/>
        <w:ind w:left="810" w:hanging="540"/>
        <w:contextualSpacing w:val="0"/>
        <w:outlineLvl w:val="0"/>
        <w:rPr>
          <w:rFonts w:ascii="Verdana" w:hAnsi="Verdana"/>
          <w:b/>
          <w:caps/>
          <w:sz w:val="22"/>
        </w:rPr>
      </w:pPr>
      <w:bookmarkStart w:id="120" w:name="_Toc71181299"/>
      <w:r>
        <w:rPr>
          <w:rFonts w:ascii="Verdana" w:hAnsi="Verdana"/>
          <w:b/>
          <w:caps/>
          <w:sz w:val="22"/>
        </w:rPr>
        <w:lastRenderedPageBreak/>
        <w:t xml:space="preserve">Exhibits and </w:t>
      </w:r>
      <w:r w:rsidR="00751B9D" w:rsidRPr="00A01EB5">
        <w:rPr>
          <w:rFonts w:ascii="Verdana" w:hAnsi="Verdana"/>
          <w:b/>
          <w:caps/>
          <w:sz w:val="22"/>
        </w:rPr>
        <w:t>ATTACHMENTS</w:t>
      </w:r>
      <w:bookmarkEnd w:id="120"/>
      <w:r w:rsidR="00751B9D" w:rsidRPr="00A01EB5">
        <w:rPr>
          <w:rFonts w:ascii="Verdana" w:hAnsi="Verdana"/>
          <w:b/>
          <w:caps/>
          <w:sz w:val="22"/>
        </w:rPr>
        <w:t xml:space="preserve"> </w:t>
      </w:r>
    </w:p>
    <w:p w14:paraId="22C5676B" w14:textId="3B010E4C" w:rsidR="00D10CAD" w:rsidRDefault="00D10CAD" w:rsidP="00D10CAD">
      <w:pPr>
        <w:pStyle w:val="BodyText"/>
        <w:ind w:firstLine="360"/>
        <w:rPr>
          <w:rFonts w:ascii="Verdana" w:hAnsi="Verdana"/>
          <w:color w:val="000000"/>
          <w:sz w:val="22"/>
        </w:rPr>
      </w:pPr>
      <w:r>
        <w:rPr>
          <w:rFonts w:ascii="Verdana" w:hAnsi="Verdana"/>
          <w:color w:val="000000"/>
          <w:sz w:val="22"/>
        </w:rPr>
        <w:t>Exhibit A -</w:t>
      </w:r>
      <w:r w:rsidRPr="00D10CAD">
        <w:rPr>
          <w:rFonts w:ascii="Verdana" w:hAnsi="Verdana"/>
          <w:color w:val="000000"/>
          <w:sz w:val="22"/>
        </w:rPr>
        <w:t xml:space="preserve"> Affirmations and Solicitation Acceptance</w:t>
      </w:r>
    </w:p>
    <w:p w14:paraId="2F0CE7D9" w14:textId="1D27394D" w:rsidR="00D10CAD" w:rsidRDefault="00D10CAD" w:rsidP="00D10CAD">
      <w:pPr>
        <w:pStyle w:val="BodyText"/>
        <w:ind w:firstLine="360"/>
        <w:rPr>
          <w:rFonts w:ascii="Verdana" w:hAnsi="Verdana"/>
          <w:color w:val="000000"/>
          <w:sz w:val="22"/>
        </w:rPr>
      </w:pPr>
    </w:p>
    <w:p w14:paraId="51A197A8" w14:textId="10236CA5" w:rsidR="00D10CAD" w:rsidRDefault="00D10CAD" w:rsidP="00D10CAD">
      <w:pPr>
        <w:pStyle w:val="BodyText"/>
        <w:ind w:firstLine="360"/>
        <w:rPr>
          <w:rFonts w:ascii="Verdana" w:hAnsi="Verdana"/>
          <w:color w:val="000000"/>
          <w:sz w:val="22"/>
          <w:szCs w:val="22"/>
        </w:rPr>
      </w:pPr>
      <w:r w:rsidRPr="00D10CAD">
        <w:rPr>
          <w:rFonts w:ascii="Verdana" w:hAnsi="Verdana"/>
          <w:color w:val="000000"/>
          <w:sz w:val="22"/>
        </w:rPr>
        <w:t xml:space="preserve">Exhibit </w:t>
      </w:r>
      <w:r>
        <w:rPr>
          <w:rFonts w:ascii="Verdana" w:hAnsi="Verdana"/>
          <w:color w:val="000000"/>
          <w:sz w:val="22"/>
        </w:rPr>
        <w:t xml:space="preserve">B - </w:t>
      </w:r>
      <w:r w:rsidRPr="00201D14">
        <w:rPr>
          <w:rFonts w:ascii="Verdana" w:hAnsi="Verdana"/>
          <w:color w:val="000000"/>
          <w:sz w:val="22"/>
          <w:szCs w:val="22"/>
        </w:rPr>
        <w:t>Uniform Terms and Conditions</w:t>
      </w:r>
      <w:r>
        <w:rPr>
          <w:rFonts w:ascii="Verdana" w:hAnsi="Verdana"/>
          <w:color w:val="000000"/>
          <w:sz w:val="22"/>
          <w:szCs w:val="22"/>
        </w:rPr>
        <w:t xml:space="preserve"> – Vendor, Version 3.2</w:t>
      </w:r>
    </w:p>
    <w:p w14:paraId="1CC75A5C" w14:textId="26E24261" w:rsidR="00D10CAD" w:rsidRDefault="00D10CAD" w:rsidP="00D10CAD">
      <w:pPr>
        <w:pStyle w:val="BodyText"/>
        <w:ind w:firstLine="360"/>
        <w:rPr>
          <w:rFonts w:ascii="Verdana" w:hAnsi="Verdana"/>
          <w:color w:val="000000"/>
          <w:sz w:val="22"/>
          <w:szCs w:val="22"/>
        </w:rPr>
      </w:pPr>
    </w:p>
    <w:p w14:paraId="7AF5DE68" w14:textId="2CF557A3" w:rsidR="00D10CAD" w:rsidRDefault="00D10CAD" w:rsidP="00D10CAD">
      <w:pPr>
        <w:pStyle w:val="BodyText"/>
        <w:ind w:firstLine="360"/>
        <w:rPr>
          <w:rFonts w:ascii="Verdana" w:hAnsi="Verdana"/>
          <w:color w:val="000000"/>
          <w:sz w:val="22"/>
          <w:szCs w:val="22"/>
        </w:rPr>
      </w:pPr>
      <w:r w:rsidRPr="00D10CAD">
        <w:rPr>
          <w:rFonts w:ascii="Verdana" w:hAnsi="Verdana"/>
          <w:color w:val="000000"/>
          <w:sz w:val="22"/>
        </w:rPr>
        <w:t xml:space="preserve">Exhibit </w:t>
      </w:r>
      <w:r>
        <w:rPr>
          <w:rFonts w:ascii="Verdana" w:hAnsi="Verdana"/>
          <w:color w:val="000000"/>
          <w:sz w:val="22"/>
        </w:rPr>
        <w:t xml:space="preserve">C – </w:t>
      </w:r>
      <w:r>
        <w:rPr>
          <w:rFonts w:ascii="Verdana" w:hAnsi="Verdana"/>
          <w:color w:val="000000"/>
          <w:sz w:val="22"/>
          <w:szCs w:val="22"/>
        </w:rPr>
        <w:t>Federal Assurances and Certification</w:t>
      </w:r>
    </w:p>
    <w:p w14:paraId="5B2FC98D" w14:textId="53540F0C" w:rsidR="00D10CAD" w:rsidRDefault="00D10CAD" w:rsidP="00D10CAD">
      <w:pPr>
        <w:pStyle w:val="BodyText"/>
        <w:ind w:firstLine="360"/>
        <w:rPr>
          <w:rFonts w:ascii="Verdana" w:hAnsi="Verdana"/>
          <w:color w:val="000000"/>
          <w:sz w:val="22"/>
          <w:szCs w:val="22"/>
        </w:rPr>
      </w:pPr>
    </w:p>
    <w:p w14:paraId="5AD21D9E" w14:textId="4B56E9C8" w:rsidR="00D10CAD" w:rsidRDefault="00D10CAD" w:rsidP="00D10CAD">
      <w:pPr>
        <w:pStyle w:val="BodyText"/>
        <w:ind w:firstLine="360"/>
        <w:rPr>
          <w:rFonts w:ascii="Verdana" w:hAnsi="Verdana"/>
          <w:color w:val="000000"/>
          <w:sz w:val="22"/>
          <w:szCs w:val="22"/>
        </w:rPr>
      </w:pPr>
      <w:r>
        <w:rPr>
          <w:rFonts w:ascii="Verdana" w:hAnsi="Verdana"/>
          <w:color w:val="000000"/>
          <w:sz w:val="22"/>
          <w:szCs w:val="22"/>
        </w:rPr>
        <w:t>Exhibit D – DUA, - Attachment 2 (Security and Privacy Initial Inquiry)</w:t>
      </w:r>
    </w:p>
    <w:p w14:paraId="51195D9A" w14:textId="77777777" w:rsidR="00D10CAD" w:rsidRDefault="00D10CAD" w:rsidP="00D10CAD">
      <w:pPr>
        <w:pStyle w:val="BodyText"/>
        <w:ind w:firstLine="360"/>
        <w:rPr>
          <w:rFonts w:ascii="Verdana" w:hAnsi="Verdana"/>
          <w:color w:val="000000"/>
          <w:sz w:val="22"/>
        </w:rPr>
      </w:pPr>
    </w:p>
    <w:p w14:paraId="7ED78BCE" w14:textId="50D11888" w:rsidR="00751B9D" w:rsidRPr="00A01EB5" w:rsidRDefault="00751B9D" w:rsidP="00751B9D">
      <w:pPr>
        <w:pStyle w:val="ListParagraph"/>
        <w:spacing w:after="240"/>
        <w:ind w:left="360"/>
        <w:jc w:val="both"/>
        <w:rPr>
          <w:rFonts w:ascii="Verdana" w:hAnsi="Verdana"/>
          <w:color w:val="000000"/>
          <w:sz w:val="22"/>
        </w:rPr>
      </w:pPr>
      <w:r w:rsidRPr="00A01EB5">
        <w:rPr>
          <w:rFonts w:ascii="Verdana" w:hAnsi="Verdana"/>
          <w:color w:val="000000"/>
          <w:sz w:val="22"/>
        </w:rPr>
        <w:t xml:space="preserve">Attachment 1 – Medical Transportation Program Fee </w:t>
      </w:r>
      <w:proofErr w:type="gramStart"/>
      <w:r w:rsidRPr="00A01EB5">
        <w:rPr>
          <w:rFonts w:ascii="Verdana" w:hAnsi="Verdana"/>
          <w:color w:val="000000"/>
          <w:sz w:val="22"/>
        </w:rPr>
        <w:t>For</w:t>
      </w:r>
      <w:proofErr w:type="gramEnd"/>
      <w:r w:rsidRPr="00A01EB5">
        <w:rPr>
          <w:rFonts w:ascii="Verdana" w:hAnsi="Verdana"/>
          <w:color w:val="000000"/>
          <w:sz w:val="22"/>
        </w:rPr>
        <w:t xml:space="preserve"> Service Transportation Service Region Map</w:t>
      </w:r>
    </w:p>
    <w:p w14:paraId="2E1B5E44" w14:textId="77777777" w:rsidR="00751B9D" w:rsidRPr="00A01EB5" w:rsidRDefault="00751B9D" w:rsidP="00751B9D">
      <w:pPr>
        <w:pStyle w:val="ListParagraph"/>
        <w:spacing w:after="240"/>
        <w:ind w:left="360"/>
        <w:jc w:val="both"/>
        <w:rPr>
          <w:rFonts w:ascii="Verdana" w:hAnsi="Verdana"/>
          <w:color w:val="000000"/>
          <w:sz w:val="22"/>
        </w:rPr>
      </w:pPr>
    </w:p>
    <w:p w14:paraId="6AFC1710" w14:textId="1A54DF05" w:rsidR="00751B9D" w:rsidRPr="00A01EB5" w:rsidRDefault="00B33BDC" w:rsidP="00751B9D">
      <w:pPr>
        <w:pStyle w:val="ListParagraph"/>
        <w:spacing w:after="240"/>
        <w:ind w:left="360"/>
        <w:jc w:val="both"/>
        <w:rPr>
          <w:rFonts w:ascii="Verdana" w:hAnsi="Verdana"/>
          <w:color w:val="000000"/>
          <w:sz w:val="22"/>
        </w:rPr>
      </w:pPr>
      <w:r>
        <w:rPr>
          <w:rFonts w:ascii="Verdana" w:hAnsi="Verdana"/>
          <w:color w:val="000000"/>
          <w:sz w:val="22"/>
        </w:rPr>
        <w:t>Attachment 2</w:t>
      </w:r>
      <w:r w:rsidR="00751B9D" w:rsidRPr="00A01EB5">
        <w:rPr>
          <w:rFonts w:ascii="Verdana" w:hAnsi="Verdana"/>
          <w:color w:val="000000"/>
          <w:sz w:val="22"/>
        </w:rPr>
        <w:t xml:space="preserve"> – Authorized Holidays</w:t>
      </w:r>
    </w:p>
    <w:p w14:paraId="640DC223" w14:textId="77777777" w:rsidR="00751B9D" w:rsidRPr="00A01EB5" w:rsidRDefault="00751B9D" w:rsidP="00751B9D">
      <w:pPr>
        <w:pStyle w:val="ListParagraph"/>
        <w:spacing w:after="240"/>
        <w:ind w:left="360"/>
        <w:jc w:val="both"/>
        <w:rPr>
          <w:rFonts w:ascii="Verdana" w:hAnsi="Verdana"/>
          <w:color w:val="000000"/>
          <w:sz w:val="22"/>
        </w:rPr>
      </w:pPr>
    </w:p>
    <w:p w14:paraId="7EDDA655" w14:textId="6B882A6D" w:rsidR="00751B9D" w:rsidRPr="00A01EB5" w:rsidRDefault="00B33BDC" w:rsidP="00751B9D">
      <w:pPr>
        <w:pStyle w:val="ListParagraph"/>
        <w:spacing w:after="240"/>
        <w:ind w:left="360"/>
        <w:jc w:val="both"/>
        <w:rPr>
          <w:rFonts w:ascii="Verdana" w:hAnsi="Verdana"/>
          <w:color w:val="000000"/>
          <w:sz w:val="22"/>
        </w:rPr>
      </w:pPr>
      <w:r>
        <w:rPr>
          <w:rFonts w:ascii="Verdana" w:hAnsi="Verdana"/>
          <w:color w:val="000000"/>
          <w:sz w:val="22"/>
        </w:rPr>
        <w:t xml:space="preserve">Attachment 3 </w:t>
      </w:r>
      <w:r w:rsidR="00751B9D" w:rsidRPr="00A01EB5">
        <w:rPr>
          <w:rFonts w:ascii="Verdana" w:hAnsi="Verdana"/>
          <w:color w:val="000000"/>
          <w:sz w:val="22"/>
        </w:rPr>
        <w:t xml:space="preserve">- Key Performance </w:t>
      </w:r>
      <w:r>
        <w:rPr>
          <w:rFonts w:ascii="Verdana" w:hAnsi="Verdana"/>
          <w:color w:val="000000"/>
          <w:sz w:val="22"/>
        </w:rPr>
        <w:t>Standards</w:t>
      </w:r>
    </w:p>
    <w:p w14:paraId="1843011E" w14:textId="77777777" w:rsidR="00751B9D" w:rsidRPr="00A01EB5" w:rsidRDefault="00751B9D" w:rsidP="00751B9D">
      <w:pPr>
        <w:pStyle w:val="ListParagraph"/>
        <w:spacing w:after="240"/>
        <w:ind w:left="360"/>
        <w:jc w:val="both"/>
        <w:rPr>
          <w:rFonts w:ascii="Verdana" w:hAnsi="Verdana"/>
          <w:color w:val="000000"/>
          <w:sz w:val="22"/>
        </w:rPr>
      </w:pPr>
    </w:p>
    <w:p w14:paraId="5D8EA7A6" w14:textId="5545A317" w:rsidR="00751B9D" w:rsidRPr="00A01EB5" w:rsidRDefault="00B33BDC" w:rsidP="00751B9D">
      <w:pPr>
        <w:pStyle w:val="ListParagraph"/>
        <w:spacing w:after="240"/>
        <w:ind w:left="360"/>
        <w:jc w:val="both"/>
        <w:rPr>
          <w:rFonts w:ascii="Verdana" w:hAnsi="Verdana"/>
          <w:color w:val="000000"/>
          <w:sz w:val="22"/>
        </w:rPr>
      </w:pPr>
      <w:r>
        <w:rPr>
          <w:rFonts w:ascii="Verdana" w:hAnsi="Verdana"/>
          <w:color w:val="000000"/>
          <w:sz w:val="22"/>
        </w:rPr>
        <w:t>Attachment 4</w:t>
      </w:r>
      <w:r w:rsidR="00751B9D" w:rsidRPr="00A01EB5">
        <w:rPr>
          <w:rFonts w:ascii="Verdana" w:hAnsi="Verdana"/>
          <w:color w:val="000000"/>
          <w:sz w:val="22"/>
        </w:rPr>
        <w:t xml:space="preserve"> </w:t>
      </w:r>
      <w:r>
        <w:rPr>
          <w:rFonts w:ascii="Verdana" w:hAnsi="Verdana"/>
          <w:color w:val="000000"/>
          <w:sz w:val="22"/>
        </w:rPr>
        <w:t>–</w:t>
      </w:r>
      <w:r w:rsidR="00751B9D" w:rsidRPr="00A01EB5">
        <w:rPr>
          <w:rFonts w:ascii="Verdana" w:hAnsi="Verdana"/>
          <w:color w:val="000000"/>
          <w:sz w:val="22"/>
        </w:rPr>
        <w:t xml:space="preserve"> </w:t>
      </w:r>
      <w:r>
        <w:rPr>
          <w:rFonts w:ascii="Verdana" w:hAnsi="Verdana"/>
          <w:color w:val="000000"/>
          <w:sz w:val="22"/>
        </w:rPr>
        <w:t>Additionally N</w:t>
      </w:r>
      <w:r w:rsidR="008E1554">
        <w:rPr>
          <w:rFonts w:ascii="Verdana" w:hAnsi="Verdana"/>
          <w:color w:val="000000"/>
          <w:sz w:val="22"/>
        </w:rPr>
        <w:t>on</w:t>
      </w:r>
      <w:r>
        <w:rPr>
          <w:rFonts w:ascii="Verdana" w:hAnsi="Verdana"/>
          <w:color w:val="000000"/>
          <w:sz w:val="22"/>
        </w:rPr>
        <w:t xml:space="preserve">-TNC </w:t>
      </w:r>
      <w:r w:rsidR="00751B9D" w:rsidRPr="00A01EB5">
        <w:rPr>
          <w:rFonts w:ascii="Verdana" w:hAnsi="Verdana"/>
          <w:color w:val="000000"/>
          <w:sz w:val="22"/>
        </w:rPr>
        <w:t>Required Training</w:t>
      </w:r>
      <w:r>
        <w:rPr>
          <w:rFonts w:ascii="Verdana" w:hAnsi="Verdana"/>
          <w:color w:val="000000"/>
          <w:sz w:val="22"/>
        </w:rPr>
        <w:t>s</w:t>
      </w:r>
    </w:p>
    <w:p w14:paraId="44C27DA5" w14:textId="1E735B66" w:rsidR="00751B9D" w:rsidRDefault="00751B9D" w:rsidP="00751B9D">
      <w:pPr>
        <w:pStyle w:val="ListParagraph"/>
        <w:spacing w:after="240"/>
        <w:ind w:left="360"/>
        <w:jc w:val="both"/>
        <w:rPr>
          <w:rFonts w:ascii="Verdana" w:hAnsi="Verdana"/>
          <w:color w:val="000000"/>
          <w:sz w:val="22"/>
        </w:rPr>
      </w:pPr>
    </w:p>
    <w:p w14:paraId="4A86145F" w14:textId="037D89E1" w:rsidR="00F263DA" w:rsidRDefault="00B33BDC" w:rsidP="00751B9D">
      <w:pPr>
        <w:pStyle w:val="ListParagraph"/>
        <w:spacing w:after="240"/>
        <w:ind w:left="360"/>
        <w:jc w:val="both"/>
        <w:rPr>
          <w:rFonts w:ascii="Verdana" w:hAnsi="Verdana"/>
          <w:color w:val="000000"/>
          <w:sz w:val="22"/>
        </w:rPr>
      </w:pPr>
      <w:r>
        <w:rPr>
          <w:rFonts w:ascii="Verdana" w:hAnsi="Verdana"/>
          <w:color w:val="000000"/>
          <w:sz w:val="22"/>
        </w:rPr>
        <w:t xml:space="preserve">Attachment 5 – </w:t>
      </w:r>
      <w:r w:rsidR="006C5D81" w:rsidRPr="006C5D81">
        <w:rPr>
          <w:rFonts w:ascii="Verdana" w:hAnsi="Verdana"/>
          <w:color w:val="000000"/>
          <w:sz w:val="22"/>
        </w:rPr>
        <w:t>N</w:t>
      </w:r>
      <w:r w:rsidR="0015711C">
        <w:rPr>
          <w:rFonts w:ascii="Verdana" w:hAnsi="Verdana"/>
          <w:color w:val="000000"/>
          <w:sz w:val="22"/>
        </w:rPr>
        <w:t>on</w:t>
      </w:r>
      <w:r w:rsidR="006C5D81" w:rsidRPr="006C5D81">
        <w:rPr>
          <w:rFonts w:ascii="Verdana" w:hAnsi="Verdana"/>
          <w:color w:val="000000"/>
          <w:sz w:val="22"/>
        </w:rPr>
        <w:t>-TNC C</w:t>
      </w:r>
      <w:r w:rsidR="0015711C">
        <w:rPr>
          <w:rFonts w:ascii="Verdana" w:hAnsi="Verdana"/>
          <w:color w:val="000000"/>
          <w:sz w:val="22"/>
        </w:rPr>
        <w:t xml:space="preserve">ontract </w:t>
      </w:r>
      <w:r w:rsidR="006C5D81" w:rsidRPr="006C5D81">
        <w:rPr>
          <w:rFonts w:ascii="Verdana" w:hAnsi="Verdana"/>
          <w:color w:val="000000"/>
          <w:sz w:val="22"/>
        </w:rPr>
        <w:t>R</w:t>
      </w:r>
      <w:r w:rsidR="0015711C">
        <w:rPr>
          <w:rFonts w:ascii="Verdana" w:hAnsi="Verdana"/>
          <w:color w:val="000000"/>
          <w:sz w:val="22"/>
        </w:rPr>
        <w:t xml:space="preserve">equired </w:t>
      </w:r>
      <w:r w:rsidR="006C5D81" w:rsidRPr="006C5D81">
        <w:rPr>
          <w:rFonts w:ascii="Verdana" w:hAnsi="Verdana"/>
          <w:color w:val="000000"/>
          <w:sz w:val="22"/>
        </w:rPr>
        <w:t>R</w:t>
      </w:r>
      <w:r w:rsidR="0015711C">
        <w:rPr>
          <w:rFonts w:ascii="Verdana" w:hAnsi="Verdana"/>
          <w:color w:val="000000"/>
          <w:sz w:val="22"/>
        </w:rPr>
        <w:t>eports</w:t>
      </w:r>
    </w:p>
    <w:p w14:paraId="4715CC56" w14:textId="2A4CDF1D" w:rsidR="00C82739" w:rsidRDefault="00C82739" w:rsidP="00751B9D">
      <w:pPr>
        <w:pStyle w:val="ListParagraph"/>
        <w:spacing w:after="240"/>
        <w:ind w:left="360"/>
        <w:jc w:val="both"/>
        <w:rPr>
          <w:rFonts w:ascii="Verdana" w:hAnsi="Verdana"/>
          <w:color w:val="000000"/>
          <w:sz w:val="22"/>
        </w:rPr>
      </w:pPr>
    </w:p>
    <w:p w14:paraId="599886F1" w14:textId="77777777" w:rsidR="00F263DA" w:rsidRDefault="00F263DA">
      <w:pPr>
        <w:rPr>
          <w:rFonts w:ascii="Verdana" w:hAnsi="Verdana"/>
          <w:color w:val="000000"/>
          <w:sz w:val="22"/>
        </w:rPr>
      </w:pPr>
      <w:r>
        <w:rPr>
          <w:rFonts w:ascii="Verdana" w:hAnsi="Verdana"/>
          <w:color w:val="000000"/>
          <w:sz w:val="22"/>
        </w:rPr>
        <w:br w:type="page"/>
      </w:r>
    </w:p>
    <w:p w14:paraId="273923AF" w14:textId="77777777" w:rsidR="006F30AB" w:rsidRPr="002D193A" w:rsidRDefault="006F30AB" w:rsidP="008E1554">
      <w:pPr>
        <w:pStyle w:val="BodyText"/>
        <w:rPr>
          <w:rFonts w:ascii="Verdana" w:hAnsi="Verdana"/>
          <w:sz w:val="20"/>
        </w:rPr>
      </w:pPr>
      <w:r w:rsidRPr="002D193A">
        <w:rPr>
          <w:rFonts w:ascii="Verdana" w:hAnsi="Verdana"/>
          <w:b/>
          <w:sz w:val="20"/>
        </w:rPr>
        <w:lastRenderedPageBreak/>
        <w:t>Exhibit A – Affirmations and Solicitation Acceptance</w:t>
      </w:r>
    </w:p>
    <w:p w14:paraId="2A6FE6C8" w14:textId="6FEE8CC7" w:rsidR="00B33BDC" w:rsidRPr="00A01EB5" w:rsidRDefault="00B33BDC" w:rsidP="00751B9D">
      <w:pPr>
        <w:pStyle w:val="ListParagraph"/>
        <w:spacing w:after="240"/>
        <w:ind w:left="360"/>
        <w:jc w:val="both"/>
        <w:rPr>
          <w:rFonts w:ascii="Verdana" w:hAnsi="Verdana"/>
          <w:color w:val="000000"/>
          <w:sz w:val="22"/>
        </w:rPr>
      </w:pPr>
    </w:p>
    <w:p w14:paraId="4C78C379" w14:textId="26287419" w:rsidR="003029EF" w:rsidRDefault="003029EF" w:rsidP="00751B9D">
      <w:pPr>
        <w:spacing w:line="276" w:lineRule="auto"/>
        <w:ind w:left="720"/>
        <w:rPr>
          <w:rFonts w:ascii="Verdana" w:hAnsi="Verdana"/>
          <w:sz w:val="22"/>
          <w:szCs w:val="22"/>
        </w:rPr>
      </w:pPr>
    </w:p>
    <w:p w14:paraId="29436D3A" w14:textId="7C02CA7D" w:rsidR="00F263DA" w:rsidRDefault="00F263DA">
      <w:pPr>
        <w:rPr>
          <w:rFonts w:ascii="Verdana" w:hAnsi="Verdana"/>
          <w:sz w:val="22"/>
          <w:szCs w:val="22"/>
        </w:rPr>
      </w:pPr>
    </w:p>
    <w:p w14:paraId="2233B27C" w14:textId="77777777" w:rsidR="00F263DA" w:rsidRDefault="00F263DA">
      <w:pPr>
        <w:rPr>
          <w:rFonts w:ascii="Verdana" w:hAnsi="Verdana"/>
          <w:sz w:val="22"/>
          <w:szCs w:val="22"/>
        </w:rPr>
      </w:pPr>
      <w:r>
        <w:rPr>
          <w:rFonts w:ascii="Verdana" w:hAnsi="Verdana"/>
          <w:sz w:val="22"/>
          <w:szCs w:val="22"/>
        </w:rPr>
        <w:br w:type="page"/>
      </w:r>
    </w:p>
    <w:p w14:paraId="407AB11B" w14:textId="7A4E4918" w:rsidR="00055092" w:rsidRPr="002D193A" w:rsidRDefault="00055092" w:rsidP="00055092">
      <w:pPr>
        <w:pStyle w:val="BodyText"/>
        <w:rPr>
          <w:rFonts w:ascii="Verdana" w:hAnsi="Verdana"/>
          <w:sz w:val="20"/>
        </w:rPr>
      </w:pPr>
      <w:r w:rsidRPr="002D193A">
        <w:rPr>
          <w:rFonts w:ascii="Verdana" w:hAnsi="Verdana"/>
          <w:b/>
          <w:sz w:val="20"/>
        </w:rPr>
        <w:lastRenderedPageBreak/>
        <w:t xml:space="preserve">Exhibit </w:t>
      </w:r>
      <w:r>
        <w:rPr>
          <w:rFonts w:ascii="Verdana" w:hAnsi="Verdana"/>
          <w:b/>
          <w:sz w:val="20"/>
        </w:rPr>
        <w:t>B</w:t>
      </w:r>
      <w:r w:rsidRPr="002D193A">
        <w:rPr>
          <w:rFonts w:ascii="Verdana" w:hAnsi="Verdana"/>
          <w:b/>
          <w:sz w:val="20"/>
        </w:rPr>
        <w:t xml:space="preserve"> – </w:t>
      </w:r>
      <w:r w:rsidRPr="00055092">
        <w:rPr>
          <w:rFonts w:ascii="Verdana" w:hAnsi="Verdana"/>
          <w:b/>
          <w:color w:val="000000"/>
          <w:sz w:val="22"/>
          <w:szCs w:val="22"/>
        </w:rPr>
        <w:t>Uniform Terms and Conditions – Vendor, Version 3.2</w:t>
      </w:r>
    </w:p>
    <w:p w14:paraId="2798F396" w14:textId="77777777" w:rsidR="00055092" w:rsidRDefault="00055092">
      <w:pPr>
        <w:rPr>
          <w:rFonts w:ascii="Verdana" w:hAnsi="Verdana"/>
          <w:b/>
        </w:rPr>
      </w:pPr>
    </w:p>
    <w:p w14:paraId="789617BD" w14:textId="121F1633" w:rsidR="00055092" w:rsidRDefault="00055092">
      <w:pPr>
        <w:rPr>
          <w:rFonts w:ascii="Verdana" w:hAnsi="Verdana"/>
          <w:b/>
        </w:rPr>
      </w:pPr>
      <w:r>
        <w:rPr>
          <w:rFonts w:ascii="Verdana" w:hAnsi="Verdana"/>
          <w:b/>
        </w:rPr>
        <w:br w:type="page"/>
      </w:r>
    </w:p>
    <w:p w14:paraId="19FD5B5B" w14:textId="7C7F4618" w:rsidR="00055092" w:rsidRDefault="00055092" w:rsidP="00055092">
      <w:pPr>
        <w:pStyle w:val="BodyText"/>
        <w:rPr>
          <w:rFonts w:ascii="Verdana" w:hAnsi="Verdana"/>
          <w:b/>
          <w:color w:val="000000"/>
          <w:sz w:val="22"/>
          <w:szCs w:val="22"/>
        </w:rPr>
      </w:pPr>
      <w:r w:rsidRPr="002D193A">
        <w:rPr>
          <w:rFonts w:ascii="Verdana" w:hAnsi="Verdana"/>
          <w:b/>
          <w:sz w:val="20"/>
        </w:rPr>
        <w:lastRenderedPageBreak/>
        <w:t xml:space="preserve">Exhibit </w:t>
      </w:r>
      <w:r>
        <w:rPr>
          <w:rFonts w:ascii="Verdana" w:hAnsi="Verdana"/>
          <w:b/>
          <w:sz w:val="20"/>
        </w:rPr>
        <w:t>C</w:t>
      </w:r>
      <w:r w:rsidRPr="002D193A">
        <w:rPr>
          <w:rFonts w:ascii="Verdana" w:hAnsi="Verdana"/>
          <w:b/>
          <w:sz w:val="20"/>
        </w:rPr>
        <w:t xml:space="preserve"> – </w:t>
      </w:r>
      <w:r>
        <w:rPr>
          <w:rFonts w:ascii="Verdana" w:hAnsi="Verdana"/>
          <w:b/>
          <w:color w:val="000000"/>
          <w:sz w:val="22"/>
          <w:szCs w:val="22"/>
        </w:rPr>
        <w:t>Federal Assurances and Certification</w:t>
      </w:r>
    </w:p>
    <w:p w14:paraId="783B6056" w14:textId="18EBB523" w:rsidR="00055092" w:rsidRDefault="00055092" w:rsidP="00055092">
      <w:pPr>
        <w:pStyle w:val="BodyText"/>
        <w:rPr>
          <w:rFonts w:ascii="Verdana" w:hAnsi="Verdana"/>
          <w:b/>
          <w:color w:val="000000"/>
          <w:sz w:val="22"/>
          <w:szCs w:val="22"/>
        </w:rPr>
      </w:pPr>
    </w:p>
    <w:p w14:paraId="2590B6CA" w14:textId="77777777" w:rsidR="00055092" w:rsidRPr="002D193A" w:rsidRDefault="00055092" w:rsidP="00055092">
      <w:pPr>
        <w:pStyle w:val="BodyText"/>
        <w:rPr>
          <w:rFonts w:ascii="Verdana" w:hAnsi="Verdana"/>
          <w:sz w:val="20"/>
        </w:rPr>
      </w:pPr>
    </w:p>
    <w:p w14:paraId="0FFC9730" w14:textId="4DA34E82" w:rsidR="00055092" w:rsidRDefault="00055092">
      <w:pPr>
        <w:rPr>
          <w:rFonts w:ascii="Verdana" w:hAnsi="Verdana"/>
          <w:b/>
        </w:rPr>
      </w:pPr>
      <w:r>
        <w:rPr>
          <w:rFonts w:ascii="Verdana" w:hAnsi="Verdana"/>
          <w:b/>
        </w:rPr>
        <w:br w:type="page"/>
      </w:r>
    </w:p>
    <w:p w14:paraId="3453142B" w14:textId="2915972A" w:rsidR="00F263DA" w:rsidRDefault="00F263DA" w:rsidP="008E1554">
      <w:pPr>
        <w:pStyle w:val="BodyText"/>
        <w:rPr>
          <w:rFonts w:ascii="Verdana" w:hAnsi="Verdana"/>
          <w:b/>
          <w:sz w:val="20"/>
        </w:rPr>
      </w:pPr>
      <w:r w:rsidRPr="002D193A">
        <w:rPr>
          <w:rFonts w:ascii="Verdana" w:hAnsi="Verdana"/>
          <w:b/>
          <w:sz w:val="20"/>
        </w:rPr>
        <w:lastRenderedPageBreak/>
        <w:t xml:space="preserve">Exhibit </w:t>
      </w:r>
      <w:r w:rsidR="00FB7A7D">
        <w:rPr>
          <w:rFonts w:ascii="Verdana" w:hAnsi="Verdana"/>
          <w:b/>
          <w:sz w:val="20"/>
        </w:rPr>
        <w:t>D</w:t>
      </w:r>
      <w:r w:rsidRPr="002D193A">
        <w:rPr>
          <w:rFonts w:ascii="Verdana" w:hAnsi="Verdana"/>
          <w:b/>
          <w:sz w:val="20"/>
        </w:rPr>
        <w:t xml:space="preserve"> – </w:t>
      </w:r>
      <w:r w:rsidR="006F30AB">
        <w:rPr>
          <w:rFonts w:ascii="Verdana" w:hAnsi="Verdana"/>
          <w:b/>
          <w:sz w:val="20"/>
        </w:rPr>
        <w:t>Attachment 2 Data Use Agreement</w:t>
      </w:r>
      <w:r w:rsidR="00FB7A7D">
        <w:rPr>
          <w:rFonts w:ascii="Verdana" w:hAnsi="Verdana"/>
          <w:b/>
          <w:sz w:val="20"/>
        </w:rPr>
        <w:t xml:space="preserve"> (DUA), </w:t>
      </w:r>
      <w:r w:rsidR="0018033B" w:rsidRPr="00AE5240">
        <w:rPr>
          <w:rFonts w:ascii="Verdana" w:hAnsi="Verdana"/>
          <w:b/>
          <w:sz w:val="20"/>
        </w:rPr>
        <w:t>– Attachment 2 (Security and Privacy Initial Inquiry)</w:t>
      </w:r>
    </w:p>
    <w:p w14:paraId="38723E85" w14:textId="11D53C53" w:rsidR="006F30AB" w:rsidRDefault="006F30AB" w:rsidP="00F263DA">
      <w:pPr>
        <w:pStyle w:val="BodyText"/>
        <w:ind w:left="360"/>
        <w:rPr>
          <w:rFonts w:ascii="Verdana" w:hAnsi="Verdana"/>
          <w:b/>
          <w:sz w:val="20"/>
        </w:rPr>
      </w:pPr>
    </w:p>
    <w:p w14:paraId="3C7804FC" w14:textId="0D07C2F9" w:rsidR="006F30AB" w:rsidRDefault="006F30AB" w:rsidP="00F263DA">
      <w:pPr>
        <w:pStyle w:val="BodyText"/>
        <w:ind w:left="360"/>
        <w:rPr>
          <w:rFonts w:ascii="Verdana" w:hAnsi="Verdana"/>
          <w:b/>
          <w:sz w:val="20"/>
        </w:rPr>
      </w:pPr>
    </w:p>
    <w:p w14:paraId="17256C78" w14:textId="11BEFBEE" w:rsidR="0018033B" w:rsidRDefault="0018033B" w:rsidP="00F263DA">
      <w:pPr>
        <w:pStyle w:val="BodyText"/>
        <w:ind w:left="360"/>
        <w:rPr>
          <w:rFonts w:ascii="Verdana" w:hAnsi="Verdana"/>
          <w:b/>
          <w:sz w:val="20"/>
        </w:rPr>
      </w:pPr>
    </w:p>
    <w:p w14:paraId="66D3A61C" w14:textId="7DCF7397" w:rsidR="0018033B" w:rsidRPr="002D193A" w:rsidRDefault="0018033B" w:rsidP="00F263DA">
      <w:pPr>
        <w:pStyle w:val="BodyText"/>
        <w:ind w:left="360"/>
        <w:rPr>
          <w:rFonts w:ascii="Verdana" w:hAnsi="Verdana"/>
          <w:sz w:val="20"/>
        </w:rPr>
      </w:pPr>
      <w:bookmarkStart w:id="121" w:name="_GoBack"/>
      <w:bookmarkEnd w:id="121"/>
    </w:p>
    <w:p w14:paraId="40F2E62B" w14:textId="20FD92C5" w:rsidR="006F30AB" w:rsidRDefault="003029EF" w:rsidP="008E1554">
      <w:pPr>
        <w:pStyle w:val="BodyText"/>
        <w:rPr>
          <w:rFonts w:ascii="Verdana" w:hAnsi="Verdana"/>
          <w:b/>
          <w:sz w:val="20"/>
        </w:rPr>
      </w:pPr>
      <w:r>
        <w:rPr>
          <w:rFonts w:ascii="Verdana" w:hAnsi="Verdana"/>
          <w:sz w:val="22"/>
          <w:szCs w:val="22"/>
        </w:rPr>
        <w:br w:type="page"/>
      </w:r>
    </w:p>
    <w:p w14:paraId="2E5F657E" w14:textId="77777777" w:rsidR="00A67E41" w:rsidRDefault="00A67E41" w:rsidP="006F30AB">
      <w:pPr>
        <w:pStyle w:val="BodyText"/>
        <w:ind w:left="360"/>
        <w:rPr>
          <w:rFonts w:ascii="Verdana" w:hAnsi="Verdana"/>
          <w:b/>
          <w:sz w:val="20"/>
        </w:rPr>
      </w:pPr>
    </w:p>
    <w:p w14:paraId="797B94DF" w14:textId="33073511" w:rsidR="006F30AB" w:rsidRDefault="006F30AB">
      <w:pPr>
        <w:rPr>
          <w:rFonts w:ascii="Verdana" w:hAnsi="Verdana"/>
          <w:sz w:val="22"/>
          <w:szCs w:val="22"/>
        </w:rPr>
      </w:pPr>
    </w:p>
    <w:p w14:paraId="7A619CBC" w14:textId="77777777" w:rsidR="003029EF" w:rsidRDefault="003029EF">
      <w:pPr>
        <w:rPr>
          <w:rFonts w:ascii="Verdana" w:hAnsi="Verdana"/>
          <w:sz w:val="22"/>
          <w:szCs w:val="22"/>
        </w:rPr>
      </w:pPr>
    </w:p>
    <w:p w14:paraId="5D27BFCE" w14:textId="2CF3E7A8" w:rsidR="00751B9D" w:rsidRPr="003029EF" w:rsidRDefault="003029EF" w:rsidP="003D4B41">
      <w:pPr>
        <w:spacing w:line="276" w:lineRule="auto"/>
        <w:rPr>
          <w:rFonts w:ascii="Verdana" w:hAnsi="Verdana"/>
          <w:b/>
          <w:sz w:val="22"/>
          <w:szCs w:val="22"/>
        </w:rPr>
      </w:pPr>
      <w:r w:rsidRPr="003029EF">
        <w:rPr>
          <w:rFonts w:ascii="Verdana" w:hAnsi="Verdana"/>
          <w:b/>
          <w:sz w:val="22"/>
          <w:szCs w:val="22"/>
        </w:rPr>
        <w:t>ATTACHMENT 1 – MEDICAL TRANSPORTATION PROGRAM FEE FOR SERVICE TRANSPORTATION SERVICE REGION MAP</w:t>
      </w:r>
    </w:p>
    <w:p w14:paraId="240AE655" w14:textId="51331D99" w:rsidR="003029EF" w:rsidRDefault="003029EF" w:rsidP="00751B9D">
      <w:pPr>
        <w:spacing w:line="276" w:lineRule="auto"/>
        <w:ind w:left="720"/>
        <w:rPr>
          <w:rFonts w:ascii="Verdana" w:hAnsi="Verdana"/>
          <w:sz w:val="22"/>
          <w:szCs w:val="22"/>
        </w:rPr>
      </w:pPr>
    </w:p>
    <w:p w14:paraId="310364CE" w14:textId="37045CF4" w:rsidR="003029EF" w:rsidRDefault="003029EF" w:rsidP="001F5495">
      <w:pPr>
        <w:spacing w:line="276" w:lineRule="auto"/>
        <w:ind w:left="270"/>
        <w:rPr>
          <w:rFonts w:ascii="Verdana" w:hAnsi="Verdana"/>
          <w:sz w:val="22"/>
          <w:szCs w:val="22"/>
        </w:rPr>
      </w:pPr>
      <w:r w:rsidRPr="003029EF">
        <w:rPr>
          <w:rFonts w:ascii="Verdana" w:hAnsi="Verdana"/>
          <w:noProof/>
          <w:sz w:val="22"/>
          <w:szCs w:val="22"/>
        </w:rPr>
        <w:drawing>
          <wp:inline distT="0" distB="0" distL="0" distR="0" wp14:anchorId="3D6EDD13" wp14:editId="74F45018">
            <wp:extent cx="5777196" cy="4449658"/>
            <wp:effectExtent l="0" t="0" r="0" b="8255"/>
            <wp:docPr id="2" name="Picture 2" descr="Map of MTP Transportation Service Reg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801010" cy="4468000"/>
                    </a:xfrm>
                    <a:prstGeom prst="rect">
                      <a:avLst/>
                    </a:prstGeom>
                  </pic:spPr>
                </pic:pic>
              </a:graphicData>
            </a:graphic>
          </wp:inline>
        </w:drawing>
      </w:r>
    </w:p>
    <w:p w14:paraId="0B32EFEF" w14:textId="4A85D3B0" w:rsidR="003029EF" w:rsidRDefault="003029EF">
      <w:pPr>
        <w:rPr>
          <w:rFonts w:ascii="Verdana" w:hAnsi="Verdana"/>
          <w:sz w:val="22"/>
          <w:szCs w:val="22"/>
        </w:rPr>
      </w:pPr>
      <w:r>
        <w:rPr>
          <w:rFonts w:ascii="Verdana" w:hAnsi="Verdana"/>
          <w:sz w:val="22"/>
          <w:szCs w:val="22"/>
        </w:rPr>
        <w:br w:type="page"/>
      </w:r>
    </w:p>
    <w:p w14:paraId="0B16DFE2" w14:textId="3346C2AD" w:rsidR="003029EF" w:rsidRPr="003029EF" w:rsidRDefault="003029EF" w:rsidP="003D4B41">
      <w:pPr>
        <w:spacing w:line="276" w:lineRule="auto"/>
        <w:rPr>
          <w:rFonts w:ascii="Verdana" w:hAnsi="Verdana"/>
          <w:b/>
          <w:sz w:val="22"/>
          <w:szCs w:val="22"/>
        </w:rPr>
      </w:pPr>
      <w:r w:rsidRPr="003029EF">
        <w:rPr>
          <w:rFonts w:ascii="Verdana" w:hAnsi="Verdana"/>
          <w:b/>
          <w:sz w:val="22"/>
          <w:szCs w:val="22"/>
        </w:rPr>
        <w:lastRenderedPageBreak/>
        <w:t>ATTACHMENT 2 – AUTHORIZED HOLIDAYS</w:t>
      </w:r>
    </w:p>
    <w:p w14:paraId="3CA73F1D" w14:textId="772D1452" w:rsidR="003029EF" w:rsidRDefault="003029EF" w:rsidP="00751B9D">
      <w:pPr>
        <w:spacing w:line="276" w:lineRule="auto"/>
        <w:ind w:left="720"/>
        <w:rPr>
          <w:rFonts w:ascii="Verdana" w:hAnsi="Verdana"/>
          <w:sz w:val="22"/>
          <w:szCs w:val="22"/>
        </w:rPr>
      </w:pPr>
    </w:p>
    <w:p w14:paraId="2BC5D170" w14:textId="77777777" w:rsidR="003029EF" w:rsidRPr="003D4B41" w:rsidRDefault="003029EF" w:rsidP="008E1554">
      <w:pPr>
        <w:spacing w:after="240"/>
        <w:ind w:right="180"/>
        <w:jc w:val="both"/>
        <w:rPr>
          <w:rFonts w:ascii="Verdana" w:hAnsi="Verdana"/>
          <w:color w:val="000000"/>
          <w:sz w:val="22"/>
        </w:rPr>
      </w:pPr>
      <w:r w:rsidRPr="003D4B41">
        <w:rPr>
          <w:rFonts w:ascii="Verdana" w:hAnsi="Verdana"/>
          <w:color w:val="000000"/>
          <w:sz w:val="22"/>
        </w:rPr>
        <w:t>Contractor’s business office and call center can be closed only on the following days:</w:t>
      </w:r>
    </w:p>
    <w:p w14:paraId="2F141351" w14:textId="77777777" w:rsidR="003029EF" w:rsidRPr="003D4B41" w:rsidRDefault="003029EF" w:rsidP="008E1554">
      <w:pPr>
        <w:spacing w:after="240"/>
        <w:ind w:right="180"/>
        <w:jc w:val="both"/>
        <w:rPr>
          <w:rFonts w:ascii="Verdana" w:hAnsi="Verdana"/>
          <w:color w:val="000000"/>
          <w:sz w:val="22"/>
        </w:rPr>
      </w:pPr>
      <w:r w:rsidRPr="003D4B41">
        <w:rPr>
          <w:rFonts w:ascii="Verdana" w:hAnsi="Verdana"/>
          <w:color w:val="000000"/>
          <w:sz w:val="22"/>
        </w:rPr>
        <w:t xml:space="preserve">Labor Day; Thanksgiving; the day after Thanksgiving; Christmas; the day after Christmas; New Year’s Day; Martin Luther King Jr. Day; President’s Day; Memorial Day; and Independence Day. </w:t>
      </w:r>
    </w:p>
    <w:p w14:paraId="1DA58056" w14:textId="3AF44C42" w:rsidR="003029EF" w:rsidRPr="003D4B41" w:rsidRDefault="003029EF" w:rsidP="008E1554">
      <w:pPr>
        <w:spacing w:after="240"/>
        <w:ind w:right="180"/>
        <w:jc w:val="both"/>
        <w:rPr>
          <w:rFonts w:ascii="Verdana" w:hAnsi="Verdana"/>
          <w:color w:val="000000"/>
          <w:sz w:val="22"/>
        </w:rPr>
      </w:pPr>
      <w:r w:rsidRPr="003D4B41">
        <w:rPr>
          <w:rFonts w:ascii="Verdana" w:hAnsi="Verdana"/>
          <w:color w:val="000000"/>
          <w:sz w:val="22"/>
        </w:rPr>
        <w:t xml:space="preserve">However, </w:t>
      </w:r>
      <w:r w:rsidR="005F3F51">
        <w:rPr>
          <w:rFonts w:ascii="Verdana" w:hAnsi="Verdana"/>
          <w:color w:val="000000"/>
          <w:sz w:val="22"/>
        </w:rPr>
        <w:t>Contractor</w:t>
      </w:r>
      <w:r w:rsidRPr="003D4B41">
        <w:rPr>
          <w:rFonts w:ascii="Verdana" w:hAnsi="Verdana"/>
          <w:color w:val="000000"/>
          <w:sz w:val="22"/>
        </w:rPr>
        <w:t xml:space="preserve"> must ensure that transportation services are available to </w:t>
      </w:r>
      <w:r w:rsidRPr="003D4B41">
        <w:rPr>
          <w:rFonts w:ascii="Verdana" w:hAnsi="Verdana"/>
          <w:color w:val="000000"/>
          <w:sz w:val="24"/>
          <w:szCs w:val="24"/>
        </w:rPr>
        <w:t>Clients</w:t>
      </w:r>
      <w:r w:rsidRPr="003D4B41">
        <w:rPr>
          <w:rFonts w:ascii="Verdana" w:hAnsi="Verdana"/>
          <w:color w:val="000000"/>
          <w:sz w:val="22"/>
        </w:rPr>
        <w:t xml:space="preserve"> and their Attendant(s) on all state-approved holidays, except for Thanksgiving; Christmas; and New Year’s Day. </w:t>
      </w:r>
    </w:p>
    <w:p w14:paraId="37A7B151" w14:textId="2D263010" w:rsidR="003029EF" w:rsidRPr="003D4B41" w:rsidRDefault="005F3F51" w:rsidP="008E1554">
      <w:pPr>
        <w:spacing w:after="240"/>
        <w:ind w:right="180"/>
        <w:jc w:val="both"/>
        <w:rPr>
          <w:rFonts w:ascii="Verdana" w:hAnsi="Verdana"/>
          <w:color w:val="000000"/>
          <w:sz w:val="22"/>
        </w:rPr>
      </w:pPr>
      <w:r>
        <w:rPr>
          <w:rFonts w:ascii="Verdana" w:hAnsi="Verdana"/>
          <w:color w:val="000000"/>
          <w:sz w:val="22"/>
        </w:rPr>
        <w:t>Contractor</w:t>
      </w:r>
      <w:r w:rsidR="003029EF" w:rsidRPr="003D4B41">
        <w:rPr>
          <w:rFonts w:ascii="Verdana" w:hAnsi="Verdana"/>
          <w:color w:val="000000"/>
          <w:sz w:val="22"/>
        </w:rPr>
        <w:t xml:space="preserve"> must ensure that </w:t>
      </w:r>
      <w:r w:rsidR="003029EF" w:rsidRPr="003D4B41">
        <w:rPr>
          <w:rFonts w:ascii="Verdana" w:hAnsi="Verdana"/>
          <w:color w:val="000000"/>
          <w:sz w:val="24"/>
          <w:szCs w:val="24"/>
        </w:rPr>
        <w:t>Clients</w:t>
      </w:r>
      <w:r w:rsidR="003029EF" w:rsidRPr="003D4B41">
        <w:rPr>
          <w:rFonts w:ascii="Verdana" w:hAnsi="Verdana"/>
          <w:color w:val="000000"/>
          <w:sz w:val="22"/>
        </w:rPr>
        <w:t xml:space="preserve"> can reach </w:t>
      </w:r>
      <w:r>
        <w:rPr>
          <w:rFonts w:ascii="Verdana" w:hAnsi="Verdana"/>
          <w:color w:val="000000"/>
          <w:sz w:val="22"/>
        </w:rPr>
        <w:t>Contractor</w:t>
      </w:r>
      <w:r w:rsidR="003029EF" w:rsidRPr="003D4B41">
        <w:rPr>
          <w:rFonts w:ascii="Verdana" w:hAnsi="Verdana"/>
          <w:color w:val="000000"/>
          <w:sz w:val="22"/>
        </w:rPr>
        <w:t>’s “Where’s My Ride” line during observed holidays, in which transportation services must be provided, to obtain information on status of ride, to file a complaint, and/or to report Accidents and incidents.</w:t>
      </w:r>
    </w:p>
    <w:p w14:paraId="1771975C" w14:textId="5AEA30E2" w:rsidR="003029EF" w:rsidRDefault="003029EF">
      <w:pPr>
        <w:rPr>
          <w:rFonts w:ascii="Verdana" w:hAnsi="Verdana"/>
          <w:sz w:val="22"/>
          <w:szCs w:val="22"/>
        </w:rPr>
      </w:pPr>
      <w:r>
        <w:rPr>
          <w:rFonts w:ascii="Verdana" w:hAnsi="Verdana"/>
          <w:sz w:val="22"/>
          <w:szCs w:val="22"/>
        </w:rPr>
        <w:br w:type="page"/>
      </w:r>
    </w:p>
    <w:p w14:paraId="6562301B" w14:textId="26DF0383" w:rsidR="003029EF" w:rsidRDefault="003029EF" w:rsidP="003D4B41">
      <w:pPr>
        <w:spacing w:line="276" w:lineRule="auto"/>
        <w:rPr>
          <w:rFonts w:ascii="Verdana" w:hAnsi="Verdana"/>
          <w:b/>
          <w:sz w:val="22"/>
          <w:szCs w:val="22"/>
        </w:rPr>
      </w:pPr>
      <w:r w:rsidRPr="003029EF">
        <w:rPr>
          <w:rFonts w:ascii="Verdana" w:hAnsi="Verdana"/>
          <w:b/>
          <w:sz w:val="22"/>
          <w:szCs w:val="22"/>
        </w:rPr>
        <w:lastRenderedPageBreak/>
        <w:t>ATTACHMENT 3 – KEY PERFORMANCE STANDARDS</w:t>
      </w:r>
    </w:p>
    <w:p w14:paraId="54967668" w14:textId="2B494801" w:rsidR="00B33BDC" w:rsidRDefault="00B33BDC" w:rsidP="00751B9D">
      <w:pPr>
        <w:spacing w:line="276" w:lineRule="auto"/>
        <w:ind w:left="720"/>
        <w:rPr>
          <w:rFonts w:ascii="Verdana" w:hAnsi="Verdana"/>
          <w:b/>
          <w:sz w:val="22"/>
          <w:szCs w:val="22"/>
        </w:rPr>
      </w:pPr>
    </w:p>
    <w:p w14:paraId="26B0DBEA" w14:textId="77777777" w:rsidR="00B33BDC" w:rsidRPr="00A01EB5" w:rsidRDefault="00B33BDC" w:rsidP="008E1554">
      <w:pPr>
        <w:tabs>
          <w:tab w:val="left" w:pos="360"/>
        </w:tabs>
        <w:ind w:right="360"/>
        <w:jc w:val="both"/>
        <w:rPr>
          <w:rFonts w:ascii="Verdana" w:hAnsi="Verdana"/>
          <w:sz w:val="22"/>
        </w:rPr>
      </w:pPr>
      <w:r w:rsidRPr="00A01EB5">
        <w:rPr>
          <w:rFonts w:ascii="Verdana" w:hAnsi="Verdana"/>
          <w:sz w:val="22"/>
        </w:rPr>
        <w:t xml:space="preserve">Performance measures are applicable </w:t>
      </w:r>
      <w:proofErr w:type="gramStart"/>
      <w:r w:rsidRPr="00A01EB5">
        <w:rPr>
          <w:rFonts w:ascii="Verdana" w:hAnsi="Verdana"/>
          <w:sz w:val="22"/>
        </w:rPr>
        <w:t>at all times</w:t>
      </w:r>
      <w:proofErr w:type="gramEnd"/>
      <w:r w:rsidRPr="00A01EB5">
        <w:rPr>
          <w:rFonts w:ascii="Verdana" w:hAnsi="Verdana"/>
          <w:sz w:val="22"/>
        </w:rPr>
        <w:t xml:space="preserve"> and may be monitored accordingly. Accelerated monitoring may occur as needed. Performance standard will be applied to regular monitoring visits or any other follow-up occurrence as deemed necessary by HHSC. Performance measures may not be subject to more than one performance standard and associated liquated damage assessment.</w:t>
      </w:r>
    </w:p>
    <w:p w14:paraId="355C0822" w14:textId="26F89435" w:rsidR="00B33BDC" w:rsidRDefault="00B33BDC" w:rsidP="00751B9D">
      <w:pPr>
        <w:spacing w:line="276" w:lineRule="auto"/>
        <w:ind w:left="720"/>
        <w:rPr>
          <w:rFonts w:ascii="Verdana" w:hAnsi="Verdana"/>
          <w:b/>
          <w:sz w:val="22"/>
          <w:szCs w:val="22"/>
        </w:rPr>
      </w:pPr>
    </w:p>
    <w:tbl>
      <w:tblPr>
        <w:tblStyle w:val="TableGrid"/>
        <w:tblW w:w="0" w:type="auto"/>
        <w:tblLook w:val="04A0" w:firstRow="1" w:lastRow="0" w:firstColumn="1" w:lastColumn="0" w:noHBand="0" w:noVBand="1"/>
      </w:tblPr>
      <w:tblGrid>
        <w:gridCol w:w="2078"/>
        <w:gridCol w:w="2785"/>
        <w:gridCol w:w="2431"/>
        <w:gridCol w:w="2776"/>
      </w:tblGrid>
      <w:tr w:rsidR="00B33BDC" w14:paraId="567EEBD0" w14:textId="77777777" w:rsidTr="00DF7F23">
        <w:trPr>
          <w:cnfStyle w:val="100000000000" w:firstRow="1" w:lastRow="0" w:firstColumn="0" w:lastColumn="0" w:oddVBand="0" w:evenVBand="0" w:oddHBand="0" w:evenHBand="0" w:firstRowFirstColumn="0" w:firstRowLastColumn="0" w:lastRowFirstColumn="0" w:lastRowLastColumn="0"/>
        </w:trPr>
        <w:tc>
          <w:tcPr>
            <w:tcW w:w="2078" w:type="dxa"/>
          </w:tcPr>
          <w:p w14:paraId="1013F5B5"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KRP #</w:t>
            </w:r>
          </w:p>
        </w:tc>
        <w:tc>
          <w:tcPr>
            <w:tcW w:w="2785" w:type="dxa"/>
          </w:tcPr>
          <w:p w14:paraId="68C5DB45"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Requirement</w:t>
            </w:r>
          </w:p>
        </w:tc>
        <w:tc>
          <w:tcPr>
            <w:tcW w:w="2431" w:type="dxa"/>
          </w:tcPr>
          <w:p w14:paraId="0979E0F4"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Cure Period</w:t>
            </w:r>
          </w:p>
        </w:tc>
        <w:tc>
          <w:tcPr>
            <w:tcW w:w="2776" w:type="dxa"/>
          </w:tcPr>
          <w:p w14:paraId="23B79FEC"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Liquated Damages</w:t>
            </w:r>
          </w:p>
        </w:tc>
      </w:tr>
      <w:tr w:rsidR="00B33BDC" w14:paraId="1D294666" w14:textId="77777777" w:rsidTr="00DF7F23">
        <w:tc>
          <w:tcPr>
            <w:tcW w:w="2078" w:type="dxa"/>
          </w:tcPr>
          <w:p w14:paraId="5E29648D"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FFS-1</w:t>
            </w:r>
          </w:p>
        </w:tc>
        <w:tc>
          <w:tcPr>
            <w:tcW w:w="2785" w:type="dxa"/>
          </w:tcPr>
          <w:p w14:paraId="750354D4"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Provide reports as required under Contract</w:t>
            </w:r>
          </w:p>
        </w:tc>
        <w:tc>
          <w:tcPr>
            <w:tcW w:w="2431" w:type="dxa"/>
          </w:tcPr>
          <w:p w14:paraId="1BDA4087"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3 days</w:t>
            </w:r>
          </w:p>
        </w:tc>
        <w:tc>
          <w:tcPr>
            <w:tcW w:w="2776" w:type="dxa"/>
          </w:tcPr>
          <w:p w14:paraId="1EEA4A18" w14:textId="2DFD83B6"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 xml:space="preserve">$100 per each day each report is late or unacceptable. Maximum amount of </w:t>
            </w:r>
            <w:r w:rsidRPr="008E1554">
              <w:rPr>
                <w:rFonts w:ascii="Verdana" w:hAnsi="Verdana"/>
                <w:color w:val="auto"/>
                <w:sz w:val="22"/>
              </w:rPr>
              <w:t>$1,000</w:t>
            </w:r>
            <w:r w:rsidRPr="00C83A94">
              <w:rPr>
                <w:rFonts w:ascii="Verdana" w:hAnsi="Verdana"/>
                <w:color w:val="auto"/>
                <w:sz w:val="22"/>
              </w:rPr>
              <w:t xml:space="preserve"> for any month, per report that is late</w:t>
            </w:r>
            <w:r w:rsidRPr="00C83A94">
              <w:rPr>
                <w:rFonts w:ascii="Verdana" w:hAnsi="Verdana"/>
                <w:color w:val="auto"/>
                <w:sz w:val="24"/>
                <w:szCs w:val="24"/>
              </w:rPr>
              <w:t>.</w:t>
            </w:r>
          </w:p>
        </w:tc>
      </w:tr>
      <w:tr w:rsidR="00B33BDC" w14:paraId="0B6ADC14" w14:textId="77777777" w:rsidTr="00DF7F23">
        <w:tc>
          <w:tcPr>
            <w:tcW w:w="2078" w:type="dxa"/>
          </w:tcPr>
          <w:p w14:paraId="537E7C10"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FFS-2</w:t>
            </w:r>
          </w:p>
        </w:tc>
        <w:tc>
          <w:tcPr>
            <w:tcW w:w="2785" w:type="dxa"/>
          </w:tcPr>
          <w:p w14:paraId="366A56D1"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Maintain all vehicles used under this Contract to all local, state and federal safety standards and regulations</w:t>
            </w:r>
          </w:p>
        </w:tc>
        <w:tc>
          <w:tcPr>
            <w:tcW w:w="2431" w:type="dxa"/>
          </w:tcPr>
          <w:p w14:paraId="28916412"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5 days</w:t>
            </w:r>
          </w:p>
        </w:tc>
        <w:tc>
          <w:tcPr>
            <w:tcW w:w="2776" w:type="dxa"/>
          </w:tcPr>
          <w:p w14:paraId="6CB8DFB4" w14:textId="2DC8C752"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$100 per each day for each vehicle not in compliance with local, state, and federal safety standards</w:t>
            </w:r>
            <w:r w:rsidRPr="00C83A94">
              <w:rPr>
                <w:rFonts w:ascii="Verdana" w:hAnsi="Verdana"/>
                <w:color w:val="auto"/>
                <w:sz w:val="24"/>
                <w:szCs w:val="24"/>
              </w:rPr>
              <w:t>.</w:t>
            </w:r>
            <w:r w:rsidRPr="00C83A94">
              <w:rPr>
                <w:rFonts w:ascii="Verdana" w:hAnsi="Verdana"/>
                <w:color w:val="auto"/>
                <w:sz w:val="22"/>
              </w:rPr>
              <w:t xml:space="preserve"> and regulations. Maximum amount of $1,000 for any month per vehicle.</w:t>
            </w:r>
          </w:p>
        </w:tc>
      </w:tr>
      <w:tr w:rsidR="00B33BDC" w14:paraId="117AD7B3" w14:textId="77777777" w:rsidTr="00DF7F23">
        <w:tc>
          <w:tcPr>
            <w:tcW w:w="2078" w:type="dxa"/>
          </w:tcPr>
          <w:p w14:paraId="1D899D18"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FFS-3</w:t>
            </w:r>
          </w:p>
        </w:tc>
        <w:tc>
          <w:tcPr>
            <w:tcW w:w="2785" w:type="dxa"/>
          </w:tcPr>
          <w:p w14:paraId="435C738A"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Maintain insurance policy and coverage for each vehicle as required under Contract</w:t>
            </w:r>
          </w:p>
        </w:tc>
        <w:tc>
          <w:tcPr>
            <w:tcW w:w="2431" w:type="dxa"/>
          </w:tcPr>
          <w:p w14:paraId="4CC95C75"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1 days</w:t>
            </w:r>
          </w:p>
        </w:tc>
        <w:tc>
          <w:tcPr>
            <w:tcW w:w="2776" w:type="dxa"/>
          </w:tcPr>
          <w:p w14:paraId="63ECE0D9"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$500 per each day for each vehicle not properly insured or where insurance policy lapse. Maximum amount of $2,500 for any month per vehicle.</w:t>
            </w:r>
          </w:p>
        </w:tc>
      </w:tr>
      <w:tr w:rsidR="00B33BDC" w14:paraId="6A5814FD" w14:textId="77777777" w:rsidTr="00DF7F23">
        <w:tc>
          <w:tcPr>
            <w:tcW w:w="2078" w:type="dxa"/>
          </w:tcPr>
          <w:p w14:paraId="30B1B2F6"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FFS-4</w:t>
            </w:r>
          </w:p>
        </w:tc>
        <w:tc>
          <w:tcPr>
            <w:tcW w:w="2785" w:type="dxa"/>
          </w:tcPr>
          <w:p w14:paraId="2C2B6567"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Driver fully and properly credentialed (referring to driver training, screening, criminal history checks, sex offender registry checks, drug testing, and motor vehicle report on file and conducted) prior to the driver performing the service</w:t>
            </w:r>
          </w:p>
        </w:tc>
        <w:tc>
          <w:tcPr>
            <w:tcW w:w="2431" w:type="dxa"/>
          </w:tcPr>
          <w:p w14:paraId="17DDF8B0"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3 days</w:t>
            </w:r>
          </w:p>
        </w:tc>
        <w:tc>
          <w:tcPr>
            <w:tcW w:w="2776" w:type="dxa"/>
          </w:tcPr>
          <w:p w14:paraId="399A2A5D" w14:textId="77777777" w:rsidR="00B33BDC" w:rsidRPr="00C83A94" w:rsidRDefault="00B33BDC" w:rsidP="00DF7F23">
            <w:pPr>
              <w:tabs>
                <w:tab w:val="left" w:pos="360"/>
              </w:tabs>
              <w:rPr>
                <w:rFonts w:ascii="Verdana" w:hAnsi="Verdana"/>
                <w:color w:val="auto"/>
                <w:sz w:val="22"/>
              </w:rPr>
            </w:pPr>
            <w:r w:rsidRPr="00C83A94">
              <w:rPr>
                <w:rFonts w:ascii="Verdana" w:hAnsi="Verdana"/>
                <w:color w:val="auto"/>
                <w:sz w:val="22"/>
              </w:rPr>
              <w:t>$500 per each day for each driver not fully and properly credentialed prior to performing the service. Maximum amount of $5,000 for any month per driver.</w:t>
            </w:r>
          </w:p>
        </w:tc>
      </w:tr>
      <w:tr w:rsidR="00B33BDC" w14:paraId="5A19C34E" w14:textId="77777777" w:rsidTr="00DF7F23">
        <w:tc>
          <w:tcPr>
            <w:tcW w:w="2078" w:type="dxa"/>
          </w:tcPr>
          <w:p w14:paraId="502A1AA1"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lastRenderedPageBreak/>
              <w:t>FFS-5</w:t>
            </w:r>
          </w:p>
        </w:tc>
        <w:tc>
          <w:tcPr>
            <w:tcW w:w="2785" w:type="dxa"/>
          </w:tcPr>
          <w:p w14:paraId="7A4C81D4" w14:textId="2D0EABC2"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 xml:space="preserve">Provide trips assigned </w:t>
            </w:r>
            <w:proofErr w:type="gramStart"/>
            <w:r w:rsidRPr="00DF39B6">
              <w:rPr>
                <w:rFonts w:ascii="Verdana" w:hAnsi="Verdana"/>
                <w:color w:val="auto"/>
                <w:sz w:val="22"/>
              </w:rPr>
              <w:t>on a daily basis</w:t>
            </w:r>
            <w:proofErr w:type="gramEnd"/>
            <w:r w:rsidRPr="00DF39B6">
              <w:rPr>
                <w:rFonts w:ascii="Verdana" w:hAnsi="Verdana"/>
                <w:color w:val="auto"/>
                <w:sz w:val="22"/>
              </w:rPr>
              <w:t xml:space="preserve"> with no more than one percent of trips not provided due to circumstances beyond </w:t>
            </w:r>
            <w:r w:rsidR="005F3F51">
              <w:rPr>
                <w:rFonts w:ascii="Verdana" w:hAnsi="Verdana"/>
                <w:color w:val="auto"/>
                <w:sz w:val="22"/>
              </w:rPr>
              <w:t>Contractor</w:t>
            </w:r>
            <w:r w:rsidRPr="00DF39B6">
              <w:rPr>
                <w:rFonts w:ascii="Verdana" w:hAnsi="Verdana"/>
                <w:color w:val="auto"/>
                <w:sz w:val="22"/>
              </w:rPr>
              <w:t>’s control</w:t>
            </w:r>
          </w:p>
        </w:tc>
        <w:tc>
          <w:tcPr>
            <w:tcW w:w="2431" w:type="dxa"/>
          </w:tcPr>
          <w:p w14:paraId="641D9F12"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0 days</w:t>
            </w:r>
          </w:p>
        </w:tc>
        <w:tc>
          <w:tcPr>
            <w:tcW w:w="2776" w:type="dxa"/>
          </w:tcPr>
          <w:p w14:paraId="5F6C5585"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 xml:space="preserve">$750 per each day for any percent point </w:t>
            </w:r>
            <w:r w:rsidRPr="00DF39B6">
              <w:rPr>
                <w:rFonts w:ascii="Verdana" w:hAnsi="Verdana"/>
                <w:color w:val="auto"/>
                <w:sz w:val="24"/>
                <w:szCs w:val="24"/>
              </w:rPr>
              <w:t>about</w:t>
            </w:r>
            <w:r w:rsidRPr="00DF39B6">
              <w:rPr>
                <w:rFonts w:ascii="Verdana" w:hAnsi="Verdana"/>
                <w:color w:val="auto"/>
                <w:sz w:val="22"/>
              </w:rPr>
              <w:t xml:space="preserve"> one percent per day. Maximum of $7,500 for any month.</w:t>
            </w:r>
          </w:p>
        </w:tc>
      </w:tr>
      <w:tr w:rsidR="00B33BDC" w14:paraId="73F02561" w14:textId="77777777" w:rsidTr="00DF7F23">
        <w:tc>
          <w:tcPr>
            <w:tcW w:w="2078" w:type="dxa"/>
          </w:tcPr>
          <w:p w14:paraId="29666812"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FFS-6</w:t>
            </w:r>
          </w:p>
        </w:tc>
        <w:tc>
          <w:tcPr>
            <w:tcW w:w="2785" w:type="dxa"/>
          </w:tcPr>
          <w:p w14:paraId="58B3411F" w14:textId="0A936EA2"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 xml:space="preserve">Pick up </w:t>
            </w:r>
            <w:r w:rsidRPr="00DF39B6">
              <w:rPr>
                <w:rFonts w:ascii="Verdana" w:hAnsi="Verdana"/>
                <w:color w:val="auto"/>
                <w:sz w:val="24"/>
                <w:szCs w:val="24"/>
              </w:rPr>
              <w:t>Client</w:t>
            </w:r>
            <w:r w:rsidRPr="00DF39B6">
              <w:rPr>
                <w:rFonts w:ascii="Verdana" w:hAnsi="Verdana"/>
                <w:color w:val="auto"/>
                <w:sz w:val="22"/>
              </w:rPr>
              <w:t xml:space="preserve"> on time under normal conditions</w:t>
            </w:r>
          </w:p>
        </w:tc>
        <w:tc>
          <w:tcPr>
            <w:tcW w:w="2431" w:type="dxa"/>
          </w:tcPr>
          <w:p w14:paraId="6FD62025"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0 days</w:t>
            </w:r>
          </w:p>
        </w:tc>
        <w:tc>
          <w:tcPr>
            <w:tcW w:w="2776" w:type="dxa"/>
          </w:tcPr>
          <w:p w14:paraId="049C1C23" w14:textId="5507E829"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 xml:space="preserve">$250 per each day each </w:t>
            </w:r>
            <w:r w:rsidRPr="00DF39B6">
              <w:rPr>
                <w:rFonts w:ascii="Verdana" w:hAnsi="Verdana"/>
                <w:color w:val="auto"/>
                <w:sz w:val="24"/>
                <w:szCs w:val="24"/>
              </w:rPr>
              <w:t>Client</w:t>
            </w:r>
            <w:r w:rsidRPr="00DF39B6">
              <w:rPr>
                <w:rFonts w:ascii="Verdana" w:hAnsi="Verdana"/>
                <w:color w:val="auto"/>
                <w:sz w:val="22"/>
              </w:rPr>
              <w:t xml:space="preserve"> is not picked up timely. Maximum of $2,500 for any month.</w:t>
            </w:r>
          </w:p>
        </w:tc>
      </w:tr>
      <w:tr w:rsidR="00B33BDC" w14:paraId="2C195B89" w14:textId="77777777" w:rsidTr="00DF7F23">
        <w:tc>
          <w:tcPr>
            <w:tcW w:w="2078" w:type="dxa"/>
          </w:tcPr>
          <w:p w14:paraId="5ED7030E"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FFS-7</w:t>
            </w:r>
          </w:p>
        </w:tc>
        <w:tc>
          <w:tcPr>
            <w:tcW w:w="2785" w:type="dxa"/>
          </w:tcPr>
          <w:p w14:paraId="799D23FF" w14:textId="2B624649" w:rsidR="00B33BDC" w:rsidRPr="00DF39B6" w:rsidRDefault="00B33BDC" w:rsidP="00DF7F23">
            <w:pPr>
              <w:tabs>
                <w:tab w:val="left" w:pos="360"/>
              </w:tabs>
              <w:rPr>
                <w:rFonts w:ascii="Verdana" w:hAnsi="Verdana"/>
                <w:color w:val="auto"/>
                <w:sz w:val="22"/>
              </w:rPr>
            </w:pPr>
            <w:r w:rsidRPr="00DF39B6">
              <w:rPr>
                <w:rFonts w:ascii="Verdana" w:hAnsi="Verdana"/>
                <w:color w:val="auto"/>
                <w:sz w:val="24"/>
                <w:szCs w:val="24"/>
              </w:rPr>
              <w:t>Client</w:t>
            </w:r>
            <w:r w:rsidRPr="00DF39B6">
              <w:rPr>
                <w:rFonts w:ascii="Verdana" w:hAnsi="Verdana"/>
                <w:color w:val="auto"/>
                <w:sz w:val="22"/>
              </w:rPr>
              <w:t xml:space="preserve"> delivered to scheduled health care appointment on time under normal conditions. Normal conditions </w:t>
            </w:r>
            <w:proofErr w:type="gramStart"/>
            <w:r w:rsidRPr="00DF39B6">
              <w:rPr>
                <w:rFonts w:ascii="Verdana" w:hAnsi="Verdana"/>
                <w:color w:val="auto"/>
                <w:sz w:val="22"/>
              </w:rPr>
              <w:t>refers</w:t>
            </w:r>
            <w:proofErr w:type="gramEnd"/>
            <w:r w:rsidRPr="00DF39B6">
              <w:rPr>
                <w:rFonts w:ascii="Verdana" w:hAnsi="Verdana"/>
                <w:color w:val="auto"/>
                <w:sz w:val="22"/>
              </w:rPr>
              <w:t xml:space="preserve"> to no road obstruction, weather-related delays, detours, or checkpoints.  </w:t>
            </w:r>
          </w:p>
        </w:tc>
        <w:tc>
          <w:tcPr>
            <w:tcW w:w="2431" w:type="dxa"/>
          </w:tcPr>
          <w:p w14:paraId="1C7AEDC4"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0 days</w:t>
            </w:r>
          </w:p>
        </w:tc>
        <w:tc>
          <w:tcPr>
            <w:tcW w:w="2776" w:type="dxa"/>
          </w:tcPr>
          <w:p w14:paraId="3300430F" w14:textId="50D46723"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$250 per each day for each C</w:t>
            </w:r>
            <w:r w:rsidRPr="00DF39B6">
              <w:rPr>
                <w:rFonts w:ascii="Verdana" w:hAnsi="Verdana"/>
                <w:color w:val="auto"/>
                <w:sz w:val="24"/>
                <w:szCs w:val="24"/>
              </w:rPr>
              <w:t>lient</w:t>
            </w:r>
            <w:r w:rsidRPr="00DF39B6">
              <w:rPr>
                <w:rFonts w:ascii="Verdana" w:hAnsi="Verdana"/>
                <w:color w:val="auto"/>
                <w:sz w:val="22"/>
              </w:rPr>
              <w:t xml:space="preserve"> not delivered to scheduled health care appointment on time and not seen by health care provider. Maximum of $2,500 for any month.</w:t>
            </w:r>
          </w:p>
        </w:tc>
      </w:tr>
      <w:tr w:rsidR="00B33BDC" w14:paraId="2504DC6E" w14:textId="77777777" w:rsidTr="00DF7F23">
        <w:tc>
          <w:tcPr>
            <w:tcW w:w="2078" w:type="dxa"/>
          </w:tcPr>
          <w:p w14:paraId="63D95C60"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FFS-8</w:t>
            </w:r>
          </w:p>
        </w:tc>
        <w:tc>
          <w:tcPr>
            <w:tcW w:w="2785" w:type="dxa"/>
          </w:tcPr>
          <w:p w14:paraId="24B9C544"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100% of vehicles are properly registered and inspected</w:t>
            </w:r>
          </w:p>
        </w:tc>
        <w:tc>
          <w:tcPr>
            <w:tcW w:w="2431" w:type="dxa"/>
          </w:tcPr>
          <w:p w14:paraId="05D174E2"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5 days</w:t>
            </w:r>
          </w:p>
        </w:tc>
        <w:tc>
          <w:tcPr>
            <w:tcW w:w="2776" w:type="dxa"/>
          </w:tcPr>
          <w:p w14:paraId="4F7DB7E6" w14:textId="373EADF3"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$250 per each day for each vehicle not properly registered. Maximum of $1,500 for any month</w:t>
            </w:r>
            <w:r w:rsidR="00850E59" w:rsidRPr="00DF39B6">
              <w:rPr>
                <w:rFonts w:ascii="Verdana" w:hAnsi="Verdana"/>
                <w:color w:val="auto"/>
                <w:sz w:val="22"/>
              </w:rPr>
              <w:t xml:space="preserve"> for each vehicle</w:t>
            </w:r>
            <w:r w:rsidRPr="00DF39B6">
              <w:rPr>
                <w:rFonts w:ascii="Verdana" w:hAnsi="Verdana"/>
                <w:color w:val="auto"/>
                <w:sz w:val="22"/>
              </w:rPr>
              <w:t>.</w:t>
            </w:r>
          </w:p>
        </w:tc>
      </w:tr>
      <w:tr w:rsidR="00B33BDC" w14:paraId="6D864672" w14:textId="77777777" w:rsidTr="00DF7F23">
        <w:tc>
          <w:tcPr>
            <w:tcW w:w="2078" w:type="dxa"/>
          </w:tcPr>
          <w:p w14:paraId="468934B0"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 xml:space="preserve">FFS-9 </w:t>
            </w:r>
          </w:p>
        </w:tc>
        <w:tc>
          <w:tcPr>
            <w:tcW w:w="2785" w:type="dxa"/>
          </w:tcPr>
          <w:p w14:paraId="18B71DC7"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Address service complaints within the timeframe specified by HHSC:</w:t>
            </w:r>
          </w:p>
          <w:p w14:paraId="3F2EAF2A" w14:textId="57A39C70"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w:t>
            </w:r>
          </w:p>
          <w:p w14:paraId="7D02AA3B" w14:textId="77777777" w:rsidR="00B33BDC" w:rsidRPr="00DF39B6" w:rsidRDefault="00B33BDC" w:rsidP="00DF7F23">
            <w:pPr>
              <w:tabs>
                <w:tab w:val="left" w:pos="360"/>
              </w:tabs>
              <w:rPr>
                <w:rFonts w:ascii="Verdana" w:hAnsi="Verdana"/>
                <w:color w:val="auto"/>
                <w:sz w:val="22"/>
              </w:rPr>
            </w:pPr>
          </w:p>
        </w:tc>
        <w:tc>
          <w:tcPr>
            <w:tcW w:w="2431" w:type="dxa"/>
          </w:tcPr>
          <w:p w14:paraId="6A49A0AD"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2 days</w:t>
            </w:r>
          </w:p>
        </w:tc>
        <w:tc>
          <w:tcPr>
            <w:tcW w:w="2776" w:type="dxa"/>
          </w:tcPr>
          <w:p w14:paraId="25A607CF"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$25 per each day for each service complaint not submitted timely or incomplete. Maximum of $100 for any month, per complaint.</w:t>
            </w:r>
          </w:p>
        </w:tc>
      </w:tr>
      <w:tr w:rsidR="00B33BDC" w14:paraId="4305A3E8" w14:textId="77777777" w:rsidTr="00DF7F23">
        <w:tc>
          <w:tcPr>
            <w:tcW w:w="2078" w:type="dxa"/>
          </w:tcPr>
          <w:p w14:paraId="534970BC" w14:textId="77777777" w:rsidR="00B33BDC" w:rsidRPr="00DF39B6" w:rsidRDefault="00B33BDC" w:rsidP="00DF7F23">
            <w:pPr>
              <w:tabs>
                <w:tab w:val="left" w:pos="360"/>
              </w:tabs>
              <w:rPr>
                <w:rFonts w:ascii="Verdana" w:hAnsi="Verdana"/>
                <w:color w:val="auto"/>
                <w:sz w:val="22"/>
              </w:rPr>
            </w:pPr>
            <w:bookmarkStart w:id="122" w:name="_Hlk69806334"/>
            <w:r w:rsidRPr="00DF39B6">
              <w:rPr>
                <w:rFonts w:ascii="Verdana" w:hAnsi="Verdana"/>
                <w:color w:val="auto"/>
                <w:sz w:val="22"/>
              </w:rPr>
              <w:t>FFS-10</w:t>
            </w:r>
          </w:p>
        </w:tc>
        <w:tc>
          <w:tcPr>
            <w:tcW w:w="2785" w:type="dxa"/>
          </w:tcPr>
          <w:p w14:paraId="4376B6BC"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Meet all privacy and security standards under applicable state or federal law, rule, regulations, and HHSC Contract requirement.</w:t>
            </w:r>
          </w:p>
        </w:tc>
        <w:tc>
          <w:tcPr>
            <w:tcW w:w="2431" w:type="dxa"/>
          </w:tcPr>
          <w:p w14:paraId="3C4D2D5A"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0 days</w:t>
            </w:r>
          </w:p>
        </w:tc>
        <w:tc>
          <w:tcPr>
            <w:tcW w:w="2776" w:type="dxa"/>
          </w:tcPr>
          <w:p w14:paraId="77D1B47A" w14:textId="55E6F173"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$5,000 for each incident of noncompliance</w:t>
            </w:r>
            <w:r w:rsidR="0050007E">
              <w:rPr>
                <w:rFonts w:ascii="Verdana" w:hAnsi="Verdana"/>
                <w:color w:val="auto"/>
                <w:sz w:val="22"/>
              </w:rPr>
              <w:t xml:space="preserve"> per day</w:t>
            </w:r>
            <w:r w:rsidRPr="00DF39B6">
              <w:rPr>
                <w:rFonts w:ascii="Verdana" w:hAnsi="Verdana"/>
                <w:color w:val="auto"/>
                <w:sz w:val="22"/>
              </w:rPr>
              <w:t xml:space="preserve">. </w:t>
            </w:r>
          </w:p>
        </w:tc>
      </w:tr>
      <w:bookmarkEnd w:id="122"/>
      <w:tr w:rsidR="00B33BDC" w14:paraId="27A8F151" w14:textId="77777777" w:rsidTr="00DF7F23">
        <w:tc>
          <w:tcPr>
            <w:tcW w:w="2078" w:type="dxa"/>
          </w:tcPr>
          <w:p w14:paraId="4A6DD139"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lastRenderedPageBreak/>
              <w:t>FFS-11</w:t>
            </w:r>
          </w:p>
        </w:tc>
        <w:tc>
          <w:tcPr>
            <w:tcW w:w="2785" w:type="dxa"/>
          </w:tcPr>
          <w:p w14:paraId="72005EA8" w14:textId="77777777" w:rsidR="00B33BDC" w:rsidRPr="00DF39B6" w:rsidRDefault="00B33BDC" w:rsidP="00DF7F23">
            <w:pPr>
              <w:tabs>
                <w:tab w:val="left" w:pos="360"/>
              </w:tabs>
              <w:rPr>
                <w:rFonts w:ascii="Verdana" w:hAnsi="Verdana"/>
                <w:color w:val="auto"/>
                <w:sz w:val="22"/>
              </w:rPr>
            </w:pPr>
            <w:bookmarkStart w:id="123" w:name="_Hlk69634407"/>
            <w:r w:rsidRPr="00DF39B6">
              <w:rPr>
                <w:rFonts w:ascii="Verdana" w:hAnsi="Verdana"/>
                <w:color w:val="auto"/>
                <w:sz w:val="22"/>
              </w:rPr>
              <w:t>Fails to timely perform an administrative service that is not otherwise associated with a KPR in this matrix, and, in the determination of HHSC, such failure either:</w:t>
            </w:r>
          </w:p>
          <w:p w14:paraId="133C42E7" w14:textId="4FC83425" w:rsidR="00B33BDC" w:rsidRPr="00DF39B6" w:rsidRDefault="00DF39B6" w:rsidP="009C2E96">
            <w:pPr>
              <w:pStyle w:val="ListParagraph"/>
              <w:numPr>
                <w:ilvl w:val="0"/>
                <w:numId w:val="36"/>
              </w:numPr>
              <w:tabs>
                <w:tab w:val="left" w:pos="360"/>
              </w:tabs>
              <w:ind w:left="333" w:hanging="333"/>
              <w:rPr>
                <w:rFonts w:ascii="Verdana" w:hAnsi="Verdana"/>
                <w:color w:val="auto"/>
                <w:sz w:val="22"/>
              </w:rPr>
            </w:pPr>
            <w:r>
              <w:rPr>
                <w:rFonts w:ascii="Verdana" w:hAnsi="Verdana"/>
                <w:color w:val="auto"/>
                <w:sz w:val="22"/>
              </w:rPr>
              <w:t xml:space="preserve">Results in actual </w:t>
            </w:r>
            <w:r w:rsidR="00B33BDC" w:rsidRPr="00DF39B6">
              <w:rPr>
                <w:rFonts w:ascii="Verdana" w:hAnsi="Verdana"/>
                <w:color w:val="auto"/>
                <w:sz w:val="22"/>
              </w:rPr>
              <w:t xml:space="preserve">harm or places the </w:t>
            </w:r>
            <w:r w:rsidR="00B33BDC" w:rsidRPr="00DF39B6">
              <w:rPr>
                <w:rFonts w:ascii="Verdana" w:hAnsi="Verdana"/>
                <w:color w:val="auto"/>
                <w:sz w:val="24"/>
                <w:szCs w:val="24"/>
              </w:rPr>
              <w:t>Client</w:t>
            </w:r>
            <w:r w:rsidR="00B33BDC" w:rsidRPr="00DF39B6">
              <w:rPr>
                <w:rFonts w:ascii="Verdana" w:hAnsi="Verdana"/>
                <w:color w:val="auto"/>
                <w:sz w:val="22"/>
              </w:rPr>
              <w:t xml:space="preserve"> at risk of imminent harm;</w:t>
            </w:r>
          </w:p>
          <w:p w14:paraId="09DF52BE" w14:textId="77777777" w:rsidR="00B33BDC" w:rsidRPr="00DF39B6" w:rsidRDefault="00B33BDC" w:rsidP="009C2E96">
            <w:pPr>
              <w:pStyle w:val="ListParagraph"/>
              <w:numPr>
                <w:ilvl w:val="0"/>
                <w:numId w:val="36"/>
              </w:numPr>
              <w:tabs>
                <w:tab w:val="left" w:pos="360"/>
              </w:tabs>
              <w:ind w:left="333" w:hanging="333"/>
              <w:rPr>
                <w:rFonts w:ascii="Verdana" w:hAnsi="Verdana"/>
                <w:color w:val="auto"/>
                <w:sz w:val="22"/>
              </w:rPr>
            </w:pPr>
            <w:r w:rsidRPr="00DF39B6">
              <w:rPr>
                <w:rFonts w:ascii="Verdana" w:hAnsi="Verdana"/>
                <w:color w:val="auto"/>
                <w:sz w:val="22"/>
              </w:rPr>
              <w:t xml:space="preserve">Materially affects HHSC’s ability to administer the program; or </w:t>
            </w:r>
          </w:p>
          <w:p w14:paraId="5775E6B0" w14:textId="77777777" w:rsidR="00B33BDC" w:rsidRPr="00DF39B6" w:rsidRDefault="00B33BDC" w:rsidP="009C2E96">
            <w:pPr>
              <w:pStyle w:val="ListParagraph"/>
              <w:numPr>
                <w:ilvl w:val="0"/>
                <w:numId w:val="36"/>
              </w:numPr>
              <w:tabs>
                <w:tab w:val="left" w:pos="360"/>
              </w:tabs>
              <w:ind w:left="333" w:hanging="360"/>
              <w:rPr>
                <w:rFonts w:ascii="Verdana" w:hAnsi="Verdana"/>
                <w:color w:val="auto"/>
                <w:sz w:val="22"/>
              </w:rPr>
            </w:pPr>
            <w:r w:rsidRPr="00DF39B6">
              <w:rPr>
                <w:rFonts w:ascii="Verdana" w:hAnsi="Verdana"/>
                <w:color w:val="auto"/>
                <w:sz w:val="22"/>
              </w:rPr>
              <w:t>Fails to submit complete and accurate responses to HHSC directives, inquiries, desk reviews, technical assistance reports, audits, and operations reviews.</w:t>
            </w:r>
            <w:bookmarkEnd w:id="123"/>
          </w:p>
        </w:tc>
        <w:tc>
          <w:tcPr>
            <w:tcW w:w="2431" w:type="dxa"/>
          </w:tcPr>
          <w:p w14:paraId="611FD975"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3 days</w:t>
            </w:r>
          </w:p>
        </w:tc>
        <w:tc>
          <w:tcPr>
            <w:tcW w:w="2776" w:type="dxa"/>
          </w:tcPr>
          <w:p w14:paraId="1DE65072" w14:textId="77777777" w:rsidR="00B33BDC" w:rsidRPr="00DF39B6" w:rsidRDefault="00B33BDC" w:rsidP="00DF7F23">
            <w:pPr>
              <w:tabs>
                <w:tab w:val="left" w:pos="360"/>
              </w:tabs>
              <w:rPr>
                <w:rFonts w:ascii="Verdana" w:hAnsi="Verdana"/>
                <w:color w:val="auto"/>
                <w:sz w:val="22"/>
              </w:rPr>
            </w:pPr>
            <w:r w:rsidRPr="00DF39B6">
              <w:rPr>
                <w:rFonts w:ascii="Verdana" w:hAnsi="Verdana"/>
                <w:color w:val="auto"/>
                <w:sz w:val="22"/>
              </w:rPr>
              <w:t>$2,500 for each incident of noncompliance.</w:t>
            </w:r>
          </w:p>
        </w:tc>
      </w:tr>
    </w:tbl>
    <w:p w14:paraId="295A8102" w14:textId="444DC252" w:rsidR="00B33BDC" w:rsidRDefault="00B33BDC" w:rsidP="00751B9D">
      <w:pPr>
        <w:spacing w:line="276" w:lineRule="auto"/>
        <w:ind w:left="720"/>
        <w:rPr>
          <w:rFonts w:ascii="Verdana" w:hAnsi="Verdana"/>
          <w:b/>
          <w:sz w:val="22"/>
          <w:szCs w:val="22"/>
        </w:rPr>
      </w:pPr>
    </w:p>
    <w:p w14:paraId="7624995B" w14:textId="77777777" w:rsidR="00B33BDC" w:rsidRDefault="00B33BDC">
      <w:pPr>
        <w:rPr>
          <w:rFonts w:ascii="Verdana" w:hAnsi="Verdana"/>
          <w:b/>
          <w:sz w:val="22"/>
          <w:szCs w:val="22"/>
        </w:rPr>
      </w:pPr>
      <w:r>
        <w:rPr>
          <w:rFonts w:ascii="Verdana" w:hAnsi="Verdana"/>
          <w:b/>
          <w:sz w:val="22"/>
          <w:szCs w:val="22"/>
        </w:rPr>
        <w:br w:type="page"/>
      </w:r>
    </w:p>
    <w:p w14:paraId="5D709D42" w14:textId="23211284" w:rsidR="00B33BDC" w:rsidRDefault="00B33BDC" w:rsidP="00DF39B6">
      <w:pPr>
        <w:spacing w:line="276" w:lineRule="auto"/>
        <w:rPr>
          <w:rFonts w:ascii="Verdana" w:hAnsi="Verdana"/>
          <w:b/>
          <w:sz w:val="22"/>
          <w:szCs w:val="22"/>
        </w:rPr>
      </w:pPr>
      <w:r>
        <w:rPr>
          <w:rFonts w:ascii="Verdana" w:hAnsi="Verdana"/>
          <w:b/>
          <w:sz w:val="22"/>
          <w:szCs w:val="22"/>
        </w:rPr>
        <w:lastRenderedPageBreak/>
        <w:t>ATTACHMENT 4 – ADDITIONALLY REQUIRED NON-TNC DRIVER TRAININGS</w:t>
      </w:r>
    </w:p>
    <w:p w14:paraId="5BEEBE2B" w14:textId="71027041" w:rsidR="00B33BDC" w:rsidRDefault="00B33BDC" w:rsidP="00751B9D">
      <w:pPr>
        <w:spacing w:line="276" w:lineRule="auto"/>
        <w:ind w:left="720"/>
        <w:rPr>
          <w:rFonts w:ascii="Verdana" w:hAnsi="Verdana"/>
          <w:b/>
          <w:sz w:val="22"/>
          <w:szCs w:val="22"/>
        </w:rPr>
      </w:pPr>
    </w:p>
    <w:tbl>
      <w:tblPr>
        <w:tblStyle w:val="TableGrid"/>
        <w:tblW w:w="0" w:type="auto"/>
        <w:tblLook w:val="04A0" w:firstRow="1" w:lastRow="0" w:firstColumn="1" w:lastColumn="0" w:noHBand="0" w:noVBand="1"/>
      </w:tblPr>
      <w:tblGrid>
        <w:gridCol w:w="5035"/>
        <w:gridCol w:w="5035"/>
      </w:tblGrid>
      <w:tr w:rsidR="00B33BDC" w14:paraId="2FBB2294" w14:textId="77777777" w:rsidTr="00DF7F23">
        <w:trPr>
          <w:cnfStyle w:val="100000000000" w:firstRow="1" w:lastRow="0" w:firstColumn="0" w:lastColumn="0" w:oddVBand="0" w:evenVBand="0" w:oddHBand="0" w:evenHBand="0" w:firstRowFirstColumn="0" w:firstRowLastColumn="0" w:lastRowFirstColumn="0" w:lastRowLastColumn="0"/>
        </w:trPr>
        <w:tc>
          <w:tcPr>
            <w:tcW w:w="5035" w:type="dxa"/>
          </w:tcPr>
          <w:p w14:paraId="2F9C4748" w14:textId="77777777" w:rsidR="00B33BDC" w:rsidRPr="00DF39B6" w:rsidRDefault="00B33BDC" w:rsidP="00DF7F23">
            <w:pPr>
              <w:rPr>
                <w:rFonts w:ascii="Verdana" w:hAnsi="Verdana"/>
                <w:color w:val="auto"/>
                <w:sz w:val="22"/>
              </w:rPr>
            </w:pPr>
            <w:r w:rsidRPr="00DF39B6">
              <w:rPr>
                <w:rFonts w:ascii="Verdana" w:hAnsi="Verdana"/>
                <w:color w:val="auto"/>
                <w:sz w:val="22"/>
              </w:rPr>
              <w:t>Training Subject</w:t>
            </w:r>
          </w:p>
        </w:tc>
        <w:tc>
          <w:tcPr>
            <w:tcW w:w="5035" w:type="dxa"/>
          </w:tcPr>
          <w:p w14:paraId="19676C86" w14:textId="77777777" w:rsidR="00B33BDC" w:rsidRPr="00DF39B6" w:rsidRDefault="00B33BDC" w:rsidP="00DF7F23">
            <w:pPr>
              <w:rPr>
                <w:rFonts w:ascii="Verdana" w:hAnsi="Verdana"/>
                <w:color w:val="auto"/>
                <w:sz w:val="22"/>
              </w:rPr>
            </w:pPr>
            <w:r w:rsidRPr="00DF39B6">
              <w:rPr>
                <w:rFonts w:ascii="Verdana" w:hAnsi="Verdana"/>
                <w:color w:val="auto"/>
                <w:sz w:val="22"/>
              </w:rPr>
              <w:t xml:space="preserve">Training Frequency </w:t>
            </w:r>
          </w:p>
        </w:tc>
      </w:tr>
      <w:tr w:rsidR="00B33BDC" w14:paraId="6812C2B4" w14:textId="77777777" w:rsidTr="00DF7F23">
        <w:tc>
          <w:tcPr>
            <w:tcW w:w="5035" w:type="dxa"/>
          </w:tcPr>
          <w:p w14:paraId="392A4FB3" w14:textId="77777777" w:rsidR="00B33BDC" w:rsidRPr="00DF39B6" w:rsidRDefault="00B33BDC" w:rsidP="00DF7F23">
            <w:pPr>
              <w:rPr>
                <w:rFonts w:ascii="Verdana" w:hAnsi="Verdana"/>
                <w:color w:val="auto"/>
                <w:sz w:val="22"/>
              </w:rPr>
            </w:pPr>
            <w:r w:rsidRPr="00DF39B6">
              <w:rPr>
                <w:rFonts w:ascii="Verdana" w:hAnsi="Verdana"/>
                <w:color w:val="auto"/>
                <w:sz w:val="22"/>
              </w:rPr>
              <w:t>ADA training</w:t>
            </w:r>
          </w:p>
        </w:tc>
        <w:tc>
          <w:tcPr>
            <w:tcW w:w="5035" w:type="dxa"/>
          </w:tcPr>
          <w:p w14:paraId="274047E4" w14:textId="77777777" w:rsidR="00B33BDC" w:rsidRPr="00DF39B6" w:rsidRDefault="00B33BDC" w:rsidP="002E317A">
            <w:pPr>
              <w:jc w:val="center"/>
              <w:rPr>
                <w:rFonts w:ascii="Verdana" w:hAnsi="Verdana"/>
                <w:color w:val="auto"/>
                <w:sz w:val="22"/>
              </w:rPr>
            </w:pPr>
            <w:r w:rsidRPr="00DF39B6">
              <w:rPr>
                <w:rFonts w:ascii="Verdana" w:hAnsi="Verdana"/>
                <w:color w:val="auto"/>
                <w:sz w:val="22"/>
              </w:rPr>
              <w:t>Every 2 years</w:t>
            </w:r>
          </w:p>
        </w:tc>
      </w:tr>
      <w:tr w:rsidR="00B33BDC" w14:paraId="0427AEDE" w14:textId="77777777" w:rsidTr="00DF7F23">
        <w:tc>
          <w:tcPr>
            <w:tcW w:w="5035" w:type="dxa"/>
          </w:tcPr>
          <w:p w14:paraId="32C45B2B" w14:textId="77777777" w:rsidR="00B33BDC" w:rsidRPr="00DF39B6" w:rsidRDefault="00B33BDC" w:rsidP="00DF7F23">
            <w:pPr>
              <w:rPr>
                <w:rFonts w:ascii="Verdana" w:hAnsi="Verdana"/>
                <w:color w:val="auto"/>
                <w:sz w:val="22"/>
              </w:rPr>
            </w:pPr>
            <w:r w:rsidRPr="00DF39B6">
              <w:rPr>
                <w:rFonts w:ascii="Verdana" w:hAnsi="Verdana"/>
                <w:color w:val="auto"/>
                <w:sz w:val="22"/>
              </w:rPr>
              <w:t>Basic First Aid</w:t>
            </w:r>
          </w:p>
        </w:tc>
        <w:tc>
          <w:tcPr>
            <w:tcW w:w="5035" w:type="dxa"/>
          </w:tcPr>
          <w:p w14:paraId="31EA4A0D" w14:textId="77777777" w:rsidR="00B33BDC" w:rsidRPr="00DF39B6" w:rsidRDefault="00B33BDC" w:rsidP="002E317A">
            <w:pPr>
              <w:jc w:val="center"/>
              <w:rPr>
                <w:rFonts w:ascii="Verdana" w:hAnsi="Verdana"/>
                <w:color w:val="auto"/>
                <w:sz w:val="22"/>
              </w:rPr>
            </w:pPr>
            <w:r w:rsidRPr="00DF39B6">
              <w:rPr>
                <w:rFonts w:ascii="Verdana" w:hAnsi="Verdana"/>
                <w:color w:val="auto"/>
                <w:sz w:val="22"/>
              </w:rPr>
              <w:t>Every 3 years</w:t>
            </w:r>
          </w:p>
        </w:tc>
      </w:tr>
      <w:tr w:rsidR="00B33BDC" w14:paraId="1935653A" w14:textId="77777777" w:rsidTr="00DF7F23">
        <w:tc>
          <w:tcPr>
            <w:tcW w:w="5035" w:type="dxa"/>
          </w:tcPr>
          <w:p w14:paraId="016C1B79" w14:textId="77777777" w:rsidR="00B33BDC" w:rsidRPr="00DF39B6" w:rsidRDefault="00B33BDC" w:rsidP="00DF7F23">
            <w:pPr>
              <w:rPr>
                <w:rFonts w:ascii="Verdana" w:hAnsi="Verdana"/>
                <w:color w:val="auto"/>
                <w:sz w:val="22"/>
              </w:rPr>
            </w:pPr>
            <w:r w:rsidRPr="00DF39B6">
              <w:rPr>
                <w:rFonts w:ascii="Verdana" w:hAnsi="Verdana"/>
                <w:color w:val="auto"/>
                <w:sz w:val="22"/>
              </w:rPr>
              <w:t>Transfer and proper restraint of mobility devices including scooters</w:t>
            </w:r>
          </w:p>
        </w:tc>
        <w:tc>
          <w:tcPr>
            <w:tcW w:w="5035" w:type="dxa"/>
          </w:tcPr>
          <w:p w14:paraId="2B669380" w14:textId="77777777" w:rsidR="00B33BDC" w:rsidRPr="00DF39B6" w:rsidRDefault="00B33BDC" w:rsidP="002E317A">
            <w:pPr>
              <w:jc w:val="center"/>
              <w:rPr>
                <w:rFonts w:ascii="Verdana" w:hAnsi="Verdana"/>
                <w:color w:val="auto"/>
                <w:sz w:val="22"/>
              </w:rPr>
            </w:pPr>
            <w:r w:rsidRPr="00DF39B6">
              <w:rPr>
                <w:rFonts w:ascii="Verdana" w:hAnsi="Verdana"/>
                <w:color w:val="auto"/>
                <w:sz w:val="22"/>
              </w:rPr>
              <w:t>Every 2 years</w:t>
            </w:r>
          </w:p>
        </w:tc>
      </w:tr>
      <w:tr w:rsidR="00B33BDC" w14:paraId="4DE39324" w14:textId="77777777" w:rsidTr="00DF7F23">
        <w:tc>
          <w:tcPr>
            <w:tcW w:w="5035" w:type="dxa"/>
          </w:tcPr>
          <w:p w14:paraId="30792B3D" w14:textId="77777777" w:rsidR="00B33BDC" w:rsidRPr="00DF39B6" w:rsidRDefault="00B33BDC" w:rsidP="00DF7F23">
            <w:pPr>
              <w:rPr>
                <w:rFonts w:ascii="Verdana" w:hAnsi="Verdana"/>
                <w:color w:val="auto"/>
                <w:sz w:val="22"/>
              </w:rPr>
            </w:pPr>
            <w:r w:rsidRPr="00DF39B6">
              <w:rPr>
                <w:rFonts w:ascii="Verdana" w:hAnsi="Verdana"/>
                <w:color w:val="auto"/>
                <w:sz w:val="22"/>
              </w:rPr>
              <w:t>When and How to Call for Emergencies</w:t>
            </w:r>
          </w:p>
        </w:tc>
        <w:tc>
          <w:tcPr>
            <w:tcW w:w="5035" w:type="dxa"/>
          </w:tcPr>
          <w:p w14:paraId="337C9818" w14:textId="77777777" w:rsidR="00B33BDC" w:rsidRPr="00DF39B6" w:rsidRDefault="00B33BDC" w:rsidP="002E317A">
            <w:pPr>
              <w:jc w:val="center"/>
              <w:rPr>
                <w:rFonts w:ascii="Verdana" w:hAnsi="Verdana"/>
                <w:color w:val="auto"/>
                <w:sz w:val="22"/>
              </w:rPr>
            </w:pPr>
            <w:r w:rsidRPr="00DF39B6">
              <w:rPr>
                <w:rFonts w:ascii="Verdana" w:hAnsi="Verdana"/>
                <w:color w:val="auto"/>
                <w:sz w:val="22"/>
              </w:rPr>
              <w:t>Annually</w:t>
            </w:r>
          </w:p>
        </w:tc>
      </w:tr>
      <w:tr w:rsidR="00B33BDC" w14:paraId="3A12F118" w14:textId="77777777" w:rsidTr="00DF7F23">
        <w:tc>
          <w:tcPr>
            <w:tcW w:w="5035" w:type="dxa"/>
          </w:tcPr>
          <w:p w14:paraId="2E90BA09" w14:textId="04BC4AEF" w:rsidR="00B33BDC" w:rsidRPr="00DF39B6" w:rsidRDefault="00B33BDC" w:rsidP="00DF7F23">
            <w:pPr>
              <w:rPr>
                <w:rFonts w:ascii="Verdana" w:hAnsi="Verdana"/>
                <w:color w:val="auto"/>
                <w:sz w:val="22"/>
              </w:rPr>
            </w:pPr>
            <w:r w:rsidRPr="00DF39B6">
              <w:rPr>
                <w:rFonts w:ascii="Verdana" w:hAnsi="Verdana"/>
                <w:color w:val="auto"/>
                <w:sz w:val="22"/>
              </w:rPr>
              <w:t>Dealing with Client with behavior and/or violent behaviors</w:t>
            </w:r>
          </w:p>
        </w:tc>
        <w:tc>
          <w:tcPr>
            <w:tcW w:w="5035" w:type="dxa"/>
          </w:tcPr>
          <w:p w14:paraId="013DC749" w14:textId="77777777" w:rsidR="00B33BDC" w:rsidRPr="00DF39B6" w:rsidRDefault="00B33BDC" w:rsidP="002E317A">
            <w:pPr>
              <w:jc w:val="center"/>
              <w:rPr>
                <w:rFonts w:ascii="Verdana" w:hAnsi="Verdana"/>
                <w:color w:val="auto"/>
                <w:sz w:val="22"/>
              </w:rPr>
            </w:pPr>
            <w:r w:rsidRPr="00DF39B6">
              <w:rPr>
                <w:rFonts w:ascii="Verdana" w:hAnsi="Verdana"/>
                <w:color w:val="auto"/>
                <w:sz w:val="22"/>
              </w:rPr>
              <w:t>Every 2 years</w:t>
            </w:r>
          </w:p>
        </w:tc>
      </w:tr>
      <w:tr w:rsidR="00B33BDC" w14:paraId="1180B079" w14:textId="77777777" w:rsidTr="00DF7F23">
        <w:tc>
          <w:tcPr>
            <w:tcW w:w="5035" w:type="dxa"/>
          </w:tcPr>
          <w:p w14:paraId="29AA47B9" w14:textId="77777777" w:rsidR="00B33BDC" w:rsidRPr="00DF39B6" w:rsidRDefault="00B33BDC" w:rsidP="00DF7F23">
            <w:pPr>
              <w:rPr>
                <w:rFonts w:ascii="Verdana" w:hAnsi="Verdana"/>
                <w:color w:val="auto"/>
                <w:sz w:val="22"/>
              </w:rPr>
            </w:pPr>
            <w:r w:rsidRPr="00DF39B6">
              <w:rPr>
                <w:rFonts w:ascii="Verdana" w:hAnsi="Verdana"/>
                <w:color w:val="auto"/>
                <w:sz w:val="22"/>
              </w:rPr>
              <w:t>Claims processing requirements</w:t>
            </w:r>
          </w:p>
          <w:p w14:paraId="03B7FAB1" w14:textId="0509C8A7" w:rsidR="000F04BE" w:rsidRPr="00DF39B6" w:rsidRDefault="000F04BE" w:rsidP="009C2E96">
            <w:pPr>
              <w:pStyle w:val="ListParagraph"/>
              <w:numPr>
                <w:ilvl w:val="0"/>
                <w:numId w:val="40"/>
              </w:numPr>
              <w:rPr>
                <w:rFonts w:ascii="Verdana" w:hAnsi="Verdana"/>
                <w:color w:val="auto"/>
                <w:sz w:val="22"/>
              </w:rPr>
            </w:pPr>
            <w:r w:rsidRPr="00DF39B6">
              <w:rPr>
                <w:rFonts w:ascii="Verdana" w:hAnsi="Verdana"/>
                <w:color w:val="auto"/>
                <w:sz w:val="22"/>
              </w:rPr>
              <w:t>HHSC’s Claims Administrator’s Learning Management System (LMS)</w:t>
            </w:r>
          </w:p>
        </w:tc>
        <w:tc>
          <w:tcPr>
            <w:tcW w:w="5035" w:type="dxa"/>
          </w:tcPr>
          <w:p w14:paraId="4419167E" w14:textId="77777777" w:rsidR="00B33BDC" w:rsidRPr="00DF39B6" w:rsidRDefault="00B33BDC" w:rsidP="002E317A">
            <w:pPr>
              <w:jc w:val="center"/>
              <w:rPr>
                <w:rFonts w:ascii="Verdana" w:hAnsi="Verdana"/>
                <w:color w:val="auto"/>
                <w:sz w:val="22"/>
              </w:rPr>
            </w:pPr>
            <w:r w:rsidRPr="00DF39B6">
              <w:rPr>
                <w:rFonts w:ascii="Verdana" w:hAnsi="Verdana"/>
                <w:color w:val="auto"/>
                <w:sz w:val="22"/>
              </w:rPr>
              <w:t>Every 2 years</w:t>
            </w:r>
          </w:p>
        </w:tc>
      </w:tr>
      <w:tr w:rsidR="000A4F1F" w14:paraId="2E12E3D7" w14:textId="77777777" w:rsidTr="00DF7F23">
        <w:tc>
          <w:tcPr>
            <w:tcW w:w="5035" w:type="dxa"/>
          </w:tcPr>
          <w:p w14:paraId="0CCDDD99" w14:textId="71E7BCD7" w:rsidR="000A4F1F" w:rsidRPr="00DF39B6" w:rsidRDefault="000A4F1F" w:rsidP="00DF7F23">
            <w:pPr>
              <w:rPr>
                <w:rFonts w:ascii="Verdana" w:hAnsi="Verdana"/>
                <w:color w:val="auto"/>
                <w:sz w:val="22"/>
              </w:rPr>
            </w:pPr>
            <w:r w:rsidRPr="00DF39B6">
              <w:rPr>
                <w:rFonts w:ascii="Verdana" w:hAnsi="Verdana"/>
                <w:color w:val="auto"/>
                <w:sz w:val="22"/>
              </w:rPr>
              <w:t xml:space="preserve">Texas Medical </w:t>
            </w:r>
            <w:r w:rsidR="00DF39B6" w:rsidRPr="00DF39B6">
              <w:rPr>
                <w:rFonts w:ascii="Verdana" w:hAnsi="Verdana"/>
                <w:color w:val="auto"/>
                <w:sz w:val="22"/>
              </w:rPr>
              <w:t>Transportation</w:t>
            </w:r>
            <w:r w:rsidRPr="00DF39B6">
              <w:rPr>
                <w:rFonts w:ascii="Verdana" w:hAnsi="Verdana"/>
                <w:color w:val="auto"/>
                <w:sz w:val="22"/>
              </w:rPr>
              <w:t xml:space="preserve"> System (TMTS)</w:t>
            </w:r>
          </w:p>
          <w:p w14:paraId="41C36F34" w14:textId="77777777" w:rsidR="000A4F1F" w:rsidRPr="00DF39B6" w:rsidRDefault="000A4F1F" w:rsidP="009C2E96">
            <w:pPr>
              <w:pStyle w:val="ListParagraph"/>
              <w:numPr>
                <w:ilvl w:val="0"/>
                <w:numId w:val="39"/>
              </w:numPr>
              <w:rPr>
                <w:rFonts w:ascii="Verdana" w:hAnsi="Verdana"/>
                <w:color w:val="auto"/>
                <w:sz w:val="22"/>
              </w:rPr>
            </w:pPr>
            <w:r w:rsidRPr="00DF39B6">
              <w:rPr>
                <w:rFonts w:ascii="Verdana" w:hAnsi="Verdana"/>
                <w:color w:val="auto"/>
                <w:sz w:val="22"/>
              </w:rPr>
              <w:t>Trip Manifest</w:t>
            </w:r>
          </w:p>
          <w:p w14:paraId="27AA1EE3" w14:textId="77777777" w:rsidR="000A4F1F" w:rsidRPr="00DF39B6" w:rsidRDefault="000A4F1F" w:rsidP="009C2E96">
            <w:pPr>
              <w:pStyle w:val="ListParagraph"/>
              <w:numPr>
                <w:ilvl w:val="0"/>
                <w:numId w:val="39"/>
              </w:numPr>
              <w:rPr>
                <w:rFonts w:ascii="Verdana" w:hAnsi="Verdana"/>
                <w:color w:val="auto"/>
                <w:sz w:val="22"/>
              </w:rPr>
            </w:pPr>
            <w:r w:rsidRPr="00DF39B6">
              <w:rPr>
                <w:rFonts w:ascii="Verdana" w:hAnsi="Verdana"/>
                <w:color w:val="auto"/>
                <w:sz w:val="22"/>
              </w:rPr>
              <w:t>Add-on Trip</w:t>
            </w:r>
          </w:p>
          <w:p w14:paraId="5A0146C5" w14:textId="77777777" w:rsidR="000A4F1F" w:rsidRPr="00DF39B6" w:rsidRDefault="000A4F1F" w:rsidP="009C2E96">
            <w:pPr>
              <w:pStyle w:val="ListParagraph"/>
              <w:numPr>
                <w:ilvl w:val="0"/>
                <w:numId w:val="39"/>
              </w:numPr>
              <w:rPr>
                <w:rFonts w:ascii="Verdana" w:hAnsi="Verdana"/>
                <w:color w:val="auto"/>
                <w:sz w:val="22"/>
              </w:rPr>
            </w:pPr>
            <w:r w:rsidRPr="00DF39B6">
              <w:rPr>
                <w:rFonts w:ascii="Verdana" w:hAnsi="Verdana"/>
                <w:color w:val="auto"/>
                <w:sz w:val="22"/>
              </w:rPr>
              <w:t>Cancellation</w:t>
            </w:r>
          </w:p>
          <w:p w14:paraId="46D53A71" w14:textId="17BBFABC" w:rsidR="000A4F1F" w:rsidRPr="00DF39B6" w:rsidRDefault="000A4F1F" w:rsidP="009C2E96">
            <w:pPr>
              <w:pStyle w:val="ListParagraph"/>
              <w:numPr>
                <w:ilvl w:val="0"/>
                <w:numId w:val="39"/>
              </w:numPr>
              <w:rPr>
                <w:rFonts w:ascii="Verdana" w:hAnsi="Verdana"/>
                <w:color w:val="auto"/>
                <w:sz w:val="22"/>
              </w:rPr>
            </w:pPr>
            <w:r w:rsidRPr="00DF39B6">
              <w:rPr>
                <w:rFonts w:ascii="Verdana" w:hAnsi="Verdana"/>
                <w:color w:val="auto"/>
                <w:sz w:val="22"/>
              </w:rPr>
              <w:t>No Show</w:t>
            </w:r>
          </w:p>
        </w:tc>
        <w:tc>
          <w:tcPr>
            <w:tcW w:w="5035" w:type="dxa"/>
          </w:tcPr>
          <w:p w14:paraId="7D2FCE86" w14:textId="76E6EDD4" w:rsidR="000A4F1F" w:rsidRPr="00DF39B6" w:rsidRDefault="000A4F1F" w:rsidP="002E317A">
            <w:pPr>
              <w:jc w:val="center"/>
              <w:rPr>
                <w:rFonts w:ascii="Verdana" w:hAnsi="Verdana"/>
                <w:color w:val="auto"/>
                <w:sz w:val="22"/>
              </w:rPr>
            </w:pPr>
            <w:r w:rsidRPr="00DF39B6">
              <w:rPr>
                <w:rFonts w:ascii="Verdana" w:hAnsi="Verdana"/>
                <w:color w:val="auto"/>
                <w:sz w:val="22"/>
              </w:rPr>
              <w:t>Every 2 years</w:t>
            </w:r>
          </w:p>
        </w:tc>
      </w:tr>
    </w:tbl>
    <w:p w14:paraId="10FEDD7D" w14:textId="46D01EFB" w:rsidR="00B33BDC" w:rsidRDefault="00B33BDC" w:rsidP="00B33BDC">
      <w:pPr>
        <w:rPr>
          <w:rFonts w:ascii="Verdana" w:hAnsi="Verdana"/>
          <w:sz w:val="22"/>
        </w:rPr>
      </w:pPr>
      <w:r w:rsidRPr="00A01EB5">
        <w:rPr>
          <w:rFonts w:ascii="Verdana" w:hAnsi="Verdana"/>
          <w:sz w:val="22"/>
        </w:rPr>
        <w:br w:type="page"/>
      </w:r>
    </w:p>
    <w:p w14:paraId="39415289" w14:textId="6ED40079" w:rsidR="00B33BDC" w:rsidRPr="00B33BDC" w:rsidRDefault="00B33BDC" w:rsidP="00B33BDC">
      <w:pPr>
        <w:rPr>
          <w:rFonts w:ascii="Verdana" w:hAnsi="Verdana"/>
          <w:b/>
          <w:sz w:val="22"/>
        </w:rPr>
      </w:pPr>
      <w:r w:rsidRPr="00B33BDC">
        <w:rPr>
          <w:rFonts w:ascii="Verdana" w:hAnsi="Verdana"/>
          <w:b/>
          <w:sz w:val="22"/>
        </w:rPr>
        <w:lastRenderedPageBreak/>
        <w:t>ATTACHMENT 5 – NON-TNC CONTRACT REQUIRED REPORTS</w:t>
      </w:r>
    </w:p>
    <w:p w14:paraId="1A670D4D" w14:textId="155679F0" w:rsidR="00B33BDC" w:rsidRDefault="00B33BDC" w:rsidP="00751B9D">
      <w:pPr>
        <w:spacing w:line="276" w:lineRule="auto"/>
        <w:ind w:left="720"/>
        <w:rPr>
          <w:rFonts w:ascii="Verdana" w:hAnsi="Verdana"/>
          <w:b/>
          <w:sz w:val="22"/>
          <w:szCs w:val="22"/>
        </w:rPr>
      </w:pPr>
    </w:p>
    <w:tbl>
      <w:tblPr>
        <w:tblStyle w:val="TableGrid"/>
        <w:tblW w:w="0" w:type="auto"/>
        <w:tblInd w:w="-5" w:type="dxa"/>
        <w:tblLook w:val="04A0" w:firstRow="1" w:lastRow="0" w:firstColumn="1" w:lastColumn="0" w:noHBand="0" w:noVBand="1"/>
      </w:tblPr>
      <w:tblGrid>
        <w:gridCol w:w="3129"/>
        <w:gridCol w:w="3119"/>
        <w:gridCol w:w="3102"/>
      </w:tblGrid>
      <w:tr w:rsidR="00B33BDC" w:rsidRPr="00DF39B6" w14:paraId="611EAA92" w14:textId="77777777" w:rsidTr="006B751A">
        <w:trPr>
          <w:cnfStyle w:val="100000000000" w:firstRow="1" w:lastRow="0" w:firstColumn="0" w:lastColumn="0" w:oddVBand="0" w:evenVBand="0" w:oddHBand="0" w:evenHBand="0" w:firstRowFirstColumn="0" w:firstRowLastColumn="0" w:lastRowFirstColumn="0" w:lastRowLastColumn="0"/>
        </w:trPr>
        <w:tc>
          <w:tcPr>
            <w:tcW w:w="3129" w:type="dxa"/>
          </w:tcPr>
          <w:p w14:paraId="13264B8F" w14:textId="77777777" w:rsidR="00B33BDC" w:rsidRPr="00DF39B6" w:rsidRDefault="00B33BDC" w:rsidP="00DF7F23">
            <w:pPr>
              <w:spacing w:before="240" w:after="240"/>
              <w:rPr>
                <w:rFonts w:ascii="Verdana" w:hAnsi="Verdana"/>
                <w:color w:val="auto"/>
                <w:sz w:val="22"/>
              </w:rPr>
            </w:pPr>
            <w:r w:rsidRPr="00DF39B6">
              <w:rPr>
                <w:rFonts w:ascii="Verdana" w:hAnsi="Verdana"/>
                <w:color w:val="auto"/>
                <w:sz w:val="22"/>
              </w:rPr>
              <w:t>Report to HHSC</w:t>
            </w:r>
          </w:p>
        </w:tc>
        <w:tc>
          <w:tcPr>
            <w:tcW w:w="3119" w:type="dxa"/>
          </w:tcPr>
          <w:p w14:paraId="3F2D6F73" w14:textId="77777777" w:rsidR="00B33BDC" w:rsidRPr="00DF39B6" w:rsidRDefault="00B33BDC" w:rsidP="00DF7F23">
            <w:pPr>
              <w:spacing w:before="240" w:after="240"/>
              <w:rPr>
                <w:rFonts w:ascii="Verdana" w:hAnsi="Verdana"/>
                <w:color w:val="auto"/>
                <w:sz w:val="22"/>
              </w:rPr>
            </w:pPr>
            <w:r w:rsidRPr="00DF39B6">
              <w:rPr>
                <w:rFonts w:ascii="Verdana" w:hAnsi="Verdana"/>
                <w:color w:val="auto"/>
                <w:sz w:val="22"/>
              </w:rPr>
              <w:t>Reporting Method</w:t>
            </w:r>
          </w:p>
        </w:tc>
        <w:tc>
          <w:tcPr>
            <w:tcW w:w="3102" w:type="dxa"/>
          </w:tcPr>
          <w:p w14:paraId="4D195D57" w14:textId="77777777" w:rsidR="00B33BDC" w:rsidRPr="00DF39B6" w:rsidRDefault="00B33BDC" w:rsidP="00DF7F23">
            <w:pPr>
              <w:spacing w:before="240" w:after="240"/>
              <w:rPr>
                <w:rFonts w:ascii="Verdana" w:hAnsi="Verdana"/>
                <w:color w:val="auto"/>
                <w:sz w:val="22"/>
              </w:rPr>
            </w:pPr>
            <w:r w:rsidRPr="00DF39B6">
              <w:rPr>
                <w:rFonts w:ascii="Verdana" w:hAnsi="Verdana"/>
                <w:color w:val="auto"/>
                <w:sz w:val="22"/>
              </w:rPr>
              <w:t>Due to HHSC</w:t>
            </w:r>
          </w:p>
        </w:tc>
      </w:tr>
      <w:tr w:rsidR="00B33BDC" w:rsidRPr="00DF39B6" w14:paraId="134BED8C" w14:textId="77777777" w:rsidTr="006B751A">
        <w:tc>
          <w:tcPr>
            <w:tcW w:w="3129" w:type="dxa"/>
          </w:tcPr>
          <w:p w14:paraId="70828651" w14:textId="77777777" w:rsidR="00B33BDC" w:rsidRPr="00DF39B6" w:rsidRDefault="00B33BDC" w:rsidP="00DF7F23">
            <w:pPr>
              <w:spacing w:before="240" w:after="240"/>
              <w:rPr>
                <w:rFonts w:ascii="Verdana" w:hAnsi="Verdana"/>
                <w:color w:val="auto"/>
                <w:sz w:val="22"/>
              </w:rPr>
            </w:pPr>
            <w:r w:rsidRPr="00DF39B6">
              <w:rPr>
                <w:rFonts w:ascii="Verdana" w:hAnsi="Verdana"/>
                <w:color w:val="auto"/>
                <w:sz w:val="22"/>
              </w:rPr>
              <w:t>Current active roster of drivers used for DRTS</w:t>
            </w:r>
          </w:p>
        </w:tc>
        <w:tc>
          <w:tcPr>
            <w:tcW w:w="3119" w:type="dxa"/>
          </w:tcPr>
          <w:p w14:paraId="5A67C51D" w14:textId="77777777" w:rsidR="00B33BDC" w:rsidRPr="00DF39B6" w:rsidRDefault="00B33BDC" w:rsidP="002E317A">
            <w:pPr>
              <w:spacing w:before="240" w:after="240"/>
              <w:jc w:val="center"/>
              <w:rPr>
                <w:rFonts w:ascii="Verdana" w:hAnsi="Verdana"/>
                <w:color w:val="auto"/>
                <w:sz w:val="22"/>
              </w:rPr>
            </w:pPr>
            <w:r w:rsidRPr="00DF39B6">
              <w:rPr>
                <w:rFonts w:ascii="Verdana" w:hAnsi="Verdana"/>
                <w:color w:val="auto"/>
                <w:sz w:val="22"/>
              </w:rPr>
              <w:t>Email</w:t>
            </w:r>
          </w:p>
        </w:tc>
        <w:tc>
          <w:tcPr>
            <w:tcW w:w="3102" w:type="dxa"/>
          </w:tcPr>
          <w:p w14:paraId="5A01D4C2" w14:textId="575D3FB7" w:rsidR="00B33BDC" w:rsidRPr="00DF39B6" w:rsidRDefault="00B33BDC" w:rsidP="002E317A">
            <w:pPr>
              <w:spacing w:before="240" w:after="240"/>
              <w:jc w:val="center"/>
              <w:rPr>
                <w:rFonts w:ascii="Verdana" w:hAnsi="Verdana"/>
                <w:color w:val="auto"/>
                <w:sz w:val="22"/>
              </w:rPr>
            </w:pPr>
            <w:r w:rsidRPr="00DF39B6">
              <w:rPr>
                <w:rFonts w:ascii="Verdana" w:hAnsi="Verdana"/>
                <w:color w:val="auto"/>
                <w:sz w:val="22"/>
              </w:rPr>
              <w:t>Quarterly</w:t>
            </w:r>
            <w:r w:rsidR="002E317A">
              <w:rPr>
                <w:rFonts w:ascii="Verdana" w:hAnsi="Verdana"/>
                <w:color w:val="auto"/>
                <w:sz w:val="22"/>
              </w:rPr>
              <w:t xml:space="preserve">, due 30 days following the end of the </w:t>
            </w:r>
            <w:r w:rsidR="005D2132">
              <w:rPr>
                <w:rFonts w:ascii="Verdana" w:hAnsi="Verdana"/>
                <w:color w:val="auto"/>
                <w:sz w:val="22"/>
              </w:rPr>
              <w:t xml:space="preserve">state fiscal year </w:t>
            </w:r>
            <w:r w:rsidR="002E317A">
              <w:rPr>
                <w:rFonts w:ascii="Verdana" w:hAnsi="Verdana"/>
                <w:color w:val="auto"/>
                <w:sz w:val="22"/>
              </w:rPr>
              <w:t>reporting quarter</w:t>
            </w:r>
          </w:p>
        </w:tc>
      </w:tr>
      <w:tr w:rsidR="00B33BDC" w:rsidRPr="00DF39B6" w14:paraId="4464F740" w14:textId="77777777" w:rsidTr="006B751A">
        <w:tc>
          <w:tcPr>
            <w:tcW w:w="3129" w:type="dxa"/>
          </w:tcPr>
          <w:p w14:paraId="62E4C9E2" w14:textId="77777777" w:rsidR="00B33BDC" w:rsidRPr="00DF39B6" w:rsidRDefault="00B33BDC" w:rsidP="00DF7F23">
            <w:pPr>
              <w:spacing w:before="240" w:after="240"/>
              <w:rPr>
                <w:rFonts w:ascii="Verdana" w:hAnsi="Verdana"/>
                <w:color w:val="auto"/>
                <w:sz w:val="22"/>
              </w:rPr>
            </w:pPr>
            <w:r w:rsidRPr="00DF39B6">
              <w:rPr>
                <w:rFonts w:ascii="Verdana" w:hAnsi="Verdana"/>
                <w:color w:val="auto"/>
                <w:sz w:val="22"/>
              </w:rPr>
              <w:t>Current active roster of vehicles used for DRTS</w:t>
            </w:r>
          </w:p>
        </w:tc>
        <w:tc>
          <w:tcPr>
            <w:tcW w:w="3119" w:type="dxa"/>
          </w:tcPr>
          <w:p w14:paraId="7E21BB83" w14:textId="77777777" w:rsidR="00B33BDC" w:rsidRPr="00DF39B6" w:rsidRDefault="00B33BDC" w:rsidP="002E317A">
            <w:pPr>
              <w:spacing w:before="240" w:after="240"/>
              <w:jc w:val="center"/>
              <w:rPr>
                <w:rFonts w:ascii="Verdana" w:hAnsi="Verdana"/>
                <w:color w:val="auto"/>
                <w:sz w:val="22"/>
              </w:rPr>
            </w:pPr>
            <w:r w:rsidRPr="00DF39B6">
              <w:rPr>
                <w:rFonts w:ascii="Verdana" w:hAnsi="Verdana"/>
                <w:color w:val="auto"/>
                <w:sz w:val="22"/>
              </w:rPr>
              <w:t>Email</w:t>
            </w:r>
          </w:p>
        </w:tc>
        <w:tc>
          <w:tcPr>
            <w:tcW w:w="3102" w:type="dxa"/>
          </w:tcPr>
          <w:p w14:paraId="6F239DAD" w14:textId="326257C5" w:rsidR="00B33BDC" w:rsidRPr="00DF39B6" w:rsidRDefault="005D2132" w:rsidP="002E317A">
            <w:pPr>
              <w:spacing w:before="240" w:after="240"/>
              <w:jc w:val="center"/>
              <w:rPr>
                <w:rFonts w:ascii="Verdana" w:hAnsi="Verdana"/>
                <w:color w:val="auto"/>
                <w:sz w:val="22"/>
              </w:rPr>
            </w:pPr>
            <w:r w:rsidRPr="00DF39B6">
              <w:rPr>
                <w:rFonts w:ascii="Verdana" w:hAnsi="Verdana"/>
                <w:color w:val="auto"/>
                <w:sz w:val="22"/>
              </w:rPr>
              <w:t>Quarterly</w:t>
            </w:r>
            <w:r>
              <w:rPr>
                <w:rFonts w:ascii="Verdana" w:hAnsi="Verdana"/>
                <w:color w:val="auto"/>
                <w:sz w:val="22"/>
              </w:rPr>
              <w:t>, due 30 days following the end of the state fiscal year reporting quarter</w:t>
            </w:r>
          </w:p>
        </w:tc>
      </w:tr>
      <w:tr w:rsidR="00B33BDC" w:rsidRPr="00DF39B6" w14:paraId="033FF02A" w14:textId="77777777" w:rsidTr="006B751A">
        <w:tc>
          <w:tcPr>
            <w:tcW w:w="3129" w:type="dxa"/>
          </w:tcPr>
          <w:p w14:paraId="706E2066" w14:textId="77777777" w:rsidR="00B33BDC" w:rsidRPr="00DF39B6" w:rsidRDefault="00B33BDC" w:rsidP="00DF7F23">
            <w:pPr>
              <w:spacing w:before="240" w:after="240"/>
              <w:rPr>
                <w:rFonts w:ascii="Verdana" w:hAnsi="Verdana"/>
                <w:color w:val="auto"/>
                <w:sz w:val="22"/>
              </w:rPr>
            </w:pPr>
            <w:r w:rsidRPr="00DF39B6">
              <w:rPr>
                <w:rFonts w:ascii="Verdana" w:hAnsi="Verdana"/>
                <w:color w:val="auto"/>
                <w:sz w:val="22"/>
              </w:rPr>
              <w:t>Reports of Global Position Systems (GPS) to record pick up and drop off times for each destination for used Demand Response</w:t>
            </w:r>
          </w:p>
        </w:tc>
        <w:tc>
          <w:tcPr>
            <w:tcW w:w="3119" w:type="dxa"/>
          </w:tcPr>
          <w:p w14:paraId="4BDDD434" w14:textId="024D843F" w:rsidR="00B33BDC" w:rsidRPr="00DF39B6" w:rsidRDefault="00B33BDC" w:rsidP="002E317A">
            <w:pPr>
              <w:spacing w:before="240" w:after="240"/>
              <w:jc w:val="center"/>
              <w:rPr>
                <w:rFonts w:ascii="Verdana" w:hAnsi="Verdana"/>
                <w:color w:val="auto"/>
                <w:sz w:val="22"/>
              </w:rPr>
            </w:pPr>
            <w:r w:rsidRPr="00DF39B6">
              <w:rPr>
                <w:rFonts w:ascii="Verdana" w:hAnsi="Verdana"/>
                <w:color w:val="auto"/>
                <w:sz w:val="22"/>
              </w:rPr>
              <w:t>Email</w:t>
            </w:r>
          </w:p>
        </w:tc>
        <w:tc>
          <w:tcPr>
            <w:tcW w:w="3102" w:type="dxa"/>
          </w:tcPr>
          <w:p w14:paraId="18229F24" w14:textId="77777777" w:rsidR="00B33BDC" w:rsidRPr="00DF39B6" w:rsidRDefault="00B33BDC" w:rsidP="002E317A">
            <w:pPr>
              <w:spacing w:before="240" w:after="240"/>
              <w:jc w:val="center"/>
              <w:rPr>
                <w:rFonts w:ascii="Verdana" w:hAnsi="Verdana"/>
                <w:color w:val="auto"/>
                <w:sz w:val="22"/>
              </w:rPr>
            </w:pPr>
            <w:r w:rsidRPr="00DF39B6">
              <w:rPr>
                <w:rFonts w:ascii="Verdana" w:hAnsi="Verdana"/>
                <w:color w:val="auto"/>
                <w:sz w:val="22"/>
              </w:rPr>
              <w:t>As requested</w:t>
            </w:r>
          </w:p>
        </w:tc>
      </w:tr>
      <w:tr w:rsidR="00B33BDC" w:rsidRPr="00DF39B6" w14:paraId="23C68266" w14:textId="77777777" w:rsidTr="006B751A">
        <w:tc>
          <w:tcPr>
            <w:tcW w:w="3129" w:type="dxa"/>
          </w:tcPr>
          <w:p w14:paraId="46ED24B1" w14:textId="57F88372" w:rsidR="00B33BDC" w:rsidRPr="00DF39B6" w:rsidRDefault="00B33BDC" w:rsidP="00DF7F23">
            <w:pPr>
              <w:spacing w:before="240" w:after="240"/>
              <w:rPr>
                <w:rFonts w:ascii="Verdana" w:hAnsi="Verdana"/>
                <w:color w:val="auto"/>
                <w:sz w:val="22"/>
              </w:rPr>
            </w:pPr>
            <w:r w:rsidRPr="00DF39B6">
              <w:rPr>
                <w:rFonts w:ascii="Verdana" w:hAnsi="Verdana"/>
                <w:color w:val="auto"/>
                <w:sz w:val="22"/>
              </w:rPr>
              <w:t xml:space="preserve">Evidence of sex offender registry checks and criminal background checks used for </w:t>
            </w:r>
            <w:r w:rsidR="00435431" w:rsidRPr="00DF39B6">
              <w:rPr>
                <w:rFonts w:ascii="Verdana" w:hAnsi="Verdana"/>
                <w:color w:val="auto"/>
                <w:sz w:val="22"/>
              </w:rPr>
              <w:t>DRTS</w:t>
            </w:r>
          </w:p>
        </w:tc>
        <w:tc>
          <w:tcPr>
            <w:tcW w:w="3119" w:type="dxa"/>
          </w:tcPr>
          <w:p w14:paraId="12A5854E" w14:textId="77777777" w:rsidR="00B33BDC" w:rsidRPr="00DF39B6" w:rsidRDefault="00B33BDC" w:rsidP="002E317A">
            <w:pPr>
              <w:spacing w:before="240" w:after="240"/>
              <w:jc w:val="center"/>
              <w:rPr>
                <w:rFonts w:ascii="Verdana" w:hAnsi="Verdana"/>
                <w:color w:val="auto"/>
                <w:sz w:val="22"/>
              </w:rPr>
            </w:pPr>
            <w:r w:rsidRPr="00DF39B6">
              <w:rPr>
                <w:rFonts w:ascii="Verdana" w:hAnsi="Verdana"/>
                <w:color w:val="auto"/>
                <w:sz w:val="22"/>
              </w:rPr>
              <w:t>Email</w:t>
            </w:r>
          </w:p>
        </w:tc>
        <w:tc>
          <w:tcPr>
            <w:tcW w:w="3102" w:type="dxa"/>
          </w:tcPr>
          <w:p w14:paraId="72F7B422" w14:textId="77777777" w:rsidR="00B33BDC" w:rsidRPr="00DF39B6" w:rsidRDefault="00B33BDC" w:rsidP="002E317A">
            <w:pPr>
              <w:spacing w:before="240" w:after="240"/>
              <w:jc w:val="center"/>
              <w:rPr>
                <w:rFonts w:ascii="Verdana" w:hAnsi="Verdana"/>
                <w:color w:val="auto"/>
                <w:sz w:val="22"/>
              </w:rPr>
            </w:pPr>
            <w:r w:rsidRPr="00DF39B6">
              <w:rPr>
                <w:rFonts w:ascii="Verdana" w:hAnsi="Verdana"/>
                <w:color w:val="auto"/>
                <w:sz w:val="22"/>
              </w:rPr>
              <w:t>As requested</w:t>
            </w:r>
          </w:p>
        </w:tc>
      </w:tr>
      <w:tr w:rsidR="00B33BDC" w:rsidRPr="00DF39B6" w14:paraId="628B0F9C" w14:textId="77777777" w:rsidTr="006B751A">
        <w:tc>
          <w:tcPr>
            <w:tcW w:w="3129" w:type="dxa"/>
          </w:tcPr>
          <w:p w14:paraId="11855B40" w14:textId="73D790BD" w:rsidR="00B33BDC" w:rsidRPr="00DF39B6" w:rsidRDefault="00B33BDC" w:rsidP="00DF7F23">
            <w:pPr>
              <w:spacing w:before="240" w:after="240"/>
              <w:rPr>
                <w:rFonts w:ascii="Verdana" w:hAnsi="Verdana"/>
                <w:color w:val="auto"/>
                <w:sz w:val="22"/>
              </w:rPr>
            </w:pPr>
            <w:r w:rsidRPr="00DF39B6">
              <w:rPr>
                <w:rFonts w:ascii="Verdana" w:hAnsi="Verdana"/>
                <w:color w:val="auto"/>
                <w:sz w:val="22"/>
              </w:rPr>
              <w:t xml:space="preserve">Evidence of state and federal database screenings for drivers used for </w:t>
            </w:r>
            <w:r w:rsidR="00435431" w:rsidRPr="00DF39B6">
              <w:rPr>
                <w:rFonts w:ascii="Verdana" w:hAnsi="Verdana"/>
                <w:color w:val="auto"/>
                <w:sz w:val="22"/>
              </w:rPr>
              <w:t>DTS</w:t>
            </w:r>
          </w:p>
        </w:tc>
        <w:tc>
          <w:tcPr>
            <w:tcW w:w="3119" w:type="dxa"/>
          </w:tcPr>
          <w:p w14:paraId="440A51B5" w14:textId="77777777" w:rsidR="00B33BDC" w:rsidRPr="00DF39B6" w:rsidRDefault="00B33BDC" w:rsidP="002E317A">
            <w:pPr>
              <w:spacing w:before="240" w:after="240"/>
              <w:jc w:val="center"/>
              <w:rPr>
                <w:rFonts w:ascii="Verdana" w:hAnsi="Verdana"/>
                <w:color w:val="auto"/>
                <w:sz w:val="22"/>
              </w:rPr>
            </w:pPr>
            <w:r w:rsidRPr="00DF39B6">
              <w:rPr>
                <w:rFonts w:ascii="Verdana" w:hAnsi="Verdana"/>
                <w:color w:val="auto"/>
                <w:sz w:val="22"/>
              </w:rPr>
              <w:t>Email</w:t>
            </w:r>
          </w:p>
        </w:tc>
        <w:tc>
          <w:tcPr>
            <w:tcW w:w="3102" w:type="dxa"/>
          </w:tcPr>
          <w:p w14:paraId="5AED7414" w14:textId="77777777" w:rsidR="00B33BDC" w:rsidRPr="00DF39B6" w:rsidRDefault="00B33BDC" w:rsidP="002E317A">
            <w:pPr>
              <w:spacing w:before="240" w:after="240"/>
              <w:jc w:val="center"/>
              <w:rPr>
                <w:rFonts w:ascii="Verdana" w:hAnsi="Verdana"/>
                <w:color w:val="auto"/>
                <w:sz w:val="22"/>
              </w:rPr>
            </w:pPr>
            <w:r w:rsidRPr="00DF39B6">
              <w:rPr>
                <w:rFonts w:ascii="Verdana" w:hAnsi="Verdana"/>
                <w:color w:val="auto"/>
                <w:sz w:val="22"/>
              </w:rPr>
              <w:t>As requested</w:t>
            </w:r>
          </w:p>
        </w:tc>
      </w:tr>
      <w:tr w:rsidR="00B33BDC" w:rsidRPr="00DF39B6" w14:paraId="1DB29AE3" w14:textId="77777777" w:rsidTr="006B751A">
        <w:tc>
          <w:tcPr>
            <w:tcW w:w="3129" w:type="dxa"/>
          </w:tcPr>
          <w:p w14:paraId="0BE2C68A" w14:textId="2FD8AB2E" w:rsidR="00B33BDC" w:rsidRPr="00DF39B6" w:rsidRDefault="00B33BDC" w:rsidP="00DF7F23">
            <w:pPr>
              <w:spacing w:before="240" w:after="240"/>
              <w:rPr>
                <w:rFonts w:ascii="Verdana" w:hAnsi="Verdana"/>
                <w:color w:val="auto"/>
                <w:sz w:val="22"/>
              </w:rPr>
            </w:pPr>
            <w:r w:rsidRPr="00DF39B6">
              <w:rPr>
                <w:rFonts w:ascii="Verdana" w:hAnsi="Verdana"/>
                <w:color w:val="auto"/>
                <w:sz w:val="22"/>
              </w:rPr>
              <w:t xml:space="preserve">Evidence of motor vehicle reports on drivers used for </w:t>
            </w:r>
            <w:r w:rsidR="00435431" w:rsidRPr="00DF39B6">
              <w:rPr>
                <w:rFonts w:ascii="Verdana" w:hAnsi="Verdana"/>
                <w:color w:val="auto"/>
                <w:sz w:val="22"/>
              </w:rPr>
              <w:t>DRTS</w:t>
            </w:r>
          </w:p>
        </w:tc>
        <w:tc>
          <w:tcPr>
            <w:tcW w:w="3119" w:type="dxa"/>
          </w:tcPr>
          <w:p w14:paraId="15E76112" w14:textId="77777777" w:rsidR="00B33BDC" w:rsidRPr="00DF39B6" w:rsidRDefault="00B33BDC" w:rsidP="002E317A">
            <w:pPr>
              <w:spacing w:before="240" w:after="240"/>
              <w:jc w:val="center"/>
              <w:rPr>
                <w:rFonts w:ascii="Verdana" w:hAnsi="Verdana"/>
                <w:color w:val="auto"/>
                <w:sz w:val="22"/>
              </w:rPr>
            </w:pPr>
            <w:r w:rsidRPr="00DF39B6">
              <w:rPr>
                <w:rFonts w:ascii="Verdana" w:hAnsi="Verdana"/>
                <w:color w:val="auto"/>
                <w:sz w:val="22"/>
              </w:rPr>
              <w:t>Email</w:t>
            </w:r>
          </w:p>
        </w:tc>
        <w:tc>
          <w:tcPr>
            <w:tcW w:w="3102" w:type="dxa"/>
          </w:tcPr>
          <w:p w14:paraId="6883A735" w14:textId="77777777" w:rsidR="00B33BDC" w:rsidRPr="00DF39B6" w:rsidRDefault="00B33BDC" w:rsidP="002E317A">
            <w:pPr>
              <w:spacing w:before="240" w:after="240"/>
              <w:jc w:val="center"/>
              <w:rPr>
                <w:rFonts w:ascii="Verdana" w:hAnsi="Verdana"/>
                <w:color w:val="auto"/>
                <w:sz w:val="22"/>
              </w:rPr>
            </w:pPr>
            <w:r w:rsidRPr="00DF39B6">
              <w:rPr>
                <w:rFonts w:ascii="Verdana" w:hAnsi="Verdana"/>
                <w:color w:val="auto"/>
                <w:sz w:val="22"/>
              </w:rPr>
              <w:t>As requested</w:t>
            </w:r>
          </w:p>
        </w:tc>
      </w:tr>
    </w:tbl>
    <w:p w14:paraId="3190980F" w14:textId="3EC767D7" w:rsidR="00C82739" w:rsidRDefault="00C82739" w:rsidP="00751B9D">
      <w:pPr>
        <w:spacing w:line="276" w:lineRule="auto"/>
        <w:ind w:left="720"/>
        <w:rPr>
          <w:rFonts w:ascii="Verdana" w:hAnsi="Verdana"/>
          <w:b/>
          <w:sz w:val="22"/>
          <w:szCs w:val="22"/>
        </w:rPr>
      </w:pPr>
    </w:p>
    <w:p w14:paraId="02E76C51" w14:textId="77777777" w:rsidR="00C82739" w:rsidRDefault="00C82739">
      <w:pPr>
        <w:rPr>
          <w:rFonts w:ascii="Verdana" w:hAnsi="Verdana"/>
          <w:b/>
          <w:sz w:val="22"/>
          <w:szCs w:val="22"/>
        </w:rPr>
      </w:pPr>
      <w:r>
        <w:rPr>
          <w:rFonts w:ascii="Verdana" w:hAnsi="Verdana"/>
          <w:b/>
          <w:sz w:val="22"/>
          <w:szCs w:val="22"/>
        </w:rPr>
        <w:br w:type="page"/>
      </w:r>
    </w:p>
    <w:p w14:paraId="61EC7C9B" w14:textId="77777777" w:rsidR="00C82739" w:rsidRPr="00B33BDC" w:rsidRDefault="00C82739" w:rsidP="00C82739">
      <w:pPr>
        <w:rPr>
          <w:rFonts w:ascii="Verdana" w:hAnsi="Verdana"/>
          <w:b/>
          <w:sz w:val="22"/>
        </w:rPr>
      </w:pPr>
    </w:p>
    <w:p w14:paraId="069C8C84" w14:textId="2185E7AD" w:rsidR="00B33BDC" w:rsidRPr="00DF39B6" w:rsidRDefault="00B33BDC" w:rsidP="00C82739">
      <w:pPr>
        <w:spacing w:line="276" w:lineRule="auto"/>
        <w:rPr>
          <w:rFonts w:ascii="Verdana" w:hAnsi="Verdana"/>
          <w:b/>
          <w:sz w:val="22"/>
          <w:szCs w:val="22"/>
        </w:rPr>
      </w:pPr>
    </w:p>
    <w:sectPr w:rsidR="00B33BDC" w:rsidRPr="00DF39B6" w:rsidSect="006321A9">
      <w:footerReference w:type="default" r:id="rId40"/>
      <w:footerReference w:type="first" r:id="rId41"/>
      <w:pgSz w:w="12240" w:h="15840" w:code="1"/>
      <w:pgMar w:top="720" w:right="720" w:bottom="360" w:left="1080" w:header="450" w:footer="423" w:gutter="0"/>
      <w:pgNumType w:start="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C43C" w14:textId="77777777" w:rsidR="00E5763F" w:rsidRDefault="00E5763F">
      <w:r>
        <w:separator/>
      </w:r>
    </w:p>
  </w:endnote>
  <w:endnote w:type="continuationSeparator" w:id="0">
    <w:p w14:paraId="46816024" w14:textId="77777777" w:rsidR="00E5763F" w:rsidRDefault="00E5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D5C69" w14:textId="07D49244" w:rsidR="00E5763F" w:rsidRDefault="00E57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7F1132" w14:textId="77777777" w:rsidR="00E5763F" w:rsidRDefault="00E57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DF48" w14:textId="41BBEFCB" w:rsidR="00E5763F" w:rsidRDefault="00E5763F">
    <w:pPr>
      <w:pStyle w:val="Footer"/>
      <w:jc w:val="right"/>
    </w:pPr>
  </w:p>
  <w:p w14:paraId="6CF99276" w14:textId="77777777" w:rsidR="00E5763F" w:rsidRPr="00DC4014" w:rsidRDefault="00E5763F" w:rsidP="005C70C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BAC7" w14:textId="77777777" w:rsidR="00E5763F" w:rsidRPr="00B510D5" w:rsidRDefault="00E5763F" w:rsidP="00D6780E">
    <w:pPr>
      <w:pStyle w:val="Footer"/>
      <w:rPr>
        <w:rFonts w:ascii="Verdana" w:hAnsi="Verdana"/>
        <w:sz w:val="16"/>
        <w:szCs w:val="16"/>
      </w:rPr>
    </w:pPr>
    <w:r>
      <w:rPr>
        <w:rFonts w:ascii="Verdana" w:hAnsi="Verdana"/>
        <w:sz w:val="16"/>
        <w:szCs w:val="16"/>
      </w:rPr>
      <w:t>OE July 7,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859321"/>
      <w:docPartObj>
        <w:docPartGallery w:val="Page Numbers (Bottom of Page)"/>
        <w:docPartUnique/>
      </w:docPartObj>
    </w:sdtPr>
    <w:sdtEndPr>
      <w:rPr>
        <w:noProof/>
      </w:rPr>
    </w:sdtEndPr>
    <w:sdtContent>
      <w:p w14:paraId="6E07A799" w14:textId="6AED7FCD" w:rsidR="00E5763F" w:rsidRDefault="00E576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206CEC" w14:textId="5CE0D79F" w:rsidR="00E5763F" w:rsidRPr="00DC4014" w:rsidRDefault="00E5763F" w:rsidP="005C70C4">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270166"/>
      <w:docPartObj>
        <w:docPartGallery w:val="Page Numbers (Bottom of Page)"/>
        <w:docPartUnique/>
      </w:docPartObj>
    </w:sdtPr>
    <w:sdtEndPr>
      <w:rPr>
        <w:noProof/>
      </w:rPr>
    </w:sdtEndPr>
    <w:sdtContent>
      <w:p w14:paraId="15A766A4" w14:textId="3FDD12D8" w:rsidR="00E5763F" w:rsidRDefault="00E5763F">
        <w:pPr>
          <w:pStyle w:val="Footer"/>
          <w:jc w:val="right"/>
        </w:pPr>
        <w:r>
          <w:t>5</w:t>
        </w:r>
      </w:p>
    </w:sdtContent>
  </w:sdt>
  <w:p w14:paraId="5DD5C4AD" w14:textId="77777777" w:rsidR="00E5763F" w:rsidRPr="007B51D8" w:rsidRDefault="00E5763F" w:rsidP="007B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165FE" w14:textId="77777777" w:rsidR="00E5763F" w:rsidRDefault="00E5763F">
      <w:r>
        <w:separator/>
      </w:r>
    </w:p>
  </w:footnote>
  <w:footnote w:type="continuationSeparator" w:id="0">
    <w:p w14:paraId="6C113AE7" w14:textId="77777777" w:rsidR="00E5763F" w:rsidRDefault="00E57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E3719" w14:textId="77777777" w:rsidR="00E5763F" w:rsidRPr="005A38A5" w:rsidRDefault="00E5763F" w:rsidP="00A06E2F">
    <w:pPr>
      <w:pStyle w:val="Header"/>
      <w:tabs>
        <w:tab w:val="left" w:pos="3058"/>
        <w:tab w:val="right" w:pos="10656"/>
      </w:tabs>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6980C" w14:textId="77777777" w:rsidR="00E5763F" w:rsidRPr="00C210C5" w:rsidRDefault="00E5763F" w:rsidP="002D23B2">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8DCD3" w14:textId="77777777" w:rsidR="00E5763F" w:rsidRPr="00C210C5" w:rsidRDefault="00E5763F" w:rsidP="0005572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90293D8"/>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2" w15:restartNumberingAfterBreak="0">
    <w:nsid w:val="017E7309"/>
    <w:multiLevelType w:val="hybridMultilevel"/>
    <w:tmpl w:val="959CFCF2"/>
    <w:lvl w:ilvl="0" w:tplc="04090001">
      <w:start w:val="1"/>
      <w:numFmt w:val="bullet"/>
      <w:lvlText w:val=""/>
      <w:lvlJc w:val="left"/>
      <w:pPr>
        <w:ind w:left="1998" w:hanging="360"/>
      </w:pPr>
      <w:rPr>
        <w:rFonts w:ascii="Symbol" w:hAnsi="Symbol" w:hint="default"/>
      </w:rPr>
    </w:lvl>
    <w:lvl w:ilvl="1" w:tplc="04090003">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3" w15:restartNumberingAfterBreak="0">
    <w:nsid w:val="018D2F52"/>
    <w:multiLevelType w:val="hybridMultilevel"/>
    <w:tmpl w:val="457C0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8E5F67"/>
    <w:multiLevelType w:val="hybridMultilevel"/>
    <w:tmpl w:val="7B3C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74A11"/>
    <w:multiLevelType w:val="hybridMultilevel"/>
    <w:tmpl w:val="509CD6E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089D308B"/>
    <w:multiLevelType w:val="hybridMultilevel"/>
    <w:tmpl w:val="A4A25328"/>
    <w:lvl w:ilvl="0" w:tplc="04090001">
      <w:start w:val="1"/>
      <w:numFmt w:val="bullet"/>
      <w:lvlText w:val=""/>
      <w:lvlJc w:val="left"/>
      <w:pPr>
        <w:ind w:left="1998" w:hanging="360"/>
      </w:pPr>
      <w:rPr>
        <w:rFonts w:ascii="Symbol" w:hAnsi="Symbol" w:hint="default"/>
      </w:rPr>
    </w:lvl>
    <w:lvl w:ilvl="1" w:tplc="04090003">
      <w:start w:val="1"/>
      <w:numFmt w:val="bullet"/>
      <w:lvlText w:val="o"/>
      <w:lvlJc w:val="left"/>
      <w:pPr>
        <w:ind w:left="2718" w:hanging="360"/>
      </w:pPr>
      <w:rPr>
        <w:rFonts w:ascii="Courier New" w:hAnsi="Courier New" w:cs="Courier New" w:hint="default"/>
      </w:rPr>
    </w:lvl>
    <w:lvl w:ilvl="2" w:tplc="04090003">
      <w:start w:val="1"/>
      <w:numFmt w:val="bullet"/>
      <w:lvlText w:val="o"/>
      <w:lvlJc w:val="left"/>
      <w:pPr>
        <w:ind w:left="3438" w:hanging="360"/>
      </w:pPr>
      <w:rPr>
        <w:rFonts w:ascii="Courier New" w:hAnsi="Courier New" w:cs="Courier New" w:hint="default"/>
      </w:rPr>
    </w:lvl>
    <w:lvl w:ilvl="3" w:tplc="0409000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7" w15:restartNumberingAfterBreak="0">
    <w:nsid w:val="0A11685D"/>
    <w:multiLevelType w:val="hybridMultilevel"/>
    <w:tmpl w:val="0ACC9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0BC95F89"/>
    <w:multiLevelType w:val="hybridMultilevel"/>
    <w:tmpl w:val="A4A24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0CC62BDD"/>
    <w:multiLevelType w:val="hybridMultilevel"/>
    <w:tmpl w:val="EF30CDA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0E951A38"/>
    <w:multiLevelType w:val="hybridMultilevel"/>
    <w:tmpl w:val="F7B0D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4754EF"/>
    <w:multiLevelType w:val="hybridMultilevel"/>
    <w:tmpl w:val="42644E0E"/>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12" w15:restartNumberingAfterBreak="0">
    <w:nsid w:val="14BE6D49"/>
    <w:multiLevelType w:val="hybridMultilevel"/>
    <w:tmpl w:val="9764562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162D70A1"/>
    <w:multiLevelType w:val="hybridMultilevel"/>
    <w:tmpl w:val="48CC14B8"/>
    <w:lvl w:ilvl="0" w:tplc="66D466C0">
      <w:start w:val="5"/>
      <w:numFmt w:val="decimal"/>
      <w:lvlText w:val="%1."/>
      <w:lvlJc w:val="left"/>
      <w:pPr>
        <w:ind w:left="360" w:hanging="360"/>
      </w:pPr>
      <w:rPr>
        <w:rFonts w:ascii="Verdana" w:hAnsi="Verdana"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4F3ED3"/>
    <w:multiLevelType w:val="hybridMultilevel"/>
    <w:tmpl w:val="8228D95A"/>
    <w:lvl w:ilvl="0" w:tplc="04090019">
      <w:start w:val="1"/>
      <w:numFmt w:val="lowerLetter"/>
      <w:lvlText w:val="%1."/>
      <w:lvlJc w:val="left"/>
      <w:pPr>
        <w:ind w:left="1800" w:hanging="360"/>
      </w:pPr>
      <w:rPr>
        <w:rFonts w:hint="default"/>
      </w:rPr>
    </w:lvl>
    <w:lvl w:ilvl="1" w:tplc="D250DC5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993231"/>
    <w:multiLevelType w:val="hybridMultilevel"/>
    <w:tmpl w:val="64688882"/>
    <w:lvl w:ilvl="0" w:tplc="04090001">
      <w:start w:val="1"/>
      <w:numFmt w:val="bullet"/>
      <w:lvlText w:val=""/>
      <w:lvlJc w:val="left"/>
      <w:pPr>
        <w:ind w:left="1998" w:hanging="360"/>
      </w:pPr>
      <w:rPr>
        <w:rFonts w:ascii="Symbol" w:hAnsi="Symbol" w:hint="default"/>
      </w:rPr>
    </w:lvl>
    <w:lvl w:ilvl="1" w:tplc="04090003">
      <w:start w:val="1"/>
      <w:numFmt w:val="bullet"/>
      <w:lvlText w:val="o"/>
      <w:lvlJc w:val="left"/>
      <w:pPr>
        <w:ind w:left="2718" w:hanging="360"/>
      </w:pPr>
      <w:rPr>
        <w:rFonts w:ascii="Courier New" w:hAnsi="Courier New" w:cs="Courier New" w:hint="default"/>
      </w:rPr>
    </w:lvl>
    <w:lvl w:ilvl="2" w:tplc="04090003">
      <w:start w:val="1"/>
      <w:numFmt w:val="bullet"/>
      <w:lvlText w:val="o"/>
      <w:lvlJc w:val="left"/>
      <w:pPr>
        <w:ind w:left="3438" w:hanging="360"/>
      </w:pPr>
      <w:rPr>
        <w:rFonts w:ascii="Courier New" w:hAnsi="Courier New" w:cs="Courier New" w:hint="default"/>
      </w:rPr>
    </w:lvl>
    <w:lvl w:ilvl="3" w:tplc="0409000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16" w15:restartNumberingAfterBreak="0">
    <w:nsid w:val="1C7A2AC2"/>
    <w:multiLevelType w:val="hybridMultilevel"/>
    <w:tmpl w:val="1242AB46"/>
    <w:lvl w:ilvl="0" w:tplc="04090001">
      <w:start w:val="1"/>
      <w:numFmt w:val="bullet"/>
      <w:lvlText w:val=""/>
      <w:lvlJc w:val="left"/>
      <w:pPr>
        <w:ind w:left="2718" w:hanging="360"/>
      </w:pPr>
      <w:rPr>
        <w:rFonts w:ascii="Symbol" w:hAnsi="Symbol" w:hint="default"/>
      </w:rPr>
    </w:lvl>
    <w:lvl w:ilvl="1" w:tplc="04090003" w:tentative="1">
      <w:start w:val="1"/>
      <w:numFmt w:val="bullet"/>
      <w:lvlText w:val="o"/>
      <w:lvlJc w:val="left"/>
      <w:pPr>
        <w:ind w:left="3438" w:hanging="360"/>
      </w:pPr>
      <w:rPr>
        <w:rFonts w:ascii="Courier New" w:hAnsi="Courier New" w:cs="Courier New" w:hint="default"/>
      </w:rPr>
    </w:lvl>
    <w:lvl w:ilvl="2" w:tplc="04090005" w:tentative="1">
      <w:start w:val="1"/>
      <w:numFmt w:val="bullet"/>
      <w:lvlText w:val=""/>
      <w:lvlJc w:val="left"/>
      <w:pPr>
        <w:ind w:left="4158" w:hanging="360"/>
      </w:pPr>
      <w:rPr>
        <w:rFonts w:ascii="Wingdings" w:hAnsi="Wingdings" w:hint="default"/>
      </w:rPr>
    </w:lvl>
    <w:lvl w:ilvl="3" w:tplc="04090001" w:tentative="1">
      <w:start w:val="1"/>
      <w:numFmt w:val="bullet"/>
      <w:lvlText w:val=""/>
      <w:lvlJc w:val="left"/>
      <w:pPr>
        <w:ind w:left="4878" w:hanging="360"/>
      </w:pPr>
      <w:rPr>
        <w:rFonts w:ascii="Symbol" w:hAnsi="Symbol" w:hint="default"/>
      </w:rPr>
    </w:lvl>
    <w:lvl w:ilvl="4" w:tplc="04090003" w:tentative="1">
      <w:start w:val="1"/>
      <w:numFmt w:val="bullet"/>
      <w:lvlText w:val="o"/>
      <w:lvlJc w:val="left"/>
      <w:pPr>
        <w:ind w:left="5598" w:hanging="360"/>
      </w:pPr>
      <w:rPr>
        <w:rFonts w:ascii="Courier New" w:hAnsi="Courier New" w:cs="Courier New" w:hint="default"/>
      </w:rPr>
    </w:lvl>
    <w:lvl w:ilvl="5" w:tplc="04090005" w:tentative="1">
      <w:start w:val="1"/>
      <w:numFmt w:val="bullet"/>
      <w:lvlText w:val=""/>
      <w:lvlJc w:val="left"/>
      <w:pPr>
        <w:ind w:left="6318" w:hanging="360"/>
      </w:pPr>
      <w:rPr>
        <w:rFonts w:ascii="Wingdings" w:hAnsi="Wingdings" w:hint="default"/>
      </w:rPr>
    </w:lvl>
    <w:lvl w:ilvl="6" w:tplc="04090001" w:tentative="1">
      <w:start w:val="1"/>
      <w:numFmt w:val="bullet"/>
      <w:lvlText w:val=""/>
      <w:lvlJc w:val="left"/>
      <w:pPr>
        <w:ind w:left="7038" w:hanging="360"/>
      </w:pPr>
      <w:rPr>
        <w:rFonts w:ascii="Symbol" w:hAnsi="Symbol" w:hint="default"/>
      </w:rPr>
    </w:lvl>
    <w:lvl w:ilvl="7" w:tplc="04090003" w:tentative="1">
      <w:start w:val="1"/>
      <w:numFmt w:val="bullet"/>
      <w:lvlText w:val="o"/>
      <w:lvlJc w:val="left"/>
      <w:pPr>
        <w:ind w:left="7758" w:hanging="360"/>
      </w:pPr>
      <w:rPr>
        <w:rFonts w:ascii="Courier New" w:hAnsi="Courier New" w:cs="Courier New" w:hint="default"/>
      </w:rPr>
    </w:lvl>
    <w:lvl w:ilvl="8" w:tplc="04090005" w:tentative="1">
      <w:start w:val="1"/>
      <w:numFmt w:val="bullet"/>
      <w:lvlText w:val=""/>
      <w:lvlJc w:val="left"/>
      <w:pPr>
        <w:ind w:left="8478" w:hanging="360"/>
      </w:pPr>
      <w:rPr>
        <w:rFonts w:ascii="Wingdings" w:hAnsi="Wingdings" w:hint="default"/>
      </w:rPr>
    </w:lvl>
  </w:abstractNum>
  <w:abstractNum w:abstractNumId="17" w15:restartNumberingAfterBreak="0">
    <w:nsid w:val="1FB33F60"/>
    <w:multiLevelType w:val="hybridMultilevel"/>
    <w:tmpl w:val="95E86060"/>
    <w:lvl w:ilvl="0" w:tplc="2752BC40">
      <w:start w:val="1"/>
      <w:numFmt w:val="lowerLetter"/>
      <w:lvlText w:val="%1."/>
      <w:lvlJc w:val="left"/>
      <w:pPr>
        <w:ind w:left="1642" w:hanging="360"/>
      </w:pPr>
      <w:rPr>
        <w:rFonts w:hint="default"/>
      </w:rPr>
    </w:lvl>
    <w:lvl w:ilvl="1" w:tplc="04090019">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8" w15:restartNumberingAfterBreak="0">
    <w:nsid w:val="21655DF4"/>
    <w:multiLevelType w:val="hybridMultilevel"/>
    <w:tmpl w:val="5008AD52"/>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19" w15:restartNumberingAfterBreak="0">
    <w:nsid w:val="2309517C"/>
    <w:multiLevelType w:val="hybridMultilevel"/>
    <w:tmpl w:val="A71688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412765E"/>
    <w:multiLevelType w:val="multilevel"/>
    <w:tmpl w:val="869EC5DA"/>
    <w:lvl w:ilvl="0">
      <w:start w:val="1"/>
      <w:numFmt w:val="decimal"/>
      <w:pStyle w:val="Heading1"/>
      <w:lvlText w:val="%1."/>
      <w:lvlJc w:val="left"/>
      <w:pPr>
        <w:tabs>
          <w:tab w:val="num" w:pos="360"/>
        </w:tabs>
        <w:ind w:left="360" w:hanging="360"/>
      </w:pPr>
      <w:rPr>
        <w:rFonts w:ascii="Arial" w:hAnsi="Arial" w:hint="default"/>
        <w:b/>
        <w:i w:val="0"/>
        <w:sz w:val="22"/>
        <w:szCs w:val="22"/>
      </w:rPr>
    </w:lvl>
    <w:lvl w:ilvl="1">
      <w:start w:val="1"/>
      <w:numFmt w:val="decimal"/>
      <w:pStyle w:val="Heading2"/>
      <w:lvlText w:val="%1.%2."/>
      <w:lvlJc w:val="left"/>
      <w:pPr>
        <w:tabs>
          <w:tab w:val="num" w:pos="1008"/>
        </w:tabs>
        <w:ind w:left="1008" w:hanging="738"/>
      </w:pPr>
      <w:rPr>
        <w:rFonts w:ascii="Arial" w:hAnsi="Arial" w:cs="Times New Roman" w:hint="default"/>
        <w:b/>
        <w:bCs w:val="0"/>
        <w:i w:val="0"/>
        <w:iCs w:val="0"/>
        <w:caps w:val="0"/>
        <w:smallCaps w:val="0"/>
        <w:strike w:val="0"/>
        <w:dstrike w:val="0"/>
        <w:noProof w:val="0"/>
        <w:vanish w:val="0"/>
        <w:color w:val="0000FF"/>
        <w:spacing w:val="0"/>
        <w:kern w:val="0"/>
        <w:position w:val="0"/>
        <w:sz w:val="22"/>
        <w:szCs w:val="22"/>
        <w:u w:val="none"/>
        <w:effect w:val="none"/>
        <w:vertAlign w:val="baseline"/>
        <w:em w:val="none"/>
        <w:specVanish w:val="0"/>
      </w:rPr>
    </w:lvl>
    <w:lvl w:ilvl="2">
      <w:start w:val="1"/>
      <w:numFmt w:val="decimal"/>
      <w:pStyle w:val="Heading3"/>
      <w:lvlText w:val="%1.%2.%3."/>
      <w:lvlJc w:val="left"/>
      <w:pPr>
        <w:tabs>
          <w:tab w:val="num" w:pos="1008"/>
        </w:tabs>
        <w:ind w:left="864" w:firstLine="0"/>
      </w:pPr>
      <w:rPr>
        <w:rFonts w:ascii="Arial Bold" w:hAnsi="Arial Bold" w:hint="default"/>
        <w:b/>
        <w:color w:val="0000FF"/>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24B975A1"/>
    <w:multiLevelType w:val="hybridMultilevel"/>
    <w:tmpl w:val="F1FC0530"/>
    <w:lvl w:ilvl="0" w:tplc="04090001">
      <w:start w:val="1"/>
      <w:numFmt w:val="bullet"/>
      <w:lvlText w:val=""/>
      <w:lvlJc w:val="left"/>
      <w:pPr>
        <w:ind w:left="1998" w:hanging="360"/>
      </w:pPr>
      <w:rPr>
        <w:rFonts w:ascii="Symbol" w:hAnsi="Symbol" w:hint="default"/>
      </w:rPr>
    </w:lvl>
    <w:lvl w:ilvl="1" w:tplc="04090003">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22" w15:restartNumberingAfterBreak="0">
    <w:nsid w:val="2B785C63"/>
    <w:multiLevelType w:val="hybridMultilevel"/>
    <w:tmpl w:val="6F84B58E"/>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8A1B04"/>
    <w:multiLevelType w:val="hybridMultilevel"/>
    <w:tmpl w:val="AAC26E4A"/>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25" w15:restartNumberingAfterBreak="0">
    <w:nsid w:val="309C7AEE"/>
    <w:multiLevelType w:val="hybridMultilevel"/>
    <w:tmpl w:val="92043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0F55B89"/>
    <w:multiLevelType w:val="hybridMultilevel"/>
    <w:tmpl w:val="10FCCF7A"/>
    <w:lvl w:ilvl="0" w:tplc="069E2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C65120"/>
    <w:multiLevelType w:val="hybridMultilevel"/>
    <w:tmpl w:val="F604881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36452D70"/>
    <w:multiLevelType w:val="hybridMultilevel"/>
    <w:tmpl w:val="9CACD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65C2157"/>
    <w:multiLevelType w:val="hybridMultilevel"/>
    <w:tmpl w:val="581233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1" w15:restartNumberingAfterBreak="0">
    <w:nsid w:val="36970EA4"/>
    <w:multiLevelType w:val="hybridMultilevel"/>
    <w:tmpl w:val="C4DA5564"/>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32" w15:restartNumberingAfterBreak="0">
    <w:nsid w:val="3BCC33CE"/>
    <w:multiLevelType w:val="hybridMultilevel"/>
    <w:tmpl w:val="5A32B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2C11C1"/>
    <w:multiLevelType w:val="hybridMultilevel"/>
    <w:tmpl w:val="B0787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1E5D0A"/>
    <w:multiLevelType w:val="hybridMultilevel"/>
    <w:tmpl w:val="09A8C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3D314450"/>
    <w:multiLevelType w:val="hybridMultilevel"/>
    <w:tmpl w:val="22C2EC44"/>
    <w:lvl w:ilvl="0" w:tplc="41E4553E">
      <w:start w:val="1"/>
      <w:numFmt w:val="decimal"/>
      <w:lvlText w:val="%1."/>
      <w:lvlJc w:val="left"/>
      <w:pPr>
        <w:ind w:left="360" w:hanging="360"/>
      </w:pPr>
      <w:rPr>
        <w:rFonts w:ascii="Verdana" w:hAnsi="Verdana"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FBB33E6"/>
    <w:multiLevelType w:val="hybridMultilevel"/>
    <w:tmpl w:val="AAC26E4A"/>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15:restartNumberingAfterBreak="0">
    <w:nsid w:val="46E87EB4"/>
    <w:multiLevelType w:val="hybridMultilevel"/>
    <w:tmpl w:val="D6B0A324"/>
    <w:lvl w:ilvl="0" w:tplc="41E4553E">
      <w:start w:val="1"/>
      <w:numFmt w:val="decimal"/>
      <w:lvlText w:val="%1."/>
      <w:lvlJc w:val="left"/>
      <w:pPr>
        <w:ind w:left="360" w:hanging="360"/>
      </w:pPr>
      <w:rPr>
        <w:rFonts w:ascii="Verdana" w:hAnsi="Verdana"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CAA4DA2"/>
    <w:multiLevelType w:val="hybridMultilevel"/>
    <w:tmpl w:val="1F7AE71A"/>
    <w:lvl w:ilvl="0" w:tplc="04090019">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9" w15:restartNumberingAfterBreak="0">
    <w:nsid w:val="509642F6"/>
    <w:multiLevelType w:val="hybridMultilevel"/>
    <w:tmpl w:val="790C57B0"/>
    <w:lvl w:ilvl="0" w:tplc="5358AA4A">
      <w:start w:val="1"/>
      <w:numFmt w:val="upperLetter"/>
      <w:lvlText w:val="%1."/>
      <w:lvlJc w:val="left"/>
      <w:pPr>
        <w:ind w:left="2358" w:hanging="360"/>
      </w:pPr>
      <w:rPr>
        <w:rFonts w:hint="default"/>
        <w:sz w:val="22"/>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40" w15:restartNumberingAfterBreak="0">
    <w:nsid w:val="50BA2FC8"/>
    <w:multiLevelType w:val="hybridMultilevel"/>
    <w:tmpl w:val="8578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52555"/>
    <w:multiLevelType w:val="hybridMultilevel"/>
    <w:tmpl w:val="ACD845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7CA3560"/>
    <w:multiLevelType w:val="hybridMultilevel"/>
    <w:tmpl w:val="9350E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89059E1"/>
    <w:multiLevelType w:val="hybridMultilevel"/>
    <w:tmpl w:val="C7A0C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AFB0B33"/>
    <w:multiLevelType w:val="hybridMultilevel"/>
    <w:tmpl w:val="AAE0F5A0"/>
    <w:lvl w:ilvl="0" w:tplc="04090001">
      <w:start w:val="1"/>
      <w:numFmt w:val="bullet"/>
      <w:lvlText w:val=""/>
      <w:lvlJc w:val="left"/>
      <w:pPr>
        <w:ind w:left="2002" w:hanging="360"/>
      </w:pPr>
      <w:rPr>
        <w:rFonts w:ascii="Symbol" w:hAnsi="Symbol" w:hint="default"/>
      </w:rPr>
    </w:lvl>
    <w:lvl w:ilvl="1" w:tplc="04090003" w:tentative="1">
      <w:start w:val="1"/>
      <w:numFmt w:val="bullet"/>
      <w:lvlText w:val="o"/>
      <w:lvlJc w:val="left"/>
      <w:pPr>
        <w:ind w:left="2722" w:hanging="360"/>
      </w:pPr>
      <w:rPr>
        <w:rFonts w:ascii="Courier New" w:hAnsi="Courier New" w:cs="Courier New" w:hint="default"/>
      </w:rPr>
    </w:lvl>
    <w:lvl w:ilvl="2" w:tplc="04090005" w:tentative="1">
      <w:start w:val="1"/>
      <w:numFmt w:val="bullet"/>
      <w:lvlText w:val=""/>
      <w:lvlJc w:val="left"/>
      <w:pPr>
        <w:ind w:left="3442" w:hanging="360"/>
      </w:pPr>
      <w:rPr>
        <w:rFonts w:ascii="Wingdings" w:hAnsi="Wingdings" w:hint="default"/>
      </w:rPr>
    </w:lvl>
    <w:lvl w:ilvl="3" w:tplc="04090001" w:tentative="1">
      <w:start w:val="1"/>
      <w:numFmt w:val="bullet"/>
      <w:lvlText w:val=""/>
      <w:lvlJc w:val="left"/>
      <w:pPr>
        <w:ind w:left="4162" w:hanging="360"/>
      </w:pPr>
      <w:rPr>
        <w:rFonts w:ascii="Symbol" w:hAnsi="Symbol" w:hint="default"/>
      </w:rPr>
    </w:lvl>
    <w:lvl w:ilvl="4" w:tplc="04090003" w:tentative="1">
      <w:start w:val="1"/>
      <w:numFmt w:val="bullet"/>
      <w:lvlText w:val="o"/>
      <w:lvlJc w:val="left"/>
      <w:pPr>
        <w:ind w:left="4882" w:hanging="360"/>
      </w:pPr>
      <w:rPr>
        <w:rFonts w:ascii="Courier New" w:hAnsi="Courier New" w:cs="Courier New" w:hint="default"/>
      </w:rPr>
    </w:lvl>
    <w:lvl w:ilvl="5" w:tplc="04090005" w:tentative="1">
      <w:start w:val="1"/>
      <w:numFmt w:val="bullet"/>
      <w:lvlText w:val=""/>
      <w:lvlJc w:val="left"/>
      <w:pPr>
        <w:ind w:left="5602" w:hanging="360"/>
      </w:pPr>
      <w:rPr>
        <w:rFonts w:ascii="Wingdings" w:hAnsi="Wingdings" w:hint="default"/>
      </w:rPr>
    </w:lvl>
    <w:lvl w:ilvl="6" w:tplc="04090001" w:tentative="1">
      <w:start w:val="1"/>
      <w:numFmt w:val="bullet"/>
      <w:lvlText w:val=""/>
      <w:lvlJc w:val="left"/>
      <w:pPr>
        <w:ind w:left="6322" w:hanging="360"/>
      </w:pPr>
      <w:rPr>
        <w:rFonts w:ascii="Symbol" w:hAnsi="Symbol" w:hint="default"/>
      </w:rPr>
    </w:lvl>
    <w:lvl w:ilvl="7" w:tplc="04090003" w:tentative="1">
      <w:start w:val="1"/>
      <w:numFmt w:val="bullet"/>
      <w:lvlText w:val="o"/>
      <w:lvlJc w:val="left"/>
      <w:pPr>
        <w:ind w:left="7042" w:hanging="360"/>
      </w:pPr>
      <w:rPr>
        <w:rFonts w:ascii="Courier New" w:hAnsi="Courier New" w:cs="Courier New" w:hint="default"/>
      </w:rPr>
    </w:lvl>
    <w:lvl w:ilvl="8" w:tplc="04090005" w:tentative="1">
      <w:start w:val="1"/>
      <w:numFmt w:val="bullet"/>
      <w:lvlText w:val=""/>
      <w:lvlJc w:val="left"/>
      <w:pPr>
        <w:ind w:left="7762" w:hanging="360"/>
      </w:pPr>
      <w:rPr>
        <w:rFonts w:ascii="Wingdings" w:hAnsi="Wingdings" w:hint="default"/>
      </w:rPr>
    </w:lvl>
  </w:abstractNum>
  <w:abstractNum w:abstractNumId="45" w15:restartNumberingAfterBreak="0">
    <w:nsid w:val="5E094AAD"/>
    <w:multiLevelType w:val="hybridMultilevel"/>
    <w:tmpl w:val="24D2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47" w15:restartNumberingAfterBreak="0">
    <w:nsid w:val="60D644E4"/>
    <w:multiLevelType w:val="hybridMultilevel"/>
    <w:tmpl w:val="1E225270"/>
    <w:lvl w:ilvl="0" w:tplc="04090001">
      <w:start w:val="1"/>
      <w:numFmt w:val="bullet"/>
      <w:lvlText w:val=""/>
      <w:lvlJc w:val="left"/>
      <w:pPr>
        <w:ind w:left="1998" w:hanging="360"/>
      </w:pPr>
      <w:rPr>
        <w:rFonts w:ascii="Symbol" w:hAnsi="Symbol" w:hint="default"/>
      </w:rPr>
    </w:lvl>
    <w:lvl w:ilvl="1" w:tplc="04090003">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48" w15:restartNumberingAfterBreak="0">
    <w:nsid w:val="60F44B22"/>
    <w:multiLevelType w:val="hybridMultilevel"/>
    <w:tmpl w:val="244CCDE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9" w15:restartNumberingAfterBreak="0">
    <w:nsid w:val="614865A6"/>
    <w:multiLevelType w:val="hybridMultilevel"/>
    <w:tmpl w:val="EAC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1787550"/>
    <w:multiLevelType w:val="hybridMultilevel"/>
    <w:tmpl w:val="147418F0"/>
    <w:lvl w:ilvl="0" w:tplc="EFC2717A">
      <w:start w:val="1"/>
      <w:numFmt w:val="decimal"/>
      <w:lvlText w:val="(%1)"/>
      <w:lvlJc w:val="left"/>
      <w:pPr>
        <w:ind w:left="2556" w:hanging="720"/>
      </w:pPr>
      <w:rPr>
        <w:rFonts w:hint="default"/>
        <w:b w:val="0"/>
      </w:r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51" w15:restartNumberingAfterBreak="0">
    <w:nsid w:val="63212929"/>
    <w:multiLevelType w:val="hybridMultilevel"/>
    <w:tmpl w:val="556EEF44"/>
    <w:lvl w:ilvl="0" w:tplc="6720BE2C">
      <w:start w:val="1"/>
      <w:numFmt w:val="upperLetter"/>
      <w:lvlText w:val="%1."/>
      <w:lvlJc w:val="left"/>
      <w:pPr>
        <w:ind w:left="2610" w:hanging="360"/>
      </w:pPr>
      <w:rPr>
        <w:rFonts w:hint="default"/>
        <w:sz w:val="22"/>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2" w15:restartNumberingAfterBreak="0">
    <w:nsid w:val="6AE46D54"/>
    <w:multiLevelType w:val="hybridMultilevel"/>
    <w:tmpl w:val="ECE83E48"/>
    <w:lvl w:ilvl="0" w:tplc="04090003">
      <w:start w:val="1"/>
      <w:numFmt w:val="bullet"/>
      <w:lvlText w:val="o"/>
      <w:lvlJc w:val="left"/>
      <w:pPr>
        <w:ind w:left="3996" w:hanging="360"/>
      </w:pPr>
      <w:rPr>
        <w:rFonts w:ascii="Courier New" w:hAnsi="Courier New" w:cs="Courier New" w:hint="default"/>
      </w:rPr>
    </w:lvl>
    <w:lvl w:ilvl="1" w:tplc="04090001">
      <w:start w:val="1"/>
      <w:numFmt w:val="bullet"/>
      <w:lvlText w:val=""/>
      <w:lvlJc w:val="left"/>
      <w:pPr>
        <w:ind w:left="2718" w:hanging="360"/>
      </w:pPr>
      <w:rPr>
        <w:rFonts w:ascii="Symbol" w:hAnsi="Symbol"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53" w15:restartNumberingAfterBreak="0">
    <w:nsid w:val="6E0D3ECC"/>
    <w:multiLevelType w:val="hybridMultilevel"/>
    <w:tmpl w:val="8FB817BC"/>
    <w:lvl w:ilvl="0" w:tplc="48262D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E8E1AAA"/>
    <w:multiLevelType w:val="hybridMultilevel"/>
    <w:tmpl w:val="5E1272B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55" w15:restartNumberingAfterBreak="0">
    <w:nsid w:val="72D51F24"/>
    <w:multiLevelType w:val="hybridMultilevel"/>
    <w:tmpl w:val="3014D8B6"/>
    <w:lvl w:ilvl="0" w:tplc="53B49798">
      <w:start w:val="1"/>
      <w:numFmt w:val="decimal"/>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57" w15:restartNumberingAfterBreak="0">
    <w:nsid w:val="75202C9F"/>
    <w:multiLevelType w:val="hybridMultilevel"/>
    <w:tmpl w:val="0B32C3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6EC0096"/>
    <w:multiLevelType w:val="hybridMultilevel"/>
    <w:tmpl w:val="38BC1240"/>
    <w:lvl w:ilvl="0" w:tplc="975C4C1A">
      <w:start w:val="1"/>
      <w:numFmt w:val="lowerLetter"/>
      <w:lvlText w:val="%1."/>
      <w:lvlJc w:val="left"/>
      <w:pPr>
        <w:ind w:left="2790" w:hanging="360"/>
      </w:pPr>
      <w:rPr>
        <w:rFonts w:ascii="Verdana" w:hAnsi="Verdana" w:hint="default"/>
        <w:sz w:val="22"/>
        <w:szCs w:val="22"/>
      </w:rPr>
    </w:lvl>
    <w:lvl w:ilvl="1" w:tplc="04090001">
      <w:start w:val="1"/>
      <w:numFmt w:val="bullet"/>
      <w:lvlText w:val=""/>
      <w:lvlJc w:val="left"/>
      <w:pPr>
        <w:ind w:left="3510" w:hanging="360"/>
      </w:pPr>
      <w:rPr>
        <w:rFonts w:ascii="Symbol" w:hAnsi="Symbol"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59" w15:restartNumberingAfterBreak="0">
    <w:nsid w:val="77110EC0"/>
    <w:multiLevelType w:val="multilevel"/>
    <w:tmpl w:val="3CE457E6"/>
    <w:lvl w:ilvl="0">
      <w:start w:val="7"/>
      <w:numFmt w:val="decimal"/>
      <w:lvlText w:val="%1"/>
      <w:lvlJc w:val="left"/>
      <w:pPr>
        <w:ind w:left="405" w:hanging="405"/>
      </w:pPr>
      <w:rPr>
        <w:rFonts w:hint="default"/>
      </w:rPr>
    </w:lvl>
    <w:lvl w:ilvl="1">
      <w:start w:val="2"/>
      <w:numFmt w:val="decimal"/>
      <w:lvlText w:val="%1.%2"/>
      <w:lvlJc w:val="left"/>
      <w:pPr>
        <w:ind w:left="3276" w:hanging="720"/>
      </w:pPr>
      <w:rPr>
        <w:rFonts w:hint="default"/>
      </w:rPr>
    </w:lvl>
    <w:lvl w:ilvl="2">
      <w:start w:val="1"/>
      <w:numFmt w:val="decimal"/>
      <w:lvlText w:val="%1.%2.%3"/>
      <w:lvlJc w:val="left"/>
      <w:pPr>
        <w:ind w:left="6192" w:hanging="1080"/>
      </w:pPr>
      <w:rPr>
        <w:rFonts w:hint="default"/>
      </w:rPr>
    </w:lvl>
    <w:lvl w:ilvl="3">
      <w:start w:val="1"/>
      <w:numFmt w:val="decimal"/>
      <w:lvlText w:val="%1.%2.%3.%4"/>
      <w:lvlJc w:val="left"/>
      <w:pPr>
        <w:ind w:left="8748" w:hanging="1080"/>
      </w:pPr>
      <w:rPr>
        <w:rFonts w:hint="default"/>
      </w:rPr>
    </w:lvl>
    <w:lvl w:ilvl="4">
      <w:start w:val="1"/>
      <w:numFmt w:val="decimal"/>
      <w:lvlText w:val="%1.%2.%3.%4.%5"/>
      <w:lvlJc w:val="left"/>
      <w:pPr>
        <w:ind w:left="11664" w:hanging="1440"/>
      </w:pPr>
      <w:rPr>
        <w:rFonts w:hint="default"/>
      </w:rPr>
    </w:lvl>
    <w:lvl w:ilvl="5">
      <w:start w:val="1"/>
      <w:numFmt w:val="decimal"/>
      <w:lvlText w:val="%1.%2.%3.%4.%5.%6"/>
      <w:lvlJc w:val="left"/>
      <w:pPr>
        <w:ind w:left="14580" w:hanging="1800"/>
      </w:pPr>
      <w:rPr>
        <w:rFonts w:hint="default"/>
      </w:rPr>
    </w:lvl>
    <w:lvl w:ilvl="6">
      <w:start w:val="1"/>
      <w:numFmt w:val="decimal"/>
      <w:lvlText w:val="%1.%2.%3.%4.%5.%6.%7"/>
      <w:lvlJc w:val="left"/>
      <w:pPr>
        <w:ind w:left="17496" w:hanging="2160"/>
      </w:pPr>
      <w:rPr>
        <w:rFonts w:hint="default"/>
      </w:rPr>
    </w:lvl>
    <w:lvl w:ilvl="7">
      <w:start w:val="1"/>
      <w:numFmt w:val="decimal"/>
      <w:lvlText w:val="%1.%2.%3.%4.%5.%6.%7.%8"/>
      <w:lvlJc w:val="left"/>
      <w:pPr>
        <w:ind w:left="20052" w:hanging="2160"/>
      </w:pPr>
      <w:rPr>
        <w:rFonts w:hint="default"/>
      </w:rPr>
    </w:lvl>
    <w:lvl w:ilvl="8">
      <w:start w:val="1"/>
      <w:numFmt w:val="decimal"/>
      <w:lvlText w:val="%1.%2.%3.%4.%5.%6.%7.%8.%9"/>
      <w:lvlJc w:val="left"/>
      <w:pPr>
        <w:ind w:left="22968" w:hanging="2520"/>
      </w:pPr>
      <w:rPr>
        <w:rFonts w:hint="default"/>
      </w:rPr>
    </w:lvl>
  </w:abstractNum>
  <w:abstractNum w:abstractNumId="60" w15:restartNumberingAfterBreak="0">
    <w:nsid w:val="7ADC11AB"/>
    <w:multiLevelType w:val="hybridMultilevel"/>
    <w:tmpl w:val="0A84BA32"/>
    <w:lvl w:ilvl="0" w:tplc="D17C170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61" w15:restartNumberingAfterBreak="0">
    <w:nsid w:val="7F6C3020"/>
    <w:multiLevelType w:val="multilevel"/>
    <w:tmpl w:val="59E407FA"/>
    <w:lvl w:ilvl="0">
      <w:start w:val="1"/>
      <w:numFmt w:val="decimal"/>
      <w:lvlText w:val="SECTION %1."/>
      <w:lvlJc w:val="left"/>
      <w:pPr>
        <w:tabs>
          <w:tab w:val="num" w:pos="360"/>
        </w:tabs>
        <w:ind w:left="360" w:hanging="360"/>
      </w:pPr>
      <w:rPr>
        <w:rFonts w:ascii="Verdana" w:hAnsi="Verdana" w:hint="default"/>
        <w:b/>
        <w:i w:val="0"/>
        <w:caps/>
        <w:smallCaps w:val="0"/>
        <w:color w:val="auto"/>
        <w:sz w:val="24"/>
        <w:szCs w:val="24"/>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278"/>
        </w:tabs>
        <w:ind w:left="1134" w:firstLine="0"/>
      </w:pPr>
      <w:rPr>
        <w:rFonts w:ascii="Verdana" w:hAnsi="Verdana" w:hint="default"/>
        <w:b/>
        <w:color w:val="auto"/>
        <w:sz w:val="22"/>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num w:numId="1">
    <w:abstractNumId w:val="1"/>
  </w:num>
  <w:num w:numId="2">
    <w:abstractNumId w:val="24"/>
  </w:num>
  <w:num w:numId="3">
    <w:abstractNumId w:val="56"/>
  </w:num>
  <w:num w:numId="4">
    <w:abstractNumId w:val="0"/>
  </w:num>
  <w:num w:numId="5">
    <w:abstractNumId w:val="20"/>
  </w:num>
  <w:num w:numId="6">
    <w:abstractNumId w:val="38"/>
  </w:num>
  <w:num w:numId="7">
    <w:abstractNumId w:val="46"/>
  </w:num>
  <w:num w:numId="8">
    <w:abstractNumId w:val="61"/>
  </w:num>
  <w:num w:numId="9">
    <w:abstractNumId w:val="33"/>
  </w:num>
  <w:num w:numId="10">
    <w:abstractNumId w:val="14"/>
  </w:num>
  <w:num w:numId="11">
    <w:abstractNumId w:val="26"/>
  </w:num>
  <w:num w:numId="12">
    <w:abstractNumId w:val="22"/>
  </w:num>
  <w:num w:numId="13">
    <w:abstractNumId w:val="58"/>
  </w:num>
  <w:num w:numId="14">
    <w:abstractNumId w:val="54"/>
  </w:num>
  <w:num w:numId="15">
    <w:abstractNumId w:val="30"/>
  </w:num>
  <w:num w:numId="16">
    <w:abstractNumId w:val="17"/>
  </w:num>
  <w:num w:numId="17">
    <w:abstractNumId w:val="8"/>
  </w:num>
  <w:num w:numId="18">
    <w:abstractNumId w:val="7"/>
  </w:num>
  <w:num w:numId="19">
    <w:abstractNumId w:val="27"/>
  </w:num>
  <w:num w:numId="20">
    <w:abstractNumId w:val="28"/>
  </w:num>
  <w:num w:numId="21">
    <w:abstractNumId w:val="37"/>
  </w:num>
  <w:num w:numId="22">
    <w:abstractNumId w:val="42"/>
  </w:num>
  <w:num w:numId="23">
    <w:abstractNumId w:val="29"/>
  </w:num>
  <w:num w:numId="24">
    <w:abstractNumId w:val="3"/>
  </w:num>
  <w:num w:numId="25">
    <w:abstractNumId w:val="45"/>
  </w:num>
  <w:num w:numId="26">
    <w:abstractNumId w:val="49"/>
  </w:num>
  <w:num w:numId="27">
    <w:abstractNumId w:val="5"/>
  </w:num>
  <w:num w:numId="28">
    <w:abstractNumId w:val="48"/>
  </w:num>
  <w:num w:numId="29">
    <w:abstractNumId w:val="59"/>
  </w:num>
  <w:num w:numId="30">
    <w:abstractNumId w:val="2"/>
  </w:num>
  <w:num w:numId="31">
    <w:abstractNumId w:val="32"/>
  </w:num>
  <w:num w:numId="32">
    <w:abstractNumId w:val="47"/>
  </w:num>
  <w:num w:numId="33">
    <w:abstractNumId w:val="21"/>
  </w:num>
  <w:num w:numId="34">
    <w:abstractNumId w:val="11"/>
  </w:num>
  <w:num w:numId="35">
    <w:abstractNumId w:val="41"/>
  </w:num>
  <w:num w:numId="36">
    <w:abstractNumId w:val="53"/>
  </w:num>
  <w:num w:numId="37">
    <w:abstractNumId w:val="9"/>
  </w:num>
  <w:num w:numId="38">
    <w:abstractNumId w:val="6"/>
  </w:num>
  <w:num w:numId="39">
    <w:abstractNumId w:val="40"/>
  </w:num>
  <w:num w:numId="40">
    <w:abstractNumId w:val="4"/>
  </w:num>
  <w:num w:numId="41">
    <w:abstractNumId w:val="19"/>
  </w:num>
  <w:num w:numId="42">
    <w:abstractNumId w:val="18"/>
  </w:num>
  <w:num w:numId="43">
    <w:abstractNumId w:val="31"/>
  </w:num>
  <w:num w:numId="44">
    <w:abstractNumId w:val="25"/>
  </w:num>
  <w:num w:numId="45">
    <w:abstractNumId w:val="57"/>
  </w:num>
  <w:num w:numId="46">
    <w:abstractNumId w:val="52"/>
  </w:num>
  <w:num w:numId="47">
    <w:abstractNumId w:val="10"/>
  </w:num>
  <w:num w:numId="48">
    <w:abstractNumId w:val="12"/>
  </w:num>
  <w:num w:numId="49">
    <w:abstractNumId w:val="34"/>
  </w:num>
  <w:num w:numId="50">
    <w:abstractNumId w:val="15"/>
  </w:num>
  <w:num w:numId="51">
    <w:abstractNumId w:val="23"/>
  </w:num>
  <w:num w:numId="52">
    <w:abstractNumId w:val="44"/>
  </w:num>
  <w:num w:numId="53">
    <w:abstractNumId w:val="50"/>
  </w:num>
  <w:num w:numId="54">
    <w:abstractNumId w:val="55"/>
  </w:num>
  <w:num w:numId="55">
    <w:abstractNumId w:val="51"/>
  </w:num>
  <w:num w:numId="56">
    <w:abstractNumId w:val="39"/>
  </w:num>
  <w:num w:numId="57">
    <w:abstractNumId w:val="16"/>
  </w:num>
  <w:num w:numId="58">
    <w:abstractNumId w:val="43"/>
  </w:num>
  <w:num w:numId="59">
    <w:abstractNumId w:val="36"/>
  </w:num>
  <w:num w:numId="60">
    <w:abstractNumId w:val="60"/>
  </w:num>
  <w:num w:numId="61">
    <w:abstractNumId w:val="35"/>
  </w:num>
  <w:num w:numId="6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79B"/>
    <w:rsid w:val="00000A00"/>
    <w:rsid w:val="0000134F"/>
    <w:rsid w:val="00002167"/>
    <w:rsid w:val="000034D2"/>
    <w:rsid w:val="00003970"/>
    <w:rsid w:val="00004AFF"/>
    <w:rsid w:val="00005058"/>
    <w:rsid w:val="0000635F"/>
    <w:rsid w:val="000079E3"/>
    <w:rsid w:val="00011353"/>
    <w:rsid w:val="0001161E"/>
    <w:rsid w:val="00012558"/>
    <w:rsid w:val="00014BD4"/>
    <w:rsid w:val="00015A60"/>
    <w:rsid w:val="00017E8D"/>
    <w:rsid w:val="000208A0"/>
    <w:rsid w:val="0002116E"/>
    <w:rsid w:val="00025EC0"/>
    <w:rsid w:val="00030001"/>
    <w:rsid w:val="00030375"/>
    <w:rsid w:val="000303BD"/>
    <w:rsid w:val="000306CA"/>
    <w:rsid w:val="00032F7C"/>
    <w:rsid w:val="00034EE6"/>
    <w:rsid w:val="00035ABF"/>
    <w:rsid w:val="000369CB"/>
    <w:rsid w:val="00037457"/>
    <w:rsid w:val="000403C9"/>
    <w:rsid w:val="00041F13"/>
    <w:rsid w:val="00042B6A"/>
    <w:rsid w:val="000432A5"/>
    <w:rsid w:val="00046422"/>
    <w:rsid w:val="00046769"/>
    <w:rsid w:val="00050531"/>
    <w:rsid w:val="0005220E"/>
    <w:rsid w:val="00052795"/>
    <w:rsid w:val="00052ADB"/>
    <w:rsid w:val="000536BB"/>
    <w:rsid w:val="00054900"/>
    <w:rsid w:val="00055092"/>
    <w:rsid w:val="0005523C"/>
    <w:rsid w:val="00055726"/>
    <w:rsid w:val="00055D2E"/>
    <w:rsid w:val="00056189"/>
    <w:rsid w:val="000576A8"/>
    <w:rsid w:val="00060896"/>
    <w:rsid w:val="00061275"/>
    <w:rsid w:val="00061481"/>
    <w:rsid w:val="00061CF1"/>
    <w:rsid w:val="00065160"/>
    <w:rsid w:val="00065317"/>
    <w:rsid w:val="00065AE4"/>
    <w:rsid w:val="00065B96"/>
    <w:rsid w:val="000670E1"/>
    <w:rsid w:val="0006743A"/>
    <w:rsid w:val="0006770C"/>
    <w:rsid w:val="000709AB"/>
    <w:rsid w:val="00070F1B"/>
    <w:rsid w:val="00072312"/>
    <w:rsid w:val="00072AEF"/>
    <w:rsid w:val="00073941"/>
    <w:rsid w:val="000739D6"/>
    <w:rsid w:val="0007518A"/>
    <w:rsid w:val="000765FB"/>
    <w:rsid w:val="00076A8D"/>
    <w:rsid w:val="00077B0F"/>
    <w:rsid w:val="00077FB9"/>
    <w:rsid w:val="0008171D"/>
    <w:rsid w:val="00082DF1"/>
    <w:rsid w:val="000830DA"/>
    <w:rsid w:val="00083480"/>
    <w:rsid w:val="00086362"/>
    <w:rsid w:val="00087E7A"/>
    <w:rsid w:val="00091056"/>
    <w:rsid w:val="000922C3"/>
    <w:rsid w:val="0009292D"/>
    <w:rsid w:val="0009713C"/>
    <w:rsid w:val="000A1025"/>
    <w:rsid w:val="000A1651"/>
    <w:rsid w:val="000A2FFB"/>
    <w:rsid w:val="000A312C"/>
    <w:rsid w:val="000A448C"/>
    <w:rsid w:val="000A4538"/>
    <w:rsid w:val="000A4ED3"/>
    <w:rsid w:val="000A4EED"/>
    <w:rsid w:val="000A4F1F"/>
    <w:rsid w:val="000A5ADC"/>
    <w:rsid w:val="000A73E5"/>
    <w:rsid w:val="000B4313"/>
    <w:rsid w:val="000B56F1"/>
    <w:rsid w:val="000B63A2"/>
    <w:rsid w:val="000B6E4F"/>
    <w:rsid w:val="000B7486"/>
    <w:rsid w:val="000B7B67"/>
    <w:rsid w:val="000B7CDF"/>
    <w:rsid w:val="000C0614"/>
    <w:rsid w:val="000C3435"/>
    <w:rsid w:val="000C3F19"/>
    <w:rsid w:val="000C4428"/>
    <w:rsid w:val="000C4528"/>
    <w:rsid w:val="000C5476"/>
    <w:rsid w:val="000C57B4"/>
    <w:rsid w:val="000C6A83"/>
    <w:rsid w:val="000C7362"/>
    <w:rsid w:val="000C7809"/>
    <w:rsid w:val="000D09E7"/>
    <w:rsid w:val="000D11FF"/>
    <w:rsid w:val="000D33E8"/>
    <w:rsid w:val="000D36A6"/>
    <w:rsid w:val="000D4964"/>
    <w:rsid w:val="000D498D"/>
    <w:rsid w:val="000D4ED5"/>
    <w:rsid w:val="000D6D2E"/>
    <w:rsid w:val="000E0B2F"/>
    <w:rsid w:val="000E0CCE"/>
    <w:rsid w:val="000E21CA"/>
    <w:rsid w:val="000E3404"/>
    <w:rsid w:val="000E42A8"/>
    <w:rsid w:val="000E44A9"/>
    <w:rsid w:val="000E6E92"/>
    <w:rsid w:val="000F04BE"/>
    <w:rsid w:val="000F2755"/>
    <w:rsid w:val="000F30F1"/>
    <w:rsid w:val="000F3417"/>
    <w:rsid w:val="000F3A45"/>
    <w:rsid w:val="000F469E"/>
    <w:rsid w:val="000F52A0"/>
    <w:rsid w:val="00100A72"/>
    <w:rsid w:val="0010196A"/>
    <w:rsid w:val="001029D3"/>
    <w:rsid w:val="00102B85"/>
    <w:rsid w:val="00103874"/>
    <w:rsid w:val="00103F43"/>
    <w:rsid w:val="001076C6"/>
    <w:rsid w:val="001078D1"/>
    <w:rsid w:val="00107EC0"/>
    <w:rsid w:val="0011058F"/>
    <w:rsid w:val="00110A93"/>
    <w:rsid w:val="001118F8"/>
    <w:rsid w:val="00111ACB"/>
    <w:rsid w:val="00111DD3"/>
    <w:rsid w:val="0011322B"/>
    <w:rsid w:val="00114840"/>
    <w:rsid w:val="00114E40"/>
    <w:rsid w:val="00115594"/>
    <w:rsid w:val="00115A8C"/>
    <w:rsid w:val="001166D8"/>
    <w:rsid w:val="00116CEB"/>
    <w:rsid w:val="00120A6A"/>
    <w:rsid w:val="00120AE7"/>
    <w:rsid w:val="00122418"/>
    <w:rsid w:val="00123F6F"/>
    <w:rsid w:val="00125F73"/>
    <w:rsid w:val="00126887"/>
    <w:rsid w:val="00126ED9"/>
    <w:rsid w:val="00130871"/>
    <w:rsid w:val="00130A6D"/>
    <w:rsid w:val="00133E56"/>
    <w:rsid w:val="00135DA5"/>
    <w:rsid w:val="00140FA2"/>
    <w:rsid w:val="001443ED"/>
    <w:rsid w:val="00144D08"/>
    <w:rsid w:val="00147DCC"/>
    <w:rsid w:val="00150CA1"/>
    <w:rsid w:val="00151725"/>
    <w:rsid w:val="00151ED7"/>
    <w:rsid w:val="00152671"/>
    <w:rsid w:val="00152D6E"/>
    <w:rsid w:val="00153384"/>
    <w:rsid w:val="0015593F"/>
    <w:rsid w:val="00156DA5"/>
    <w:rsid w:val="0015711C"/>
    <w:rsid w:val="00161A0D"/>
    <w:rsid w:val="00161E6C"/>
    <w:rsid w:val="00162802"/>
    <w:rsid w:val="001637A1"/>
    <w:rsid w:val="00163B3F"/>
    <w:rsid w:val="00163B87"/>
    <w:rsid w:val="00163BE7"/>
    <w:rsid w:val="00164039"/>
    <w:rsid w:val="0016566A"/>
    <w:rsid w:val="00166149"/>
    <w:rsid w:val="001661CB"/>
    <w:rsid w:val="001665BA"/>
    <w:rsid w:val="00166EF2"/>
    <w:rsid w:val="00170890"/>
    <w:rsid w:val="001722E9"/>
    <w:rsid w:val="001730EC"/>
    <w:rsid w:val="001739BD"/>
    <w:rsid w:val="001773CE"/>
    <w:rsid w:val="00177C04"/>
    <w:rsid w:val="0018033B"/>
    <w:rsid w:val="001804FD"/>
    <w:rsid w:val="00184806"/>
    <w:rsid w:val="00186956"/>
    <w:rsid w:val="00190169"/>
    <w:rsid w:val="001917D6"/>
    <w:rsid w:val="001918F8"/>
    <w:rsid w:val="0019434F"/>
    <w:rsid w:val="001952D1"/>
    <w:rsid w:val="001967D7"/>
    <w:rsid w:val="00197FE2"/>
    <w:rsid w:val="001A0405"/>
    <w:rsid w:val="001A1CAB"/>
    <w:rsid w:val="001A1FD3"/>
    <w:rsid w:val="001A299C"/>
    <w:rsid w:val="001A39AD"/>
    <w:rsid w:val="001A3F38"/>
    <w:rsid w:val="001A594E"/>
    <w:rsid w:val="001A5FFA"/>
    <w:rsid w:val="001A6963"/>
    <w:rsid w:val="001A7050"/>
    <w:rsid w:val="001B09C7"/>
    <w:rsid w:val="001B0AFA"/>
    <w:rsid w:val="001B0BD3"/>
    <w:rsid w:val="001B1268"/>
    <w:rsid w:val="001B15C9"/>
    <w:rsid w:val="001B1AA5"/>
    <w:rsid w:val="001B29F4"/>
    <w:rsid w:val="001B48BB"/>
    <w:rsid w:val="001B50D3"/>
    <w:rsid w:val="001B581C"/>
    <w:rsid w:val="001B5B2E"/>
    <w:rsid w:val="001C1D64"/>
    <w:rsid w:val="001C2683"/>
    <w:rsid w:val="001C2BBB"/>
    <w:rsid w:val="001C595B"/>
    <w:rsid w:val="001C7985"/>
    <w:rsid w:val="001D2310"/>
    <w:rsid w:val="001D261E"/>
    <w:rsid w:val="001D26C9"/>
    <w:rsid w:val="001D5B75"/>
    <w:rsid w:val="001D6356"/>
    <w:rsid w:val="001D7920"/>
    <w:rsid w:val="001E19FD"/>
    <w:rsid w:val="001E1D95"/>
    <w:rsid w:val="001E2389"/>
    <w:rsid w:val="001E25CD"/>
    <w:rsid w:val="001E34C8"/>
    <w:rsid w:val="001E3514"/>
    <w:rsid w:val="001E387D"/>
    <w:rsid w:val="001E44AF"/>
    <w:rsid w:val="001E5F68"/>
    <w:rsid w:val="001E6CD7"/>
    <w:rsid w:val="001E7211"/>
    <w:rsid w:val="001E75B7"/>
    <w:rsid w:val="001F0078"/>
    <w:rsid w:val="001F0DB0"/>
    <w:rsid w:val="001F10B3"/>
    <w:rsid w:val="001F13B9"/>
    <w:rsid w:val="001F1D46"/>
    <w:rsid w:val="001F21C1"/>
    <w:rsid w:val="001F3C62"/>
    <w:rsid w:val="001F4950"/>
    <w:rsid w:val="001F4B2A"/>
    <w:rsid w:val="001F4BEA"/>
    <w:rsid w:val="001F5495"/>
    <w:rsid w:val="001F6970"/>
    <w:rsid w:val="001F69F4"/>
    <w:rsid w:val="002015EC"/>
    <w:rsid w:val="00201D14"/>
    <w:rsid w:val="00201F8A"/>
    <w:rsid w:val="00202361"/>
    <w:rsid w:val="00204A04"/>
    <w:rsid w:val="002106CE"/>
    <w:rsid w:val="00211970"/>
    <w:rsid w:val="00211CB3"/>
    <w:rsid w:val="0021261F"/>
    <w:rsid w:val="00212EA2"/>
    <w:rsid w:val="00217E79"/>
    <w:rsid w:val="00220560"/>
    <w:rsid w:val="00220649"/>
    <w:rsid w:val="00221A5D"/>
    <w:rsid w:val="00222611"/>
    <w:rsid w:val="00222620"/>
    <w:rsid w:val="00222945"/>
    <w:rsid w:val="002229D0"/>
    <w:rsid w:val="00223DA5"/>
    <w:rsid w:val="00225CF4"/>
    <w:rsid w:val="0023103F"/>
    <w:rsid w:val="002319CF"/>
    <w:rsid w:val="00233371"/>
    <w:rsid w:val="00233529"/>
    <w:rsid w:val="0023416A"/>
    <w:rsid w:val="002357F9"/>
    <w:rsid w:val="00240310"/>
    <w:rsid w:val="002420AF"/>
    <w:rsid w:val="002427EC"/>
    <w:rsid w:val="00247641"/>
    <w:rsid w:val="002476A7"/>
    <w:rsid w:val="002476CE"/>
    <w:rsid w:val="00250030"/>
    <w:rsid w:val="00250383"/>
    <w:rsid w:val="002509F8"/>
    <w:rsid w:val="002512F9"/>
    <w:rsid w:val="00252BDB"/>
    <w:rsid w:val="002550F8"/>
    <w:rsid w:val="002573CD"/>
    <w:rsid w:val="002575F5"/>
    <w:rsid w:val="0026039F"/>
    <w:rsid w:val="002605AB"/>
    <w:rsid w:val="00260A56"/>
    <w:rsid w:val="00263F12"/>
    <w:rsid w:val="00264CA4"/>
    <w:rsid w:val="002654DD"/>
    <w:rsid w:val="00266116"/>
    <w:rsid w:val="00266703"/>
    <w:rsid w:val="00267164"/>
    <w:rsid w:val="002672D0"/>
    <w:rsid w:val="00267DA5"/>
    <w:rsid w:val="0027378B"/>
    <w:rsid w:val="00273992"/>
    <w:rsid w:val="00274874"/>
    <w:rsid w:val="00275F9D"/>
    <w:rsid w:val="002763AD"/>
    <w:rsid w:val="002779D1"/>
    <w:rsid w:val="00280708"/>
    <w:rsid w:val="00280951"/>
    <w:rsid w:val="002815D6"/>
    <w:rsid w:val="00281910"/>
    <w:rsid w:val="00282005"/>
    <w:rsid w:val="00282ACE"/>
    <w:rsid w:val="00283571"/>
    <w:rsid w:val="00283939"/>
    <w:rsid w:val="00283A61"/>
    <w:rsid w:val="002860BF"/>
    <w:rsid w:val="00286DD5"/>
    <w:rsid w:val="00286F2E"/>
    <w:rsid w:val="00287A2B"/>
    <w:rsid w:val="0029068E"/>
    <w:rsid w:val="0029071C"/>
    <w:rsid w:val="002919E5"/>
    <w:rsid w:val="00292330"/>
    <w:rsid w:val="00293213"/>
    <w:rsid w:val="00293636"/>
    <w:rsid w:val="00294EBF"/>
    <w:rsid w:val="002955CA"/>
    <w:rsid w:val="002A17A4"/>
    <w:rsid w:val="002A1895"/>
    <w:rsid w:val="002A4FE5"/>
    <w:rsid w:val="002A634E"/>
    <w:rsid w:val="002A68FA"/>
    <w:rsid w:val="002A696C"/>
    <w:rsid w:val="002A6D6C"/>
    <w:rsid w:val="002B13FE"/>
    <w:rsid w:val="002B3C54"/>
    <w:rsid w:val="002B43C7"/>
    <w:rsid w:val="002B5880"/>
    <w:rsid w:val="002B7151"/>
    <w:rsid w:val="002B767D"/>
    <w:rsid w:val="002B76A0"/>
    <w:rsid w:val="002B76CB"/>
    <w:rsid w:val="002C22BE"/>
    <w:rsid w:val="002C4BC3"/>
    <w:rsid w:val="002C6479"/>
    <w:rsid w:val="002C6C7D"/>
    <w:rsid w:val="002D0BB6"/>
    <w:rsid w:val="002D12AE"/>
    <w:rsid w:val="002D14AE"/>
    <w:rsid w:val="002D193A"/>
    <w:rsid w:val="002D1AE2"/>
    <w:rsid w:val="002D23B2"/>
    <w:rsid w:val="002D2845"/>
    <w:rsid w:val="002D2B2A"/>
    <w:rsid w:val="002D2C09"/>
    <w:rsid w:val="002D2D18"/>
    <w:rsid w:val="002D2EB2"/>
    <w:rsid w:val="002D3B5F"/>
    <w:rsid w:val="002D3F19"/>
    <w:rsid w:val="002D70C5"/>
    <w:rsid w:val="002E077F"/>
    <w:rsid w:val="002E0E5E"/>
    <w:rsid w:val="002E1AC1"/>
    <w:rsid w:val="002E317A"/>
    <w:rsid w:val="002E3759"/>
    <w:rsid w:val="002E3CB4"/>
    <w:rsid w:val="002E410C"/>
    <w:rsid w:val="002E5666"/>
    <w:rsid w:val="002E5B03"/>
    <w:rsid w:val="002E5D5C"/>
    <w:rsid w:val="002E5DFA"/>
    <w:rsid w:val="002E72AF"/>
    <w:rsid w:val="002F0B34"/>
    <w:rsid w:val="002F1076"/>
    <w:rsid w:val="002F188F"/>
    <w:rsid w:val="002F3070"/>
    <w:rsid w:val="002F4CC3"/>
    <w:rsid w:val="002F5937"/>
    <w:rsid w:val="002F5DC2"/>
    <w:rsid w:val="002F7F27"/>
    <w:rsid w:val="0030027D"/>
    <w:rsid w:val="003029EF"/>
    <w:rsid w:val="003040BC"/>
    <w:rsid w:val="00305C25"/>
    <w:rsid w:val="003069EA"/>
    <w:rsid w:val="00307639"/>
    <w:rsid w:val="00310F28"/>
    <w:rsid w:val="0031793D"/>
    <w:rsid w:val="003204AD"/>
    <w:rsid w:val="00320C1B"/>
    <w:rsid w:val="003219F2"/>
    <w:rsid w:val="00321AE2"/>
    <w:rsid w:val="003226DD"/>
    <w:rsid w:val="00324B73"/>
    <w:rsid w:val="00327A0F"/>
    <w:rsid w:val="00327F3B"/>
    <w:rsid w:val="003316A4"/>
    <w:rsid w:val="00332774"/>
    <w:rsid w:val="003360C7"/>
    <w:rsid w:val="00336596"/>
    <w:rsid w:val="00336884"/>
    <w:rsid w:val="00340084"/>
    <w:rsid w:val="00342871"/>
    <w:rsid w:val="00343A73"/>
    <w:rsid w:val="00345000"/>
    <w:rsid w:val="003507A2"/>
    <w:rsid w:val="00352626"/>
    <w:rsid w:val="003531C1"/>
    <w:rsid w:val="00354505"/>
    <w:rsid w:val="00355667"/>
    <w:rsid w:val="003564AB"/>
    <w:rsid w:val="00356932"/>
    <w:rsid w:val="003571A7"/>
    <w:rsid w:val="00365191"/>
    <w:rsid w:val="00365776"/>
    <w:rsid w:val="00365F23"/>
    <w:rsid w:val="003663A8"/>
    <w:rsid w:val="003667BA"/>
    <w:rsid w:val="00366CCD"/>
    <w:rsid w:val="003674DD"/>
    <w:rsid w:val="00367E19"/>
    <w:rsid w:val="00371E74"/>
    <w:rsid w:val="0037206E"/>
    <w:rsid w:val="00377905"/>
    <w:rsid w:val="00377E74"/>
    <w:rsid w:val="00380BB9"/>
    <w:rsid w:val="0038150D"/>
    <w:rsid w:val="003818C6"/>
    <w:rsid w:val="00383A1D"/>
    <w:rsid w:val="003854A0"/>
    <w:rsid w:val="00386B35"/>
    <w:rsid w:val="0038734D"/>
    <w:rsid w:val="00387697"/>
    <w:rsid w:val="00387BB3"/>
    <w:rsid w:val="00391EE8"/>
    <w:rsid w:val="00392CFC"/>
    <w:rsid w:val="00393F89"/>
    <w:rsid w:val="0039491F"/>
    <w:rsid w:val="00394DA9"/>
    <w:rsid w:val="003950BD"/>
    <w:rsid w:val="00396529"/>
    <w:rsid w:val="00396B42"/>
    <w:rsid w:val="00396E72"/>
    <w:rsid w:val="00397C05"/>
    <w:rsid w:val="003A015F"/>
    <w:rsid w:val="003A107D"/>
    <w:rsid w:val="003A16AB"/>
    <w:rsid w:val="003A379C"/>
    <w:rsid w:val="003A5415"/>
    <w:rsid w:val="003A576B"/>
    <w:rsid w:val="003A57BA"/>
    <w:rsid w:val="003A72BA"/>
    <w:rsid w:val="003A7999"/>
    <w:rsid w:val="003B065E"/>
    <w:rsid w:val="003B1267"/>
    <w:rsid w:val="003B216A"/>
    <w:rsid w:val="003B26D7"/>
    <w:rsid w:val="003B291C"/>
    <w:rsid w:val="003B491D"/>
    <w:rsid w:val="003B4C1B"/>
    <w:rsid w:val="003B5CF0"/>
    <w:rsid w:val="003B63D4"/>
    <w:rsid w:val="003B6FB5"/>
    <w:rsid w:val="003B74E4"/>
    <w:rsid w:val="003C0B60"/>
    <w:rsid w:val="003C1510"/>
    <w:rsid w:val="003C151C"/>
    <w:rsid w:val="003C2D39"/>
    <w:rsid w:val="003C4237"/>
    <w:rsid w:val="003C5333"/>
    <w:rsid w:val="003C5A94"/>
    <w:rsid w:val="003C67F8"/>
    <w:rsid w:val="003C737B"/>
    <w:rsid w:val="003D00B8"/>
    <w:rsid w:val="003D03BF"/>
    <w:rsid w:val="003D1273"/>
    <w:rsid w:val="003D4032"/>
    <w:rsid w:val="003D4B41"/>
    <w:rsid w:val="003D4D0B"/>
    <w:rsid w:val="003D6829"/>
    <w:rsid w:val="003D6E58"/>
    <w:rsid w:val="003E1E8E"/>
    <w:rsid w:val="003E25FC"/>
    <w:rsid w:val="003E3519"/>
    <w:rsid w:val="003E3E96"/>
    <w:rsid w:val="003E760D"/>
    <w:rsid w:val="003E7F03"/>
    <w:rsid w:val="003F2D2A"/>
    <w:rsid w:val="003F3378"/>
    <w:rsid w:val="003F3CDF"/>
    <w:rsid w:val="003F42A6"/>
    <w:rsid w:val="003F5FA1"/>
    <w:rsid w:val="003F6924"/>
    <w:rsid w:val="003F6F1F"/>
    <w:rsid w:val="0040166F"/>
    <w:rsid w:val="00402B38"/>
    <w:rsid w:val="00403407"/>
    <w:rsid w:val="00403F86"/>
    <w:rsid w:val="00404551"/>
    <w:rsid w:val="00404AEE"/>
    <w:rsid w:val="00407685"/>
    <w:rsid w:val="00407B2B"/>
    <w:rsid w:val="0041571D"/>
    <w:rsid w:val="004200BC"/>
    <w:rsid w:val="00421C6F"/>
    <w:rsid w:val="00421E74"/>
    <w:rsid w:val="00422D65"/>
    <w:rsid w:val="00422E7B"/>
    <w:rsid w:val="0042444D"/>
    <w:rsid w:val="004248CE"/>
    <w:rsid w:val="00425D04"/>
    <w:rsid w:val="0042672E"/>
    <w:rsid w:val="00427839"/>
    <w:rsid w:val="00427F2D"/>
    <w:rsid w:val="00427FD0"/>
    <w:rsid w:val="00435431"/>
    <w:rsid w:val="00435F68"/>
    <w:rsid w:val="00437256"/>
    <w:rsid w:val="0044152A"/>
    <w:rsid w:val="00441969"/>
    <w:rsid w:val="00442E66"/>
    <w:rsid w:val="0044329C"/>
    <w:rsid w:val="00443764"/>
    <w:rsid w:val="00445965"/>
    <w:rsid w:val="00445D3B"/>
    <w:rsid w:val="00446E80"/>
    <w:rsid w:val="00446ED4"/>
    <w:rsid w:val="00450186"/>
    <w:rsid w:val="004517A5"/>
    <w:rsid w:val="00451C0B"/>
    <w:rsid w:val="00452354"/>
    <w:rsid w:val="00454D75"/>
    <w:rsid w:val="0045545D"/>
    <w:rsid w:val="004558A5"/>
    <w:rsid w:val="0045592C"/>
    <w:rsid w:val="0045762D"/>
    <w:rsid w:val="00460F38"/>
    <w:rsid w:val="00461463"/>
    <w:rsid w:val="00462CB4"/>
    <w:rsid w:val="00462DB3"/>
    <w:rsid w:val="004632A8"/>
    <w:rsid w:val="00463DF4"/>
    <w:rsid w:val="00463EFC"/>
    <w:rsid w:val="00464153"/>
    <w:rsid w:val="004648C6"/>
    <w:rsid w:val="00464D74"/>
    <w:rsid w:val="0046572F"/>
    <w:rsid w:val="004662A9"/>
    <w:rsid w:val="00466AFB"/>
    <w:rsid w:val="00466DFE"/>
    <w:rsid w:val="00467432"/>
    <w:rsid w:val="00467CFA"/>
    <w:rsid w:val="00471930"/>
    <w:rsid w:val="004727A4"/>
    <w:rsid w:val="004729AB"/>
    <w:rsid w:val="00472FB4"/>
    <w:rsid w:val="0047355D"/>
    <w:rsid w:val="00473A44"/>
    <w:rsid w:val="0047654C"/>
    <w:rsid w:val="00481AFB"/>
    <w:rsid w:val="00482AD1"/>
    <w:rsid w:val="00482F69"/>
    <w:rsid w:val="004849F1"/>
    <w:rsid w:val="00484D49"/>
    <w:rsid w:val="0048651A"/>
    <w:rsid w:val="00490389"/>
    <w:rsid w:val="00490A84"/>
    <w:rsid w:val="0049144F"/>
    <w:rsid w:val="0049183D"/>
    <w:rsid w:val="00492CE9"/>
    <w:rsid w:val="00493977"/>
    <w:rsid w:val="0049473F"/>
    <w:rsid w:val="00494CA3"/>
    <w:rsid w:val="00495945"/>
    <w:rsid w:val="00495B56"/>
    <w:rsid w:val="00496E88"/>
    <w:rsid w:val="004970F3"/>
    <w:rsid w:val="004975A7"/>
    <w:rsid w:val="004A1F7C"/>
    <w:rsid w:val="004A463B"/>
    <w:rsid w:val="004A57F9"/>
    <w:rsid w:val="004A68EB"/>
    <w:rsid w:val="004A6923"/>
    <w:rsid w:val="004A7946"/>
    <w:rsid w:val="004B1404"/>
    <w:rsid w:val="004B1736"/>
    <w:rsid w:val="004B21AE"/>
    <w:rsid w:val="004B28B4"/>
    <w:rsid w:val="004B3DCD"/>
    <w:rsid w:val="004B40B4"/>
    <w:rsid w:val="004B6E07"/>
    <w:rsid w:val="004C0299"/>
    <w:rsid w:val="004C071F"/>
    <w:rsid w:val="004C0BE0"/>
    <w:rsid w:val="004C0C67"/>
    <w:rsid w:val="004C0D91"/>
    <w:rsid w:val="004C14E6"/>
    <w:rsid w:val="004C38EC"/>
    <w:rsid w:val="004C4CBF"/>
    <w:rsid w:val="004C5554"/>
    <w:rsid w:val="004C60C9"/>
    <w:rsid w:val="004C6CEC"/>
    <w:rsid w:val="004D0196"/>
    <w:rsid w:val="004D2FEF"/>
    <w:rsid w:val="004D4977"/>
    <w:rsid w:val="004D49B3"/>
    <w:rsid w:val="004D6C05"/>
    <w:rsid w:val="004D6E39"/>
    <w:rsid w:val="004D735D"/>
    <w:rsid w:val="004D7440"/>
    <w:rsid w:val="004E055F"/>
    <w:rsid w:val="004E078F"/>
    <w:rsid w:val="004E0C59"/>
    <w:rsid w:val="004E248D"/>
    <w:rsid w:val="004E389B"/>
    <w:rsid w:val="004E3ADA"/>
    <w:rsid w:val="004E3E59"/>
    <w:rsid w:val="004E4AD7"/>
    <w:rsid w:val="004E4E67"/>
    <w:rsid w:val="004E53E2"/>
    <w:rsid w:val="004F2AAE"/>
    <w:rsid w:val="004F39E0"/>
    <w:rsid w:val="004F4041"/>
    <w:rsid w:val="004F43AA"/>
    <w:rsid w:val="004F6218"/>
    <w:rsid w:val="0050007E"/>
    <w:rsid w:val="005028DB"/>
    <w:rsid w:val="005035F9"/>
    <w:rsid w:val="005040F1"/>
    <w:rsid w:val="005047FC"/>
    <w:rsid w:val="00505DDF"/>
    <w:rsid w:val="00506150"/>
    <w:rsid w:val="00506B11"/>
    <w:rsid w:val="005075A9"/>
    <w:rsid w:val="00510317"/>
    <w:rsid w:val="00511351"/>
    <w:rsid w:val="00513073"/>
    <w:rsid w:val="0051392A"/>
    <w:rsid w:val="00515117"/>
    <w:rsid w:val="0051596E"/>
    <w:rsid w:val="0051677E"/>
    <w:rsid w:val="005179C2"/>
    <w:rsid w:val="00521C56"/>
    <w:rsid w:val="00522F5D"/>
    <w:rsid w:val="005240E9"/>
    <w:rsid w:val="00525EBE"/>
    <w:rsid w:val="00525F04"/>
    <w:rsid w:val="00526B62"/>
    <w:rsid w:val="00527B70"/>
    <w:rsid w:val="0053018B"/>
    <w:rsid w:val="005305A2"/>
    <w:rsid w:val="00531D64"/>
    <w:rsid w:val="0053293C"/>
    <w:rsid w:val="00533823"/>
    <w:rsid w:val="005344DB"/>
    <w:rsid w:val="005370C2"/>
    <w:rsid w:val="005406DF"/>
    <w:rsid w:val="00542301"/>
    <w:rsid w:val="005426F5"/>
    <w:rsid w:val="00543EA4"/>
    <w:rsid w:val="00545B25"/>
    <w:rsid w:val="00546556"/>
    <w:rsid w:val="0054792D"/>
    <w:rsid w:val="00547B4E"/>
    <w:rsid w:val="005511BE"/>
    <w:rsid w:val="00553035"/>
    <w:rsid w:val="00555BF4"/>
    <w:rsid w:val="005573E3"/>
    <w:rsid w:val="00557610"/>
    <w:rsid w:val="00557A21"/>
    <w:rsid w:val="00562042"/>
    <w:rsid w:val="0056208E"/>
    <w:rsid w:val="00565C4F"/>
    <w:rsid w:val="005668BB"/>
    <w:rsid w:val="005671BD"/>
    <w:rsid w:val="005705FA"/>
    <w:rsid w:val="00570BC5"/>
    <w:rsid w:val="0057188A"/>
    <w:rsid w:val="00571D90"/>
    <w:rsid w:val="005731DA"/>
    <w:rsid w:val="00574152"/>
    <w:rsid w:val="005753D9"/>
    <w:rsid w:val="00575873"/>
    <w:rsid w:val="00576151"/>
    <w:rsid w:val="005761CD"/>
    <w:rsid w:val="00576E1C"/>
    <w:rsid w:val="00577EAF"/>
    <w:rsid w:val="0058024D"/>
    <w:rsid w:val="0058026C"/>
    <w:rsid w:val="0058268A"/>
    <w:rsid w:val="00583F18"/>
    <w:rsid w:val="005854F8"/>
    <w:rsid w:val="0058797A"/>
    <w:rsid w:val="00590FC1"/>
    <w:rsid w:val="00591DC6"/>
    <w:rsid w:val="00592B3D"/>
    <w:rsid w:val="00592F95"/>
    <w:rsid w:val="0059384E"/>
    <w:rsid w:val="005962CD"/>
    <w:rsid w:val="005A08B4"/>
    <w:rsid w:val="005A1D0C"/>
    <w:rsid w:val="005A2CBF"/>
    <w:rsid w:val="005A2D5C"/>
    <w:rsid w:val="005A38A5"/>
    <w:rsid w:val="005A3E4B"/>
    <w:rsid w:val="005A5C73"/>
    <w:rsid w:val="005A6299"/>
    <w:rsid w:val="005A6852"/>
    <w:rsid w:val="005A72EC"/>
    <w:rsid w:val="005A7CC3"/>
    <w:rsid w:val="005B0969"/>
    <w:rsid w:val="005B1D92"/>
    <w:rsid w:val="005B25E1"/>
    <w:rsid w:val="005B26E6"/>
    <w:rsid w:val="005B3B0F"/>
    <w:rsid w:val="005B79D4"/>
    <w:rsid w:val="005C0187"/>
    <w:rsid w:val="005C0368"/>
    <w:rsid w:val="005C105E"/>
    <w:rsid w:val="005C18DD"/>
    <w:rsid w:val="005C1CD1"/>
    <w:rsid w:val="005C21E7"/>
    <w:rsid w:val="005C3AF1"/>
    <w:rsid w:val="005C55D8"/>
    <w:rsid w:val="005C5F35"/>
    <w:rsid w:val="005C697A"/>
    <w:rsid w:val="005C6B20"/>
    <w:rsid w:val="005C70C4"/>
    <w:rsid w:val="005C7CD5"/>
    <w:rsid w:val="005C7D78"/>
    <w:rsid w:val="005D0FB0"/>
    <w:rsid w:val="005D2132"/>
    <w:rsid w:val="005D24BD"/>
    <w:rsid w:val="005D2F47"/>
    <w:rsid w:val="005D2F4B"/>
    <w:rsid w:val="005D5648"/>
    <w:rsid w:val="005D6AA2"/>
    <w:rsid w:val="005D7B25"/>
    <w:rsid w:val="005D7C78"/>
    <w:rsid w:val="005E0EFB"/>
    <w:rsid w:val="005E1D62"/>
    <w:rsid w:val="005E2550"/>
    <w:rsid w:val="005E3A03"/>
    <w:rsid w:val="005E3B2A"/>
    <w:rsid w:val="005E4819"/>
    <w:rsid w:val="005E48C1"/>
    <w:rsid w:val="005E4CD5"/>
    <w:rsid w:val="005F014D"/>
    <w:rsid w:val="005F11F0"/>
    <w:rsid w:val="005F20C8"/>
    <w:rsid w:val="005F2194"/>
    <w:rsid w:val="005F3F51"/>
    <w:rsid w:val="005F417E"/>
    <w:rsid w:val="005F474B"/>
    <w:rsid w:val="005F4C51"/>
    <w:rsid w:val="005F4D09"/>
    <w:rsid w:val="005F548F"/>
    <w:rsid w:val="005F7442"/>
    <w:rsid w:val="005F7E66"/>
    <w:rsid w:val="00603451"/>
    <w:rsid w:val="00605048"/>
    <w:rsid w:val="006050B7"/>
    <w:rsid w:val="00605717"/>
    <w:rsid w:val="006061B3"/>
    <w:rsid w:val="00606AC4"/>
    <w:rsid w:val="00607FDB"/>
    <w:rsid w:val="0061034A"/>
    <w:rsid w:val="00610FE7"/>
    <w:rsid w:val="00611317"/>
    <w:rsid w:val="00611D26"/>
    <w:rsid w:val="00613DE7"/>
    <w:rsid w:val="00617F40"/>
    <w:rsid w:val="00620A79"/>
    <w:rsid w:val="0062155B"/>
    <w:rsid w:val="0062196F"/>
    <w:rsid w:val="00621F80"/>
    <w:rsid w:val="006220B3"/>
    <w:rsid w:val="006220FE"/>
    <w:rsid w:val="00623381"/>
    <w:rsid w:val="006251AB"/>
    <w:rsid w:val="006256B8"/>
    <w:rsid w:val="006301CD"/>
    <w:rsid w:val="0063055C"/>
    <w:rsid w:val="00630EAE"/>
    <w:rsid w:val="006321A9"/>
    <w:rsid w:val="00632F11"/>
    <w:rsid w:val="00632F53"/>
    <w:rsid w:val="006332A7"/>
    <w:rsid w:val="00635EA2"/>
    <w:rsid w:val="00636DE9"/>
    <w:rsid w:val="00637631"/>
    <w:rsid w:val="00641DBF"/>
    <w:rsid w:val="00643414"/>
    <w:rsid w:val="00643789"/>
    <w:rsid w:val="006458CC"/>
    <w:rsid w:val="00651C08"/>
    <w:rsid w:val="0065225C"/>
    <w:rsid w:val="0065304A"/>
    <w:rsid w:val="00654AC6"/>
    <w:rsid w:val="00656507"/>
    <w:rsid w:val="006575BD"/>
    <w:rsid w:val="006606CC"/>
    <w:rsid w:val="00661C81"/>
    <w:rsid w:val="00662188"/>
    <w:rsid w:val="0066389F"/>
    <w:rsid w:val="00665436"/>
    <w:rsid w:val="0066669C"/>
    <w:rsid w:val="006675EA"/>
    <w:rsid w:val="006678EE"/>
    <w:rsid w:val="00667DA6"/>
    <w:rsid w:val="00671AD9"/>
    <w:rsid w:val="0067369D"/>
    <w:rsid w:val="00673F64"/>
    <w:rsid w:val="006748F0"/>
    <w:rsid w:val="00675C0A"/>
    <w:rsid w:val="00681875"/>
    <w:rsid w:val="00691361"/>
    <w:rsid w:val="006920C0"/>
    <w:rsid w:val="006927E9"/>
    <w:rsid w:val="00693BF8"/>
    <w:rsid w:val="006A0540"/>
    <w:rsid w:val="006A0D47"/>
    <w:rsid w:val="006A1CE1"/>
    <w:rsid w:val="006A1D28"/>
    <w:rsid w:val="006A32EB"/>
    <w:rsid w:val="006A3FA6"/>
    <w:rsid w:val="006A49D8"/>
    <w:rsid w:val="006A528A"/>
    <w:rsid w:val="006A57D4"/>
    <w:rsid w:val="006A5C92"/>
    <w:rsid w:val="006A5E2D"/>
    <w:rsid w:val="006A69FA"/>
    <w:rsid w:val="006B008E"/>
    <w:rsid w:val="006B0ABE"/>
    <w:rsid w:val="006B14FA"/>
    <w:rsid w:val="006B2389"/>
    <w:rsid w:val="006B2DCA"/>
    <w:rsid w:val="006B46AD"/>
    <w:rsid w:val="006B593A"/>
    <w:rsid w:val="006B751A"/>
    <w:rsid w:val="006B79CD"/>
    <w:rsid w:val="006C26F6"/>
    <w:rsid w:val="006C2AB3"/>
    <w:rsid w:val="006C2C0A"/>
    <w:rsid w:val="006C3EB5"/>
    <w:rsid w:val="006C4D6D"/>
    <w:rsid w:val="006C5D81"/>
    <w:rsid w:val="006C76B4"/>
    <w:rsid w:val="006D0C35"/>
    <w:rsid w:val="006D1DF9"/>
    <w:rsid w:val="006D33D9"/>
    <w:rsid w:val="006D6CB6"/>
    <w:rsid w:val="006D7A5A"/>
    <w:rsid w:val="006E0C31"/>
    <w:rsid w:val="006E32D8"/>
    <w:rsid w:val="006E72A0"/>
    <w:rsid w:val="006E72C9"/>
    <w:rsid w:val="006F0026"/>
    <w:rsid w:val="006F0B3F"/>
    <w:rsid w:val="006F1F8F"/>
    <w:rsid w:val="006F2F59"/>
    <w:rsid w:val="006F30AB"/>
    <w:rsid w:val="006F5B55"/>
    <w:rsid w:val="006F5FFB"/>
    <w:rsid w:val="006F646F"/>
    <w:rsid w:val="006F6BA4"/>
    <w:rsid w:val="007005C3"/>
    <w:rsid w:val="00701646"/>
    <w:rsid w:val="007024FD"/>
    <w:rsid w:val="00703F26"/>
    <w:rsid w:val="0070502B"/>
    <w:rsid w:val="007068DE"/>
    <w:rsid w:val="00706D56"/>
    <w:rsid w:val="00710148"/>
    <w:rsid w:val="00711C89"/>
    <w:rsid w:val="00714284"/>
    <w:rsid w:val="00714F7B"/>
    <w:rsid w:val="00716609"/>
    <w:rsid w:val="00716AE1"/>
    <w:rsid w:val="00717B6B"/>
    <w:rsid w:val="00717F0D"/>
    <w:rsid w:val="00720006"/>
    <w:rsid w:val="007202E0"/>
    <w:rsid w:val="0072163B"/>
    <w:rsid w:val="00721961"/>
    <w:rsid w:val="007268E3"/>
    <w:rsid w:val="007323C1"/>
    <w:rsid w:val="00732EFA"/>
    <w:rsid w:val="00734943"/>
    <w:rsid w:val="00734D8E"/>
    <w:rsid w:val="00740C9F"/>
    <w:rsid w:val="00740E41"/>
    <w:rsid w:val="00741D10"/>
    <w:rsid w:val="00742806"/>
    <w:rsid w:val="00744D2D"/>
    <w:rsid w:val="00745401"/>
    <w:rsid w:val="00745997"/>
    <w:rsid w:val="007472AD"/>
    <w:rsid w:val="007508E1"/>
    <w:rsid w:val="0075135F"/>
    <w:rsid w:val="00751B9D"/>
    <w:rsid w:val="00752A85"/>
    <w:rsid w:val="00752B2A"/>
    <w:rsid w:val="00752B67"/>
    <w:rsid w:val="00752C29"/>
    <w:rsid w:val="00752F0D"/>
    <w:rsid w:val="00753D53"/>
    <w:rsid w:val="007568EB"/>
    <w:rsid w:val="00757C02"/>
    <w:rsid w:val="00763337"/>
    <w:rsid w:val="00763A70"/>
    <w:rsid w:val="00764E1F"/>
    <w:rsid w:val="007653F8"/>
    <w:rsid w:val="00767ACD"/>
    <w:rsid w:val="00772878"/>
    <w:rsid w:val="00773BC2"/>
    <w:rsid w:val="007744B5"/>
    <w:rsid w:val="00774B38"/>
    <w:rsid w:val="00776CE1"/>
    <w:rsid w:val="007778EB"/>
    <w:rsid w:val="00780F92"/>
    <w:rsid w:val="0078228C"/>
    <w:rsid w:val="0078361D"/>
    <w:rsid w:val="007844B9"/>
    <w:rsid w:val="00785245"/>
    <w:rsid w:val="007853C0"/>
    <w:rsid w:val="00786C32"/>
    <w:rsid w:val="00792315"/>
    <w:rsid w:val="00793820"/>
    <w:rsid w:val="0079426C"/>
    <w:rsid w:val="0079569D"/>
    <w:rsid w:val="00795F24"/>
    <w:rsid w:val="00797305"/>
    <w:rsid w:val="007A0B61"/>
    <w:rsid w:val="007A342B"/>
    <w:rsid w:val="007A535F"/>
    <w:rsid w:val="007A5DF1"/>
    <w:rsid w:val="007B27E3"/>
    <w:rsid w:val="007B3E59"/>
    <w:rsid w:val="007B4211"/>
    <w:rsid w:val="007B4779"/>
    <w:rsid w:val="007B51D8"/>
    <w:rsid w:val="007B56B9"/>
    <w:rsid w:val="007B5A2F"/>
    <w:rsid w:val="007B5BBA"/>
    <w:rsid w:val="007B6DAE"/>
    <w:rsid w:val="007C08E8"/>
    <w:rsid w:val="007C08FD"/>
    <w:rsid w:val="007C4779"/>
    <w:rsid w:val="007C61AA"/>
    <w:rsid w:val="007C75B0"/>
    <w:rsid w:val="007D2575"/>
    <w:rsid w:val="007D31EB"/>
    <w:rsid w:val="007D3322"/>
    <w:rsid w:val="007D3871"/>
    <w:rsid w:val="007D3B25"/>
    <w:rsid w:val="007D3D14"/>
    <w:rsid w:val="007D3DA0"/>
    <w:rsid w:val="007D41DA"/>
    <w:rsid w:val="007D5CD1"/>
    <w:rsid w:val="007D620D"/>
    <w:rsid w:val="007D6332"/>
    <w:rsid w:val="007D640E"/>
    <w:rsid w:val="007E033C"/>
    <w:rsid w:val="007E0FDA"/>
    <w:rsid w:val="007E149A"/>
    <w:rsid w:val="007E1F88"/>
    <w:rsid w:val="007E42BE"/>
    <w:rsid w:val="007E4612"/>
    <w:rsid w:val="007E4B4C"/>
    <w:rsid w:val="007E5191"/>
    <w:rsid w:val="007E5426"/>
    <w:rsid w:val="007E5DE4"/>
    <w:rsid w:val="007E6667"/>
    <w:rsid w:val="007E7406"/>
    <w:rsid w:val="007E7F29"/>
    <w:rsid w:val="007F0BB0"/>
    <w:rsid w:val="007F13AD"/>
    <w:rsid w:val="007F27EC"/>
    <w:rsid w:val="007F300E"/>
    <w:rsid w:val="007F3651"/>
    <w:rsid w:val="007F36B9"/>
    <w:rsid w:val="007F3A3C"/>
    <w:rsid w:val="007F7D7A"/>
    <w:rsid w:val="00801581"/>
    <w:rsid w:val="008024BE"/>
    <w:rsid w:val="00803844"/>
    <w:rsid w:val="00803861"/>
    <w:rsid w:val="0080418B"/>
    <w:rsid w:val="0080480A"/>
    <w:rsid w:val="0080561E"/>
    <w:rsid w:val="0080717E"/>
    <w:rsid w:val="00810507"/>
    <w:rsid w:val="00810D88"/>
    <w:rsid w:val="008134B7"/>
    <w:rsid w:val="00814EDA"/>
    <w:rsid w:val="00817131"/>
    <w:rsid w:val="008179B3"/>
    <w:rsid w:val="00817BC9"/>
    <w:rsid w:val="008201B5"/>
    <w:rsid w:val="008213E1"/>
    <w:rsid w:val="008231F1"/>
    <w:rsid w:val="00823C95"/>
    <w:rsid w:val="00824763"/>
    <w:rsid w:val="00830CAE"/>
    <w:rsid w:val="00830F26"/>
    <w:rsid w:val="008310D7"/>
    <w:rsid w:val="008311C8"/>
    <w:rsid w:val="00833966"/>
    <w:rsid w:val="00833E80"/>
    <w:rsid w:val="008347D2"/>
    <w:rsid w:val="00834FF8"/>
    <w:rsid w:val="00835F23"/>
    <w:rsid w:val="008443B2"/>
    <w:rsid w:val="00844C97"/>
    <w:rsid w:val="008476EA"/>
    <w:rsid w:val="00850559"/>
    <w:rsid w:val="00850E59"/>
    <w:rsid w:val="0085182D"/>
    <w:rsid w:val="008519E5"/>
    <w:rsid w:val="00853B2E"/>
    <w:rsid w:val="00854523"/>
    <w:rsid w:val="00854874"/>
    <w:rsid w:val="00854C5E"/>
    <w:rsid w:val="00855645"/>
    <w:rsid w:val="00856231"/>
    <w:rsid w:val="00856E4D"/>
    <w:rsid w:val="00857004"/>
    <w:rsid w:val="0085763D"/>
    <w:rsid w:val="008577B8"/>
    <w:rsid w:val="008608DA"/>
    <w:rsid w:val="00860ADD"/>
    <w:rsid w:val="00860E3A"/>
    <w:rsid w:val="00866427"/>
    <w:rsid w:val="00867711"/>
    <w:rsid w:val="00867B4B"/>
    <w:rsid w:val="00870821"/>
    <w:rsid w:val="0087162B"/>
    <w:rsid w:val="00871913"/>
    <w:rsid w:val="00872C67"/>
    <w:rsid w:val="0087426F"/>
    <w:rsid w:val="00874C87"/>
    <w:rsid w:val="0087507B"/>
    <w:rsid w:val="00876162"/>
    <w:rsid w:val="00877E2B"/>
    <w:rsid w:val="00877EDD"/>
    <w:rsid w:val="00877F06"/>
    <w:rsid w:val="008815F8"/>
    <w:rsid w:val="00882C84"/>
    <w:rsid w:val="00884639"/>
    <w:rsid w:val="008847AD"/>
    <w:rsid w:val="00884B8E"/>
    <w:rsid w:val="0088512C"/>
    <w:rsid w:val="00886EA6"/>
    <w:rsid w:val="0089176E"/>
    <w:rsid w:val="0089194F"/>
    <w:rsid w:val="008925E0"/>
    <w:rsid w:val="00892905"/>
    <w:rsid w:val="00892FF7"/>
    <w:rsid w:val="008931C9"/>
    <w:rsid w:val="008932E0"/>
    <w:rsid w:val="008942DB"/>
    <w:rsid w:val="00896534"/>
    <w:rsid w:val="008A174A"/>
    <w:rsid w:val="008A1971"/>
    <w:rsid w:val="008A1AD6"/>
    <w:rsid w:val="008A4069"/>
    <w:rsid w:val="008A59B2"/>
    <w:rsid w:val="008B1848"/>
    <w:rsid w:val="008B2380"/>
    <w:rsid w:val="008B2965"/>
    <w:rsid w:val="008B7D42"/>
    <w:rsid w:val="008C4C0E"/>
    <w:rsid w:val="008C7259"/>
    <w:rsid w:val="008C78C9"/>
    <w:rsid w:val="008D0288"/>
    <w:rsid w:val="008D03E7"/>
    <w:rsid w:val="008D1BD0"/>
    <w:rsid w:val="008D2559"/>
    <w:rsid w:val="008D373F"/>
    <w:rsid w:val="008D48A7"/>
    <w:rsid w:val="008D7850"/>
    <w:rsid w:val="008D7DA0"/>
    <w:rsid w:val="008E057F"/>
    <w:rsid w:val="008E0E4A"/>
    <w:rsid w:val="008E1554"/>
    <w:rsid w:val="008E15A5"/>
    <w:rsid w:val="008E1D01"/>
    <w:rsid w:val="008E1F9B"/>
    <w:rsid w:val="008E2A15"/>
    <w:rsid w:val="008E6360"/>
    <w:rsid w:val="008E6E5F"/>
    <w:rsid w:val="008E6F5F"/>
    <w:rsid w:val="008F04EB"/>
    <w:rsid w:val="008F0949"/>
    <w:rsid w:val="008F40D3"/>
    <w:rsid w:val="008F45BC"/>
    <w:rsid w:val="008F5340"/>
    <w:rsid w:val="008F5AF4"/>
    <w:rsid w:val="008F5D8D"/>
    <w:rsid w:val="008F64EC"/>
    <w:rsid w:val="009029C9"/>
    <w:rsid w:val="0090498C"/>
    <w:rsid w:val="00905C49"/>
    <w:rsid w:val="00907A79"/>
    <w:rsid w:val="00907F3D"/>
    <w:rsid w:val="00912D15"/>
    <w:rsid w:val="0091355C"/>
    <w:rsid w:val="00913993"/>
    <w:rsid w:val="00915218"/>
    <w:rsid w:val="00915749"/>
    <w:rsid w:val="00916272"/>
    <w:rsid w:val="00916E10"/>
    <w:rsid w:val="00917537"/>
    <w:rsid w:val="00920AD2"/>
    <w:rsid w:val="00920EB8"/>
    <w:rsid w:val="00921D18"/>
    <w:rsid w:val="00921D4C"/>
    <w:rsid w:val="00923427"/>
    <w:rsid w:val="009236F7"/>
    <w:rsid w:val="0092398B"/>
    <w:rsid w:val="00926C28"/>
    <w:rsid w:val="00931985"/>
    <w:rsid w:val="0093663C"/>
    <w:rsid w:val="00937643"/>
    <w:rsid w:val="00941504"/>
    <w:rsid w:val="009430AD"/>
    <w:rsid w:val="0094418B"/>
    <w:rsid w:val="009452C6"/>
    <w:rsid w:val="0094618B"/>
    <w:rsid w:val="009466D3"/>
    <w:rsid w:val="0094731C"/>
    <w:rsid w:val="00950783"/>
    <w:rsid w:val="00950835"/>
    <w:rsid w:val="00950EE0"/>
    <w:rsid w:val="0095105D"/>
    <w:rsid w:val="00951587"/>
    <w:rsid w:val="00951DAA"/>
    <w:rsid w:val="00952CED"/>
    <w:rsid w:val="009547BB"/>
    <w:rsid w:val="00954ACA"/>
    <w:rsid w:val="00955F60"/>
    <w:rsid w:val="009560ED"/>
    <w:rsid w:val="00956415"/>
    <w:rsid w:val="009566E7"/>
    <w:rsid w:val="00957B89"/>
    <w:rsid w:val="00961742"/>
    <w:rsid w:val="0096185E"/>
    <w:rsid w:val="00962AC6"/>
    <w:rsid w:val="00964992"/>
    <w:rsid w:val="00964AF6"/>
    <w:rsid w:val="00964D91"/>
    <w:rsid w:val="00965631"/>
    <w:rsid w:val="0097029C"/>
    <w:rsid w:val="00970877"/>
    <w:rsid w:val="009709F0"/>
    <w:rsid w:val="00970E70"/>
    <w:rsid w:val="0097195A"/>
    <w:rsid w:val="009723BF"/>
    <w:rsid w:val="009726BF"/>
    <w:rsid w:val="009728D9"/>
    <w:rsid w:val="00972AFE"/>
    <w:rsid w:val="00972B1A"/>
    <w:rsid w:val="00973267"/>
    <w:rsid w:val="009738C7"/>
    <w:rsid w:val="00973B98"/>
    <w:rsid w:val="00974B20"/>
    <w:rsid w:val="00977351"/>
    <w:rsid w:val="0098117C"/>
    <w:rsid w:val="009821F4"/>
    <w:rsid w:val="009833C6"/>
    <w:rsid w:val="009866EF"/>
    <w:rsid w:val="00986E45"/>
    <w:rsid w:val="0099025B"/>
    <w:rsid w:val="00990759"/>
    <w:rsid w:val="00990A15"/>
    <w:rsid w:val="00990C49"/>
    <w:rsid w:val="00991DDD"/>
    <w:rsid w:val="00991E79"/>
    <w:rsid w:val="00995818"/>
    <w:rsid w:val="00995D79"/>
    <w:rsid w:val="00996A04"/>
    <w:rsid w:val="009971C3"/>
    <w:rsid w:val="009A07D1"/>
    <w:rsid w:val="009A0A9B"/>
    <w:rsid w:val="009A2CBF"/>
    <w:rsid w:val="009A5A72"/>
    <w:rsid w:val="009A604A"/>
    <w:rsid w:val="009B34EA"/>
    <w:rsid w:val="009B5432"/>
    <w:rsid w:val="009B5E2D"/>
    <w:rsid w:val="009B6ED8"/>
    <w:rsid w:val="009B705E"/>
    <w:rsid w:val="009C1E78"/>
    <w:rsid w:val="009C2E96"/>
    <w:rsid w:val="009C3B59"/>
    <w:rsid w:val="009C4E01"/>
    <w:rsid w:val="009C6AD9"/>
    <w:rsid w:val="009C75DD"/>
    <w:rsid w:val="009C7C63"/>
    <w:rsid w:val="009D08A4"/>
    <w:rsid w:val="009D09D8"/>
    <w:rsid w:val="009D2A15"/>
    <w:rsid w:val="009D35FC"/>
    <w:rsid w:val="009D4C6E"/>
    <w:rsid w:val="009D5FDC"/>
    <w:rsid w:val="009D61A8"/>
    <w:rsid w:val="009E0E10"/>
    <w:rsid w:val="009E0F9C"/>
    <w:rsid w:val="009E1B81"/>
    <w:rsid w:val="009E3B62"/>
    <w:rsid w:val="009E443C"/>
    <w:rsid w:val="009E5CDC"/>
    <w:rsid w:val="009E5D16"/>
    <w:rsid w:val="009E5D35"/>
    <w:rsid w:val="009E64F4"/>
    <w:rsid w:val="009E7776"/>
    <w:rsid w:val="009F0AE2"/>
    <w:rsid w:val="009F11E5"/>
    <w:rsid w:val="009F27E0"/>
    <w:rsid w:val="009F2CC0"/>
    <w:rsid w:val="009F4F79"/>
    <w:rsid w:val="009F5FAC"/>
    <w:rsid w:val="009F68A6"/>
    <w:rsid w:val="009F73C0"/>
    <w:rsid w:val="009F7B6C"/>
    <w:rsid w:val="009F7F21"/>
    <w:rsid w:val="00A007FA"/>
    <w:rsid w:val="00A02FD1"/>
    <w:rsid w:val="00A03140"/>
    <w:rsid w:val="00A03562"/>
    <w:rsid w:val="00A0583A"/>
    <w:rsid w:val="00A06E2F"/>
    <w:rsid w:val="00A07DEC"/>
    <w:rsid w:val="00A11B0B"/>
    <w:rsid w:val="00A13836"/>
    <w:rsid w:val="00A13FD4"/>
    <w:rsid w:val="00A14C47"/>
    <w:rsid w:val="00A16246"/>
    <w:rsid w:val="00A16315"/>
    <w:rsid w:val="00A16D71"/>
    <w:rsid w:val="00A179C5"/>
    <w:rsid w:val="00A17A74"/>
    <w:rsid w:val="00A2041C"/>
    <w:rsid w:val="00A20B82"/>
    <w:rsid w:val="00A21F2A"/>
    <w:rsid w:val="00A2293E"/>
    <w:rsid w:val="00A242B2"/>
    <w:rsid w:val="00A24719"/>
    <w:rsid w:val="00A26649"/>
    <w:rsid w:val="00A30219"/>
    <w:rsid w:val="00A3065E"/>
    <w:rsid w:val="00A31AF6"/>
    <w:rsid w:val="00A31E9E"/>
    <w:rsid w:val="00A34A9B"/>
    <w:rsid w:val="00A34EBD"/>
    <w:rsid w:val="00A35D61"/>
    <w:rsid w:val="00A37B37"/>
    <w:rsid w:val="00A4014A"/>
    <w:rsid w:val="00A40973"/>
    <w:rsid w:val="00A40BC2"/>
    <w:rsid w:val="00A40F1F"/>
    <w:rsid w:val="00A41CF8"/>
    <w:rsid w:val="00A42049"/>
    <w:rsid w:val="00A42387"/>
    <w:rsid w:val="00A42FBA"/>
    <w:rsid w:val="00A43DAD"/>
    <w:rsid w:val="00A47A9E"/>
    <w:rsid w:val="00A50144"/>
    <w:rsid w:val="00A505F6"/>
    <w:rsid w:val="00A50703"/>
    <w:rsid w:val="00A51B4E"/>
    <w:rsid w:val="00A52EA4"/>
    <w:rsid w:val="00A539A4"/>
    <w:rsid w:val="00A53D4A"/>
    <w:rsid w:val="00A5646C"/>
    <w:rsid w:val="00A567B1"/>
    <w:rsid w:val="00A579D3"/>
    <w:rsid w:val="00A61411"/>
    <w:rsid w:val="00A615AA"/>
    <w:rsid w:val="00A61D62"/>
    <w:rsid w:val="00A62562"/>
    <w:rsid w:val="00A63BC2"/>
    <w:rsid w:val="00A64849"/>
    <w:rsid w:val="00A64BB3"/>
    <w:rsid w:val="00A64FAE"/>
    <w:rsid w:val="00A653A0"/>
    <w:rsid w:val="00A65C37"/>
    <w:rsid w:val="00A6621D"/>
    <w:rsid w:val="00A668C7"/>
    <w:rsid w:val="00A67E41"/>
    <w:rsid w:val="00A67F62"/>
    <w:rsid w:val="00A70769"/>
    <w:rsid w:val="00A710EB"/>
    <w:rsid w:val="00A72DB2"/>
    <w:rsid w:val="00A73086"/>
    <w:rsid w:val="00A73FAF"/>
    <w:rsid w:val="00A753E5"/>
    <w:rsid w:val="00A77924"/>
    <w:rsid w:val="00A80392"/>
    <w:rsid w:val="00A8126E"/>
    <w:rsid w:val="00A81B8B"/>
    <w:rsid w:val="00A821DD"/>
    <w:rsid w:val="00A829BB"/>
    <w:rsid w:val="00A84AF8"/>
    <w:rsid w:val="00A8677C"/>
    <w:rsid w:val="00A871FA"/>
    <w:rsid w:val="00A87670"/>
    <w:rsid w:val="00A907EC"/>
    <w:rsid w:val="00A90FB5"/>
    <w:rsid w:val="00A91394"/>
    <w:rsid w:val="00A916AF"/>
    <w:rsid w:val="00A93360"/>
    <w:rsid w:val="00A935D0"/>
    <w:rsid w:val="00A94BB4"/>
    <w:rsid w:val="00A94F58"/>
    <w:rsid w:val="00A9603A"/>
    <w:rsid w:val="00A96314"/>
    <w:rsid w:val="00A968D3"/>
    <w:rsid w:val="00A96A13"/>
    <w:rsid w:val="00AA0BF8"/>
    <w:rsid w:val="00AA1D2D"/>
    <w:rsid w:val="00AA2925"/>
    <w:rsid w:val="00AA34A0"/>
    <w:rsid w:val="00AB0BC1"/>
    <w:rsid w:val="00AB0E76"/>
    <w:rsid w:val="00AB40B1"/>
    <w:rsid w:val="00AB61E9"/>
    <w:rsid w:val="00AB6A5F"/>
    <w:rsid w:val="00AB7C6E"/>
    <w:rsid w:val="00AC035F"/>
    <w:rsid w:val="00AC19B2"/>
    <w:rsid w:val="00AC1ABE"/>
    <w:rsid w:val="00AC20A1"/>
    <w:rsid w:val="00AC3501"/>
    <w:rsid w:val="00AC3DB0"/>
    <w:rsid w:val="00AC5B21"/>
    <w:rsid w:val="00AD0EC6"/>
    <w:rsid w:val="00AD0FAF"/>
    <w:rsid w:val="00AD1E82"/>
    <w:rsid w:val="00AD24CB"/>
    <w:rsid w:val="00AD281B"/>
    <w:rsid w:val="00AD2ABE"/>
    <w:rsid w:val="00AD2D3A"/>
    <w:rsid w:val="00AD3F0F"/>
    <w:rsid w:val="00AD4168"/>
    <w:rsid w:val="00AD6461"/>
    <w:rsid w:val="00AD6DFC"/>
    <w:rsid w:val="00AD6F72"/>
    <w:rsid w:val="00AD7AB1"/>
    <w:rsid w:val="00AE1222"/>
    <w:rsid w:val="00AE1BE9"/>
    <w:rsid w:val="00AE2EB1"/>
    <w:rsid w:val="00AE3A95"/>
    <w:rsid w:val="00AE3C2A"/>
    <w:rsid w:val="00AE4480"/>
    <w:rsid w:val="00AE4552"/>
    <w:rsid w:val="00AE477C"/>
    <w:rsid w:val="00AE514D"/>
    <w:rsid w:val="00AE5240"/>
    <w:rsid w:val="00AE6E1A"/>
    <w:rsid w:val="00AF0740"/>
    <w:rsid w:val="00AF1C91"/>
    <w:rsid w:val="00AF297A"/>
    <w:rsid w:val="00AF5BDF"/>
    <w:rsid w:val="00AF749F"/>
    <w:rsid w:val="00B02F6B"/>
    <w:rsid w:val="00B035E2"/>
    <w:rsid w:val="00B04AE4"/>
    <w:rsid w:val="00B054DE"/>
    <w:rsid w:val="00B05933"/>
    <w:rsid w:val="00B06E45"/>
    <w:rsid w:val="00B07FC5"/>
    <w:rsid w:val="00B10216"/>
    <w:rsid w:val="00B1054A"/>
    <w:rsid w:val="00B1054E"/>
    <w:rsid w:val="00B12A6C"/>
    <w:rsid w:val="00B14E29"/>
    <w:rsid w:val="00B15791"/>
    <w:rsid w:val="00B16171"/>
    <w:rsid w:val="00B1631C"/>
    <w:rsid w:val="00B21B3B"/>
    <w:rsid w:val="00B2653B"/>
    <w:rsid w:val="00B2780F"/>
    <w:rsid w:val="00B30303"/>
    <w:rsid w:val="00B31B79"/>
    <w:rsid w:val="00B32038"/>
    <w:rsid w:val="00B33BDC"/>
    <w:rsid w:val="00B34482"/>
    <w:rsid w:val="00B34D09"/>
    <w:rsid w:val="00B34F52"/>
    <w:rsid w:val="00B35733"/>
    <w:rsid w:val="00B36991"/>
    <w:rsid w:val="00B37940"/>
    <w:rsid w:val="00B37D6D"/>
    <w:rsid w:val="00B40695"/>
    <w:rsid w:val="00B408C7"/>
    <w:rsid w:val="00B40B08"/>
    <w:rsid w:val="00B43B6E"/>
    <w:rsid w:val="00B44D91"/>
    <w:rsid w:val="00B45B56"/>
    <w:rsid w:val="00B46044"/>
    <w:rsid w:val="00B46BB0"/>
    <w:rsid w:val="00B47B9F"/>
    <w:rsid w:val="00B510D5"/>
    <w:rsid w:val="00B51A71"/>
    <w:rsid w:val="00B52956"/>
    <w:rsid w:val="00B53BC6"/>
    <w:rsid w:val="00B53EB6"/>
    <w:rsid w:val="00B55088"/>
    <w:rsid w:val="00B57876"/>
    <w:rsid w:val="00B6169E"/>
    <w:rsid w:val="00B61883"/>
    <w:rsid w:val="00B624EF"/>
    <w:rsid w:val="00B62B4C"/>
    <w:rsid w:val="00B63DC3"/>
    <w:rsid w:val="00B643EF"/>
    <w:rsid w:val="00B64CE3"/>
    <w:rsid w:val="00B67629"/>
    <w:rsid w:val="00B7042B"/>
    <w:rsid w:val="00B71594"/>
    <w:rsid w:val="00B71898"/>
    <w:rsid w:val="00B71E71"/>
    <w:rsid w:val="00B71FA2"/>
    <w:rsid w:val="00B752EC"/>
    <w:rsid w:val="00B767BE"/>
    <w:rsid w:val="00B77D05"/>
    <w:rsid w:val="00B826CC"/>
    <w:rsid w:val="00B83166"/>
    <w:rsid w:val="00B83670"/>
    <w:rsid w:val="00B85C65"/>
    <w:rsid w:val="00B87416"/>
    <w:rsid w:val="00B87E80"/>
    <w:rsid w:val="00B908F6"/>
    <w:rsid w:val="00B90DF0"/>
    <w:rsid w:val="00B91F8E"/>
    <w:rsid w:val="00B92A47"/>
    <w:rsid w:val="00B92B53"/>
    <w:rsid w:val="00B93474"/>
    <w:rsid w:val="00B942B8"/>
    <w:rsid w:val="00B94732"/>
    <w:rsid w:val="00B94DB8"/>
    <w:rsid w:val="00B9533F"/>
    <w:rsid w:val="00B95737"/>
    <w:rsid w:val="00B96299"/>
    <w:rsid w:val="00B962A0"/>
    <w:rsid w:val="00B96CE2"/>
    <w:rsid w:val="00BA2A89"/>
    <w:rsid w:val="00BA529D"/>
    <w:rsid w:val="00BA64AB"/>
    <w:rsid w:val="00BB08C0"/>
    <w:rsid w:val="00BB1359"/>
    <w:rsid w:val="00BB14AD"/>
    <w:rsid w:val="00BB195F"/>
    <w:rsid w:val="00BB1C8F"/>
    <w:rsid w:val="00BB322F"/>
    <w:rsid w:val="00BB3ABD"/>
    <w:rsid w:val="00BC2D06"/>
    <w:rsid w:val="00BC2FE3"/>
    <w:rsid w:val="00BC416E"/>
    <w:rsid w:val="00BD045D"/>
    <w:rsid w:val="00BD18D3"/>
    <w:rsid w:val="00BD1EBF"/>
    <w:rsid w:val="00BD46D9"/>
    <w:rsid w:val="00BD5F32"/>
    <w:rsid w:val="00BD6594"/>
    <w:rsid w:val="00BD7804"/>
    <w:rsid w:val="00BD78B8"/>
    <w:rsid w:val="00BE1F2A"/>
    <w:rsid w:val="00BE1FBE"/>
    <w:rsid w:val="00BE3879"/>
    <w:rsid w:val="00BE4CA4"/>
    <w:rsid w:val="00BE4F33"/>
    <w:rsid w:val="00BE5701"/>
    <w:rsid w:val="00BE79D4"/>
    <w:rsid w:val="00BF06FC"/>
    <w:rsid w:val="00BF0C81"/>
    <w:rsid w:val="00BF1827"/>
    <w:rsid w:val="00BF1B67"/>
    <w:rsid w:val="00BF2F4F"/>
    <w:rsid w:val="00BF7688"/>
    <w:rsid w:val="00BF7AAE"/>
    <w:rsid w:val="00C00E2F"/>
    <w:rsid w:val="00C01349"/>
    <w:rsid w:val="00C036ED"/>
    <w:rsid w:val="00C03A10"/>
    <w:rsid w:val="00C03F34"/>
    <w:rsid w:val="00C0465D"/>
    <w:rsid w:val="00C061C2"/>
    <w:rsid w:val="00C10CA0"/>
    <w:rsid w:val="00C113DF"/>
    <w:rsid w:val="00C13741"/>
    <w:rsid w:val="00C14A87"/>
    <w:rsid w:val="00C15412"/>
    <w:rsid w:val="00C17A58"/>
    <w:rsid w:val="00C17DE2"/>
    <w:rsid w:val="00C210C5"/>
    <w:rsid w:val="00C2358C"/>
    <w:rsid w:val="00C242C7"/>
    <w:rsid w:val="00C246F7"/>
    <w:rsid w:val="00C2660D"/>
    <w:rsid w:val="00C27CC7"/>
    <w:rsid w:val="00C311A5"/>
    <w:rsid w:val="00C328DE"/>
    <w:rsid w:val="00C32A68"/>
    <w:rsid w:val="00C33984"/>
    <w:rsid w:val="00C35AE6"/>
    <w:rsid w:val="00C37B25"/>
    <w:rsid w:val="00C37CE4"/>
    <w:rsid w:val="00C37D15"/>
    <w:rsid w:val="00C41DBD"/>
    <w:rsid w:val="00C4761F"/>
    <w:rsid w:val="00C517ED"/>
    <w:rsid w:val="00C521FD"/>
    <w:rsid w:val="00C53713"/>
    <w:rsid w:val="00C542D5"/>
    <w:rsid w:val="00C54560"/>
    <w:rsid w:val="00C54F15"/>
    <w:rsid w:val="00C57FD3"/>
    <w:rsid w:val="00C619DD"/>
    <w:rsid w:val="00C6305D"/>
    <w:rsid w:val="00C635F1"/>
    <w:rsid w:val="00C63A6E"/>
    <w:rsid w:val="00C648AA"/>
    <w:rsid w:val="00C65B6B"/>
    <w:rsid w:val="00C660BE"/>
    <w:rsid w:val="00C66462"/>
    <w:rsid w:val="00C71AAB"/>
    <w:rsid w:val="00C71DD8"/>
    <w:rsid w:val="00C7382A"/>
    <w:rsid w:val="00C756DC"/>
    <w:rsid w:val="00C757FC"/>
    <w:rsid w:val="00C7621A"/>
    <w:rsid w:val="00C80188"/>
    <w:rsid w:val="00C8139C"/>
    <w:rsid w:val="00C82739"/>
    <w:rsid w:val="00C83A94"/>
    <w:rsid w:val="00C864A3"/>
    <w:rsid w:val="00C86A14"/>
    <w:rsid w:val="00C90BCE"/>
    <w:rsid w:val="00C915C7"/>
    <w:rsid w:val="00C938BB"/>
    <w:rsid w:val="00C93B1F"/>
    <w:rsid w:val="00C93E28"/>
    <w:rsid w:val="00C945C5"/>
    <w:rsid w:val="00CA04CD"/>
    <w:rsid w:val="00CA1680"/>
    <w:rsid w:val="00CA1AC3"/>
    <w:rsid w:val="00CA31C0"/>
    <w:rsid w:val="00CA4E14"/>
    <w:rsid w:val="00CA4F15"/>
    <w:rsid w:val="00CA5938"/>
    <w:rsid w:val="00CA68DC"/>
    <w:rsid w:val="00CA6947"/>
    <w:rsid w:val="00CA7C9A"/>
    <w:rsid w:val="00CB0CCC"/>
    <w:rsid w:val="00CB30E8"/>
    <w:rsid w:val="00CB3CDB"/>
    <w:rsid w:val="00CB4283"/>
    <w:rsid w:val="00CB4ED6"/>
    <w:rsid w:val="00CB5801"/>
    <w:rsid w:val="00CB6811"/>
    <w:rsid w:val="00CB74F7"/>
    <w:rsid w:val="00CC033E"/>
    <w:rsid w:val="00CC1D75"/>
    <w:rsid w:val="00CC4732"/>
    <w:rsid w:val="00CC7284"/>
    <w:rsid w:val="00CC7E40"/>
    <w:rsid w:val="00CD0088"/>
    <w:rsid w:val="00CD368E"/>
    <w:rsid w:val="00CD3915"/>
    <w:rsid w:val="00CD4E9B"/>
    <w:rsid w:val="00CD6D11"/>
    <w:rsid w:val="00CD7304"/>
    <w:rsid w:val="00CD7DEA"/>
    <w:rsid w:val="00CE00D2"/>
    <w:rsid w:val="00CE0F46"/>
    <w:rsid w:val="00CE2B8B"/>
    <w:rsid w:val="00CE510A"/>
    <w:rsid w:val="00CE5864"/>
    <w:rsid w:val="00CE63D6"/>
    <w:rsid w:val="00CE6DBD"/>
    <w:rsid w:val="00CF1E46"/>
    <w:rsid w:val="00CF48DF"/>
    <w:rsid w:val="00CF5153"/>
    <w:rsid w:val="00CF797D"/>
    <w:rsid w:val="00D0081C"/>
    <w:rsid w:val="00D02047"/>
    <w:rsid w:val="00D0279C"/>
    <w:rsid w:val="00D03F70"/>
    <w:rsid w:val="00D04DBB"/>
    <w:rsid w:val="00D05518"/>
    <w:rsid w:val="00D10CAD"/>
    <w:rsid w:val="00D1173C"/>
    <w:rsid w:val="00D11D68"/>
    <w:rsid w:val="00D12139"/>
    <w:rsid w:val="00D124BA"/>
    <w:rsid w:val="00D129C0"/>
    <w:rsid w:val="00D12E97"/>
    <w:rsid w:val="00D13A35"/>
    <w:rsid w:val="00D1415D"/>
    <w:rsid w:val="00D14660"/>
    <w:rsid w:val="00D1515B"/>
    <w:rsid w:val="00D15C82"/>
    <w:rsid w:val="00D163BD"/>
    <w:rsid w:val="00D202AC"/>
    <w:rsid w:val="00D20749"/>
    <w:rsid w:val="00D22641"/>
    <w:rsid w:val="00D23C0B"/>
    <w:rsid w:val="00D23E4B"/>
    <w:rsid w:val="00D25299"/>
    <w:rsid w:val="00D2566F"/>
    <w:rsid w:val="00D25815"/>
    <w:rsid w:val="00D258C4"/>
    <w:rsid w:val="00D26436"/>
    <w:rsid w:val="00D266DB"/>
    <w:rsid w:val="00D26DA9"/>
    <w:rsid w:val="00D27483"/>
    <w:rsid w:val="00D3022F"/>
    <w:rsid w:val="00D30366"/>
    <w:rsid w:val="00D333FC"/>
    <w:rsid w:val="00D3416E"/>
    <w:rsid w:val="00D34823"/>
    <w:rsid w:val="00D35529"/>
    <w:rsid w:val="00D3560B"/>
    <w:rsid w:val="00D359B9"/>
    <w:rsid w:val="00D36EAE"/>
    <w:rsid w:val="00D370BD"/>
    <w:rsid w:val="00D37174"/>
    <w:rsid w:val="00D42850"/>
    <w:rsid w:val="00D42BF7"/>
    <w:rsid w:val="00D433F3"/>
    <w:rsid w:val="00D43AAD"/>
    <w:rsid w:val="00D43DC1"/>
    <w:rsid w:val="00D448B5"/>
    <w:rsid w:val="00D45C03"/>
    <w:rsid w:val="00D46FEB"/>
    <w:rsid w:val="00D47A1F"/>
    <w:rsid w:val="00D50D66"/>
    <w:rsid w:val="00D51FD1"/>
    <w:rsid w:val="00D5255F"/>
    <w:rsid w:val="00D528B2"/>
    <w:rsid w:val="00D52C67"/>
    <w:rsid w:val="00D5338E"/>
    <w:rsid w:val="00D543FC"/>
    <w:rsid w:val="00D55E8B"/>
    <w:rsid w:val="00D55F7A"/>
    <w:rsid w:val="00D56509"/>
    <w:rsid w:val="00D566B9"/>
    <w:rsid w:val="00D60666"/>
    <w:rsid w:val="00D6189B"/>
    <w:rsid w:val="00D62B69"/>
    <w:rsid w:val="00D62FDA"/>
    <w:rsid w:val="00D63503"/>
    <w:rsid w:val="00D641D9"/>
    <w:rsid w:val="00D6453B"/>
    <w:rsid w:val="00D656AF"/>
    <w:rsid w:val="00D66132"/>
    <w:rsid w:val="00D672DD"/>
    <w:rsid w:val="00D675C2"/>
    <w:rsid w:val="00D6780E"/>
    <w:rsid w:val="00D70AFC"/>
    <w:rsid w:val="00D71401"/>
    <w:rsid w:val="00D7387E"/>
    <w:rsid w:val="00D744CB"/>
    <w:rsid w:val="00D75A50"/>
    <w:rsid w:val="00D7702A"/>
    <w:rsid w:val="00D80651"/>
    <w:rsid w:val="00D80AF2"/>
    <w:rsid w:val="00D83833"/>
    <w:rsid w:val="00D840E0"/>
    <w:rsid w:val="00D85648"/>
    <w:rsid w:val="00D8628F"/>
    <w:rsid w:val="00D863CF"/>
    <w:rsid w:val="00D86783"/>
    <w:rsid w:val="00D87968"/>
    <w:rsid w:val="00D87979"/>
    <w:rsid w:val="00D91CE8"/>
    <w:rsid w:val="00D9279F"/>
    <w:rsid w:val="00D930AA"/>
    <w:rsid w:val="00D933D8"/>
    <w:rsid w:val="00D97B13"/>
    <w:rsid w:val="00DA1F70"/>
    <w:rsid w:val="00DA2618"/>
    <w:rsid w:val="00DA30DB"/>
    <w:rsid w:val="00DA5276"/>
    <w:rsid w:val="00DA58BE"/>
    <w:rsid w:val="00DA6927"/>
    <w:rsid w:val="00DA70D6"/>
    <w:rsid w:val="00DA7BA9"/>
    <w:rsid w:val="00DB04F0"/>
    <w:rsid w:val="00DB17E8"/>
    <w:rsid w:val="00DB1A5D"/>
    <w:rsid w:val="00DB2BB7"/>
    <w:rsid w:val="00DB2EE8"/>
    <w:rsid w:val="00DB4FD0"/>
    <w:rsid w:val="00DB5D53"/>
    <w:rsid w:val="00DB7110"/>
    <w:rsid w:val="00DC0C5A"/>
    <w:rsid w:val="00DC201E"/>
    <w:rsid w:val="00DC2AC8"/>
    <w:rsid w:val="00DC4014"/>
    <w:rsid w:val="00DC5224"/>
    <w:rsid w:val="00DC58A5"/>
    <w:rsid w:val="00DC59A8"/>
    <w:rsid w:val="00DC656A"/>
    <w:rsid w:val="00DC77F0"/>
    <w:rsid w:val="00DD0D00"/>
    <w:rsid w:val="00DD1682"/>
    <w:rsid w:val="00DD2C08"/>
    <w:rsid w:val="00DD2FCF"/>
    <w:rsid w:val="00DD3727"/>
    <w:rsid w:val="00DD402E"/>
    <w:rsid w:val="00DD498D"/>
    <w:rsid w:val="00DD4B84"/>
    <w:rsid w:val="00DD4D36"/>
    <w:rsid w:val="00DD6EE1"/>
    <w:rsid w:val="00DE356E"/>
    <w:rsid w:val="00DE3EC5"/>
    <w:rsid w:val="00DE4617"/>
    <w:rsid w:val="00DE502F"/>
    <w:rsid w:val="00DE6211"/>
    <w:rsid w:val="00DE7934"/>
    <w:rsid w:val="00DE7D0F"/>
    <w:rsid w:val="00DF046D"/>
    <w:rsid w:val="00DF2E89"/>
    <w:rsid w:val="00DF3148"/>
    <w:rsid w:val="00DF39B6"/>
    <w:rsid w:val="00DF4322"/>
    <w:rsid w:val="00DF4E9A"/>
    <w:rsid w:val="00DF5944"/>
    <w:rsid w:val="00DF6947"/>
    <w:rsid w:val="00DF7711"/>
    <w:rsid w:val="00DF78F9"/>
    <w:rsid w:val="00DF7F23"/>
    <w:rsid w:val="00E005C6"/>
    <w:rsid w:val="00E0090C"/>
    <w:rsid w:val="00E017F3"/>
    <w:rsid w:val="00E02572"/>
    <w:rsid w:val="00E03BE8"/>
    <w:rsid w:val="00E0576F"/>
    <w:rsid w:val="00E057EC"/>
    <w:rsid w:val="00E0602F"/>
    <w:rsid w:val="00E10781"/>
    <w:rsid w:val="00E10AE1"/>
    <w:rsid w:val="00E132E3"/>
    <w:rsid w:val="00E1600B"/>
    <w:rsid w:val="00E16F5A"/>
    <w:rsid w:val="00E172F8"/>
    <w:rsid w:val="00E173A1"/>
    <w:rsid w:val="00E201D1"/>
    <w:rsid w:val="00E20C74"/>
    <w:rsid w:val="00E21525"/>
    <w:rsid w:val="00E2156A"/>
    <w:rsid w:val="00E215E2"/>
    <w:rsid w:val="00E23134"/>
    <w:rsid w:val="00E237DB"/>
    <w:rsid w:val="00E26144"/>
    <w:rsid w:val="00E26791"/>
    <w:rsid w:val="00E309FB"/>
    <w:rsid w:val="00E30E3F"/>
    <w:rsid w:val="00E30FF2"/>
    <w:rsid w:val="00E3216D"/>
    <w:rsid w:val="00E3403F"/>
    <w:rsid w:val="00E34870"/>
    <w:rsid w:val="00E34978"/>
    <w:rsid w:val="00E36BF9"/>
    <w:rsid w:val="00E37071"/>
    <w:rsid w:val="00E40E34"/>
    <w:rsid w:val="00E41994"/>
    <w:rsid w:val="00E42279"/>
    <w:rsid w:val="00E428A0"/>
    <w:rsid w:val="00E4354A"/>
    <w:rsid w:val="00E45B4B"/>
    <w:rsid w:val="00E4636E"/>
    <w:rsid w:val="00E46AA7"/>
    <w:rsid w:val="00E46E83"/>
    <w:rsid w:val="00E50A9E"/>
    <w:rsid w:val="00E51475"/>
    <w:rsid w:val="00E519F2"/>
    <w:rsid w:val="00E52AF7"/>
    <w:rsid w:val="00E5332B"/>
    <w:rsid w:val="00E53A00"/>
    <w:rsid w:val="00E54776"/>
    <w:rsid w:val="00E548BF"/>
    <w:rsid w:val="00E54E84"/>
    <w:rsid w:val="00E57558"/>
    <w:rsid w:val="00E5763F"/>
    <w:rsid w:val="00E60B17"/>
    <w:rsid w:val="00E64A4D"/>
    <w:rsid w:val="00E65136"/>
    <w:rsid w:val="00E7179A"/>
    <w:rsid w:val="00E73C02"/>
    <w:rsid w:val="00E7459C"/>
    <w:rsid w:val="00E746B6"/>
    <w:rsid w:val="00E77AE0"/>
    <w:rsid w:val="00E830AF"/>
    <w:rsid w:val="00E84446"/>
    <w:rsid w:val="00E84D9A"/>
    <w:rsid w:val="00E8584F"/>
    <w:rsid w:val="00E86DDA"/>
    <w:rsid w:val="00E87AF3"/>
    <w:rsid w:val="00E92E65"/>
    <w:rsid w:val="00E93166"/>
    <w:rsid w:val="00E94126"/>
    <w:rsid w:val="00E94CB2"/>
    <w:rsid w:val="00E967A1"/>
    <w:rsid w:val="00E9703D"/>
    <w:rsid w:val="00EA0791"/>
    <w:rsid w:val="00EA1654"/>
    <w:rsid w:val="00EA44F3"/>
    <w:rsid w:val="00EA5F7A"/>
    <w:rsid w:val="00EA6318"/>
    <w:rsid w:val="00EB19C4"/>
    <w:rsid w:val="00EB2FF6"/>
    <w:rsid w:val="00EB3D02"/>
    <w:rsid w:val="00EB3F69"/>
    <w:rsid w:val="00EB4136"/>
    <w:rsid w:val="00EB62D4"/>
    <w:rsid w:val="00EB67D2"/>
    <w:rsid w:val="00EB7119"/>
    <w:rsid w:val="00EB7998"/>
    <w:rsid w:val="00EB7E79"/>
    <w:rsid w:val="00EC145A"/>
    <w:rsid w:val="00EC27D0"/>
    <w:rsid w:val="00EC3965"/>
    <w:rsid w:val="00EC3F74"/>
    <w:rsid w:val="00EC4E3A"/>
    <w:rsid w:val="00EC5FE3"/>
    <w:rsid w:val="00EC65E8"/>
    <w:rsid w:val="00EC65FE"/>
    <w:rsid w:val="00EC67AC"/>
    <w:rsid w:val="00EC724C"/>
    <w:rsid w:val="00EC7A06"/>
    <w:rsid w:val="00EC7AD8"/>
    <w:rsid w:val="00EC7D51"/>
    <w:rsid w:val="00ED102C"/>
    <w:rsid w:val="00ED26EB"/>
    <w:rsid w:val="00ED5F6F"/>
    <w:rsid w:val="00ED66C5"/>
    <w:rsid w:val="00ED741F"/>
    <w:rsid w:val="00ED7C18"/>
    <w:rsid w:val="00ED7C5D"/>
    <w:rsid w:val="00EE1564"/>
    <w:rsid w:val="00EE2CB0"/>
    <w:rsid w:val="00EE5228"/>
    <w:rsid w:val="00EE590B"/>
    <w:rsid w:val="00EF01CB"/>
    <w:rsid w:val="00EF0BC4"/>
    <w:rsid w:val="00EF2C52"/>
    <w:rsid w:val="00EF389D"/>
    <w:rsid w:val="00EF4C24"/>
    <w:rsid w:val="00F005E5"/>
    <w:rsid w:val="00F0226D"/>
    <w:rsid w:val="00F0430D"/>
    <w:rsid w:val="00F0460B"/>
    <w:rsid w:val="00F054D3"/>
    <w:rsid w:val="00F063CE"/>
    <w:rsid w:val="00F10D53"/>
    <w:rsid w:val="00F11659"/>
    <w:rsid w:val="00F124E5"/>
    <w:rsid w:val="00F13B34"/>
    <w:rsid w:val="00F142AD"/>
    <w:rsid w:val="00F16437"/>
    <w:rsid w:val="00F20F29"/>
    <w:rsid w:val="00F2111C"/>
    <w:rsid w:val="00F2169F"/>
    <w:rsid w:val="00F23729"/>
    <w:rsid w:val="00F24C10"/>
    <w:rsid w:val="00F263DA"/>
    <w:rsid w:val="00F2682B"/>
    <w:rsid w:val="00F2721E"/>
    <w:rsid w:val="00F27F5B"/>
    <w:rsid w:val="00F303C1"/>
    <w:rsid w:val="00F3080D"/>
    <w:rsid w:val="00F31D42"/>
    <w:rsid w:val="00F3346A"/>
    <w:rsid w:val="00F335B8"/>
    <w:rsid w:val="00F335DA"/>
    <w:rsid w:val="00F33D0C"/>
    <w:rsid w:val="00F41A4C"/>
    <w:rsid w:val="00F4442B"/>
    <w:rsid w:val="00F47B74"/>
    <w:rsid w:val="00F50671"/>
    <w:rsid w:val="00F516C0"/>
    <w:rsid w:val="00F54459"/>
    <w:rsid w:val="00F5494E"/>
    <w:rsid w:val="00F5638E"/>
    <w:rsid w:val="00F609C0"/>
    <w:rsid w:val="00F62F42"/>
    <w:rsid w:val="00F6490C"/>
    <w:rsid w:val="00F65108"/>
    <w:rsid w:val="00F65192"/>
    <w:rsid w:val="00F65988"/>
    <w:rsid w:val="00F65BDB"/>
    <w:rsid w:val="00F66F6F"/>
    <w:rsid w:val="00F67356"/>
    <w:rsid w:val="00F71748"/>
    <w:rsid w:val="00F72A57"/>
    <w:rsid w:val="00F72B7C"/>
    <w:rsid w:val="00F73732"/>
    <w:rsid w:val="00F73751"/>
    <w:rsid w:val="00F74E54"/>
    <w:rsid w:val="00F755FF"/>
    <w:rsid w:val="00F760A1"/>
    <w:rsid w:val="00F77067"/>
    <w:rsid w:val="00F77D15"/>
    <w:rsid w:val="00F82F4A"/>
    <w:rsid w:val="00F83103"/>
    <w:rsid w:val="00F8457A"/>
    <w:rsid w:val="00F8485F"/>
    <w:rsid w:val="00F851F5"/>
    <w:rsid w:val="00F86A86"/>
    <w:rsid w:val="00F90E78"/>
    <w:rsid w:val="00F93150"/>
    <w:rsid w:val="00F93A34"/>
    <w:rsid w:val="00F95156"/>
    <w:rsid w:val="00F95B65"/>
    <w:rsid w:val="00F976D4"/>
    <w:rsid w:val="00F97A3D"/>
    <w:rsid w:val="00FA05AD"/>
    <w:rsid w:val="00FA2117"/>
    <w:rsid w:val="00FA25EB"/>
    <w:rsid w:val="00FA2657"/>
    <w:rsid w:val="00FA622F"/>
    <w:rsid w:val="00FA665E"/>
    <w:rsid w:val="00FA763E"/>
    <w:rsid w:val="00FA7E63"/>
    <w:rsid w:val="00FB0B5D"/>
    <w:rsid w:val="00FB162E"/>
    <w:rsid w:val="00FB1CD5"/>
    <w:rsid w:val="00FB2909"/>
    <w:rsid w:val="00FB4997"/>
    <w:rsid w:val="00FB5A90"/>
    <w:rsid w:val="00FB603A"/>
    <w:rsid w:val="00FB6788"/>
    <w:rsid w:val="00FB6EDA"/>
    <w:rsid w:val="00FB729D"/>
    <w:rsid w:val="00FB73E6"/>
    <w:rsid w:val="00FB7889"/>
    <w:rsid w:val="00FB7A7D"/>
    <w:rsid w:val="00FC228A"/>
    <w:rsid w:val="00FC36C7"/>
    <w:rsid w:val="00FC3CD7"/>
    <w:rsid w:val="00FC455A"/>
    <w:rsid w:val="00FC73D1"/>
    <w:rsid w:val="00FD00CA"/>
    <w:rsid w:val="00FD16DB"/>
    <w:rsid w:val="00FD267D"/>
    <w:rsid w:val="00FD30C6"/>
    <w:rsid w:val="00FD37AA"/>
    <w:rsid w:val="00FD396C"/>
    <w:rsid w:val="00FD68DD"/>
    <w:rsid w:val="00FD6CD9"/>
    <w:rsid w:val="00FD7F30"/>
    <w:rsid w:val="00FE266B"/>
    <w:rsid w:val="00FE380E"/>
    <w:rsid w:val="00FE3902"/>
    <w:rsid w:val="00FE4AFC"/>
    <w:rsid w:val="00FE50C0"/>
    <w:rsid w:val="00FE5D98"/>
    <w:rsid w:val="00FE5DA5"/>
    <w:rsid w:val="00FE602E"/>
    <w:rsid w:val="00FF129E"/>
    <w:rsid w:val="00FF13F4"/>
    <w:rsid w:val="00FF2F49"/>
    <w:rsid w:val="00FF541D"/>
    <w:rsid w:val="00FF60E3"/>
    <w:rsid w:val="00FF79CB"/>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2FB15"/>
  <w15:docId w15:val="{C5027E3C-9BFD-48A0-A24A-43ED7749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78361D"/>
    <w:pPr>
      <w:keepNext/>
      <w:numPr>
        <w:numId w:val="5"/>
      </w:numPr>
      <w:jc w:val="center"/>
      <w:outlineLvl w:val="0"/>
    </w:pPr>
    <w:rPr>
      <w:b/>
      <w:smallCaps/>
      <w:color w:val="0000FF"/>
      <w:sz w:val="24"/>
    </w:rPr>
  </w:style>
  <w:style w:type="paragraph" w:styleId="Heading2">
    <w:name w:val="heading 2"/>
    <w:basedOn w:val="Normal"/>
    <w:next w:val="Normal"/>
    <w:qFormat/>
    <w:rsid w:val="0078361D"/>
    <w:pPr>
      <w:numPr>
        <w:ilvl w:val="1"/>
        <w:numId w:val="5"/>
      </w:numPr>
      <w:outlineLvl w:val="1"/>
    </w:pPr>
    <w:rPr>
      <w:rFonts w:cs="Arial"/>
      <w:b/>
      <w:bCs/>
      <w:smallCaps/>
      <w:color w:val="0000FF"/>
      <w:sz w:val="22"/>
    </w:rPr>
  </w:style>
  <w:style w:type="paragraph" w:styleId="Heading3">
    <w:name w:val="heading 3"/>
    <w:basedOn w:val="Heading2"/>
    <w:next w:val="Normal"/>
    <w:link w:val="Heading3Char"/>
    <w:qFormat/>
    <w:rsid w:val="005A38A5"/>
    <w:pPr>
      <w:keepNext/>
      <w:numPr>
        <w:ilvl w:val="2"/>
      </w:numPr>
      <w:tabs>
        <w:tab w:val="clear" w:pos="1008"/>
      </w:tabs>
      <w:outlineLvl w:val="2"/>
    </w:pPr>
  </w:style>
  <w:style w:type="paragraph" w:styleId="Heading4">
    <w:name w:val="heading 4"/>
    <w:basedOn w:val="Normal"/>
    <w:next w:val="Normal"/>
    <w:link w:val="Heading4Char"/>
    <w:qFormat/>
    <w:pPr>
      <w:keepNext/>
      <w:jc w:val="both"/>
      <w:outlineLvl w:val="3"/>
    </w:pPr>
    <w:rPr>
      <w:b/>
      <w:sz w:val="16"/>
    </w:rPr>
  </w:style>
  <w:style w:type="paragraph" w:styleId="Heading5">
    <w:name w:val="heading 5"/>
    <w:basedOn w:val="Normal"/>
    <w:next w:val="Normal"/>
    <w:qFormat/>
    <w:pPr>
      <w:keepNext/>
      <w:spacing w:before="120"/>
      <w:ind w:left="641"/>
      <w:outlineLvl w:val="4"/>
    </w:pPr>
    <w:rPr>
      <w:b/>
      <w:sz w:val="16"/>
    </w:rPr>
  </w:style>
  <w:style w:type="paragraph" w:styleId="Heading6">
    <w:name w:val="heading 6"/>
    <w:basedOn w:val="Normal"/>
    <w:next w:val="Normal"/>
    <w:qFormat/>
    <w:pPr>
      <w:keepNext/>
      <w:jc w:val="center"/>
      <w:outlineLvl w:val="5"/>
    </w:pPr>
    <w:rPr>
      <w:b/>
      <w:sz w:val="16"/>
      <w:u w:val="single"/>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autoSpaceDE w:val="0"/>
      <w:autoSpaceDN w:val="0"/>
      <w:adjustRightInd w:val="0"/>
      <w:outlineLvl w:val="7"/>
    </w:pPr>
    <w:rPr>
      <w:rFonts w:cs="Arial"/>
      <w:b/>
      <w:bCs/>
    </w:rPr>
  </w:style>
  <w:style w:type="paragraph" w:styleId="Heading9">
    <w:name w:val="heading 9"/>
    <w:basedOn w:val="Normal"/>
    <w:next w:val="Normal"/>
    <w:link w:val="Heading9Char"/>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38A5"/>
    <w:rPr>
      <w:rFonts w:ascii="Arial" w:hAnsi="Arial" w:cs="Arial"/>
      <w:b/>
      <w:bCs/>
      <w:smallCaps/>
      <w:color w:val="0000FF"/>
      <w:sz w:val="22"/>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link w:val="BodyTextChar"/>
    <w:qFormat/>
    <w:rPr>
      <w:sz w:val="12"/>
    </w:rPr>
  </w:style>
  <w:style w:type="paragraph" w:styleId="BodyText2">
    <w:name w:val="Body Text 2"/>
    <w:basedOn w:val="Normal"/>
    <w:pPr>
      <w:jc w:val="both"/>
    </w:pPr>
    <w:rPr>
      <w:sz w:val="1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3564AB"/>
    <w:pPr>
      <w:tabs>
        <w:tab w:val="left" w:pos="400"/>
        <w:tab w:val="left" w:pos="1540"/>
        <w:tab w:val="right" w:leader="dot" w:pos="1064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354505"/>
    <w:rPr>
      <w:sz w:val="16"/>
      <w:szCs w:val="16"/>
    </w:rPr>
  </w:style>
  <w:style w:type="paragraph" w:styleId="CommentText">
    <w:name w:val="annotation text"/>
    <w:basedOn w:val="Normal"/>
    <w:link w:val="CommentTextChar"/>
    <w:uiPriority w:val="99"/>
    <w:rsid w:val="00354505"/>
  </w:style>
  <w:style w:type="character" w:customStyle="1" w:styleId="CommentTextChar">
    <w:name w:val="Comment Text Char"/>
    <w:basedOn w:val="DefaultParagraphFont"/>
    <w:link w:val="CommentText"/>
    <w:uiPriority w:val="99"/>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34"/>
    <w:qFormat/>
    <w:rsid w:val="005671BD"/>
    <w:pPr>
      <w:ind w:left="720"/>
      <w:contextualSpacing/>
    </w:pPr>
  </w:style>
  <w:style w:type="character" w:customStyle="1" w:styleId="ListParagraphChar">
    <w:name w:val="List Paragraph Char"/>
    <w:aliases w:val="Alpha List Paragraph Char,List Paragraph1 Char"/>
    <w:link w:val="ListParagraph"/>
    <w:uiPriority w:val="34"/>
    <w:locked/>
    <w:rsid w:val="00C27CC7"/>
    <w:rPr>
      <w:rFonts w:ascii="Arial" w:hAnsi="Arial"/>
    </w:rPr>
  </w:style>
  <w:style w:type="table" w:styleId="TableGrid">
    <w:name w:val="Table Grid"/>
    <w:basedOn w:val="TableNormal"/>
    <w:uiPriority w:val="39"/>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7B5A2F"/>
    <w:pPr>
      <w:tabs>
        <w:tab w:val="left" w:pos="1100"/>
        <w:tab w:val="right" w:leader="dot" w:pos="10160"/>
      </w:tabs>
      <w:spacing w:after="100"/>
      <w:ind w:left="200"/>
    </w:pPr>
  </w:style>
  <w:style w:type="paragraph" w:styleId="TOC3">
    <w:name w:val="toc 3"/>
    <w:basedOn w:val="Normal"/>
    <w:next w:val="Normal"/>
    <w:autoRedefine/>
    <w:uiPriority w:val="39"/>
    <w:unhideWhenUsed/>
    <w:rsid w:val="00954ACA"/>
    <w:pPr>
      <w:spacing w:after="100"/>
      <w:ind w:left="400"/>
    </w:p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22"/>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96E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96E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6E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6E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6E72"/>
    <w:pPr>
      <w:spacing w:after="100" w:line="259" w:lineRule="auto"/>
      <w:ind w:left="1760"/>
    </w:pPr>
    <w:rPr>
      <w:rFonts w:asciiTheme="minorHAnsi" w:eastAsiaTheme="minorEastAsia" w:hAnsiTheme="minorHAnsi" w:cstheme="minorBidi"/>
      <w:sz w:val="22"/>
      <w:szCs w:val="22"/>
    </w:rPr>
  </w:style>
  <w:style w:type="numbering" w:customStyle="1" w:styleId="RFP">
    <w:name w:val="RFP"/>
    <w:uiPriority w:val="99"/>
    <w:rsid w:val="007B3E59"/>
    <w:pPr>
      <w:numPr>
        <w:numId w:val="7"/>
      </w:numPr>
    </w:pPr>
  </w:style>
  <w:style w:type="character" w:styleId="UnresolvedMention">
    <w:name w:val="Unresolved Mention"/>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19"/>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character" w:customStyle="1" w:styleId="BodyTextChar">
    <w:name w:val="Body Text Char"/>
    <w:aliases w:val="Body Textv Char"/>
    <w:basedOn w:val="DefaultParagraphFont"/>
    <w:link w:val="BodyText"/>
    <w:rsid w:val="00E40E34"/>
    <w:rPr>
      <w:rFonts w:ascii="Arial" w:hAnsi="Arial"/>
      <w:sz w:val="12"/>
    </w:rPr>
  </w:style>
  <w:style w:type="paragraph" w:customStyle="1" w:styleId="Style1">
    <w:name w:val="Style1"/>
    <w:basedOn w:val="Normal"/>
    <w:link w:val="Style1Char"/>
    <w:qFormat/>
    <w:rsid w:val="00AC035F"/>
    <w:pPr>
      <w:tabs>
        <w:tab w:val="left" w:pos="720"/>
      </w:tabs>
      <w:ind w:left="1260"/>
    </w:pPr>
    <w:rPr>
      <w:rFonts w:ascii="Verdana" w:hAnsi="Verdana"/>
      <w:sz w:val="24"/>
      <w:szCs w:val="24"/>
    </w:rPr>
  </w:style>
  <w:style w:type="character" w:customStyle="1" w:styleId="Style1Char">
    <w:name w:val="Style1 Char"/>
    <w:basedOn w:val="DefaultParagraphFont"/>
    <w:link w:val="Style1"/>
    <w:rsid w:val="00AC035F"/>
    <w:rPr>
      <w:rFonts w:ascii="Verdana" w:hAnsi="Verdana"/>
      <w:sz w:val="24"/>
      <w:szCs w:val="24"/>
    </w:rPr>
  </w:style>
  <w:style w:type="character" w:customStyle="1" w:styleId="pseditboxdisponly1">
    <w:name w:val="pseditbox_disponly1"/>
    <w:basedOn w:val="DefaultParagraphFont"/>
    <w:rsid w:val="005D6AA2"/>
    <w:rPr>
      <w:rFonts w:ascii="Arial" w:hAnsi="Arial" w:cs="Arial" w:hint="default"/>
      <w:b w:val="0"/>
      <w:bCs w:val="0"/>
      <w:i w:val="0"/>
      <w:iCs w:val="0"/>
      <w:color w:val="515151"/>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16696">
      <w:bodyDiv w:val="1"/>
      <w:marLeft w:val="0"/>
      <w:marRight w:val="0"/>
      <w:marTop w:val="0"/>
      <w:marBottom w:val="0"/>
      <w:divBdr>
        <w:top w:val="none" w:sz="0" w:space="0" w:color="auto"/>
        <w:left w:val="none" w:sz="0" w:space="0" w:color="auto"/>
        <w:bottom w:val="none" w:sz="0" w:space="0" w:color="auto"/>
        <w:right w:val="none" w:sz="0" w:space="0" w:color="auto"/>
      </w:divBdr>
      <w:divsChild>
        <w:div w:id="197553347">
          <w:marLeft w:val="0"/>
          <w:marRight w:val="0"/>
          <w:marTop w:val="0"/>
          <w:marBottom w:val="0"/>
          <w:divBdr>
            <w:top w:val="none" w:sz="0" w:space="0" w:color="auto"/>
            <w:left w:val="none" w:sz="0" w:space="0" w:color="auto"/>
            <w:bottom w:val="none" w:sz="0" w:space="0" w:color="auto"/>
            <w:right w:val="none" w:sz="0" w:space="0" w:color="auto"/>
          </w:divBdr>
        </w:div>
      </w:divsChild>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1009410775">
      <w:bodyDiv w:val="1"/>
      <w:marLeft w:val="0"/>
      <w:marRight w:val="0"/>
      <w:marTop w:val="0"/>
      <w:marBottom w:val="0"/>
      <w:divBdr>
        <w:top w:val="none" w:sz="0" w:space="0" w:color="auto"/>
        <w:left w:val="none" w:sz="0" w:space="0" w:color="auto"/>
        <w:bottom w:val="none" w:sz="0" w:space="0" w:color="auto"/>
        <w:right w:val="none" w:sz="0" w:space="0" w:color="auto"/>
      </w:divBdr>
      <w:divsChild>
        <w:div w:id="1114712942">
          <w:marLeft w:val="0"/>
          <w:marRight w:val="0"/>
          <w:marTop w:val="0"/>
          <w:marBottom w:val="0"/>
          <w:divBdr>
            <w:top w:val="none" w:sz="0" w:space="0" w:color="auto"/>
            <w:left w:val="none" w:sz="0" w:space="0" w:color="auto"/>
            <w:bottom w:val="none" w:sz="0" w:space="0" w:color="auto"/>
            <w:right w:val="none" w:sz="0" w:space="0" w:color="auto"/>
          </w:divBdr>
        </w:div>
      </w:divsChild>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pps.hhs.texas.gov/pcs/openenrollment.cfm" TargetMode="External"/><Relationship Id="rId26" Type="http://schemas.openxmlformats.org/officeDocument/2006/relationships/hyperlink" Target="mailto:CMD_ManagedCareOrganizations@hhsc.state.tx.us" TargetMode="External"/><Relationship Id="rId39" Type="http://schemas.openxmlformats.org/officeDocument/2006/relationships/image" Target="media/image2.png"/><Relationship Id="rId21" Type="http://schemas.openxmlformats.org/officeDocument/2006/relationships/hyperlink" Target="https://texreg.sos.state.tx.us/public/readtac$ext.ViewTAC?tac_view=5&amp;ti=34&amp;pt=1&amp;ch=20&amp;sch=D&amp;div=1&amp;rl=Y" TargetMode="External"/><Relationship Id="rId34" Type="http://schemas.openxmlformats.org/officeDocument/2006/relationships/hyperlink" Target="https://oig.hhsc.texas.gov/exclusion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statutes.capitol.texas.gov/Docs/GV/htm/GV.2161.htm" TargetMode="External"/><Relationship Id="rId29" Type="http://schemas.openxmlformats.org/officeDocument/2006/relationships/hyperlink" Target="https://comptroller.texas.gov/purchasing/programs/vendor-performance-tracking/"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MedTransComplaints@hhsc.state.tx.us" TargetMode="External"/><Relationship Id="rId32" Type="http://schemas.openxmlformats.org/officeDocument/2006/relationships/hyperlink" Target="https://comptroller.texas.gov/purchasing/publications/divestment.php" TargetMode="External"/><Relationship Id="rId37" Type="http://schemas.openxmlformats.org/officeDocument/2006/relationships/hyperlink" Target="https://direct.sos.state.tx.us/acct/acct-login.asp" TargetMode="External"/><Relationship Id="rId40"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MTPAccidents_Incidents@hhsc.state.tx.us" TargetMode="External"/><Relationship Id="rId28" Type="http://schemas.openxmlformats.org/officeDocument/2006/relationships/hyperlink" Target="https://www.texasattorneygeneral.gov/open-government/members-public" TargetMode="External"/><Relationship Id="rId36" Type="http://schemas.openxmlformats.org/officeDocument/2006/relationships/hyperlink" Target="https://statutes.capitol.texas.gov/Docs/GV/htm/GV.2252.htm" TargetMode="External"/><Relationship Id="rId10" Type="http://schemas.openxmlformats.org/officeDocument/2006/relationships/endnotes" Target="endnotes.xml"/><Relationship Id="rId19" Type="http://schemas.openxmlformats.org/officeDocument/2006/relationships/hyperlink" Target="mailto:CMD_ManagedCareOrganizations@hhsc.state.tx.us" TargetMode="External"/><Relationship Id="rId31" Type="http://schemas.openxmlformats.org/officeDocument/2006/relationships/hyperlink" Target="https://www.sam.gov/SAM/pages/public/searchRecords/search.js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omptroller.texas.gov/purchasing/vendor/hub/" TargetMode="External"/><Relationship Id="rId27" Type="http://schemas.openxmlformats.org/officeDocument/2006/relationships/hyperlink" Target="http://www.statutes.legis.state.tx.us/DocViewer.aspx?K2DocKey=odbc%3a%2f%2fTCAS%2fASUPUBLIC.dbo.vwTCAS%2fGV%2fS%2fGV.552%40TCAS2&amp;QueryText=552&amp;HighlightType=1" TargetMode="External"/><Relationship Id="rId30" Type="http://schemas.openxmlformats.org/officeDocument/2006/relationships/hyperlink" Target="https://comptroller.texas.gov/purchasing/programs/vendor-performance-tracking/debarred-vendors.php" TargetMode="External"/><Relationship Id="rId35" Type="http://schemas.openxmlformats.org/officeDocument/2006/relationships/hyperlink" Target="https://exclusions.oig.hhs.gov/"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mailto:CMD_ManagedCareOrganizations@hhsc.state.tx.us" TargetMode="External"/><Relationship Id="rId33" Type="http://schemas.openxmlformats.org/officeDocument/2006/relationships/hyperlink" Target="https://comptroller.texas.gov/purchasing/publications/divestment.php" TargetMode="External"/><Relationship Id="rId38" Type="http://schemas.openxmlformats.org/officeDocument/2006/relationships/hyperlink" Target="http://texreg.sos.state.tx.us/public/readtac$ext.TacPage?sl=R&amp;app=9&amp;p_dir=&amp;p_rloc=&amp;p_tloc=&amp;p_ploc=&amp;pg=1&amp;p_tac=&amp;ti=1&amp;pt=15&amp;ch=391&amp;rl=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BA79E5ECF62040AB43208B743EC59E" ma:contentTypeVersion="10" ma:contentTypeDescription="Create a new document." ma:contentTypeScope="" ma:versionID="15776616f8fba31784d27bc4367f6267">
  <xsd:schema xmlns:xsd="http://www.w3.org/2001/XMLSchema" xmlns:xs="http://www.w3.org/2001/XMLSchema" xmlns:p="http://schemas.microsoft.com/office/2006/metadata/properties" xmlns:ns3="04d525ea-4699-468c-be25-8c4dd8135c6d" xmlns:ns4="fab59061-0ba0-40aa-9220-350084df7501" targetNamespace="http://schemas.microsoft.com/office/2006/metadata/properties" ma:root="true" ma:fieldsID="e525624d244c838ef53e643a30867914" ns3:_="" ns4:_="">
    <xsd:import namespace="04d525ea-4699-468c-be25-8c4dd8135c6d"/>
    <xsd:import namespace="fab59061-0ba0-40aa-9220-350084df75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525ea-4699-468c-be25-8c4dd8135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59061-0ba0-40aa-9220-350084df75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2A20C-E0F6-4348-A696-34655149308A}">
  <ds:schemaRef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4d525ea-4699-468c-be25-8c4dd8135c6d"/>
    <ds:schemaRef ds:uri="fab59061-0ba0-40aa-9220-350084df7501"/>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01839D7-DC30-4CE1-B2A2-F7AAADD7C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525ea-4699-468c-be25-8c4dd8135c6d"/>
    <ds:schemaRef ds:uri="fab59061-0ba0-40aa-9220-350084df7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EBC86-AF75-432A-AF83-E81137EB9856}">
  <ds:schemaRefs>
    <ds:schemaRef ds:uri="http://schemas.microsoft.com/sharepoint/v3/contenttype/forms"/>
  </ds:schemaRefs>
</ds:datastoreItem>
</file>

<file path=customXml/itemProps4.xml><?xml version="1.0" encoding="utf-8"?>
<ds:datastoreItem xmlns:ds="http://schemas.openxmlformats.org/officeDocument/2006/customXml" ds:itemID="{422C2CB9-BB73-4D06-B93E-FF33366E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74</Pages>
  <Words>18990</Words>
  <Characters>115849</Characters>
  <Application>Microsoft Office Word</Application>
  <DocSecurity>0</DocSecurity>
  <Lines>965</Lines>
  <Paragraphs>269</Paragraphs>
  <ScaleCrop>false</ScaleCrop>
  <HeadingPairs>
    <vt:vector size="2" baseType="variant">
      <vt:variant>
        <vt:lpstr>Title</vt:lpstr>
      </vt:variant>
      <vt:variant>
        <vt:i4>1</vt:i4>
      </vt:variant>
    </vt:vector>
  </HeadingPairs>
  <TitlesOfParts>
    <vt:vector size="1" baseType="lpstr">
      <vt:lpstr/>
    </vt:vector>
  </TitlesOfParts>
  <Company>Texas DHS</Company>
  <LinksUpToDate>false</LinksUpToDate>
  <CharactersWithSpaces>134570</CharactersWithSpaces>
  <SharedDoc>false</SharedDoc>
  <HLinks>
    <vt:vector size="60" baseType="variant">
      <vt:variant>
        <vt:i4>4915321</vt:i4>
      </vt:variant>
      <vt:variant>
        <vt:i4>51</vt:i4>
      </vt:variant>
      <vt:variant>
        <vt:i4>0</vt:i4>
      </vt:variant>
      <vt:variant>
        <vt:i4>5</vt:i4>
      </vt:variant>
      <vt:variant>
        <vt:lpwstr>https://texreg.sos.state.tx.us/public/readtac$ext.ViewTAC?tac_view=4&amp;ti=1&amp;pt=15&amp;ch=391</vt:lpwstr>
      </vt:variant>
      <vt:variant>
        <vt:lpwstr/>
      </vt:variant>
      <vt:variant>
        <vt:i4>5308450</vt:i4>
      </vt:variant>
      <vt:variant>
        <vt:i4>48</vt:i4>
      </vt:variant>
      <vt:variant>
        <vt:i4>0</vt:i4>
      </vt:variant>
      <vt:variant>
        <vt:i4>5</vt:i4>
      </vt:variant>
      <vt:variant>
        <vt:lpwstr>http://www.window.state.tx.us/procurement/prog/vendor_performance/</vt:lpwstr>
      </vt:variant>
      <vt:variant>
        <vt:lpwstr/>
      </vt:variant>
      <vt:variant>
        <vt:i4>2621543</vt:i4>
      </vt:variant>
      <vt:variant>
        <vt:i4>45</vt:i4>
      </vt:variant>
      <vt:variant>
        <vt:i4>0</vt:i4>
      </vt:variant>
      <vt:variant>
        <vt:i4>5</vt:i4>
      </vt:variant>
      <vt:variant>
        <vt:lpwstr>http://www.hhs.gov/opa/grants-and-funding/grant-forms-and-references/45-cfr-74.html</vt:lpwstr>
      </vt:variant>
      <vt:variant>
        <vt:lpwstr>74.43</vt:lpwstr>
      </vt:variant>
      <vt:variant>
        <vt:i4>5373966</vt:i4>
      </vt:variant>
      <vt:variant>
        <vt:i4>42</vt:i4>
      </vt:variant>
      <vt:variant>
        <vt:i4>0</vt:i4>
      </vt:variant>
      <vt:variant>
        <vt:i4>5</vt:i4>
      </vt:variant>
      <vt:variant>
        <vt:lpwstr>http://www.statutes.legis.state.tx.us/Docs/GV/htm/GV.572.htm</vt:lpwstr>
      </vt:variant>
      <vt:variant>
        <vt:lpwstr/>
      </vt:variant>
      <vt:variant>
        <vt:i4>2687008</vt:i4>
      </vt:variant>
      <vt:variant>
        <vt:i4>39</vt:i4>
      </vt:variant>
      <vt:variant>
        <vt:i4>0</vt:i4>
      </vt:variant>
      <vt:variant>
        <vt:i4>5</vt:i4>
      </vt:variant>
      <vt:variant>
        <vt:lpwstr>http://www.cpa.state.tx.us/procurement/prog/hub/hub-forms/HUBSubcontractingPlan.pdf</vt:lpwstr>
      </vt:variant>
      <vt:variant>
        <vt:lpwstr/>
      </vt:variant>
      <vt:variant>
        <vt:i4>2687008</vt:i4>
      </vt:variant>
      <vt:variant>
        <vt:i4>36</vt:i4>
      </vt:variant>
      <vt:variant>
        <vt:i4>0</vt:i4>
      </vt:variant>
      <vt:variant>
        <vt:i4>5</vt:i4>
      </vt:variant>
      <vt:variant>
        <vt:lpwstr>http://www.cpa.state.tx.us/procurement/prog/hub/hub-forms/HUBSubcontractingPlan.pdf</vt:lpwstr>
      </vt:variant>
      <vt:variant>
        <vt:lpwstr/>
      </vt:variant>
      <vt:variant>
        <vt:i4>1703959</vt:i4>
      </vt:variant>
      <vt:variant>
        <vt:i4>33</vt:i4>
      </vt:variant>
      <vt:variant>
        <vt:i4>0</vt:i4>
      </vt:variant>
      <vt:variant>
        <vt:i4>5</vt:i4>
      </vt:variant>
      <vt:variant>
        <vt:lpwstr>http://www.hhsc.state.tx.us/about_hhsc/BusOpp/HUB/HHSC_Policy.shtml</vt:lpwstr>
      </vt:variant>
      <vt:variant>
        <vt:lpwstr/>
      </vt:variant>
      <vt:variant>
        <vt:i4>7864436</vt:i4>
      </vt:variant>
      <vt:variant>
        <vt:i4>30</vt:i4>
      </vt:variant>
      <vt:variant>
        <vt:i4>0</vt:i4>
      </vt:variant>
      <vt:variant>
        <vt:i4>5</vt:i4>
      </vt:variant>
      <vt:variant>
        <vt:lpwstr>http://www.legis.state.tx.us/tlodocs/78R/billtext/html/HB02292F.htm</vt:lpwstr>
      </vt:variant>
      <vt:variant>
        <vt:lpwstr/>
      </vt:variant>
      <vt:variant>
        <vt:i4>5308426</vt:i4>
      </vt:variant>
      <vt:variant>
        <vt:i4>27</vt:i4>
      </vt:variant>
      <vt:variant>
        <vt:i4>0</vt:i4>
      </vt:variant>
      <vt:variant>
        <vt:i4>5</vt:i4>
      </vt:variant>
      <vt:variant>
        <vt:lpwstr>http://www.statutes.legis.state.tx.us/Docs/GV/htm/GV.531.htm</vt:lpwstr>
      </vt:variant>
      <vt:variant>
        <vt:lpwstr/>
      </vt:variant>
      <vt:variant>
        <vt:i4>4522013</vt:i4>
      </vt:variant>
      <vt:variant>
        <vt:i4>0</vt:i4>
      </vt:variant>
      <vt:variant>
        <vt:i4>0</vt:i4>
      </vt:variant>
      <vt:variant>
        <vt:i4>5</vt:i4>
      </vt:variant>
      <vt:variant>
        <vt:lpwstr>http://www.legis.state.tx.us/billlookup/text.aspx?LegSess=78R&amp;Bill=HB2292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Seagraves,John (HHSC)</cp:lastModifiedBy>
  <cp:revision>4</cp:revision>
  <cp:lastPrinted>2021-04-20T14:01:00Z</cp:lastPrinted>
  <dcterms:created xsi:type="dcterms:W3CDTF">2021-05-06T21:47:00Z</dcterms:created>
  <dcterms:modified xsi:type="dcterms:W3CDTF">2021-05-07T15:37:00Z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0x01010047BA79E5ECF62040AB43208B743EC59E</vt:lpwstr>
  </property>
</Properties>
</file>