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EA1BE" w14:textId="77777777" w:rsidR="00F91403" w:rsidRPr="00126D66" w:rsidRDefault="00301721" w:rsidP="00F91403">
      <w:pPr>
        <w:jc w:val="center"/>
        <w:rPr>
          <w:rFonts w:ascii="Helvetica" w:hAnsi="Helvetica"/>
        </w:rPr>
      </w:pPr>
      <w:r w:rsidRPr="00D20C2A">
        <w:rPr>
          <w:b/>
          <w:bCs/>
          <w:color w:val="000000"/>
          <w:sz w:val="22"/>
        </w:rPr>
        <w:object w:dxaOrig="4576" w:dyaOrig="1500" w14:anchorId="0198D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HSC Logo" style="width:386.2pt;height:174.1pt" o:ole="">
            <v:imagedata r:id="rId8" o:title=""/>
          </v:shape>
          <o:OLEObject Type="Embed" ProgID="MSPhotoEd.3" ShapeID="_x0000_i1025" DrawAspect="Content" ObjectID="_1593257969" r:id="rId9"/>
        </w:object>
      </w:r>
    </w:p>
    <w:p w14:paraId="53CFC6CC" w14:textId="77777777" w:rsidR="00A615CA" w:rsidRPr="00126D66" w:rsidRDefault="00A615CA" w:rsidP="00F91403">
      <w:pPr>
        <w:jc w:val="center"/>
        <w:rPr>
          <w:rFonts w:ascii="Helvetica" w:hAnsi="Helvetica"/>
        </w:rPr>
      </w:pPr>
    </w:p>
    <w:p w14:paraId="650A529A" w14:textId="77777777" w:rsidR="00A615CA" w:rsidRPr="00126D66" w:rsidRDefault="00A615CA" w:rsidP="00F91403">
      <w:pPr>
        <w:jc w:val="center"/>
        <w:rPr>
          <w:rFonts w:ascii="Helvetica" w:hAnsi="Helvetica" w:cs="Arial"/>
          <w:szCs w:val="20"/>
        </w:rPr>
      </w:pPr>
    </w:p>
    <w:p w14:paraId="580FDD9F" w14:textId="2C579613" w:rsidR="00301721" w:rsidRPr="00095AAE" w:rsidRDefault="00141E8C" w:rsidP="00301721">
      <w:pPr>
        <w:spacing w:before="240" w:after="720"/>
        <w:jc w:val="center"/>
        <w:rPr>
          <w:rFonts w:cs="Arial"/>
          <w:sz w:val="20"/>
          <w:szCs w:val="20"/>
        </w:rPr>
      </w:pPr>
      <w:r>
        <w:rPr>
          <w:rFonts w:asciiTheme="majorHAnsi" w:hAnsiTheme="majorHAnsi" w:cstheme="majorHAnsi"/>
          <w:b/>
          <w:color w:val="000000"/>
          <w:sz w:val="22"/>
          <w:szCs w:val="22"/>
        </w:rPr>
        <w:t>Cecile Young</w:t>
      </w:r>
      <w:r w:rsidR="00301721">
        <w:rPr>
          <w:rFonts w:cs="Arial"/>
          <w:b/>
          <w:bCs/>
          <w:color w:val="000000"/>
          <w:sz w:val="22"/>
        </w:rPr>
        <w:t xml:space="preserve">, </w:t>
      </w:r>
      <w:r>
        <w:rPr>
          <w:rFonts w:cs="Arial"/>
          <w:b/>
          <w:bCs/>
          <w:color w:val="000000"/>
          <w:sz w:val="22"/>
        </w:rPr>
        <w:t xml:space="preserve">Acting </w:t>
      </w:r>
      <w:r w:rsidR="00301721">
        <w:rPr>
          <w:rFonts w:cs="Arial"/>
          <w:b/>
          <w:bCs/>
          <w:color w:val="000000"/>
          <w:sz w:val="22"/>
        </w:rPr>
        <w:t>Executive Commissioner</w:t>
      </w:r>
    </w:p>
    <w:p w14:paraId="73B60A61" w14:textId="77777777" w:rsidR="00301721" w:rsidRPr="008A3361" w:rsidRDefault="00301721" w:rsidP="00301721">
      <w:pPr>
        <w:jc w:val="center"/>
        <w:rPr>
          <w:rFonts w:cs="Arial"/>
          <w:b/>
          <w:sz w:val="22"/>
          <w:szCs w:val="22"/>
        </w:rPr>
      </w:pPr>
      <w:r>
        <w:rPr>
          <w:rFonts w:cs="Arial"/>
          <w:b/>
          <w:sz w:val="22"/>
          <w:szCs w:val="22"/>
        </w:rPr>
        <w:t>Open</w:t>
      </w:r>
      <w:r w:rsidRPr="008A3361">
        <w:rPr>
          <w:rFonts w:cs="Arial"/>
          <w:b/>
          <w:sz w:val="22"/>
          <w:szCs w:val="22"/>
        </w:rPr>
        <w:t xml:space="preserve"> Enrollment </w:t>
      </w:r>
    </w:p>
    <w:p w14:paraId="29B9217A" w14:textId="77777777" w:rsidR="00301721" w:rsidRDefault="00301721" w:rsidP="00301721">
      <w:pPr>
        <w:jc w:val="center"/>
        <w:rPr>
          <w:rFonts w:cs="Arial"/>
          <w:b/>
          <w:sz w:val="22"/>
          <w:szCs w:val="22"/>
        </w:rPr>
      </w:pPr>
      <w:r>
        <w:rPr>
          <w:rFonts w:cs="Arial"/>
          <w:b/>
          <w:sz w:val="22"/>
          <w:szCs w:val="22"/>
        </w:rPr>
        <w:t>F</w:t>
      </w:r>
      <w:r w:rsidRPr="008A3361">
        <w:rPr>
          <w:rFonts w:cs="Arial"/>
          <w:b/>
          <w:sz w:val="22"/>
          <w:szCs w:val="22"/>
        </w:rPr>
        <w:t>or</w:t>
      </w:r>
    </w:p>
    <w:p w14:paraId="3E461113" w14:textId="77777777" w:rsidR="001E3124" w:rsidRDefault="001E3124" w:rsidP="00301721">
      <w:pPr>
        <w:pStyle w:val="BodyTextIndent2"/>
        <w:ind w:left="0"/>
        <w:jc w:val="center"/>
        <w:rPr>
          <w:b/>
          <w:i/>
          <w:sz w:val="28"/>
          <w:szCs w:val="28"/>
        </w:rPr>
      </w:pPr>
      <w:r>
        <w:rPr>
          <w:b/>
          <w:i/>
          <w:sz w:val="28"/>
          <w:szCs w:val="28"/>
        </w:rPr>
        <w:t>Department of State Health Services</w:t>
      </w:r>
    </w:p>
    <w:p w14:paraId="2109D1E2" w14:textId="27B302D3" w:rsidR="00301721" w:rsidRPr="009C3B58" w:rsidRDefault="001E3124" w:rsidP="00301721">
      <w:pPr>
        <w:pStyle w:val="BodyTextIndent2"/>
        <w:ind w:left="0"/>
        <w:jc w:val="center"/>
        <w:rPr>
          <w:b/>
          <w:i/>
          <w:sz w:val="28"/>
          <w:szCs w:val="28"/>
        </w:rPr>
      </w:pPr>
      <w:r>
        <w:rPr>
          <w:b/>
          <w:i/>
          <w:sz w:val="28"/>
          <w:szCs w:val="28"/>
        </w:rPr>
        <w:t>Newborn Screening Program Benefits</w:t>
      </w:r>
      <w:r w:rsidR="00141E8C">
        <w:rPr>
          <w:b/>
          <w:i/>
          <w:sz w:val="28"/>
          <w:szCs w:val="28"/>
        </w:rPr>
        <w:t xml:space="preserve"> Contractors</w:t>
      </w:r>
    </w:p>
    <w:p w14:paraId="10C585A0" w14:textId="77777777" w:rsidR="00301721" w:rsidRDefault="00301721" w:rsidP="00301721">
      <w:pPr>
        <w:pStyle w:val="BodyTextIndent2"/>
        <w:ind w:left="0"/>
        <w:jc w:val="center"/>
        <w:rPr>
          <w:b/>
          <w:i/>
          <w:sz w:val="28"/>
          <w:szCs w:val="28"/>
        </w:rPr>
      </w:pPr>
    </w:p>
    <w:p w14:paraId="04A3F949" w14:textId="0B869436" w:rsidR="00301721" w:rsidRDefault="00301721" w:rsidP="00301721">
      <w:pPr>
        <w:pStyle w:val="BodyTextIndent2"/>
        <w:ind w:left="0"/>
        <w:jc w:val="center"/>
        <w:rPr>
          <w:b/>
          <w:i/>
          <w:sz w:val="28"/>
          <w:szCs w:val="28"/>
        </w:rPr>
      </w:pPr>
      <w:r>
        <w:rPr>
          <w:b/>
          <w:sz w:val="28"/>
          <w:szCs w:val="28"/>
        </w:rPr>
        <w:t>Enrollment</w:t>
      </w:r>
      <w:r w:rsidRPr="00332F15">
        <w:rPr>
          <w:b/>
          <w:sz w:val="28"/>
          <w:szCs w:val="28"/>
        </w:rPr>
        <w:t xml:space="preserve"> Number: </w:t>
      </w:r>
      <w:r w:rsidR="00BE5DA2">
        <w:rPr>
          <w:b/>
          <w:i/>
          <w:sz w:val="28"/>
          <w:szCs w:val="28"/>
        </w:rPr>
        <w:t xml:space="preserve">  HHS0001837</w:t>
      </w:r>
    </w:p>
    <w:p w14:paraId="219F14CD" w14:textId="77777777" w:rsidR="00301721" w:rsidRPr="00086821" w:rsidRDefault="00301721" w:rsidP="00301721">
      <w:pPr>
        <w:pStyle w:val="BodyTextIndent2"/>
        <w:ind w:left="0"/>
        <w:jc w:val="center"/>
        <w:rPr>
          <w:b/>
          <w:sz w:val="28"/>
          <w:szCs w:val="28"/>
        </w:rPr>
      </w:pPr>
    </w:p>
    <w:p w14:paraId="6EEDC78C" w14:textId="363D6382" w:rsidR="00301721" w:rsidRDefault="00301721" w:rsidP="00301721">
      <w:pPr>
        <w:jc w:val="center"/>
        <w:rPr>
          <w:rFonts w:cs="Arial"/>
          <w:b/>
          <w:i/>
          <w:sz w:val="22"/>
          <w:szCs w:val="22"/>
        </w:rPr>
      </w:pPr>
      <w:bookmarkStart w:id="0" w:name="OLE_LINK3"/>
      <w:bookmarkStart w:id="1" w:name="OLE_LINK4"/>
      <w:r w:rsidRPr="008A3361">
        <w:rPr>
          <w:rFonts w:cs="Arial"/>
          <w:b/>
          <w:sz w:val="22"/>
          <w:szCs w:val="22"/>
        </w:rPr>
        <w:t xml:space="preserve">Enrollment Period Opens: </w:t>
      </w:r>
      <w:r w:rsidR="00BE5DA2">
        <w:rPr>
          <w:rFonts w:cs="Arial"/>
          <w:b/>
          <w:i/>
          <w:sz w:val="22"/>
          <w:szCs w:val="22"/>
        </w:rPr>
        <w:t xml:space="preserve"> July 1</w:t>
      </w:r>
      <w:r w:rsidR="006D2036">
        <w:rPr>
          <w:rFonts w:cs="Arial"/>
          <w:b/>
          <w:i/>
          <w:sz w:val="22"/>
          <w:szCs w:val="22"/>
        </w:rPr>
        <w:t>6</w:t>
      </w:r>
      <w:r w:rsidR="00BE5DA2">
        <w:rPr>
          <w:rFonts w:cs="Arial"/>
          <w:b/>
          <w:i/>
          <w:sz w:val="22"/>
          <w:szCs w:val="22"/>
        </w:rPr>
        <w:t>, 2018</w:t>
      </w:r>
    </w:p>
    <w:p w14:paraId="330D4636" w14:textId="77777777" w:rsidR="00301721" w:rsidRPr="008A3361" w:rsidRDefault="00301721" w:rsidP="00301721">
      <w:pPr>
        <w:jc w:val="center"/>
        <w:rPr>
          <w:rFonts w:cs="Arial"/>
          <w:b/>
          <w:sz w:val="22"/>
          <w:szCs w:val="22"/>
        </w:rPr>
      </w:pPr>
    </w:p>
    <w:bookmarkEnd w:id="0"/>
    <w:bookmarkEnd w:id="1"/>
    <w:p w14:paraId="1F4B654E" w14:textId="542F990D" w:rsidR="00301721" w:rsidRPr="008A3361" w:rsidRDefault="00301721" w:rsidP="00301721">
      <w:pPr>
        <w:spacing w:after="480"/>
        <w:jc w:val="center"/>
        <w:rPr>
          <w:rFonts w:cs="Arial"/>
          <w:b/>
          <w:sz w:val="22"/>
          <w:szCs w:val="22"/>
        </w:rPr>
      </w:pPr>
      <w:r w:rsidRPr="008A3361">
        <w:rPr>
          <w:rFonts w:cs="Arial"/>
          <w:b/>
          <w:sz w:val="22"/>
          <w:szCs w:val="22"/>
        </w:rPr>
        <w:t xml:space="preserve">Enrollment Period Closes: </w:t>
      </w:r>
      <w:r w:rsidR="00BE5DA2">
        <w:rPr>
          <w:rFonts w:cs="Arial"/>
          <w:b/>
          <w:sz w:val="22"/>
          <w:szCs w:val="22"/>
        </w:rPr>
        <w:t xml:space="preserve"> </w:t>
      </w:r>
      <w:r w:rsidR="00BE5DA2">
        <w:rPr>
          <w:rFonts w:cs="Arial"/>
          <w:b/>
          <w:i/>
          <w:sz w:val="22"/>
          <w:szCs w:val="22"/>
        </w:rPr>
        <w:t>August 31, 202</w:t>
      </w:r>
      <w:r w:rsidR="00C70DC7">
        <w:rPr>
          <w:rFonts w:cs="Arial"/>
          <w:b/>
          <w:i/>
          <w:sz w:val="22"/>
          <w:szCs w:val="22"/>
        </w:rPr>
        <w:t>4</w:t>
      </w:r>
      <w:bookmarkStart w:id="2" w:name="_GoBack"/>
      <w:bookmarkEnd w:id="2"/>
    </w:p>
    <w:p w14:paraId="2A7A1317" w14:textId="77777777" w:rsidR="00301721" w:rsidRDefault="00CA2E46" w:rsidP="00301721">
      <w:pPr>
        <w:jc w:val="center"/>
        <w:rPr>
          <w:b/>
          <w:bCs/>
        </w:rPr>
      </w:pPr>
      <w:r>
        <w:rPr>
          <w:b/>
          <w:bCs/>
        </w:rPr>
        <w:t>N</w:t>
      </w:r>
      <w:r w:rsidR="003B4E86">
        <w:rPr>
          <w:b/>
          <w:bCs/>
        </w:rPr>
        <w:t>I</w:t>
      </w:r>
      <w:r w:rsidR="00085820">
        <w:rPr>
          <w:b/>
          <w:bCs/>
        </w:rPr>
        <w:t>GP</w:t>
      </w:r>
      <w:r w:rsidR="00301721" w:rsidRPr="00FE449E">
        <w:rPr>
          <w:b/>
          <w:bCs/>
        </w:rPr>
        <w:t xml:space="preserve"> Class/Item Code:  </w:t>
      </w:r>
    </w:p>
    <w:p w14:paraId="283B2436" w14:textId="77777777" w:rsidR="00301721" w:rsidRPr="00FE449E" w:rsidRDefault="00301721" w:rsidP="00301721">
      <w:pPr>
        <w:jc w:val="center"/>
        <w:rPr>
          <w:b/>
          <w:bCs/>
        </w:rPr>
      </w:pPr>
    </w:p>
    <w:p w14:paraId="2666EF00" w14:textId="0D19B31E" w:rsidR="006B1495" w:rsidRPr="00BE5DA2" w:rsidRDefault="006B1495" w:rsidP="000468BA">
      <w:pPr>
        <w:jc w:val="center"/>
        <w:rPr>
          <w:rFonts w:cs="Arial"/>
          <w:b/>
          <w:bCs/>
        </w:rPr>
      </w:pPr>
      <w:r w:rsidRPr="00BE5DA2">
        <w:rPr>
          <w:rFonts w:cs="Arial"/>
          <w:b/>
          <w:bCs/>
        </w:rPr>
        <w:t>948-07</w:t>
      </w:r>
      <w:r w:rsidR="00BE5DA2" w:rsidRPr="00BE5DA2">
        <w:rPr>
          <w:rFonts w:cs="Arial"/>
          <w:b/>
          <w:bCs/>
        </w:rPr>
        <w:tab/>
        <w:t>948-48</w:t>
      </w:r>
    </w:p>
    <w:p w14:paraId="55EBA319" w14:textId="3C0A9F81" w:rsidR="006B1495" w:rsidRPr="00BE5DA2" w:rsidRDefault="006B1495" w:rsidP="000468BA">
      <w:pPr>
        <w:jc w:val="center"/>
        <w:rPr>
          <w:rFonts w:cs="Arial"/>
          <w:b/>
          <w:bCs/>
        </w:rPr>
      </w:pPr>
      <w:r w:rsidRPr="00BE5DA2">
        <w:rPr>
          <w:rFonts w:cs="Arial"/>
          <w:b/>
          <w:bCs/>
        </w:rPr>
        <w:t>948-32</w:t>
      </w:r>
      <w:r w:rsidR="00BE5DA2" w:rsidRPr="00BE5DA2">
        <w:rPr>
          <w:rFonts w:cs="Arial"/>
          <w:b/>
          <w:bCs/>
        </w:rPr>
        <w:tab/>
        <w:t>948-</w:t>
      </w:r>
      <w:r w:rsidR="006D2036" w:rsidRPr="00BE5DA2">
        <w:rPr>
          <w:rFonts w:cs="Arial"/>
          <w:b/>
          <w:bCs/>
        </w:rPr>
        <w:t>5</w:t>
      </w:r>
      <w:r w:rsidR="006D2036">
        <w:rPr>
          <w:rFonts w:cs="Arial"/>
          <w:b/>
          <w:bCs/>
        </w:rPr>
        <w:t>5</w:t>
      </w:r>
    </w:p>
    <w:p w14:paraId="4BDCD697" w14:textId="0D9B2D68" w:rsidR="006B1495" w:rsidRPr="00BE5DA2" w:rsidRDefault="00396030" w:rsidP="000468BA">
      <w:pPr>
        <w:jc w:val="center"/>
        <w:rPr>
          <w:rFonts w:cs="Arial"/>
          <w:b/>
          <w:bCs/>
        </w:rPr>
      </w:pPr>
      <w:r w:rsidRPr="00BE5DA2">
        <w:rPr>
          <w:rFonts w:cs="Arial"/>
          <w:b/>
          <w:bCs/>
        </w:rPr>
        <w:t>948-</w:t>
      </w:r>
      <w:r w:rsidR="006B1495" w:rsidRPr="00BE5DA2">
        <w:rPr>
          <w:rFonts w:cs="Arial"/>
          <w:b/>
          <w:bCs/>
        </w:rPr>
        <w:t>33</w:t>
      </w:r>
      <w:r w:rsidR="00BE5DA2" w:rsidRPr="00BE5DA2">
        <w:rPr>
          <w:rFonts w:cs="Arial"/>
          <w:b/>
          <w:bCs/>
        </w:rPr>
        <w:tab/>
        <w:t>948-</w:t>
      </w:r>
      <w:r w:rsidR="006D2036">
        <w:rPr>
          <w:rFonts w:cs="Arial"/>
          <w:b/>
          <w:bCs/>
        </w:rPr>
        <w:t>72</w:t>
      </w:r>
    </w:p>
    <w:p w14:paraId="722136E5" w14:textId="72F96ECC" w:rsidR="006B1495" w:rsidRPr="00BE5DA2" w:rsidRDefault="006B1495" w:rsidP="000468BA">
      <w:pPr>
        <w:jc w:val="center"/>
        <w:rPr>
          <w:rFonts w:cs="Arial"/>
          <w:b/>
          <w:bCs/>
        </w:rPr>
      </w:pPr>
      <w:r w:rsidRPr="00BE5DA2">
        <w:rPr>
          <w:rFonts w:cs="Arial"/>
          <w:b/>
          <w:bCs/>
        </w:rPr>
        <w:t>948-47</w:t>
      </w:r>
      <w:r w:rsidR="00BE5DA2" w:rsidRPr="00BE5DA2">
        <w:rPr>
          <w:rFonts w:cs="Arial"/>
          <w:b/>
          <w:bCs/>
        </w:rPr>
        <w:tab/>
        <w:t>948-7</w:t>
      </w:r>
      <w:r w:rsidR="006D2036">
        <w:rPr>
          <w:rFonts w:cs="Arial"/>
          <w:b/>
          <w:bCs/>
        </w:rPr>
        <w:t>4</w:t>
      </w:r>
    </w:p>
    <w:p w14:paraId="22382CDD" w14:textId="77777777" w:rsidR="00CE748B" w:rsidRPr="00640E46" w:rsidRDefault="00CE748B" w:rsidP="00640E46">
      <w:pPr>
        <w:jc w:val="center"/>
        <w:rPr>
          <w:rFonts w:ascii="Helvetica" w:hAnsi="Helvetica" w:cs="Arial"/>
          <w:b/>
          <w:sz w:val="22"/>
          <w:szCs w:val="22"/>
        </w:rPr>
      </w:pPr>
    </w:p>
    <w:p w14:paraId="601DE908" w14:textId="77777777" w:rsidR="00286DE0" w:rsidRPr="00126D66" w:rsidRDefault="00286DE0" w:rsidP="004F7A00">
      <w:pPr>
        <w:pStyle w:val="Heading1"/>
        <w:numPr>
          <w:ilvl w:val="0"/>
          <w:numId w:val="0"/>
        </w:numPr>
        <w:ind w:left="432"/>
        <w:jc w:val="left"/>
        <w:rPr>
          <w:rFonts w:ascii="Helvetica" w:hAnsi="Helvetica" w:cs="Arial"/>
          <w:b w:val="0"/>
          <w:sz w:val="28"/>
          <w:szCs w:val="28"/>
        </w:rPr>
      </w:pPr>
    </w:p>
    <w:p w14:paraId="7681D46F" w14:textId="77777777" w:rsidR="0046639B" w:rsidRPr="00126D66" w:rsidRDefault="0046639B" w:rsidP="0046639B">
      <w:pPr>
        <w:rPr>
          <w:rFonts w:ascii="Helvetica" w:hAnsi="Helvetica"/>
          <w:sz w:val="28"/>
          <w:szCs w:val="28"/>
        </w:rPr>
        <w:sectPr w:rsidR="0046639B" w:rsidRPr="00126D66" w:rsidSect="00780125">
          <w:headerReference w:type="default" r:id="rId10"/>
          <w:footerReference w:type="default" r:id="rId11"/>
          <w:pgSz w:w="12240" w:h="15840" w:code="1"/>
          <w:pgMar w:top="1008" w:right="1440" w:bottom="1440" w:left="1440" w:header="720" w:footer="720" w:gutter="0"/>
          <w:cols w:space="720"/>
          <w:vAlign w:val="center"/>
          <w:titlePg/>
        </w:sectPr>
      </w:pPr>
    </w:p>
    <w:p w14:paraId="6DBFA22E" w14:textId="77777777" w:rsidR="00EF0390" w:rsidRPr="00F9455E" w:rsidRDefault="00EF0390" w:rsidP="004F0614">
      <w:pPr>
        <w:jc w:val="center"/>
        <w:rPr>
          <w:rFonts w:cs="Arial"/>
          <w:b/>
        </w:rPr>
      </w:pPr>
      <w:r w:rsidRPr="00F9455E">
        <w:rPr>
          <w:rFonts w:cs="Arial"/>
          <w:b/>
        </w:rPr>
        <w:lastRenderedPageBreak/>
        <w:t>TABLE OF CONTENTS</w:t>
      </w:r>
    </w:p>
    <w:p w14:paraId="6BBDA24A" w14:textId="77777777" w:rsidR="00EF0390" w:rsidRPr="004C64A6" w:rsidRDefault="00F91403" w:rsidP="00F91403">
      <w:pPr>
        <w:tabs>
          <w:tab w:val="left" w:pos="2505"/>
        </w:tabs>
        <w:rPr>
          <w:rFonts w:cs="Arial"/>
          <w:sz w:val="20"/>
          <w:szCs w:val="20"/>
        </w:rPr>
      </w:pPr>
      <w:r w:rsidRPr="00126D66">
        <w:rPr>
          <w:rFonts w:ascii="Helvetica" w:hAnsi="Helvetica" w:cs="Arial"/>
          <w:sz w:val="22"/>
          <w:szCs w:val="22"/>
        </w:rPr>
        <w:tab/>
      </w:r>
    </w:p>
    <w:p w14:paraId="6507DA28" w14:textId="4DEB7D85" w:rsidR="00E04BDD" w:rsidRPr="007C13B8" w:rsidRDefault="00D814C8" w:rsidP="007C13B8">
      <w:pPr>
        <w:pStyle w:val="TOC1"/>
        <w:rPr>
          <w:rFonts w:asciiTheme="majorHAnsi" w:eastAsiaTheme="minorEastAsia" w:hAnsiTheme="majorHAnsi" w:cstheme="majorHAnsi"/>
          <w:noProof/>
          <w:sz w:val="22"/>
          <w:szCs w:val="22"/>
        </w:rPr>
      </w:pPr>
      <w:r w:rsidRPr="007C13B8">
        <w:rPr>
          <w:rFonts w:asciiTheme="majorHAnsi" w:hAnsiTheme="majorHAnsi" w:cstheme="majorHAnsi"/>
          <w:sz w:val="22"/>
          <w:szCs w:val="22"/>
        </w:rPr>
        <w:fldChar w:fldCharType="begin"/>
      </w:r>
      <w:r w:rsidRPr="007C13B8">
        <w:rPr>
          <w:rFonts w:asciiTheme="majorHAnsi" w:hAnsiTheme="majorHAnsi" w:cstheme="majorHAnsi"/>
          <w:sz w:val="22"/>
          <w:szCs w:val="22"/>
        </w:rPr>
        <w:instrText xml:space="preserve"> TOC \o "1-2" \h \z \u </w:instrText>
      </w:r>
      <w:r w:rsidRPr="007C13B8">
        <w:rPr>
          <w:rFonts w:asciiTheme="majorHAnsi" w:hAnsiTheme="majorHAnsi" w:cstheme="majorHAnsi"/>
          <w:sz w:val="22"/>
          <w:szCs w:val="22"/>
        </w:rPr>
        <w:fldChar w:fldCharType="separate"/>
      </w:r>
      <w:hyperlink w:anchor="_Toc422391138" w:history="1">
        <w:r w:rsidR="00E04BDD" w:rsidRPr="007C13B8">
          <w:rPr>
            <w:rStyle w:val="Hyperlink"/>
            <w:rFonts w:asciiTheme="majorHAnsi" w:hAnsiTheme="majorHAnsi" w:cstheme="majorHAnsi"/>
            <w:noProof/>
            <w:sz w:val="22"/>
            <w:szCs w:val="22"/>
          </w:rPr>
          <w:t>1.</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GENERAL INFORMATION</w:t>
        </w:r>
        <w:r w:rsidR="00E04BDD" w:rsidRPr="007C13B8">
          <w:rPr>
            <w:rFonts w:asciiTheme="majorHAnsi" w:hAnsiTheme="majorHAnsi" w:cstheme="majorHAnsi"/>
            <w:noProof/>
            <w:webHidden/>
            <w:sz w:val="22"/>
            <w:szCs w:val="22"/>
          </w:rPr>
          <w:tab/>
        </w:r>
        <w:r w:rsidR="007C13B8">
          <w:rPr>
            <w:rFonts w:asciiTheme="majorHAnsi" w:hAnsiTheme="majorHAnsi" w:cstheme="majorHAnsi"/>
            <w:noProof/>
            <w:webHidden/>
            <w:sz w:val="22"/>
            <w:szCs w:val="22"/>
          </w:rPr>
          <w:t>3</w:t>
        </w:r>
      </w:hyperlink>
    </w:p>
    <w:p w14:paraId="7949124F" w14:textId="76A14378" w:rsidR="00E04BDD" w:rsidRPr="007C13B8" w:rsidRDefault="006D2036" w:rsidP="007C13B8">
      <w:pPr>
        <w:pStyle w:val="TOC2"/>
        <w:rPr>
          <w:rFonts w:asciiTheme="majorHAnsi" w:eastAsiaTheme="minorEastAsia" w:hAnsiTheme="majorHAnsi" w:cstheme="majorHAnsi"/>
          <w:noProof/>
          <w:sz w:val="22"/>
          <w:szCs w:val="22"/>
        </w:rPr>
      </w:pPr>
      <w:hyperlink w:anchor="_Toc422391139" w:history="1">
        <w:r w:rsidR="00E04BDD" w:rsidRPr="007C13B8">
          <w:rPr>
            <w:rStyle w:val="Hyperlink"/>
            <w:rFonts w:asciiTheme="majorHAnsi" w:hAnsiTheme="majorHAnsi" w:cstheme="majorHAnsi"/>
            <w:noProof/>
            <w:sz w:val="22"/>
            <w:szCs w:val="22"/>
          </w:rPr>
          <w:t>1.1.</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Scope</w:t>
        </w:r>
        <w:r w:rsidR="00E04BDD" w:rsidRPr="007C13B8">
          <w:rPr>
            <w:rFonts w:asciiTheme="majorHAnsi" w:hAnsiTheme="majorHAnsi" w:cstheme="majorHAnsi"/>
            <w:noProof/>
            <w:webHidden/>
            <w:sz w:val="22"/>
            <w:szCs w:val="22"/>
          </w:rPr>
          <w:tab/>
        </w:r>
        <w:r w:rsidR="007C13B8">
          <w:rPr>
            <w:rFonts w:asciiTheme="majorHAnsi" w:hAnsiTheme="majorHAnsi" w:cstheme="majorHAnsi"/>
            <w:noProof/>
            <w:webHidden/>
            <w:sz w:val="22"/>
            <w:szCs w:val="22"/>
          </w:rPr>
          <w:t>3</w:t>
        </w:r>
      </w:hyperlink>
    </w:p>
    <w:p w14:paraId="0350627B" w14:textId="5A90A9F3" w:rsidR="00E04BDD" w:rsidRPr="007C13B8" w:rsidRDefault="006D2036" w:rsidP="007C13B8">
      <w:pPr>
        <w:pStyle w:val="TOC2"/>
        <w:rPr>
          <w:rFonts w:asciiTheme="majorHAnsi" w:eastAsiaTheme="minorEastAsia" w:hAnsiTheme="majorHAnsi" w:cstheme="majorHAnsi"/>
          <w:noProof/>
          <w:sz w:val="22"/>
          <w:szCs w:val="22"/>
        </w:rPr>
      </w:pPr>
      <w:hyperlink w:anchor="_Toc422391140" w:history="1">
        <w:r w:rsidR="00E04BDD" w:rsidRPr="007C13B8">
          <w:rPr>
            <w:rStyle w:val="Hyperlink"/>
            <w:rFonts w:asciiTheme="majorHAnsi" w:hAnsiTheme="majorHAnsi" w:cstheme="majorHAnsi"/>
            <w:noProof/>
            <w:sz w:val="22"/>
            <w:szCs w:val="22"/>
          </w:rPr>
          <w:t>1.2.</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Point of Contact</w:t>
        </w:r>
        <w:r w:rsidR="00E04BDD" w:rsidRPr="007C13B8">
          <w:rPr>
            <w:rFonts w:asciiTheme="majorHAnsi" w:hAnsiTheme="majorHAnsi" w:cstheme="majorHAnsi"/>
            <w:noProof/>
            <w:webHidden/>
            <w:sz w:val="22"/>
            <w:szCs w:val="22"/>
          </w:rPr>
          <w:tab/>
        </w:r>
        <w:r w:rsidR="007C13B8">
          <w:rPr>
            <w:rFonts w:asciiTheme="majorHAnsi" w:hAnsiTheme="majorHAnsi" w:cstheme="majorHAnsi"/>
            <w:noProof/>
            <w:webHidden/>
            <w:sz w:val="22"/>
            <w:szCs w:val="22"/>
          </w:rPr>
          <w:t>3</w:t>
        </w:r>
      </w:hyperlink>
    </w:p>
    <w:p w14:paraId="3DDEACE0" w14:textId="35F0D2DB" w:rsidR="00E04BDD" w:rsidRPr="007C13B8" w:rsidRDefault="006D2036" w:rsidP="007C13B8">
      <w:pPr>
        <w:pStyle w:val="TOC2"/>
        <w:rPr>
          <w:rFonts w:asciiTheme="majorHAnsi" w:eastAsiaTheme="minorEastAsia" w:hAnsiTheme="majorHAnsi" w:cstheme="majorHAnsi"/>
          <w:noProof/>
          <w:sz w:val="22"/>
          <w:szCs w:val="22"/>
        </w:rPr>
      </w:pPr>
      <w:hyperlink w:anchor="_Toc422391141" w:history="1">
        <w:r w:rsidR="00E04BDD" w:rsidRPr="007C13B8">
          <w:rPr>
            <w:rStyle w:val="Hyperlink"/>
            <w:rFonts w:asciiTheme="majorHAnsi" w:hAnsiTheme="majorHAnsi" w:cstheme="majorHAnsi"/>
            <w:noProof/>
            <w:sz w:val="22"/>
            <w:szCs w:val="22"/>
          </w:rPr>
          <w:t>1.3.</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Procurement Schedule</w:t>
        </w:r>
        <w:r w:rsidR="00E04BDD" w:rsidRPr="007C13B8">
          <w:rPr>
            <w:rFonts w:asciiTheme="majorHAnsi" w:hAnsiTheme="majorHAnsi" w:cstheme="majorHAnsi"/>
            <w:noProof/>
            <w:webHidden/>
            <w:sz w:val="22"/>
            <w:szCs w:val="22"/>
          </w:rPr>
          <w:tab/>
        </w:r>
        <w:r w:rsidR="007C13B8">
          <w:rPr>
            <w:rFonts w:asciiTheme="majorHAnsi" w:hAnsiTheme="majorHAnsi" w:cstheme="majorHAnsi"/>
            <w:noProof/>
            <w:webHidden/>
            <w:sz w:val="22"/>
            <w:szCs w:val="22"/>
          </w:rPr>
          <w:t>3</w:t>
        </w:r>
      </w:hyperlink>
    </w:p>
    <w:p w14:paraId="2A1B4360" w14:textId="2CAF5492" w:rsidR="00E04BDD" w:rsidRPr="007C13B8" w:rsidRDefault="006D2036" w:rsidP="007C13B8">
      <w:pPr>
        <w:pStyle w:val="TOC2"/>
        <w:rPr>
          <w:rFonts w:asciiTheme="majorHAnsi" w:hAnsiTheme="majorHAnsi" w:cstheme="majorHAnsi"/>
          <w:noProof/>
          <w:sz w:val="22"/>
          <w:szCs w:val="22"/>
        </w:rPr>
      </w:pPr>
      <w:hyperlink w:anchor="_Background" w:history="1">
        <w:r w:rsidR="00E04BDD" w:rsidRPr="007C13B8">
          <w:rPr>
            <w:rStyle w:val="Hyperlink"/>
            <w:rFonts w:asciiTheme="majorHAnsi" w:hAnsiTheme="majorHAnsi" w:cstheme="majorHAnsi"/>
            <w:noProof/>
            <w:sz w:val="22"/>
            <w:szCs w:val="22"/>
          </w:rPr>
          <w:t>1.</w:t>
        </w:r>
        <w:r w:rsidR="00BE5DA2" w:rsidRPr="007C13B8">
          <w:rPr>
            <w:rStyle w:val="Hyperlink"/>
            <w:rFonts w:asciiTheme="majorHAnsi" w:hAnsiTheme="majorHAnsi" w:cstheme="majorHAnsi"/>
            <w:noProof/>
            <w:sz w:val="22"/>
            <w:szCs w:val="22"/>
          </w:rPr>
          <w:t>4</w:t>
        </w:r>
        <w:r w:rsidR="00E04BDD" w:rsidRPr="007C13B8">
          <w:rPr>
            <w:rStyle w:val="Hyperlink"/>
            <w:rFonts w:asciiTheme="majorHAnsi" w:hAnsiTheme="majorHAnsi" w:cstheme="majorHAnsi"/>
            <w:noProof/>
            <w:sz w:val="22"/>
            <w:szCs w:val="22"/>
          </w:rPr>
          <w:t>.</w:t>
        </w:r>
        <w:r w:rsidR="00E04BDD" w:rsidRPr="007C13B8">
          <w:rPr>
            <w:rStyle w:val="Hyperlink"/>
            <w:rFonts w:asciiTheme="majorHAnsi" w:hAnsiTheme="majorHAnsi" w:cstheme="majorHAnsi"/>
            <w:sz w:val="22"/>
            <w:szCs w:val="22"/>
          </w:rPr>
          <w:tab/>
        </w:r>
        <w:r w:rsidR="00AF2D83" w:rsidRPr="007C13B8">
          <w:rPr>
            <w:rStyle w:val="Hyperlink"/>
            <w:rFonts w:asciiTheme="majorHAnsi" w:hAnsiTheme="majorHAnsi" w:cstheme="majorHAnsi"/>
            <w:noProof/>
            <w:sz w:val="22"/>
            <w:szCs w:val="22"/>
          </w:rPr>
          <w:t>Background</w:t>
        </w:r>
        <w:r w:rsidR="00E04BDD" w:rsidRPr="007C13B8">
          <w:rPr>
            <w:rStyle w:val="Hyperlink"/>
            <w:rFonts w:asciiTheme="majorHAnsi" w:hAnsiTheme="majorHAnsi" w:cstheme="majorHAnsi"/>
            <w:webHidden/>
            <w:sz w:val="22"/>
            <w:szCs w:val="22"/>
          </w:rPr>
          <w:tab/>
        </w:r>
        <w:bookmarkStart w:id="3" w:name="_Hlk519167866"/>
        <w:r w:rsidR="007C13B8">
          <w:rPr>
            <w:rFonts w:asciiTheme="majorHAnsi" w:hAnsiTheme="majorHAnsi" w:cstheme="majorHAnsi"/>
            <w:noProof/>
            <w:webHidden/>
            <w:sz w:val="22"/>
            <w:szCs w:val="22"/>
          </w:rPr>
          <w:t>4</w:t>
        </w:r>
        <w:bookmarkEnd w:id="3"/>
      </w:hyperlink>
    </w:p>
    <w:p w14:paraId="72F47F55" w14:textId="53E8CFC3" w:rsidR="00E04BDD" w:rsidRPr="007C13B8" w:rsidRDefault="006D2036" w:rsidP="007C13B8">
      <w:pPr>
        <w:pStyle w:val="TOC2"/>
        <w:rPr>
          <w:rFonts w:asciiTheme="majorHAnsi" w:eastAsiaTheme="minorEastAsia" w:hAnsiTheme="majorHAnsi" w:cstheme="majorHAnsi"/>
          <w:noProof/>
          <w:sz w:val="22"/>
          <w:szCs w:val="22"/>
        </w:rPr>
      </w:pPr>
      <w:hyperlink w:anchor="_Eligible_Applicants" w:history="1">
        <w:r w:rsidR="00E04BDD" w:rsidRPr="007C13B8">
          <w:rPr>
            <w:rStyle w:val="Hyperlink"/>
            <w:rFonts w:asciiTheme="majorHAnsi" w:hAnsiTheme="majorHAnsi" w:cstheme="majorHAnsi"/>
            <w:noProof/>
            <w:sz w:val="22"/>
            <w:szCs w:val="22"/>
          </w:rPr>
          <w:t>1.</w:t>
        </w:r>
        <w:r w:rsidR="004941F2" w:rsidRPr="007C13B8">
          <w:rPr>
            <w:rStyle w:val="Hyperlink"/>
            <w:rFonts w:asciiTheme="majorHAnsi" w:hAnsiTheme="majorHAnsi" w:cstheme="majorHAnsi"/>
            <w:noProof/>
            <w:sz w:val="22"/>
            <w:szCs w:val="22"/>
          </w:rPr>
          <w:t>5</w:t>
        </w:r>
        <w:r w:rsidR="00E04BDD" w:rsidRPr="007C13B8">
          <w:rPr>
            <w:rStyle w:val="Hyperlink"/>
            <w:rFonts w:asciiTheme="majorHAnsi" w:hAnsiTheme="majorHAnsi" w:cstheme="majorHAnsi"/>
            <w:noProof/>
            <w:sz w:val="22"/>
            <w:szCs w:val="22"/>
          </w:rPr>
          <w:t>.</w:t>
        </w:r>
        <w:r w:rsidR="00E04BDD" w:rsidRPr="007C13B8">
          <w:rPr>
            <w:rFonts w:asciiTheme="majorHAnsi" w:eastAsiaTheme="minorEastAsia" w:hAnsiTheme="majorHAnsi" w:cstheme="majorHAnsi"/>
            <w:noProof/>
            <w:sz w:val="22"/>
            <w:szCs w:val="22"/>
          </w:rPr>
          <w:tab/>
        </w:r>
        <w:r w:rsidR="004941F2" w:rsidRPr="007C13B8">
          <w:rPr>
            <w:rStyle w:val="Hyperlink"/>
            <w:rFonts w:asciiTheme="majorHAnsi" w:hAnsiTheme="majorHAnsi" w:cstheme="majorHAnsi"/>
            <w:noProof/>
            <w:sz w:val="22"/>
            <w:szCs w:val="22"/>
          </w:rPr>
          <w:t>Eligible Applican</w:t>
        </w:r>
        <w:r w:rsidR="004941F2" w:rsidRPr="007C13B8">
          <w:rPr>
            <w:rStyle w:val="Hyperlink"/>
            <w:rFonts w:asciiTheme="majorHAnsi" w:hAnsiTheme="majorHAnsi" w:cstheme="majorHAnsi"/>
            <w:noProof/>
            <w:sz w:val="22"/>
            <w:szCs w:val="22"/>
          </w:rPr>
          <w:t>t</w:t>
        </w:r>
        <w:r w:rsidR="004941F2" w:rsidRPr="007C13B8">
          <w:rPr>
            <w:rStyle w:val="Hyperlink"/>
            <w:rFonts w:asciiTheme="majorHAnsi" w:hAnsiTheme="majorHAnsi" w:cstheme="majorHAnsi"/>
            <w:noProof/>
            <w:sz w:val="22"/>
            <w:szCs w:val="22"/>
          </w:rPr>
          <w:t>s</w:t>
        </w:r>
        <w:r w:rsidR="00E04BDD" w:rsidRPr="007C13B8">
          <w:rPr>
            <w:rFonts w:asciiTheme="majorHAnsi" w:hAnsiTheme="majorHAnsi" w:cstheme="majorHAnsi"/>
            <w:noProof/>
            <w:webHidden/>
            <w:sz w:val="22"/>
            <w:szCs w:val="22"/>
          </w:rPr>
          <w:tab/>
        </w:r>
        <w:r w:rsidR="00D308DE">
          <w:rPr>
            <w:rFonts w:asciiTheme="majorHAnsi" w:hAnsiTheme="majorHAnsi" w:cstheme="majorHAnsi"/>
            <w:noProof/>
            <w:webHidden/>
            <w:sz w:val="22"/>
            <w:szCs w:val="22"/>
          </w:rPr>
          <w:t>5</w:t>
        </w:r>
      </w:hyperlink>
    </w:p>
    <w:p w14:paraId="28C5C855" w14:textId="34C59BB0" w:rsidR="00E04BDD" w:rsidRPr="007C13B8" w:rsidRDefault="006D2036" w:rsidP="007C13B8">
      <w:pPr>
        <w:pStyle w:val="TOC2"/>
        <w:rPr>
          <w:rFonts w:asciiTheme="majorHAnsi" w:eastAsiaTheme="minorEastAsia" w:hAnsiTheme="majorHAnsi" w:cstheme="majorHAnsi"/>
          <w:noProof/>
          <w:sz w:val="22"/>
          <w:szCs w:val="22"/>
        </w:rPr>
      </w:pPr>
      <w:hyperlink w:anchor="_Strategic_Elements" w:history="1">
        <w:r w:rsidR="00E04BDD" w:rsidRPr="007C13B8">
          <w:rPr>
            <w:rStyle w:val="Hyperlink"/>
            <w:rFonts w:asciiTheme="majorHAnsi" w:hAnsiTheme="majorHAnsi" w:cstheme="majorHAnsi"/>
            <w:noProof/>
            <w:sz w:val="22"/>
            <w:szCs w:val="22"/>
          </w:rPr>
          <w:t>1.</w:t>
        </w:r>
        <w:r w:rsidR="004941F2" w:rsidRPr="007C13B8">
          <w:rPr>
            <w:rStyle w:val="Hyperlink"/>
            <w:rFonts w:asciiTheme="majorHAnsi" w:hAnsiTheme="majorHAnsi" w:cstheme="majorHAnsi"/>
            <w:noProof/>
            <w:sz w:val="22"/>
            <w:szCs w:val="22"/>
          </w:rPr>
          <w:t>6</w:t>
        </w:r>
        <w:r w:rsidR="00E04BDD" w:rsidRPr="007C13B8">
          <w:rPr>
            <w:rStyle w:val="Hyperlink"/>
            <w:rFonts w:asciiTheme="majorHAnsi" w:hAnsiTheme="majorHAnsi" w:cstheme="majorHAnsi"/>
            <w:noProof/>
            <w:sz w:val="22"/>
            <w:szCs w:val="22"/>
          </w:rPr>
          <w:t>.</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Strategic Elements</w:t>
        </w:r>
        <w:r w:rsidR="00E04BDD" w:rsidRPr="007C13B8">
          <w:rPr>
            <w:rFonts w:asciiTheme="majorHAnsi" w:hAnsiTheme="majorHAnsi" w:cstheme="majorHAnsi"/>
            <w:noProof/>
            <w:webHidden/>
            <w:sz w:val="22"/>
            <w:szCs w:val="22"/>
          </w:rPr>
          <w:tab/>
        </w:r>
        <w:r w:rsidR="00D308DE">
          <w:rPr>
            <w:rFonts w:asciiTheme="majorHAnsi" w:hAnsiTheme="majorHAnsi" w:cstheme="majorHAnsi"/>
            <w:noProof/>
            <w:webHidden/>
            <w:sz w:val="22"/>
            <w:szCs w:val="22"/>
          </w:rPr>
          <w:t>7</w:t>
        </w:r>
      </w:hyperlink>
    </w:p>
    <w:p w14:paraId="46A32072" w14:textId="413EE5CE" w:rsidR="00E04BDD" w:rsidRPr="007C13B8" w:rsidRDefault="006D2036" w:rsidP="007C13B8">
      <w:pPr>
        <w:pStyle w:val="TOC2"/>
        <w:rPr>
          <w:rFonts w:asciiTheme="majorHAnsi" w:eastAsiaTheme="minorEastAsia" w:hAnsiTheme="majorHAnsi" w:cstheme="majorHAnsi"/>
          <w:noProof/>
          <w:sz w:val="22"/>
          <w:szCs w:val="22"/>
        </w:rPr>
      </w:pPr>
      <w:hyperlink w:anchor="_Amendments_and_Announcements" w:history="1">
        <w:r w:rsidR="00E04BDD" w:rsidRPr="007C13B8">
          <w:rPr>
            <w:rStyle w:val="Hyperlink"/>
            <w:rFonts w:asciiTheme="majorHAnsi" w:hAnsiTheme="majorHAnsi" w:cstheme="majorHAnsi"/>
            <w:noProof/>
            <w:sz w:val="22"/>
            <w:szCs w:val="22"/>
          </w:rPr>
          <w:t>1.</w:t>
        </w:r>
        <w:r w:rsidR="004941F2" w:rsidRPr="007C13B8">
          <w:rPr>
            <w:rStyle w:val="Hyperlink"/>
            <w:rFonts w:asciiTheme="majorHAnsi" w:hAnsiTheme="majorHAnsi" w:cstheme="majorHAnsi"/>
            <w:noProof/>
            <w:sz w:val="22"/>
            <w:szCs w:val="22"/>
          </w:rPr>
          <w:t>7</w:t>
        </w:r>
        <w:r w:rsidR="00E04BDD" w:rsidRPr="007C13B8">
          <w:rPr>
            <w:rStyle w:val="Hyperlink"/>
            <w:rFonts w:asciiTheme="majorHAnsi" w:hAnsiTheme="majorHAnsi" w:cstheme="majorHAnsi"/>
            <w:noProof/>
            <w:sz w:val="22"/>
            <w:szCs w:val="22"/>
          </w:rPr>
          <w:t>.</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Amendments and Announcements Regarding thi</w:t>
        </w:r>
        <w:r w:rsidR="00E04BDD" w:rsidRPr="007C13B8">
          <w:rPr>
            <w:rStyle w:val="Hyperlink"/>
            <w:rFonts w:asciiTheme="majorHAnsi" w:hAnsiTheme="majorHAnsi" w:cstheme="majorHAnsi"/>
            <w:noProof/>
            <w:sz w:val="22"/>
            <w:szCs w:val="22"/>
          </w:rPr>
          <w:t>s</w:t>
        </w:r>
        <w:r w:rsidR="00E04BDD" w:rsidRPr="007C13B8">
          <w:rPr>
            <w:rStyle w:val="Hyperlink"/>
            <w:rFonts w:asciiTheme="majorHAnsi" w:hAnsiTheme="majorHAnsi" w:cstheme="majorHAnsi"/>
            <w:noProof/>
            <w:sz w:val="22"/>
            <w:szCs w:val="22"/>
          </w:rPr>
          <w:t xml:space="preserve"> Open Enrollment</w:t>
        </w:r>
        <w:r w:rsidR="00E04BDD" w:rsidRPr="007C13B8">
          <w:rPr>
            <w:rFonts w:asciiTheme="majorHAnsi" w:hAnsiTheme="majorHAnsi" w:cstheme="majorHAnsi"/>
            <w:noProof/>
            <w:webHidden/>
            <w:sz w:val="22"/>
            <w:szCs w:val="22"/>
          </w:rPr>
          <w:tab/>
        </w:r>
        <w:r w:rsidR="00D308DE">
          <w:rPr>
            <w:rFonts w:asciiTheme="majorHAnsi" w:hAnsiTheme="majorHAnsi" w:cstheme="majorHAnsi"/>
            <w:noProof/>
            <w:webHidden/>
            <w:sz w:val="22"/>
            <w:szCs w:val="22"/>
          </w:rPr>
          <w:t>8</w:t>
        </w:r>
      </w:hyperlink>
    </w:p>
    <w:p w14:paraId="7B209EC3" w14:textId="6A910B20" w:rsidR="00E04BDD" w:rsidRPr="007C13B8" w:rsidRDefault="006D2036" w:rsidP="007C13B8">
      <w:pPr>
        <w:pStyle w:val="TOC2"/>
        <w:rPr>
          <w:rFonts w:asciiTheme="majorHAnsi" w:eastAsiaTheme="minorEastAsia" w:hAnsiTheme="majorHAnsi" w:cstheme="majorHAnsi"/>
          <w:noProof/>
          <w:sz w:val="22"/>
          <w:szCs w:val="22"/>
        </w:rPr>
      </w:pPr>
      <w:hyperlink w:anchor="_Delivery_of_Notices" w:history="1">
        <w:r w:rsidR="004941F2" w:rsidRPr="007C13B8">
          <w:rPr>
            <w:rStyle w:val="Hyperlink"/>
            <w:rFonts w:asciiTheme="majorHAnsi" w:hAnsiTheme="majorHAnsi" w:cstheme="majorHAnsi"/>
            <w:noProof/>
            <w:sz w:val="22"/>
            <w:szCs w:val="22"/>
          </w:rPr>
          <w:t>1.8</w:t>
        </w:r>
        <w:r w:rsidR="00E04BDD" w:rsidRPr="007C13B8">
          <w:rPr>
            <w:rStyle w:val="Hyperlink"/>
            <w:rFonts w:asciiTheme="majorHAnsi" w:hAnsiTheme="majorHAnsi" w:cstheme="majorHAnsi"/>
            <w:noProof/>
            <w:sz w:val="22"/>
            <w:szCs w:val="22"/>
          </w:rPr>
          <w:t>.</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Delivery of Notices</w:t>
        </w:r>
        <w:r w:rsidR="00E04BDD" w:rsidRPr="007C13B8">
          <w:rPr>
            <w:rFonts w:asciiTheme="majorHAnsi" w:hAnsiTheme="majorHAnsi" w:cstheme="majorHAnsi"/>
            <w:noProof/>
            <w:webHidden/>
            <w:sz w:val="22"/>
            <w:szCs w:val="22"/>
          </w:rPr>
          <w:tab/>
        </w:r>
        <w:r w:rsidR="00D308DE">
          <w:rPr>
            <w:rFonts w:asciiTheme="majorHAnsi" w:hAnsiTheme="majorHAnsi" w:cstheme="majorHAnsi"/>
            <w:noProof/>
            <w:webHidden/>
            <w:sz w:val="22"/>
            <w:szCs w:val="22"/>
          </w:rPr>
          <w:t>8</w:t>
        </w:r>
      </w:hyperlink>
    </w:p>
    <w:p w14:paraId="2D778784" w14:textId="4EEC49DF" w:rsidR="00E04BDD" w:rsidRPr="007C13B8" w:rsidRDefault="006D2036" w:rsidP="007C13B8">
      <w:pPr>
        <w:pStyle w:val="TOC1"/>
        <w:rPr>
          <w:rFonts w:asciiTheme="majorHAnsi" w:eastAsiaTheme="minorEastAsia" w:hAnsiTheme="majorHAnsi" w:cstheme="majorHAnsi"/>
          <w:noProof/>
          <w:sz w:val="22"/>
          <w:szCs w:val="22"/>
        </w:rPr>
      </w:pPr>
      <w:hyperlink w:anchor="_Toc422391148" w:history="1">
        <w:r w:rsidR="00E04BDD" w:rsidRPr="007C13B8">
          <w:rPr>
            <w:rStyle w:val="Hyperlink"/>
            <w:rFonts w:asciiTheme="majorHAnsi" w:hAnsiTheme="majorHAnsi" w:cstheme="majorHAnsi"/>
            <w:noProof/>
            <w:sz w:val="22"/>
            <w:szCs w:val="22"/>
          </w:rPr>
          <w:t>2.</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STATEMENT OF WORK</w:t>
        </w:r>
        <w:r w:rsidR="00E04BDD" w:rsidRPr="007C13B8">
          <w:rPr>
            <w:rFonts w:asciiTheme="majorHAnsi" w:hAnsiTheme="majorHAnsi" w:cstheme="majorHAnsi"/>
            <w:noProof/>
            <w:webHidden/>
            <w:sz w:val="22"/>
            <w:szCs w:val="22"/>
          </w:rPr>
          <w:tab/>
        </w:r>
        <w:r w:rsidR="00D308DE">
          <w:rPr>
            <w:rFonts w:asciiTheme="majorHAnsi" w:hAnsiTheme="majorHAnsi" w:cstheme="majorHAnsi"/>
            <w:noProof/>
            <w:webHidden/>
            <w:sz w:val="22"/>
            <w:szCs w:val="22"/>
          </w:rPr>
          <w:t>9</w:t>
        </w:r>
      </w:hyperlink>
    </w:p>
    <w:p w14:paraId="5D96A35A" w14:textId="63CBA6CF" w:rsidR="00E04BDD" w:rsidRPr="007C13B8" w:rsidRDefault="006D2036" w:rsidP="007C13B8">
      <w:pPr>
        <w:pStyle w:val="TOC2"/>
        <w:rPr>
          <w:rFonts w:asciiTheme="majorHAnsi" w:eastAsiaTheme="minorEastAsia" w:hAnsiTheme="majorHAnsi" w:cstheme="majorHAnsi"/>
          <w:noProof/>
          <w:sz w:val="22"/>
          <w:szCs w:val="22"/>
        </w:rPr>
      </w:pPr>
      <w:hyperlink w:anchor="_Contractor_Requirements" w:history="1">
        <w:r w:rsidR="00E04BDD" w:rsidRPr="007C13B8">
          <w:rPr>
            <w:rStyle w:val="Hyperlink"/>
            <w:rFonts w:asciiTheme="majorHAnsi" w:hAnsiTheme="majorHAnsi" w:cstheme="majorHAnsi"/>
            <w:noProof/>
            <w:sz w:val="22"/>
            <w:szCs w:val="22"/>
          </w:rPr>
          <w:t>2.1.</w:t>
        </w:r>
        <w:r w:rsidR="00E04BDD" w:rsidRPr="007C13B8">
          <w:rPr>
            <w:rFonts w:asciiTheme="majorHAnsi" w:eastAsiaTheme="minorEastAsia" w:hAnsiTheme="majorHAnsi" w:cstheme="majorHAnsi"/>
            <w:noProof/>
            <w:sz w:val="22"/>
            <w:szCs w:val="22"/>
          </w:rPr>
          <w:tab/>
        </w:r>
        <w:r w:rsidR="004941F2" w:rsidRPr="007C13B8">
          <w:rPr>
            <w:rStyle w:val="Hyperlink"/>
            <w:rFonts w:asciiTheme="majorHAnsi" w:hAnsiTheme="majorHAnsi" w:cstheme="majorHAnsi"/>
            <w:noProof/>
            <w:sz w:val="22"/>
            <w:szCs w:val="22"/>
          </w:rPr>
          <w:t>Contractor Requirements</w:t>
        </w:r>
        <w:r w:rsidR="00E04BDD" w:rsidRPr="007C13B8">
          <w:rPr>
            <w:rFonts w:asciiTheme="majorHAnsi" w:hAnsiTheme="majorHAnsi" w:cstheme="majorHAnsi"/>
            <w:noProof/>
            <w:webHidden/>
            <w:sz w:val="22"/>
            <w:szCs w:val="22"/>
          </w:rPr>
          <w:tab/>
        </w:r>
        <w:r w:rsidR="00D308DE">
          <w:rPr>
            <w:rFonts w:asciiTheme="majorHAnsi" w:hAnsiTheme="majorHAnsi" w:cstheme="majorHAnsi"/>
            <w:noProof/>
            <w:webHidden/>
            <w:sz w:val="22"/>
            <w:szCs w:val="22"/>
          </w:rPr>
          <w:t>9</w:t>
        </w:r>
      </w:hyperlink>
    </w:p>
    <w:p w14:paraId="30DEBA18" w14:textId="6B64F79D" w:rsidR="00E04BDD" w:rsidRPr="007C13B8" w:rsidRDefault="006D2036" w:rsidP="007C13B8">
      <w:pPr>
        <w:pStyle w:val="TOC2"/>
        <w:rPr>
          <w:rFonts w:asciiTheme="majorHAnsi" w:eastAsiaTheme="minorEastAsia" w:hAnsiTheme="majorHAnsi" w:cstheme="majorHAnsi"/>
          <w:noProof/>
          <w:sz w:val="22"/>
          <w:szCs w:val="22"/>
        </w:rPr>
      </w:pPr>
      <w:hyperlink w:anchor="_Eligible_Population" w:history="1">
        <w:r w:rsidR="004941F2" w:rsidRPr="007C13B8">
          <w:rPr>
            <w:rStyle w:val="Hyperlink"/>
            <w:rFonts w:asciiTheme="majorHAnsi" w:hAnsiTheme="majorHAnsi" w:cstheme="majorHAnsi"/>
            <w:noProof/>
            <w:sz w:val="22"/>
            <w:szCs w:val="22"/>
          </w:rPr>
          <w:t>2.2</w:t>
        </w:r>
        <w:r w:rsidR="00E04BDD" w:rsidRPr="007C13B8">
          <w:rPr>
            <w:rStyle w:val="Hyperlink"/>
            <w:rFonts w:asciiTheme="majorHAnsi" w:hAnsiTheme="majorHAnsi" w:cstheme="majorHAnsi"/>
            <w:noProof/>
            <w:sz w:val="22"/>
            <w:szCs w:val="22"/>
          </w:rPr>
          <w:t>.</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Eligible Population</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_Toc422391152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1</w:t>
        </w:r>
        <w:r w:rsidR="00E04BDD" w:rsidRPr="007C13B8">
          <w:rPr>
            <w:rFonts w:asciiTheme="majorHAnsi" w:hAnsiTheme="majorHAnsi" w:cstheme="majorHAnsi"/>
            <w:noProof/>
            <w:webHidden/>
            <w:sz w:val="22"/>
            <w:szCs w:val="22"/>
          </w:rPr>
          <w:fldChar w:fldCharType="end"/>
        </w:r>
      </w:hyperlink>
    </w:p>
    <w:p w14:paraId="040B9A11" w14:textId="7CD62CDF" w:rsidR="00E04BDD" w:rsidRPr="007C13B8" w:rsidRDefault="002372B6" w:rsidP="007C13B8">
      <w:pPr>
        <w:pStyle w:val="TOC2"/>
        <w:rPr>
          <w:rFonts w:asciiTheme="majorHAnsi" w:eastAsiaTheme="minorEastAsia" w:hAnsiTheme="majorHAnsi" w:cstheme="majorHAnsi"/>
          <w:noProof/>
          <w:sz w:val="22"/>
          <w:szCs w:val="22"/>
        </w:rPr>
      </w:pPr>
      <w:hyperlink w:anchor="_Performance_Measures" w:history="1">
        <w:r w:rsidR="00E04BDD" w:rsidRPr="007C13B8">
          <w:rPr>
            <w:rStyle w:val="Hyperlink"/>
            <w:rFonts w:asciiTheme="majorHAnsi" w:hAnsiTheme="majorHAnsi" w:cstheme="majorHAnsi"/>
            <w:noProof/>
            <w:sz w:val="22"/>
            <w:szCs w:val="22"/>
          </w:rPr>
          <w:t>2.</w:t>
        </w:r>
        <w:r w:rsidR="004173E8">
          <w:rPr>
            <w:rStyle w:val="Hyperlink"/>
            <w:rFonts w:asciiTheme="majorHAnsi" w:hAnsiTheme="majorHAnsi" w:cstheme="majorHAnsi"/>
            <w:noProof/>
            <w:sz w:val="22"/>
            <w:szCs w:val="22"/>
          </w:rPr>
          <w:t>3</w:t>
        </w:r>
        <w:r w:rsidR="00E04BDD" w:rsidRPr="007C13B8">
          <w:rPr>
            <w:rStyle w:val="Hyperlink"/>
            <w:rFonts w:asciiTheme="majorHAnsi" w:hAnsiTheme="majorHAnsi" w:cstheme="majorHAnsi"/>
            <w:noProof/>
            <w:sz w:val="22"/>
            <w:szCs w:val="22"/>
          </w:rPr>
          <w:t>.</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Perf</w:t>
        </w:r>
        <w:r w:rsidR="00E04BDD" w:rsidRPr="007C13B8">
          <w:rPr>
            <w:rStyle w:val="Hyperlink"/>
            <w:rFonts w:asciiTheme="majorHAnsi" w:hAnsiTheme="majorHAnsi" w:cstheme="majorHAnsi"/>
            <w:noProof/>
            <w:sz w:val="22"/>
            <w:szCs w:val="22"/>
          </w:rPr>
          <w:t>o</w:t>
        </w:r>
        <w:r w:rsidR="00E04BDD" w:rsidRPr="007C13B8">
          <w:rPr>
            <w:rStyle w:val="Hyperlink"/>
            <w:rFonts w:asciiTheme="majorHAnsi" w:hAnsiTheme="majorHAnsi" w:cstheme="majorHAnsi"/>
            <w:noProof/>
            <w:sz w:val="22"/>
            <w:szCs w:val="22"/>
          </w:rPr>
          <w:t>rman</w:t>
        </w:r>
        <w:r w:rsidR="00E04BDD" w:rsidRPr="007C13B8">
          <w:rPr>
            <w:rStyle w:val="Hyperlink"/>
            <w:rFonts w:asciiTheme="majorHAnsi" w:hAnsiTheme="majorHAnsi" w:cstheme="majorHAnsi"/>
            <w:noProof/>
            <w:sz w:val="22"/>
            <w:szCs w:val="22"/>
          </w:rPr>
          <w:t>c</w:t>
        </w:r>
        <w:r w:rsidR="00E04BDD" w:rsidRPr="007C13B8">
          <w:rPr>
            <w:rStyle w:val="Hyperlink"/>
            <w:rFonts w:asciiTheme="majorHAnsi" w:hAnsiTheme="majorHAnsi" w:cstheme="majorHAnsi"/>
            <w:noProof/>
            <w:sz w:val="22"/>
            <w:szCs w:val="22"/>
          </w:rPr>
          <w:t>e Measures</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_Toc422391156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E04BDD" w:rsidRPr="007C13B8">
          <w:rPr>
            <w:rFonts w:asciiTheme="majorHAnsi" w:hAnsiTheme="majorHAnsi" w:cstheme="majorHAnsi"/>
            <w:noProof/>
            <w:webHidden/>
            <w:sz w:val="22"/>
            <w:szCs w:val="22"/>
          </w:rPr>
          <w:fldChar w:fldCharType="end"/>
        </w:r>
      </w:hyperlink>
      <w:r w:rsidR="00C05D2B">
        <w:rPr>
          <w:rFonts w:asciiTheme="majorHAnsi" w:hAnsiTheme="majorHAnsi" w:cstheme="majorHAnsi"/>
          <w:noProof/>
          <w:sz w:val="22"/>
          <w:szCs w:val="22"/>
        </w:rPr>
        <w:t>2</w:t>
      </w:r>
    </w:p>
    <w:p w14:paraId="4C222A3C" w14:textId="39DDB160" w:rsidR="00E04BDD" w:rsidRPr="007C13B8" w:rsidRDefault="006D2036" w:rsidP="007C13B8">
      <w:pPr>
        <w:pStyle w:val="TOC1"/>
        <w:rPr>
          <w:rFonts w:asciiTheme="majorHAnsi" w:eastAsiaTheme="minorEastAsia" w:hAnsiTheme="majorHAnsi" w:cstheme="majorHAnsi"/>
          <w:noProof/>
          <w:sz w:val="22"/>
          <w:szCs w:val="22"/>
        </w:rPr>
      </w:pPr>
      <w:hyperlink w:anchor="_Toc422391157" w:history="1">
        <w:r w:rsidR="00E04BDD" w:rsidRPr="007C13B8">
          <w:rPr>
            <w:rStyle w:val="Hyperlink"/>
            <w:rFonts w:asciiTheme="majorHAnsi" w:hAnsiTheme="majorHAnsi" w:cstheme="majorHAnsi"/>
            <w:noProof/>
            <w:sz w:val="22"/>
            <w:szCs w:val="22"/>
          </w:rPr>
          <w:t>3.</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PAY</w:t>
        </w:r>
        <w:r w:rsidR="00E04BDD" w:rsidRPr="007C13B8">
          <w:rPr>
            <w:rStyle w:val="Hyperlink"/>
            <w:rFonts w:asciiTheme="majorHAnsi" w:hAnsiTheme="majorHAnsi" w:cstheme="majorHAnsi"/>
            <w:noProof/>
            <w:sz w:val="22"/>
            <w:szCs w:val="22"/>
          </w:rPr>
          <w:t>M</w:t>
        </w:r>
        <w:r w:rsidR="00E04BDD" w:rsidRPr="007C13B8">
          <w:rPr>
            <w:rStyle w:val="Hyperlink"/>
            <w:rFonts w:asciiTheme="majorHAnsi" w:hAnsiTheme="majorHAnsi" w:cstheme="majorHAnsi"/>
            <w:noProof/>
            <w:sz w:val="22"/>
            <w:szCs w:val="22"/>
          </w:rPr>
          <w:t>ENT</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_Toc422391157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3</w:t>
        </w:r>
        <w:r w:rsidR="00E04BDD" w:rsidRPr="007C13B8">
          <w:rPr>
            <w:rFonts w:asciiTheme="majorHAnsi" w:hAnsiTheme="majorHAnsi" w:cstheme="majorHAnsi"/>
            <w:noProof/>
            <w:webHidden/>
            <w:sz w:val="22"/>
            <w:szCs w:val="22"/>
          </w:rPr>
          <w:fldChar w:fldCharType="end"/>
        </w:r>
      </w:hyperlink>
    </w:p>
    <w:p w14:paraId="04B3E0D3" w14:textId="1368523F" w:rsidR="00E04BDD" w:rsidRPr="007C13B8" w:rsidRDefault="006D2036" w:rsidP="007C13B8">
      <w:pPr>
        <w:pStyle w:val="TOC2"/>
        <w:rPr>
          <w:rFonts w:asciiTheme="majorHAnsi" w:eastAsiaTheme="minorEastAsia" w:hAnsiTheme="majorHAnsi" w:cstheme="majorHAnsi"/>
          <w:noProof/>
          <w:sz w:val="22"/>
          <w:szCs w:val="22"/>
        </w:rPr>
      </w:pPr>
      <w:hyperlink w:anchor="_Toc422391159" w:history="1">
        <w:r w:rsidR="00E04BDD" w:rsidRPr="007C13B8">
          <w:rPr>
            <w:rStyle w:val="Hyperlink"/>
            <w:rFonts w:asciiTheme="majorHAnsi" w:hAnsiTheme="majorHAnsi" w:cstheme="majorHAnsi"/>
            <w:noProof/>
            <w:sz w:val="22"/>
            <w:szCs w:val="22"/>
          </w:rPr>
          <w:t>3.</w:t>
        </w:r>
        <w:r w:rsidR="004941F2" w:rsidRPr="007C13B8">
          <w:rPr>
            <w:rStyle w:val="Hyperlink"/>
            <w:rFonts w:asciiTheme="majorHAnsi" w:hAnsiTheme="majorHAnsi" w:cstheme="majorHAnsi"/>
            <w:noProof/>
            <w:sz w:val="22"/>
            <w:szCs w:val="22"/>
          </w:rPr>
          <w:t>1</w:t>
        </w:r>
        <w:r w:rsidR="00E04BDD" w:rsidRPr="007C13B8">
          <w:rPr>
            <w:rStyle w:val="Hyperlink"/>
            <w:rFonts w:asciiTheme="majorHAnsi" w:hAnsiTheme="majorHAnsi" w:cstheme="majorHAnsi"/>
            <w:noProof/>
            <w:sz w:val="22"/>
            <w:szCs w:val="22"/>
          </w:rPr>
          <w:t>.</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Payment</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_Toc422391159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3</w:t>
        </w:r>
        <w:r w:rsidR="00E04BDD" w:rsidRPr="007C13B8">
          <w:rPr>
            <w:rFonts w:asciiTheme="majorHAnsi" w:hAnsiTheme="majorHAnsi" w:cstheme="majorHAnsi"/>
            <w:noProof/>
            <w:webHidden/>
            <w:sz w:val="22"/>
            <w:szCs w:val="22"/>
          </w:rPr>
          <w:fldChar w:fldCharType="end"/>
        </w:r>
      </w:hyperlink>
    </w:p>
    <w:p w14:paraId="03C4A7CB" w14:textId="09DBC94F" w:rsidR="00E04BDD" w:rsidRPr="007C13B8" w:rsidRDefault="006D2036" w:rsidP="007C13B8">
      <w:pPr>
        <w:pStyle w:val="TOC2"/>
        <w:rPr>
          <w:rFonts w:asciiTheme="majorHAnsi" w:eastAsiaTheme="minorEastAsia" w:hAnsiTheme="majorHAnsi" w:cstheme="majorHAnsi"/>
          <w:noProof/>
          <w:sz w:val="22"/>
          <w:szCs w:val="22"/>
        </w:rPr>
      </w:pPr>
      <w:hyperlink w:anchor="_Toc422391160" w:history="1">
        <w:r w:rsidR="004941F2" w:rsidRPr="007C13B8">
          <w:rPr>
            <w:rStyle w:val="Hyperlink"/>
            <w:rFonts w:asciiTheme="majorHAnsi" w:hAnsiTheme="majorHAnsi" w:cstheme="majorHAnsi"/>
            <w:noProof/>
            <w:sz w:val="22"/>
            <w:szCs w:val="22"/>
          </w:rPr>
          <w:t>3.2</w:t>
        </w:r>
        <w:r w:rsidR="00E04BDD" w:rsidRPr="007C13B8">
          <w:rPr>
            <w:rStyle w:val="Hyperlink"/>
            <w:rFonts w:asciiTheme="majorHAnsi" w:hAnsiTheme="majorHAnsi" w:cstheme="majorHAnsi"/>
            <w:noProof/>
            <w:sz w:val="22"/>
            <w:szCs w:val="22"/>
          </w:rPr>
          <w:t>.</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Invoicing Process</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_Toc422391160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3</w:t>
        </w:r>
        <w:r w:rsidR="00E04BDD" w:rsidRPr="007C13B8">
          <w:rPr>
            <w:rFonts w:asciiTheme="majorHAnsi" w:hAnsiTheme="majorHAnsi" w:cstheme="majorHAnsi"/>
            <w:noProof/>
            <w:webHidden/>
            <w:sz w:val="22"/>
            <w:szCs w:val="22"/>
          </w:rPr>
          <w:fldChar w:fldCharType="end"/>
        </w:r>
      </w:hyperlink>
    </w:p>
    <w:p w14:paraId="2A65BF82" w14:textId="750E2B2A" w:rsidR="00E04BDD" w:rsidRPr="007C13B8" w:rsidRDefault="006D2036" w:rsidP="007C13B8">
      <w:pPr>
        <w:pStyle w:val="TOC1"/>
        <w:rPr>
          <w:rFonts w:asciiTheme="majorHAnsi" w:eastAsiaTheme="minorEastAsia" w:hAnsiTheme="majorHAnsi" w:cstheme="majorHAnsi"/>
          <w:noProof/>
          <w:sz w:val="22"/>
          <w:szCs w:val="22"/>
        </w:rPr>
      </w:pPr>
      <w:hyperlink w:anchor="_Toc422391161" w:history="1">
        <w:r w:rsidR="00E04BDD" w:rsidRPr="007C13B8">
          <w:rPr>
            <w:rStyle w:val="Hyperlink"/>
            <w:rFonts w:asciiTheme="majorHAnsi" w:hAnsiTheme="majorHAnsi" w:cstheme="majorHAnsi"/>
            <w:noProof/>
            <w:sz w:val="22"/>
            <w:szCs w:val="22"/>
          </w:rPr>
          <w:t>4.</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HISTORICALLY UNDERUTILIZED BUSINESSES (HUB)</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_Toc422391161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4</w:t>
        </w:r>
        <w:r w:rsidR="00E04BDD" w:rsidRPr="007C13B8">
          <w:rPr>
            <w:rFonts w:asciiTheme="majorHAnsi" w:hAnsiTheme="majorHAnsi" w:cstheme="majorHAnsi"/>
            <w:noProof/>
            <w:webHidden/>
            <w:sz w:val="22"/>
            <w:szCs w:val="22"/>
          </w:rPr>
          <w:fldChar w:fldCharType="end"/>
        </w:r>
      </w:hyperlink>
    </w:p>
    <w:p w14:paraId="564FB286" w14:textId="6C3FA581" w:rsidR="00E04BDD" w:rsidRPr="007C13B8" w:rsidRDefault="006D2036" w:rsidP="007C13B8">
      <w:pPr>
        <w:pStyle w:val="TOC1"/>
        <w:rPr>
          <w:rFonts w:asciiTheme="majorHAnsi" w:eastAsiaTheme="minorEastAsia" w:hAnsiTheme="majorHAnsi" w:cstheme="majorHAnsi"/>
          <w:noProof/>
          <w:sz w:val="22"/>
          <w:szCs w:val="22"/>
        </w:rPr>
      </w:pPr>
      <w:hyperlink w:anchor="_Toc422391170" w:history="1">
        <w:r w:rsidR="00E04BDD" w:rsidRPr="007C13B8">
          <w:rPr>
            <w:rStyle w:val="Hyperlink"/>
            <w:rFonts w:asciiTheme="majorHAnsi" w:hAnsiTheme="majorHAnsi" w:cstheme="majorHAnsi"/>
            <w:noProof/>
            <w:sz w:val="22"/>
            <w:szCs w:val="22"/>
          </w:rPr>
          <w:t>5.</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INFORMATION AND SUBMISSION INSTRUCTIONS</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_Toc422391170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E04BDD" w:rsidRPr="007C13B8">
          <w:rPr>
            <w:rFonts w:asciiTheme="majorHAnsi" w:hAnsiTheme="majorHAnsi" w:cstheme="majorHAnsi"/>
            <w:noProof/>
            <w:webHidden/>
            <w:sz w:val="22"/>
            <w:szCs w:val="22"/>
          </w:rPr>
          <w:fldChar w:fldCharType="end"/>
        </w:r>
      </w:hyperlink>
      <w:r w:rsidR="00D308DE">
        <w:rPr>
          <w:rFonts w:asciiTheme="majorHAnsi" w:hAnsiTheme="majorHAnsi" w:cstheme="majorHAnsi"/>
          <w:noProof/>
          <w:sz w:val="22"/>
          <w:szCs w:val="22"/>
        </w:rPr>
        <w:t>5</w:t>
      </w:r>
    </w:p>
    <w:p w14:paraId="4A809F56" w14:textId="7CE4CA60" w:rsidR="00E04BDD" w:rsidRPr="007C13B8" w:rsidRDefault="006D2036" w:rsidP="007C13B8">
      <w:pPr>
        <w:pStyle w:val="TOC2"/>
        <w:rPr>
          <w:rFonts w:asciiTheme="majorHAnsi" w:eastAsiaTheme="minorEastAsia" w:hAnsiTheme="majorHAnsi" w:cstheme="majorHAnsi"/>
          <w:noProof/>
          <w:sz w:val="22"/>
          <w:szCs w:val="22"/>
        </w:rPr>
      </w:pPr>
      <w:hyperlink w:anchor="_Toc422391171" w:history="1">
        <w:r w:rsidR="00E04BDD" w:rsidRPr="007C13B8">
          <w:rPr>
            <w:rStyle w:val="Hyperlink"/>
            <w:rFonts w:asciiTheme="majorHAnsi" w:hAnsiTheme="majorHAnsi" w:cstheme="majorHAnsi"/>
            <w:noProof/>
            <w:sz w:val="22"/>
            <w:szCs w:val="22"/>
          </w:rPr>
          <w:t>5.1.</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Open Enrollment Cancellation/Partial Award/Non-Award</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_Toc422391171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5</w:t>
        </w:r>
        <w:r w:rsidR="00E04BDD" w:rsidRPr="007C13B8">
          <w:rPr>
            <w:rFonts w:asciiTheme="majorHAnsi" w:hAnsiTheme="majorHAnsi" w:cstheme="majorHAnsi"/>
            <w:noProof/>
            <w:webHidden/>
            <w:sz w:val="22"/>
            <w:szCs w:val="22"/>
          </w:rPr>
          <w:fldChar w:fldCharType="end"/>
        </w:r>
      </w:hyperlink>
    </w:p>
    <w:p w14:paraId="436D8C38" w14:textId="54F83403" w:rsidR="00E04BDD" w:rsidRPr="007C13B8" w:rsidRDefault="006D2036" w:rsidP="007C13B8">
      <w:pPr>
        <w:pStyle w:val="TOC2"/>
        <w:rPr>
          <w:rFonts w:asciiTheme="majorHAnsi" w:eastAsiaTheme="minorEastAsia" w:hAnsiTheme="majorHAnsi" w:cstheme="majorHAnsi"/>
          <w:noProof/>
          <w:sz w:val="22"/>
          <w:szCs w:val="22"/>
        </w:rPr>
      </w:pPr>
      <w:hyperlink w:anchor="_Toc422391172" w:history="1">
        <w:r w:rsidR="00E04BDD" w:rsidRPr="007C13B8">
          <w:rPr>
            <w:rStyle w:val="Hyperlink"/>
            <w:rFonts w:asciiTheme="majorHAnsi" w:hAnsiTheme="majorHAnsi" w:cstheme="majorHAnsi"/>
            <w:noProof/>
            <w:sz w:val="22"/>
            <w:szCs w:val="22"/>
          </w:rPr>
          <w:t>5.2.</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Right to Reject Applications or Portions of Applications</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_Toc422391172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5</w:t>
        </w:r>
        <w:r w:rsidR="00E04BDD" w:rsidRPr="007C13B8">
          <w:rPr>
            <w:rFonts w:asciiTheme="majorHAnsi" w:hAnsiTheme="majorHAnsi" w:cstheme="majorHAnsi"/>
            <w:noProof/>
            <w:webHidden/>
            <w:sz w:val="22"/>
            <w:szCs w:val="22"/>
          </w:rPr>
          <w:fldChar w:fldCharType="end"/>
        </w:r>
      </w:hyperlink>
    </w:p>
    <w:p w14:paraId="5CA92259" w14:textId="76516EEE" w:rsidR="00E04BDD" w:rsidRPr="007C13B8" w:rsidRDefault="006D2036" w:rsidP="007C13B8">
      <w:pPr>
        <w:pStyle w:val="TOC2"/>
        <w:rPr>
          <w:rFonts w:asciiTheme="majorHAnsi" w:eastAsiaTheme="minorEastAsia" w:hAnsiTheme="majorHAnsi" w:cstheme="majorHAnsi"/>
          <w:noProof/>
          <w:sz w:val="22"/>
          <w:szCs w:val="22"/>
        </w:rPr>
      </w:pPr>
      <w:hyperlink w:anchor="_Toc422391173" w:history="1">
        <w:r w:rsidR="00E04BDD" w:rsidRPr="007C13B8">
          <w:rPr>
            <w:rStyle w:val="Hyperlink"/>
            <w:rFonts w:asciiTheme="majorHAnsi" w:hAnsiTheme="majorHAnsi" w:cstheme="majorHAnsi"/>
            <w:noProof/>
            <w:sz w:val="22"/>
            <w:szCs w:val="22"/>
          </w:rPr>
          <w:t>5.3.</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Joint Applications</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_Toc422391173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5</w:t>
        </w:r>
        <w:r w:rsidR="00E04BDD" w:rsidRPr="007C13B8">
          <w:rPr>
            <w:rFonts w:asciiTheme="majorHAnsi" w:hAnsiTheme="majorHAnsi" w:cstheme="majorHAnsi"/>
            <w:noProof/>
            <w:webHidden/>
            <w:sz w:val="22"/>
            <w:szCs w:val="22"/>
          </w:rPr>
          <w:fldChar w:fldCharType="end"/>
        </w:r>
      </w:hyperlink>
    </w:p>
    <w:p w14:paraId="5F97A0A6" w14:textId="7B7F5697" w:rsidR="00E04BDD" w:rsidRPr="007C13B8" w:rsidRDefault="006D2036" w:rsidP="007C13B8">
      <w:pPr>
        <w:pStyle w:val="TOC2"/>
        <w:rPr>
          <w:rFonts w:asciiTheme="majorHAnsi" w:eastAsiaTheme="minorEastAsia" w:hAnsiTheme="majorHAnsi" w:cstheme="majorHAnsi"/>
          <w:noProof/>
          <w:sz w:val="22"/>
          <w:szCs w:val="22"/>
        </w:rPr>
      </w:pPr>
      <w:hyperlink w:anchor="_Toc422391174" w:history="1">
        <w:r w:rsidR="00E04BDD" w:rsidRPr="007C13B8">
          <w:rPr>
            <w:rStyle w:val="Hyperlink"/>
            <w:rFonts w:asciiTheme="majorHAnsi" w:hAnsiTheme="majorHAnsi" w:cstheme="majorHAnsi"/>
            <w:noProof/>
            <w:sz w:val="22"/>
            <w:szCs w:val="22"/>
          </w:rPr>
          <w:t>5.4.</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Withdrawal of Applications</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_Toc422391174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5</w:t>
        </w:r>
        <w:r w:rsidR="00E04BDD" w:rsidRPr="007C13B8">
          <w:rPr>
            <w:rFonts w:asciiTheme="majorHAnsi" w:hAnsiTheme="majorHAnsi" w:cstheme="majorHAnsi"/>
            <w:noProof/>
            <w:webHidden/>
            <w:sz w:val="22"/>
            <w:szCs w:val="22"/>
          </w:rPr>
          <w:fldChar w:fldCharType="end"/>
        </w:r>
      </w:hyperlink>
    </w:p>
    <w:p w14:paraId="56FAE4DB" w14:textId="56A7E2A8" w:rsidR="00E04BDD" w:rsidRPr="007C13B8" w:rsidRDefault="006D2036" w:rsidP="007C13B8">
      <w:pPr>
        <w:pStyle w:val="TOC2"/>
        <w:rPr>
          <w:rFonts w:asciiTheme="majorHAnsi" w:eastAsiaTheme="minorEastAsia" w:hAnsiTheme="majorHAnsi" w:cstheme="majorHAnsi"/>
          <w:noProof/>
          <w:sz w:val="22"/>
          <w:szCs w:val="22"/>
        </w:rPr>
      </w:pPr>
      <w:hyperlink w:anchor="_Toc422391175" w:history="1">
        <w:r w:rsidR="00E04BDD" w:rsidRPr="007C13B8">
          <w:rPr>
            <w:rStyle w:val="Hyperlink"/>
            <w:rFonts w:asciiTheme="majorHAnsi" w:hAnsiTheme="majorHAnsi" w:cstheme="majorHAnsi"/>
            <w:noProof/>
            <w:sz w:val="22"/>
            <w:szCs w:val="22"/>
          </w:rPr>
          <w:t>5.5.</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Costs Incurre</w:t>
        </w:r>
        <w:r w:rsidR="00E04BDD" w:rsidRPr="007C13B8">
          <w:rPr>
            <w:rStyle w:val="Hyperlink"/>
            <w:rFonts w:asciiTheme="majorHAnsi" w:hAnsiTheme="majorHAnsi" w:cstheme="majorHAnsi"/>
            <w:noProof/>
            <w:sz w:val="22"/>
            <w:szCs w:val="22"/>
          </w:rPr>
          <w:t>d</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_Toc422391175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5</w:t>
        </w:r>
        <w:r w:rsidR="00E04BDD" w:rsidRPr="007C13B8">
          <w:rPr>
            <w:rFonts w:asciiTheme="majorHAnsi" w:hAnsiTheme="majorHAnsi" w:cstheme="majorHAnsi"/>
            <w:noProof/>
            <w:webHidden/>
            <w:sz w:val="22"/>
            <w:szCs w:val="22"/>
          </w:rPr>
          <w:fldChar w:fldCharType="end"/>
        </w:r>
      </w:hyperlink>
    </w:p>
    <w:p w14:paraId="722A9C9E" w14:textId="4FF952F8" w:rsidR="00E04BDD" w:rsidRPr="007C13B8" w:rsidRDefault="006D2036" w:rsidP="007C13B8">
      <w:pPr>
        <w:pStyle w:val="TOC2"/>
        <w:rPr>
          <w:rFonts w:asciiTheme="majorHAnsi" w:eastAsiaTheme="minorEastAsia" w:hAnsiTheme="majorHAnsi" w:cstheme="majorHAnsi"/>
          <w:noProof/>
          <w:sz w:val="22"/>
          <w:szCs w:val="22"/>
        </w:rPr>
      </w:pPr>
      <w:hyperlink w:anchor="_Toc422391176" w:history="1">
        <w:r w:rsidR="00E04BDD" w:rsidRPr="007C13B8">
          <w:rPr>
            <w:rStyle w:val="Hyperlink"/>
            <w:rFonts w:asciiTheme="majorHAnsi" w:hAnsiTheme="majorHAnsi" w:cstheme="majorHAnsi"/>
            <w:noProof/>
            <w:sz w:val="22"/>
            <w:szCs w:val="22"/>
          </w:rPr>
          <w:t>5.6.</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Application Submission Instructions</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_Toc422391176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5</w:t>
        </w:r>
        <w:r w:rsidR="00E04BDD" w:rsidRPr="007C13B8">
          <w:rPr>
            <w:rFonts w:asciiTheme="majorHAnsi" w:hAnsiTheme="majorHAnsi" w:cstheme="majorHAnsi"/>
            <w:noProof/>
            <w:webHidden/>
            <w:sz w:val="22"/>
            <w:szCs w:val="22"/>
          </w:rPr>
          <w:fldChar w:fldCharType="end"/>
        </w:r>
      </w:hyperlink>
    </w:p>
    <w:p w14:paraId="67C74B4A" w14:textId="013899D3" w:rsidR="00E04BDD" w:rsidRPr="007C13B8" w:rsidRDefault="006D2036" w:rsidP="007C13B8">
      <w:pPr>
        <w:pStyle w:val="TOC2"/>
        <w:rPr>
          <w:rFonts w:asciiTheme="majorHAnsi" w:eastAsiaTheme="minorEastAsia" w:hAnsiTheme="majorHAnsi" w:cstheme="majorHAnsi"/>
          <w:noProof/>
          <w:sz w:val="22"/>
          <w:szCs w:val="22"/>
        </w:rPr>
      </w:pPr>
      <w:hyperlink w:anchor="_Toc422391177" w:history="1">
        <w:r w:rsidR="00E04BDD" w:rsidRPr="007C13B8">
          <w:rPr>
            <w:rStyle w:val="Hyperlink"/>
            <w:rFonts w:asciiTheme="majorHAnsi" w:hAnsiTheme="majorHAnsi" w:cstheme="majorHAnsi"/>
            <w:noProof/>
            <w:sz w:val="22"/>
            <w:szCs w:val="22"/>
          </w:rPr>
          <w:t>5.7.</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Organization of Electronic Submission of Application</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_Toc422391177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6</w:t>
        </w:r>
        <w:r w:rsidR="00E04BDD" w:rsidRPr="007C13B8">
          <w:rPr>
            <w:rFonts w:asciiTheme="majorHAnsi" w:hAnsiTheme="majorHAnsi" w:cstheme="majorHAnsi"/>
            <w:noProof/>
            <w:webHidden/>
            <w:sz w:val="22"/>
            <w:szCs w:val="22"/>
          </w:rPr>
          <w:fldChar w:fldCharType="end"/>
        </w:r>
      </w:hyperlink>
    </w:p>
    <w:p w14:paraId="63A03351" w14:textId="6B8F274A" w:rsidR="00E04BDD" w:rsidRPr="007C13B8" w:rsidRDefault="006D2036" w:rsidP="007C13B8">
      <w:pPr>
        <w:pStyle w:val="TOC2"/>
        <w:rPr>
          <w:rFonts w:asciiTheme="majorHAnsi" w:eastAsiaTheme="minorEastAsia" w:hAnsiTheme="majorHAnsi" w:cstheme="majorHAnsi"/>
          <w:noProof/>
          <w:sz w:val="22"/>
          <w:szCs w:val="22"/>
        </w:rPr>
      </w:pPr>
      <w:hyperlink w:anchor="_Toc422391178" w:history="1">
        <w:r w:rsidR="00E04BDD" w:rsidRPr="007C13B8">
          <w:rPr>
            <w:rStyle w:val="Hyperlink"/>
            <w:rFonts w:asciiTheme="majorHAnsi" w:hAnsiTheme="majorHAnsi" w:cstheme="majorHAnsi"/>
            <w:noProof/>
            <w:sz w:val="22"/>
            <w:szCs w:val="22"/>
          </w:rPr>
          <w:t>5.8.</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Electronic Copy</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_Toc422391178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6</w:t>
        </w:r>
        <w:r w:rsidR="00E04BDD" w:rsidRPr="007C13B8">
          <w:rPr>
            <w:rFonts w:asciiTheme="majorHAnsi" w:hAnsiTheme="majorHAnsi" w:cstheme="majorHAnsi"/>
            <w:noProof/>
            <w:webHidden/>
            <w:sz w:val="22"/>
            <w:szCs w:val="22"/>
          </w:rPr>
          <w:fldChar w:fldCharType="end"/>
        </w:r>
      </w:hyperlink>
    </w:p>
    <w:p w14:paraId="13DD97AD" w14:textId="148F8285" w:rsidR="00E04BDD" w:rsidRPr="007C13B8" w:rsidRDefault="006D2036" w:rsidP="007C13B8">
      <w:pPr>
        <w:pStyle w:val="TOC2"/>
        <w:rPr>
          <w:rFonts w:asciiTheme="majorHAnsi" w:eastAsiaTheme="minorEastAsia" w:hAnsiTheme="majorHAnsi" w:cstheme="majorHAnsi"/>
          <w:noProof/>
          <w:sz w:val="22"/>
          <w:szCs w:val="22"/>
        </w:rPr>
      </w:pPr>
      <w:hyperlink w:anchor="_Toc422391179" w:history="1">
        <w:r w:rsidR="00E04BDD" w:rsidRPr="007C13B8">
          <w:rPr>
            <w:rStyle w:val="Hyperlink"/>
            <w:rFonts w:asciiTheme="majorHAnsi" w:hAnsiTheme="majorHAnsi" w:cstheme="majorHAnsi"/>
            <w:noProof/>
            <w:sz w:val="22"/>
            <w:szCs w:val="22"/>
          </w:rPr>
          <w:t>5.9.</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Delivery of Applications</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_Toc422391179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1</w:t>
        </w:r>
        <w:r w:rsidR="00D308DE">
          <w:rPr>
            <w:rFonts w:asciiTheme="majorHAnsi" w:hAnsiTheme="majorHAnsi" w:cstheme="majorHAnsi"/>
            <w:noProof/>
            <w:webHidden/>
            <w:sz w:val="22"/>
            <w:szCs w:val="22"/>
          </w:rPr>
          <w:t>7</w:t>
        </w:r>
        <w:r w:rsidR="00E04BDD" w:rsidRPr="007C13B8">
          <w:rPr>
            <w:rFonts w:asciiTheme="majorHAnsi" w:hAnsiTheme="majorHAnsi" w:cstheme="majorHAnsi"/>
            <w:noProof/>
            <w:webHidden/>
            <w:sz w:val="22"/>
            <w:szCs w:val="22"/>
          </w:rPr>
          <w:fldChar w:fldCharType="end"/>
        </w:r>
      </w:hyperlink>
    </w:p>
    <w:p w14:paraId="371074E1" w14:textId="1E6936A0" w:rsidR="00E04BDD" w:rsidRPr="007C13B8" w:rsidRDefault="006D2036" w:rsidP="007C13B8">
      <w:pPr>
        <w:pStyle w:val="TOC1"/>
        <w:rPr>
          <w:rFonts w:asciiTheme="majorHAnsi" w:eastAsiaTheme="minorEastAsia" w:hAnsiTheme="majorHAnsi" w:cstheme="majorHAnsi"/>
          <w:noProof/>
          <w:sz w:val="22"/>
          <w:szCs w:val="22"/>
        </w:rPr>
      </w:pPr>
      <w:hyperlink w:anchor="_Toc422391180" w:history="1">
        <w:r w:rsidR="00E04BDD" w:rsidRPr="007C13B8">
          <w:rPr>
            <w:rStyle w:val="Hyperlink"/>
            <w:rFonts w:asciiTheme="majorHAnsi" w:hAnsiTheme="majorHAnsi" w:cstheme="majorHAnsi"/>
            <w:noProof/>
            <w:sz w:val="22"/>
            <w:szCs w:val="22"/>
          </w:rPr>
          <w:t>6.</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ELIGIBILITY DETE</w:t>
        </w:r>
        <w:r w:rsidR="00E04BDD" w:rsidRPr="007C13B8">
          <w:rPr>
            <w:rStyle w:val="Hyperlink"/>
            <w:rFonts w:asciiTheme="majorHAnsi" w:hAnsiTheme="majorHAnsi" w:cstheme="majorHAnsi"/>
            <w:noProof/>
            <w:sz w:val="22"/>
            <w:szCs w:val="22"/>
          </w:rPr>
          <w:t>R</w:t>
        </w:r>
        <w:r w:rsidR="00E04BDD" w:rsidRPr="007C13B8">
          <w:rPr>
            <w:rStyle w:val="Hyperlink"/>
            <w:rFonts w:asciiTheme="majorHAnsi" w:hAnsiTheme="majorHAnsi" w:cstheme="majorHAnsi"/>
            <w:noProof/>
            <w:sz w:val="22"/>
            <w:szCs w:val="22"/>
          </w:rPr>
          <w:t>MINATION</w:t>
        </w:r>
        <w:r w:rsidR="00E04BDD" w:rsidRPr="007C13B8">
          <w:rPr>
            <w:rFonts w:asciiTheme="majorHAnsi" w:hAnsiTheme="majorHAnsi" w:cstheme="majorHAnsi"/>
            <w:noProof/>
            <w:webHidden/>
            <w:sz w:val="22"/>
            <w:szCs w:val="22"/>
          </w:rPr>
          <w:tab/>
        </w:r>
        <w:r w:rsidR="00D308DE">
          <w:rPr>
            <w:rFonts w:asciiTheme="majorHAnsi" w:hAnsiTheme="majorHAnsi" w:cstheme="majorHAnsi"/>
            <w:noProof/>
            <w:webHidden/>
            <w:sz w:val="22"/>
            <w:szCs w:val="22"/>
          </w:rPr>
          <w:t>18</w:t>
        </w:r>
      </w:hyperlink>
    </w:p>
    <w:p w14:paraId="0D60BBF3" w14:textId="71964E38" w:rsidR="00E04BDD" w:rsidRPr="007C13B8" w:rsidRDefault="006D2036" w:rsidP="007C13B8">
      <w:pPr>
        <w:pStyle w:val="TOC2"/>
        <w:rPr>
          <w:rFonts w:asciiTheme="majorHAnsi" w:eastAsiaTheme="minorEastAsia" w:hAnsiTheme="majorHAnsi" w:cstheme="majorHAnsi"/>
          <w:noProof/>
          <w:sz w:val="22"/>
          <w:szCs w:val="22"/>
        </w:rPr>
      </w:pPr>
      <w:hyperlink w:anchor="_Toc422391181" w:history="1">
        <w:r w:rsidR="00E04BDD" w:rsidRPr="007C13B8">
          <w:rPr>
            <w:rStyle w:val="Hyperlink"/>
            <w:rFonts w:asciiTheme="majorHAnsi" w:hAnsiTheme="majorHAnsi" w:cstheme="majorHAnsi"/>
            <w:noProof/>
            <w:sz w:val="22"/>
            <w:szCs w:val="22"/>
          </w:rPr>
          <w:t>6.1.</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Initial Compliance Screening</w:t>
        </w:r>
        <w:r w:rsidR="00E04BDD" w:rsidRPr="007C13B8">
          <w:rPr>
            <w:rFonts w:asciiTheme="majorHAnsi" w:hAnsiTheme="majorHAnsi" w:cstheme="majorHAnsi"/>
            <w:noProof/>
            <w:webHidden/>
            <w:sz w:val="22"/>
            <w:szCs w:val="22"/>
          </w:rPr>
          <w:tab/>
        </w:r>
        <w:r w:rsidR="00D308DE">
          <w:rPr>
            <w:rFonts w:asciiTheme="majorHAnsi" w:hAnsiTheme="majorHAnsi" w:cstheme="majorHAnsi"/>
            <w:noProof/>
            <w:webHidden/>
            <w:sz w:val="22"/>
            <w:szCs w:val="22"/>
          </w:rPr>
          <w:t>18</w:t>
        </w:r>
      </w:hyperlink>
    </w:p>
    <w:p w14:paraId="53171572" w14:textId="22D5E39F" w:rsidR="00E04BDD" w:rsidRPr="007C13B8" w:rsidRDefault="006D2036" w:rsidP="007C13B8">
      <w:pPr>
        <w:pStyle w:val="TOC2"/>
        <w:rPr>
          <w:rFonts w:asciiTheme="majorHAnsi" w:eastAsiaTheme="minorEastAsia" w:hAnsiTheme="majorHAnsi" w:cstheme="majorHAnsi"/>
          <w:noProof/>
          <w:sz w:val="22"/>
          <w:szCs w:val="22"/>
        </w:rPr>
      </w:pPr>
      <w:hyperlink w:anchor="_Toc422391182" w:history="1">
        <w:r w:rsidR="00E04BDD" w:rsidRPr="007C13B8">
          <w:rPr>
            <w:rStyle w:val="Hyperlink"/>
            <w:rFonts w:asciiTheme="majorHAnsi" w:hAnsiTheme="majorHAnsi" w:cstheme="majorHAnsi"/>
            <w:noProof/>
            <w:sz w:val="22"/>
            <w:szCs w:val="22"/>
          </w:rPr>
          <w:t>6.2.</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Unresponsive Applications</w:t>
        </w:r>
        <w:r w:rsidR="00E04BDD" w:rsidRPr="007C13B8">
          <w:rPr>
            <w:rFonts w:asciiTheme="majorHAnsi" w:hAnsiTheme="majorHAnsi" w:cstheme="majorHAnsi"/>
            <w:noProof/>
            <w:webHidden/>
            <w:sz w:val="22"/>
            <w:szCs w:val="22"/>
          </w:rPr>
          <w:tab/>
        </w:r>
        <w:r w:rsidR="00B23F0C">
          <w:rPr>
            <w:rFonts w:asciiTheme="majorHAnsi" w:hAnsiTheme="majorHAnsi" w:cstheme="majorHAnsi"/>
            <w:noProof/>
            <w:webHidden/>
            <w:sz w:val="22"/>
            <w:szCs w:val="22"/>
          </w:rPr>
          <w:t>18</w:t>
        </w:r>
      </w:hyperlink>
    </w:p>
    <w:p w14:paraId="379E8AC9" w14:textId="06BFEBB3" w:rsidR="00E04BDD" w:rsidRPr="007C13B8" w:rsidRDefault="006D2036" w:rsidP="007C13B8">
      <w:pPr>
        <w:pStyle w:val="TOC2"/>
        <w:rPr>
          <w:rFonts w:asciiTheme="majorHAnsi" w:eastAsiaTheme="minorEastAsia" w:hAnsiTheme="majorHAnsi" w:cstheme="majorHAnsi"/>
          <w:noProof/>
          <w:sz w:val="22"/>
          <w:szCs w:val="22"/>
        </w:rPr>
      </w:pPr>
      <w:hyperlink w:anchor="_Toc422391183" w:history="1">
        <w:r w:rsidR="00E04BDD" w:rsidRPr="007C13B8">
          <w:rPr>
            <w:rStyle w:val="Hyperlink"/>
            <w:rFonts w:asciiTheme="majorHAnsi" w:hAnsiTheme="majorHAnsi" w:cstheme="majorHAnsi"/>
            <w:noProof/>
            <w:sz w:val="22"/>
            <w:szCs w:val="22"/>
          </w:rPr>
          <w:t>6.3.</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Corrections to Application</w:t>
        </w:r>
        <w:r w:rsidR="00E04BDD" w:rsidRPr="007C13B8">
          <w:rPr>
            <w:rFonts w:asciiTheme="majorHAnsi" w:hAnsiTheme="majorHAnsi" w:cstheme="majorHAnsi"/>
            <w:noProof/>
            <w:webHidden/>
            <w:sz w:val="22"/>
            <w:szCs w:val="22"/>
          </w:rPr>
          <w:tab/>
        </w:r>
        <w:r w:rsidR="00B23F0C">
          <w:rPr>
            <w:rFonts w:asciiTheme="majorHAnsi" w:hAnsiTheme="majorHAnsi" w:cstheme="majorHAnsi"/>
            <w:noProof/>
            <w:webHidden/>
            <w:sz w:val="22"/>
            <w:szCs w:val="22"/>
          </w:rPr>
          <w:t>18</w:t>
        </w:r>
      </w:hyperlink>
    </w:p>
    <w:p w14:paraId="583F08BA" w14:textId="0B4CA362" w:rsidR="00E04BDD" w:rsidRPr="007C13B8" w:rsidRDefault="006D2036" w:rsidP="007C13B8">
      <w:pPr>
        <w:pStyle w:val="TOC2"/>
        <w:rPr>
          <w:rFonts w:asciiTheme="majorHAnsi" w:eastAsiaTheme="minorEastAsia" w:hAnsiTheme="majorHAnsi" w:cstheme="majorHAnsi"/>
          <w:noProof/>
          <w:sz w:val="22"/>
          <w:szCs w:val="22"/>
        </w:rPr>
      </w:pPr>
      <w:hyperlink w:anchor="_Toc422391184" w:history="1">
        <w:r w:rsidR="00E04BDD" w:rsidRPr="007C13B8">
          <w:rPr>
            <w:rStyle w:val="Hyperlink"/>
            <w:rFonts w:asciiTheme="majorHAnsi" w:hAnsiTheme="majorHAnsi" w:cstheme="majorHAnsi"/>
            <w:noProof/>
            <w:sz w:val="22"/>
            <w:szCs w:val="22"/>
          </w:rPr>
          <w:t>6.4.</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Review and Validation of Applications</w:t>
        </w:r>
        <w:r w:rsidR="00E04BDD" w:rsidRPr="007C13B8">
          <w:rPr>
            <w:rFonts w:asciiTheme="majorHAnsi" w:hAnsiTheme="majorHAnsi" w:cstheme="majorHAnsi"/>
            <w:noProof/>
            <w:webHidden/>
            <w:sz w:val="22"/>
            <w:szCs w:val="22"/>
          </w:rPr>
          <w:tab/>
        </w:r>
        <w:r w:rsidR="00B23F0C">
          <w:rPr>
            <w:rFonts w:asciiTheme="majorHAnsi" w:hAnsiTheme="majorHAnsi" w:cstheme="majorHAnsi"/>
            <w:noProof/>
            <w:webHidden/>
            <w:sz w:val="22"/>
            <w:szCs w:val="22"/>
          </w:rPr>
          <w:t>19</w:t>
        </w:r>
      </w:hyperlink>
    </w:p>
    <w:p w14:paraId="053E9AE5" w14:textId="76C1D134" w:rsidR="00E04BDD" w:rsidRPr="007C13B8" w:rsidRDefault="006D2036" w:rsidP="007C13B8">
      <w:pPr>
        <w:pStyle w:val="TOC2"/>
        <w:rPr>
          <w:rFonts w:asciiTheme="majorHAnsi" w:eastAsiaTheme="minorEastAsia" w:hAnsiTheme="majorHAnsi" w:cstheme="majorHAnsi"/>
          <w:noProof/>
          <w:sz w:val="22"/>
          <w:szCs w:val="22"/>
        </w:rPr>
      </w:pPr>
      <w:hyperlink w:anchor="_Toc422391185" w:history="1">
        <w:r w:rsidR="00E04BDD" w:rsidRPr="007C13B8">
          <w:rPr>
            <w:rStyle w:val="Hyperlink"/>
            <w:rFonts w:asciiTheme="majorHAnsi" w:hAnsiTheme="majorHAnsi" w:cstheme="majorHAnsi"/>
            <w:noProof/>
            <w:sz w:val="22"/>
            <w:szCs w:val="22"/>
          </w:rPr>
          <w:t>6.5.</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Additional Information</w:t>
        </w:r>
        <w:r w:rsidR="00E04BDD" w:rsidRPr="007C13B8">
          <w:rPr>
            <w:rFonts w:asciiTheme="majorHAnsi" w:hAnsiTheme="majorHAnsi" w:cstheme="majorHAnsi"/>
            <w:noProof/>
            <w:webHidden/>
            <w:sz w:val="22"/>
            <w:szCs w:val="22"/>
          </w:rPr>
          <w:tab/>
        </w:r>
        <w:r w:rsidR="00B23F0C">
          <w:rPr>
            <w:rFonts w:asciiTheme="majorHAnsi" w:hAnsiTheme="majorHAnsi" w:cstheme="majorHAnsi"/>
            <w:noProof/>
            <w:webHidden/>
            <w:sz w:val="22"/>
            <w:szCs w:val="22"/>
          </w:rPr>
          <w:t>19</w:t>
        </w:r>
      </w:hyperlink>
    </w:p>
    <w:p w14:paraId="3194D0D4" w14:textId="5B24280B" w:rsidR="00E04BDD" w:rsidRPr="007C13B8" w:rsidRDefault="006D2036" w:rsidP="007C13B8">
      <w:pPr>
        <w:pStyle w:val="TOC2"/>
        <w:rPr>
          <w:rFonts w:asciiTheme="majorHAnsi" w:eastAsiaTheme="minorEastAsia" w:hAnsiTheme="majorHAnsi" w:cstheme="majorHAnsi"/>
          <w:noProof/>
          <w:sz w:val="22"/>
          <w:szCs w:val="22"/>
        </w:rPr>
      </w:pPr>
      <w:hyperlink w:anchor="_Toc422391187" w:history="1">
        <w:r w:rsidR="00E04BDD" w:rsidRPr="007C13B8">
          <w:rPr>
            <w:rStyle w:val="Hyperlink"/>
            <w:rFonts w:asciiTheme="majorHAnsi" w:hAnsiTheme="majorHAnsi" w:cstheme="majorHAnsi"/>
            <w:noProof/>
            <w:sz w:val="22"/>
            <w:szCs w:val="22"/>
          </w:rPr>
          <w:t>6.</w:t>
        </w:r>
        <w:r w:rsidR="007C13B8" w:rsidRPr="007C13B8">
          <w:rPr>
            <w:rStyle w:val="Hyperlink"/>
            <w:rFonts w:asciiTheme="majorHAnsi" w:hAnsiTheme="majorHAnsi" w:cstheme="majorHAnsi"/>
            <w:noProof/>
            <w:sz w:val="22"/>
            <w:szCs w:val="22"/>
          </w:rPr>
          <w:t>6</w:t>
        </w:r>
        <w:r w:rsidR="00E04BDD" w:rsidRPr="007C13B8">
          <w:rPr>
            <w:rStyle w:val="Hyperlink"/>
            <w:rFonts w:asciiTheme="majorHAnsi" w:hAnsiTheme="majorHAnsi" w:cstheme="majorHAnsi"/>
            <w:noProof/>
            <w:sz w:val="22"/>
            <w:szCs w:val="22"/>
          </w:rPr>
          <w:t>.</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Debriefing</w:t>
        </w:r>
        <w:r w:rsidR="00E04BDD" w:rsidRPr="007C13B8">
          <w:rPr>
            <w:rFonts w:asciiTheme="majorHAnsi" w:hAnsiTheme="majorHAnsi" w:cstheme="majorHAnsi"/>
            <w:noProof/>
            <w:webHidden/>
            <w:sz w:val="22"/>
            <w:szCs w:val="22"/>
          </w:rPr>
          <w:tab/>
        </w:r>
        <w:r w:rsidR="00B23F0C">
          <w:rPr>
            <w:rFonts w:asciiTheme="majorHAnsi" w:hAnsiTheme="majorHAnsi" w:cstheme="majorHAnsi"/>
            <w:noProof/>
            <w:webHidden/>
            <w:sz w:val="22"/>
            <w:szCs w:val="22"/>
          </w:rPr>
          <w:t>19</w:t>
        </w:r>
      </w:hyperlink>
    </w:p>
    <w:p w14:paraId="351C2903" w14:textId="3520C798" w:rsidR="00E04BDD" w:rsidRPr="007C13B8" w:rsidRDefault="006D2036" w:rsidP="007C13B8">
      <w:pPr>
        <w:pStyle w:val="TOC2"/>
        <w:rPr>
          <w:rFonts w:asciiTheme="majorHAnsi" w:eastAsiaTheme="minorEastAsia" w:hAnsiTheme="majorHAnsi" w:cstheme="majorHAnsi"/>
          <w:noProof/>
          <w:sz w:val="22"/>
          <w:szCs w:val="22"/>
        </w:rPr>
      </w:pPr>
      <w:hyperlink w:anchor="_Toc422391188" w:history="1">
        <w:r w:rsidR="007C13B8" w:rsidRPr="007C13B8">
          <w:rPr>
            <w:rStyle w:val="Hyperlink"/>
            <w:rFonts w:asciiTheme="majorHAnsi" w:hAnsiTheme="majorHAnsi" w:cstheme="majorHAnsi"/>
            <w:noProof/>
            <w:sz w:val="22"/>
            <w:szCs w:val="22"/>
          </w:rPr>
          <w:t>6.7</w:t>
        </w:r>
        <w:r w:rsidR="00E04BDD" w:rsidRPr="007C13B8">
          <w:rPr>
            <w:rStyle w:val="Hyperlink"/>
            <w:rFonts w:asciiTheme="majorHAnsi" w:hAnsiTheme="majorHAnsi" w:cstheme="majorHAnsi"/>
            <w:noProof/>
            <w:sz w:val="22"/>
            <w:szCs w:val="22"/>
          </w:rPr>
          <w:t>.</w:t>
        </w:r>
        <w:r w:rsidR="00E04BDD" w:rsidRPr="007C13B8">
          <w:rPr>
            <w:rFonts w:asciiTheme="majorHAnsi" w:eastAsiaTheme="minorEastAsia" w:hAnsiTheme="majorHAnsi" w:cstheme="majorHAnsi"/>
            <w:noProof/>
            <w:sz w:val="22"/>
            <w:szCs w:val="22"/>
          </w:rPr>
          <w:tab/>
        </w:r>
        <w:r w:rsidR="00E04BDD" w:rsidRPr="007C13B8">
          <w:rPr>
            <w:rStyle w:val="Hyperlink"/>
            <w:rFonts w:asciiTheme="majorHAnsi" w:hAnsiTheme="majorHAnsi" w:cstheme="majorHAnsi"/>
            <w:noProof/>
            <w:sz w:val="22"/>
            <w:szCs w:val="22"/>
          </w:rPr>
          <w:t>Protest Procedures</w:t>
        </w:r>
        <w:r w:rsidR="00E04BDD" w:rsidRPr="007C13B8">
          <w:rPr>
            <w:rFonts w:asciiTheme="majorHAnsi" w:hAnsiTheme="majorHAnsi" w:cstheme="majorHAnsi"/>
            <w:noProof/>
            <w:webHidden/>
            <w:sz w:val="22"/>
            <w:szCs w:val="22"/>
          </w:rPr>
          <w:tab/>
        </w:r>
        <w:r w:rsidR="00B23F0C">
          <w:rPr>
            <w:rFonts w:asciiTheme="majorHAnsi" w:hAnsiTheme="majorHAnsi" w:cstheme="majorHAnsi"/>
            <w:noProof/>
            <w:webHidden/>
            <w:sz w:val="22"/>
            <w:szCs w:val="22"/>
          </w:rPr>
          <w:t>19</w:t>
        </w:r>
      </w:hyperlink>
    </w:p>
    <w:p w14:paraId="145E2352" w14:textId="0BD731EC" w:rsidR="00E04BDD" w:rsidRPr="007C13B8" w:rsidRDefault="006D2036" w:rsidP="007C13B8">
      <w:pPr>
        <w:pStyle w:val="TOC1"/>
        <w:rPr>
          <w:rFonts w:asciiTheme="majorHAnsi" w:eastAsiaTheme="minorEastAsia" w:hAnsiTheme="majorHAnsi" w:cstheme="majorHAnsi"/>
          <w:noProof/>
          <w:sz w:val="22"/>
          <w:szCs w:val="22"/>
        </w:rPr>
      </w:pPr>
      <w:hyperlink w:anchor="_DEFINITIONS" w:history="1">
        <w:r w:rsidR="00E04BDD" w:rsidRPr="007C13B8">
          <w:rPr>
            <w:rStyle w:val="Hyperlink"/>
            <w:rFonts w:asciiTheme="majorHAnsi" w:hAnsiTheme="majorHAnsi" w:cstheme="majorHAnsi"/>
            <w:noProof/>
            <w:sz w:val="22"/>
            <w:szCs w:val="22"/>
          </w:rPr>
          <w:t>7.</w:t>
        </w:r>
        <w:r w:rsidR="00E04BDD" w:rsidRPr="007C13B8">
          <w:rPr>
            <w:rFonts w:asciiTheme="majorHAnsi" w:eastAsiaTheme="minorEastAsia" w:hAnsiTheme="majorHAnsi" w:cstheme="majorHAnsi"/>
            <w:noProof/>
            <w:sz w:val="22"/>
            <w:szCs w:val="22"/>
          </w:rPr>
          <w:tab/>
        </w:r>
        <w:r w:rsidR="007C13B8" w:rsidRPr="007C13B8">
          <w:rPr>
            <w:rStyle w:val="Hyperlink"/>
            <w:rFonts w:asciiTheme="majorHAnsi" w:hAnsiTheme="majorHAnsi" w:cstheme="majorHAnsi"/>
            <w:noProof/>
            <w:sz w:val="22"/>
            <w:szCs w:val="22"/>
          </w:rPr>
          <w:t>Defin</w:t>
        </w:r>
        <w:r w:rsidR="007C13B8" w:rsidRPr="007C13B8">
          <w:rPr>
            <w:rStyle w:val="Hyperlink"/>
            <w:rFonts w:asciiTheme="majorHAnsi" w:hAnsiTheme="majorHAnsi" w:cstheme="majorHAnsi"/>
            <w:noProof/>
            <w:sz w:val="22"/>
            <w:szCs w:val="22"/>
          </w:rPr>
          <w:t>i</w:t>
        </w:r>
        <w:r w:rsidR="007C13B8" w:rsidRPr="007C13B8">
          <w:rPr>
            <w:rStyle w:val="Hyperlink"/>
            <w:rFonts w:asciiTheme="majorHAnsi" w:hAnsiTheme="majorHAnsi" w:cstheme="majorHAnsi"/>
            <w:noProof/>
            <w:sz w:val="22"/>
            <w:szCs w:val="22"/>
          </w:rPr>
          <w:t>tions</w:t>
        </w:r>
        <w:r w:rsidR="00E04BDD" w:rsidRPr="007C13B8">
          <w:rPr>
            <w:rFonts w:asciiTheme="majorHAnsi" w:hAnsiTheme="majorHAnsi" w:cstheme="majorHAnsi"/>
            <w:noProof/>
            <w:webHidden/>
            <w:sz w:val="22"/>
            <w:szCs w:val="22"/>
          </w:rPr>
          <w:tab/>
        </w:r>
        <w:r w:rsidR="00B23F0C">
          <w:rPr>
            <w:rFonts w:asciiTheme="majorHAnsi" w:hAnsiTheme="majorHAnsi" w:cstheme="majorHAnsi"/>
            <w:noProof/>
            <w:webHidden/>
            <w:sz w:val="22"/>
            <w:szCs w:val="22"/>
          </w:rPr>
          <w:t>20</w:t>
        </w:r>
      </w:hyperlink>
    </w:p>
    <w:p w14:paraId="7A7DC259" w14:textId="4CAF4D78" w:rsidR="00E04BDD" w:rsidRPr="007C13B8" w:rsidRDefault="006D2036" w:rsidP="007C13B8">
      <w:pPr>
        <w:pStyle w:val="TOC1"/>
        <w:rPr>
          <w:rFonts w:asciiTheme="majorHAnsi" w:eastAsiaTheme="minorEastAsia" w:hAnsiTheme="majorHAnsi" w:cstheme="majorHAnsi"/>
          <w:noProof/>
          <w:sz w:val="22"/>
          <w:szCs w:val="22"/>
        </w:rPr>
      </w:pPr>
      <w:hyperlink w:anchor="_Toc422391190" w:history="1">
        <w:r w:rsidR="00E04BDD" w:rsidRPr="007C13B8">
          <w:rPr>
            <w:rStyle w:val="Hyperlink"/>
            <w:rFonts w:asciiTheme="majorHAnsi" w:hAnsiTheme="majorHAnsi" w:cstheme="majorHAnsi"/>
            <w:noProof/>
            <w:sz w:val="22"/>
            <w:szCs w:val="22"/>
          </w:rPr>
          <w:t>8.</w:t>
        </w:r>
        <w:r w:rsidR="00E04BDD" w:rsidRPr="007C13B8">
          <w:rPr>
            <w:rFonts w:asciiTheme="majorHAnsi" w:eastAsiaTheme="minorEastAsia" w:hAnsiTheme="majorHAnsi" w:cstheme="majorHAnsi"/>
            <w:noProof/>
            <w:sz w:val="22"/>
            <w:szCs w:val="22"/>
          </w:rPr>
          <w:tab/>
        </w:r>
        <w:r w:rsidR="007C13B8" w:rsidRPr="007C13B8">
          <w:rPr>
            <w:rStyle w:val="Hyperlink"/>
            <w:rFonts w:asciiTheme="majorHAnsi" w:hAnsiTheme="majorHAnsi" w:cstheme="majorHAnsi"/>
            <w:noProof/>
            <w:sz w:val="22"/>
            <w:szCs w:val="22"/>
          </w:rPr>
          <w:t>Attachments</w:t>
        </w:r>
        <w:r w:rsidR="00E04BDD" w:rsidRPr="007C13B8">
          <w:rPr>
            <w:rStyle w:val="Hyperlink"/>
            <w:rFonts w:asciiTheme="majorHAnsi" w:hAnsiTheme="majorHAnsi" w:cstheme="majorHAnsi"/>
            <w:noProof/>
            <w:sz w:val="22"/>
            <w:szCs w:val="22"/>
          </w:rPr>
          <w:t xml:space="preserve"> AND FORMS</w:t>
        </w:r>
        <w:r w:rsidR="00E04BDD" w:rsidRPr="007C13B8">
          <w:rPr>
            <w:rFonts w:asciiTheme="majorHAnsi" w:hAnsiTheme="majorHAnsi" w:cstheme="majorHAnsi"/>
            <w:noProof/>
            <w:webHidden/>
            <w:sz w:val="22"/>
            <w:szCs w:val="22"/>
          </w:rPr>
          <w:tab/>
        </w:r>
        <w:r w:rsidR="00E04BDD" w:rsidRPr="007C13B8">
          <w:rPr>
            <w:rFonts w:asciiTheme="majorHAnsi" w:hAnsiTheme="majorHAnsi" w:cstheme="majorHAnsi"/>
            <w:noProof/>
            <w:webHidden/>
            <w:sz w:val="22"/>
            <w:szCs w:val="22"/>
          </w:rPr>
          <w:fldChar w:fldCharType="begin"/>
        </w:r>
        <w:r w:rsidR="00E04BDD" w:rsidRPr="007C13B8">
          <w:rPr>
            <w:rFonts w:asciiTheme="majorHAnsi" w:hAnsiTheme="majorHAnsi" w:cstheme="majorHAnsi"/>
            <w:noProof/>
            <w:webHidden/>
            <w:sz w:val="22"/>
            <w:szCs w:val="22"/>
          </w:rPr>
          <w:instrText xml:space="preserve"> PAGEREF _Toc422391190 \h </w:instrText>
        </w:r>
        <w:r w:rsidR="00E04BDD" w:rsidRPr="007C13B8">
          <w:rPr>
            <w:rFonts w:asciiTheme="majorHAnsi" w:hAnsiTheme="majorHAnsi" w:cstheme="majorHAnsi"/>
            <w:noProof/>
            <w:webHidden/>
            <w:sz w:val="22"/>
            <w:szCs w:val="22"/>
          </w:rPr>
        </w:r>
        <w:r w:rsidR="00E04BDD" w:rsidRPr="007C13B8">
          <w:rPr>
            <w:rFonts w:asciiTheme="majorHAnsi" w:hAnsiTheme="majorHAnsi" w:cstheme="majorHAnsi"/>
            <w:noProof/>
            <w:webHidden/>
            <w:sz w:val="22"/>
            <w:szCs w:val="22"/>
          </w:rPr>
          <w:fldChar w:fldCharType="separate"/>
        </w:r>
        <w:r w:rsidR="004F7A00" w:rsidRPr="007C13B8">
          <w:rPr>
            <w:rFonts w:asciiTheme="majorHAnsi" w:hAnsiTheme="majorHAnsi" w:cstheme="majorHAnsi"/>
            <w:noProof/>
            <w:webHidden/>
            <w:sz w:val="22"/>
            <w:szCs w:val="22"/>
          </w:rPr>
          <w:t>2</w:t>
        </w:r>
        <w:r w:rsidR="00983E34">
          <w:rPr>
            <w:rFonts w:asciiTheme="majorHAnsi" w:hAnsiTheme="majorHAnsi" w:cstheme="majorHAnsi"/>
            <w:noProof/>
            <w:webHidden/>
            <w:sz w:val="22"/>
            <w:szCs w:val="22"/>
          </w:rPr>
          <w:t>3</w:t>
        </w:r>
        <w:r w:rsidR="00E04BDD" w:rsidRPr="007C13B8">
          <w:rPr>
            <w:rFonts w:asciiTheme="majorHAnsi" w:hAnsiTheme="majorHAnsi" w:cstheme="majorHAnsi"/>
            <w:noProof/>
            <w:webHidden/>
            <w:sz w:val="22"/>
            <w:szCs w:val="22"/>
          </w:rPr>
          <w:fldChar w:fldCharType="end"/>
        </w:r>
      </w:hyperlink>
    </w:p>
    <w:p w14:paraId="1F0F0DDC" w14:textId="61AC3C8C" w:rsidR="00E04BDD" w:rsidRPr="007C13B8" w:rsidRDefault="006D2036" w:rsidP="007C13B8">
      <w:pPr>
        <w:pStyle w:val="TOC2"/>
        <w:rPr>
          <w:rFonts w:asciiTheme="majorHAnsi" w:eastAsiaTheme="minorEastAsia" w:hAnsiTheme="majorHAnsi" w:cstheme="majorHAnsi"/>
          <w:noProof/>
          <w:sz w:val="22"/>
          <w:szCs w:val="22"/>
        </w:rPr>
      </w:pPr>
      <w:hyperlink w:anchor="_Required_Forms_and" w:history="1">
        <w:r w:rsidR="007C13B8" w:rsidRPr="007C13B8">
          <w:rPr>
            <w:rFonts w:asciiTheme="majorHAnsi" w:hAnsiTheme="majorHAnsi" w:cstheme="majorHAnsi"/>
            <w:sz w:val="22"/>
            <w:szCs w:val="22"/>
          </w:rPr>
          <w:t>8.1</w:t>
        </w:r>
        <w:r w:rsidR="00E04BDD" w:rsidRPr="007C13B8">
          <w:rPr>
            <w:rFonts w:asciiTheme="majorHAnsi" w:eastAsiaTheme="minorEastAsia" w:hAnsiTheme="majorHAnsi" w:cstheme="majorHAnsi"/>
            <w:noProof/>
            <w:sz w:val="22"/>
            <w:szCs w:val="22"/>
          </w:rPr>
          <w:tab/>
        </w:r>
        <w:r w:rsidR="007C13B8" w:rsidRPr="007C13B8">
          <w:rPr>
            <w:rFonts w:asciiTheme="majorHAnsi" w:eastAsiaTheme="minorEastAsia" w:hAnsiTheme="majorHAnsi" w:cstheme="majorHAnsi"/>
            <w:noProof/>
            <w:sz w:val="22"/>
            <w:szCs w:val="22"/>
          </w:rPr>
          <w:t xml:space="preserve">Required Forms and </w:t>
        </w:r>
        <w:r w:rsidR="00E04BDD" w:rsidRPr="007C13B8">
          <w:rPr>
            <w:rStyle w:val="Hyperlink"/>
            <w:rFonts w:asciiTheme="majorHAnsi" w:hAnsiTheme="majorHAnsi" w:cstheme="majorHAnsi"/>
            <w:noProof/>
            <w:sz w:val="22"/>
            <w:szCs w:val="22"/>
          </w:rPr>
          <w:t>Open E</w:t>
        </w:r>
        <w:r w:rsidR="00E04BDD" w:rsidRPr="007C13B8">
          <w:rPr>
            <w:rStyle w:val="Hyperlink"/>
            <w:rFonts w:asciiTheme="majorHAnsi" w:hAnsiTheme="majorHAnsi" w:cstheme="majorHAnsi"/>
            <w:noProof/>
            <w:sz w:val="22"/>
            <w:szCs w:val="22"/>
          </w:rPr>
          <w:t>n</w:t>
        </w:r>
        <w:r w:rsidR="00E04BDD" w:rsidRPr="007C13B8">
          <w:rPr>
            <w:rStyle w:val="Hyperlink"/>
            <w:rFonts w:asciiTheme="majorHAnsi" w:hAnsiTheme="majorHAnsi" w:cstheme="majorHAnsi"/>
            <w:noProof/>
            <w:sz w:val="22"/>
            <w:szCs w:val="22"/>
          </w:rPr>
          <w:t>rollment Application</w:t>
        </w:r>
        <w:r w:rsidR="00E04BDD" w:rsidRPr="007C13B8">
          <w:rPr>
            <w:rFonts w:asciiTheme="majorHAnsi" w:hAnsiTheme="majorHAnsi" w:cstheme="majorHAnsi"/>
            <w:noProof/>
            <w:webHidden/>
            <w:sz w:val="22"/>
            <w:szCs w:val="22"/>
          </w:rPr>
          <w:tab/>
        </w:r>
        <w:r w:rsidR="00B23F0C">
          <w:rPr>
            <w:rFonts w:asciiTheme="majorHAnsi" w:hAnsiTheme="majorHAnsi" w:cstheme="majorHAnsi"/>
            <w:noProof/>
            <w:webHidden/>
            <w:sz w:val="22"/>
            <w:szCs w:val="22"/>
          </w:rPr>
          <w:t>2</w:t>
        </w:r>
        <w:r w:rsidR="00983E34">
          <w:rPr>
            <w:rFonts w:asciiTheme="majorHAnsi" w:hAnsiTheme="majorHAnsi" w:cstheme="majorHAnsi"/>
            <w:noProof/>
            <w:webHidden/>
            <w:sz w:val="22"/>
            <w:szCs w:val="22"/>
          </w:rPr>
          <w:t>3</w:t>
        </w:r>
      </w:hyperlink>
    </w:p>
    <w:p w14:paraId="1F9386CB" w14:textId="46EEC696" w:rsidR="00E04BDD" w:rsidRPr="007C13B8" w:rsidRDefault="006D2036" w:rsidP="007C13B8">
      <w:pPr>
        <w:pStyle w:val="TOC2"/>
        <w:rPr>
          <w:rFonts w:asciiTheme="majorHAnsi" w:eastAsiaTheme="minorEastAsia" w:hAnsiTheme="majorHAnsi" w:cstheme="majorHAnsi"/>
          <w:noProof/>
          <w:sz w:val="22"/>
          <w:szCs w:val="22"/>
        </w:rPr>
      </w:pPr>
      <w:hyperlink w:anchor="_The_remainder_of" w:history="1">
        <w:r w:rsidR="007C13B8" w:rsidRPr="007C13B8">
          <w:rPr>
            <w:rStyle w:val="Hyperlink"/>
            <w:rFonts w:asciiTheme="majorHAnsi" w:hAnsiTheme="majorHAnsi" w:cstheme="majorHAnsi"/>
            <w:noProof/>
            <w:sz w:val="22"/>
            <w:szCs w:val="22"/>
          </w:rPr>
          <w:t>8.</w:t>
        </w:r>
        <w:r w:rsidR="006D3DE5" w:rsidRPr="007C13B8">
          <w:rPr>
            <w:rStyle w:val="Hyperlink"/>
            <w:rFonts w:asciiTheme="majorHAnsi" w:hAnsiTheme="majorHAnsi" w:cstheme="majorHAnsi"/>
            <w:noProof/>
            <w:sz w:val="22"/>
            <w:szCs w:val="22"/>
          </w:rPr>
          <w:t>2</w:t>
        </w:r>
        <w:r w:rsidR="00E04BDD" w:rsidRPr="007C13B8">
          <w:rPr>
            <w:rStyle w:val="Hyperlink"/>
            <w:rFonts w:asciiTheme="majorHAnsi" w:hAnsiTheme="majorHAnsi" w:cstheme="majorHAnsi"/>
            <w:noProof/>
            <w:sz w:val="22"/>
            <w:szCs w:val="22"/>
          </w:rPr>
          <w:t xml:space="preserve"> </w:t>
        </w:r>
        <w:r w:rsidR="00E04BDD" w:rsidRPr="007C13B8">
          <w:rPr>
            <w:rFonts w:asciiTheme="majorHAnsi" w:eastAsiaTheme="minorEastAsia" w:hAnsiTheme="majorHAnsi" w:cstheme="majorHAnsi"/>
            <w:noProof/>
            <w:sz w:val="22"/>
            <w:szCs w:val="22"/>
          </w:rPr>
          <w:tab/>
        </w:r>
        <w:r w:rsidR="006D3DE5" w:rsidRPr="007C13B8">
          <w:rPr>
            <w:rStyle w:val="Hyperlink"/>
            <w:rFonts w:asciiTheme="majorHAnsi" w:hAnsiTheme="majorHAnsi" w:cstheme="majorHAnsi"/>
            <w:noProof/>
            <w:sz w:val="22"/>
            <w:szCs w:val="22"/>
          </w:rPr>
          <w:t>Exhibits</w:t>
        </w:r>
        <w:r w:rsidR="00E04BDD" w:rsidRPr="007C13B8">
          <w:rPr>
            <w:rFonts w:asciiTheme="majorHAnsi" w:hAnsiTheme="majorHAnsi" w:cstheme="majorHAnsi"/>
            <w:noProof/>
            <w:webHidden/>
            <w:sz w:val="22"/>
            <w:szCs w:val="22"/>
          </w:rPr>
          <w:tab/>
        </w:r>
        <w:r w:rsidR="00B23F0C">
          <w:rPr>
            <w:rFonts w:asciiTheme="majorHAnsi" w:hAnsiTheme="majorHAnsi" w:cstheme="majorHAnsi"/>
            <w:noProof/>
            <w:webHidden/>
            <w:sz w:val="22"/>
            <w:szCs w:val="22"/>
          </w:rPr>
          <w:t>2</w:t>
        </w:r>
        <w:r w:rsidR="00983E34">
          <w:rPr>
            <w:rFonts w:asciiTheme="majorHAnsi" w:hAnsiTheme="majorHAnsi" w:cstheme="majorHAnsi"/>
            <w:noProof/>
            <w:webHidden/>
            <w:sz w:val="22"/>
            <w:szCs w:val="22"/>
          </w:rPr>
          <w:t>4</w:t>
        </w:r>
      </w:hyperlink>
    </w:p>
    <w:p w14:paraId="0C63AEAA" w14:textId="0C4377B6" w:rsidR="00D814C8" w:rsidRPr="007C13B8" w:rsidRDefault="00D814C8" w:rsidP="00130D6D">
      <w:pPr>
        <w:tabs>
          <w:tab w:val="decimal" w:pos="540"/>
          <w:tab w:val="decimal" w:pos="720"/>
        </w:tabs>
        <w:ind w:left="187"/>
        <w:rPr>
          <w:rFonts w:asciiTheme="majorHAnsi" w:hAnsiTheme="majorHAnsi" w:cstheme="majorHAnsi"/>
          <w:b/>
          <w:sz w:val="22"/>
          <w:szCs w:val="22"/>
        </w:rPr>
      </w:pPr>
      <w:r w:rsidRPr="007C13B8">
        <w:rPr>
          <w:rFonts w:asciiTheme="majorHAnsi" w:hAnsiTheme="majorHAnsi" w:cstheme="majorHAnsi"/>
          <w:b/>
          <w:sz w:val="22"/>
          <w:szCs w:val="22"/>
        </w:rPr>
        <w:fldChar w:fldCharType="end"/>
      </w:r>
      <w:r w:rsidR="00AB734F" w:rsidRPr="007C13B8">
        <w:rPr>
          <w:rFonts w:asciiTheme="majorHAnsi" w:hAnsiTheme="majorHAnsi" w:cstheme="majorHAnsi"/>
          <w:b/>
          <w:sz w:val="22"/>
          <w:szCs w:val="22"/>
        </w:rPr>
        <w:br w:type="page"/>
      </w:r>
    </w:p>
    <w:p w14:paraId="67307657" w14:textId="77777777" w:rsidR="00355DE1" w:rsidRPr="007E0A30" w:rsidRDefault="008E61F8" w:rsidP="00A1032F">
      <w:pPr>
        <w:pStyle w:val="Heading1"/>
        <w:numPr>
          <w:ilvl w:val="0"/>
          <w:numId w:val="16"/>
        </w:numPr>
        <w:rPr>
          <w:rFonts w:ascii="Helvetica" w:hAnsi="Helvetica"/>
          <w:sz w:val="28"/>
          <w:szCs w:val="28"/>
        </w:rPr>
      </w:pPr>
      <w:bookmarkStart w:id="4" w:name="_Toc422391138"/>
      <w:r w:rsidRPr="007E0A30">
        <w:rPr>
          <w:sz w:val="28"/>
          <w:szCs w:val="28"/>
        </w:rPr>
        <w:lastRenderedPageBreak/>
        <w:t>GENERAL INFORMATION</w:t>
      </w:r>
      <w:bookmarkEnd w:id="4"/>
      <w:r w:rsidRPr="007E0A30">
        <w:rPr>
          <w:sz w:val="28"/>
          <w:szCs w:val="28"/>
        </w:rPr>
        <w:t xml:space="preserve"> </w:t>
      </w:r>
    </w:p>
    <w:p w14:paraId="4938C57E" w14:textId="77777777" w:rsidR="00C71350" w:rsidRPr="00EA5277" w:rsidRDefault="00C71350" w:rsidP="00C71350">
      <w:pPr>
        <w:rPr>
          <w:rFonts w:asciiTheme="majorHAnsi" w:hAnsiTheme="majorHAnsi" w:cstheme="majorHAnsi"/>
          <w:bCs/>
        </w:rPr>
      </w:pPr>
    </w:p>
    <w:p w14:paraId="21FD3D1B" w14:textId="77777777" w:rsidR="00084AC3" w:rsidRPr="009E4B0A" w:rsidRDefault="008E61F8" w:rsidP="00A1032F">
      <w:pPr>
        <w:pStyle w:val="Heading2"/>
        <w:ind w:left="360" w:hanging="360"/>
        <w:rPr>
          <w:rFonts w:cs="Arial"/>
          <w:sz w:val="28"/>
          <w:szCs w:val="28"/>
        </w:rPr>
      </w:pPr>
      <w:bookmarkStart w:id="5" w:name="_Toc422391139"/>
      <w:r w:rsidRPr="009E4B0A">
        <w:rPr>
          <w:rFonts w:cs="Arial"/>
          <w:sz w:val="28"/>
          <w:szCs w:val="28"/>
        </w:rPr>
        <w:t>Scope</w:t>
      </w:r>
      <w:bookmarkEnd w:id="5"/>
    </w:p>
    <w:p w14:paraId="0B1DEF7B" w14:textId="77777777" w:rsidR="000C12FF" w:rsidRPr="00C71010" w:rsidRDefault="000C12FF" w:rsidP="008E61F8"/>
    <w:p w14:paraId="1678FDC7" w14:textId="366A922B" w:rsidR="005D1499" w:rsidRPr="00C71010" w:rsidRDefault="008E61F8" w:rsidP="009E4B0A">
      <w:pPr>
        <w:jc w:val="both"/>
        <w:rPr>
          <w:rFonts w:cs="Arial"/>
        </w:rPr>
      </w:pPr>
      <w:r w:rsidRPr="00C71010">
        <w:t xml:space="preserve">The State of Texas, by and through the </w:t>
      </w:r>
      <w:r w:rsidR="001E3124">
        <w:t>Department of State Health Services (</w:t>
      </w:r>
      <w:r w:rsidR="009135AE">
        <w:t>“</w:t>
      </w:r>
      <w:r w:rsidR="001E3124" w:rsidRPr="009E4B0A">
        <w:rPr>
          <w:b/>
        </w:rPr>
        <w:t>DSHS</w:t>
      </w:r>
      <w:r w:rsidR="009135AE">
        <w:t>” or “</w:t>
      </w:r>
      <w:r w:rsidR="009135AE" w:rsidRPr="009E4B0A">
        <w:rPr>
          <w:b/>
        </w:rPr>
        <w:t>System Agency</w:t>
      </w:r>
      <w:r w:rsidR="009135AE">
        <w:t>”</w:t>
      </w:r>
      <w:r w:rsidR="001E3124">
        <w:t xml:space="preserve">) </w:t>
      </w:r>
      <w:r w:rsidR="00DE4345" w:rsidRPr="00C71010">
        <w:t>seeks</w:t>
      </w:r>
      <w:r w:rsidR="00DE4345">
        <w:t xml:space="preserve"> contractors to provide N</w:t>
      </w:r>
      <w:r w:rsidR="00640FB8">
        <w:t>ewborn Screening (“</w:t>
      </w:r>
      <w:r w:rsidR="00640FB8" w:rsidRPr="009E4B0A">
        <w:rPr>
          <w:b/>
        </w:rPr>
        <w:t>NBS</w:t>
      </w:r>
      <w:r w:rsidR="00640FB8">
        <w:t>”)</w:t>
      </w:r>
      <w:r w:rsidR="00DE4345">
        <w:t xml:space="preserve"> </w:t>
      </w:r>
      <w:r w:rsidR="00141E8C">
        <w:t xml:space="preserve">Program </w:t>
      </w:r>
      <w:r w:rsidR="00640FB8">
        <w:t>Benefits s</w:t>
      </w:r>
      <w:r w:rsidR="00DE4345">
        <w:t>ervices</w:t>
      </w:r>
      <w:r w:rsidR="00141E8C">
        <w:t>,</w:t>
      </w:r>
      <w:r w:rsidR="00DE4345">
        <w:t xml:space="preserve"> such as </w:t>
      </w:r>
      <w:r w:rsidR="005618DA">
        <w:t>D</w:t>
      </w:r>
      <w:r w:rsidR="00DE4345">
        <w:t xml:space="preserve">ietary </w:t>
      </w:r>
      <w:r w:rsidR="005618DA">
        <w:t>S</w:t>
      </w:r>
      <w:r w:rsidR="00DE4345">
        <w:t xml:space="preserve">upplements, </w:t>
      </w:r>
      <w:r w:rsidR="00975872">
        <w:t>M</w:t>
      </w:r>
      <w:r w:rsidR="00DE4345">
        <w:t xml:space="preserve">edications, </w:t>
      </w:r>
      <w:r w:rsidR="007730FA">
        <w:t>V</w:t>
      </w:r>
      <w:r w:rsidR="00DE4345">
        <w:t xml:space="preserve">itamins, </w:t>
      </w:r>
      <w:r w:rsidR="007730FA">
        <w:t>L</w:t>
      </w:r>
      <w:r w:rsidR="00DE4345">
        <w:t>ow</w:t>
      </w:r>
      <w:r w:rsidR="007730FA">
        <w:t xml:space="preserve"> P</w:t>
      </w:r>
      <w:r w:rsidR="00DE4345">
        <w:t xml:space="preserve">rotein </w:t>
      </w:r>
      <w:r w:rsidR="007730FA">
        <w:t>F</w:t>
      </w:r>
      <w:r w:rsidR="00DE4345">
        <w:t>oods, and follow-up care at no cost or reduced cost</w:t>
      </w:r>
      <w:r w:rsidR="00141E8C">
        <w:t>,</w:t>
      </w:r>
      <w:r w:rsidR="00DE4345" w:rsidRPr="001E3124">
        <w:t xml:space="preserve"> to eligible clients who have a heritable congenital disorder detected through the </w:t>
      </w:r>
      <w:r w:rsidR="00640FB8">
        <w:t xml:space="preserve">DSHS </w:t>
      </w:r>
      <w:r w:rsidR="00DE4345">
        <w:t>NBS P</w:t>
      </w:r>
      <w:r w:rsidR="00DE4345" w:rsidRPr="001E3124">
        <w:t>rogram</w:t>
      </w:r>
      <w:r w:rsidR="00DE4345">
        <w:t xml:space="preserve"> in accordance with</w:t>
      </w:r>
      <w:r w:rsidR="006C177E">
        <w:t xml:space="preserve"> </w:t>
      </w:r>
      <w:r w:rsidR="00141E8C">
        <w:t xml:space="preserve">Texas </w:t>
      </w:r>
      <w:r w:rsidR="009135AE">
        <w:t xml:space="preserve">Health and Safety Code </w:t>
      </w:r>
      <w:r w:rsidR="00141E8C">
        <w:t>Chapter 33</w:t>
      </w:r>
      <w:r w:rsidR="00DE4345">
        <w:t xml:space="preserve">, </w:t>
      </w:r>
      <w:r w:rsidR="001E3124" w:rsidRPr="001E3124">
        <w:t>Texas Administrative Code</w:t>
      </w:r>
      <w:r w:rsidR="00141E8C">
        <w:t xml:space="preserve">, Title 25, Chapter 37, </w:t>
      </w:r>
      <w:r w:rsidR="00DE4345">
        <w:t>and</w:t>
      </w:r>
      <w:r w:rsidRPr="00C71010">
        <w:t xml:space="preserve"> </w:t>
      </w:r>
      <w:r w:rsidR="009F65E6">
        <w:t>t</w:t>
      </w:r>
      <w:r w:rsidRPr="00C71010">
        <w:t xml:space="preserve">he specifications contained in this </w:t>
      </w:r>
      <w:r w:rsidR="00414EC2">
        <w:t>o</w:t>
      </w:r>
      <w:r w:rsidRPr="00C71010">
        <w:t xml:space="preserve">pen </w:t>
      </w:r>
      <w:r w:rsidR="00414EC2">
        <w:t>e</w:t>
      </w:r>
      <w:r w:rsidRPr="00C71010">
        <w:t>nrollment</w:t>
      </w:r>
      <w:r w:rsidR="005D1499" w:rsidRPr="00C71010">
        <w:rPr>
          <w:rFonts w:cs="Arial"/>
        </w:rPr>
        <w:t>.</w:t>
      </w:r>
    </w:p>
    <w:p w14:paraId="3AAC88B2" w14:textId="77777777" w:rsidR="00765ACB" w:rsidRPr="00C71010" w:rsidRDefault="00765ACB" w:rsidP="00E25649">
      <w:pPr>
        <w:pStyle w:val="BodyTextIndent"/>
        <w:tabs>
          <w:tab w:val="left" w:pos="360"/>
        </w:tabs>
        <w:ind w:left="0"/>
      </w:pPr>
    </w:p>
    <w:p w14:paraId="0804E07F" w14:textId="77777777" w:rsidR="00900ED8" w:rsidRPr="008408F4" w:rsidRDefault="00900ED8" w:rsidP="00A1032F">
      <w:pPr>
        <w:pStyle w:val="Heading2"/>
        <w:ind w:left="360" w:hanging="360"/>
        <w:rPr>
          <w:rFonts w:cs="Arial"/>
          <w:sz w:val="28"/>
          <w:szCs w:val="28"/>
        </w:rPr>
      </w:pPr>
      <w:bookmarkStart w:id="6" w:name="_Point_of_Contact"/>
      <w:bookmarkStart w:id="7" w:name="_Toc422391140"/>
      <w:bookmarkStart w:id="8" w:name="_Toc202672881"/>
      <w:bookmarkEnd w:id="6"/>
      <w:r w:rsidRPr="008408F4">
        <w:rPr>
          <w:rFonts w:cs="Arial"/>
          <w:sz w:val="28"/>
          <w:szCs w:val="28"/>
        </w:rPr>
        <w:t>Point of Contact</w:t>
      </w:r>
      <w:bookmarkEnd w:id="7"/>
    </w:p>
    <w:p w14:paraId="3E2514B8" w14:textId="77777777" w:rsidR="000C12FF" w:rsidRPr="00C71010" w:rsidRDefault="000C12FF" w:rsidP="008E61F8"/>
    <w:p w14:paraId="2F98B39B" w14:textId="3406E33E" w:rsidR="008E61F8" w:rsidRPr="00C71010" w:rsidRDefault="008E61F8" w:rsidP="009E4B0A">
      <w:pPr>
        <w:jc w:val="both"/>
      </w:pPr>
      <w:r w:rsidRPr="00C71010">
        <w:t xml:space="preserve">The </w:t>
      </w:r>
      <w:r w:rsidR="002C1FB2">
        <w:rPr>
          <w:rFonts w:cs="Arial"/>
        </w:rPr>
        <w:t xml:space="preserve">DSHS </w:t>
      </w:r>
      <w:r w:rsidR="00EB2F6A" w:rsidRPr="00C71010">
        <w:t>P</w:t>
      </w:r>
      <w:r w:rsidRPr="00C71010">
        <w:t>oint</w:t>
      </w:r>
      <w:r w:rsidR="00A50653">
        <w:t>s</w:t>
      </w:r>
      <w:r w:rsidRPr="00C71010">
        <w:t xml:space="preserve"> of </w:t>
      </w:r>
      <w:r w:rsidR="00EB2F6A" w:rsidRPr="00C71010">
        <w:t>C</w:t>
      </w:r>
      <w:r w:rsidRPr="00C71010">
        <w:t xml:space="preserve">ontact for inquiries concerning this </w:t>
      </w:r>
      <w:r w:rsidR="002D445F" w:rsidRPr="00C71010">
        <w:t>o</w:t>
      </w:r>
      <w:r w:rsidRPr="00C71010">
        <w:t xml:space="preserve">pen </w:t>
      </w:r>
      <w:r w:rsidR="002D445F" w:rsidRPr="00C71010">
        <w:t>e</w:t>
      </w:r>
      <w:r w:rsidRPr="00C71010">
        <w:t xml:space="preserve">nrollment </w:t>
      </w:r>
      <w:r w:rsidR="00A50653">
        <w:t>are</w:t>
      </w:r>
      <w:r w:rsidRPr="00C71010">
        <w:t>:</w:t>
      </w:r>
    </w:p>
    <w:p w14:paraId="102F1635" w14:textId="77777777" w:rsidR="008E61F8" w:rsidRPr="00C71010" w:rsidRDefault="008E61F8" w:rsidP="008E61F8"/>
    <w:p w14:paraId="5556D327" w14:textId="07488C3B" w:rsidR="005D6484" w:rsidRPr="009E4B0A" w:rsidRDefault="005D6484" w:rsidP="00F825D9">
      <w:pPr>
        <w:rPr>
          <w:rFonts w:eastAsia="Arial Unicode MS" w:cs="Arial"/>
          <w:bCs/>
        </w:rPr>
      </w:pPr>
      <w:r w:rsidRPr="009E4B0A">
        <w:rPr>
          <w:rFonts w:eastAsia="Arial Unicode MS" w:cs="Arial"/>
          <w:bCs/>
        </w:rPr>
        <w:t>Sara Mosqueda, Contract Manager</w:t>
      </w:r>
    </w:p>
    <w:p w14:paraId="79739B02" w14:textId="484D0B87" w:rsidR="008E61F8" w:rsidRPr="00F825D9" w:rsidRDefault="005D6484" w:rsidP="00F825D9">
      <w:pPr>
        <w:rPr>
          <w:rFonts w:eastAsia="Arial Unicode MS" w:cs="Arial"/>
          <w:bCs/>
          <w:iCs/>
        </w:rPr>
      </w:pPr>
      <w:r w:rsidRPr="009E4B0A">
        <w:rPr>
          <w:rFonts w:eastAsia="Arial Unicode MS" w:cs="Arial"/>
          <w:bCs/>
        </w:rPr>
        <w:t>1100 W 49</w:t>
      </w:r>
      <w:r w:rsidRPr="009E4B0A">
        <w:rPr>
          <w:rFonts w:eastAsia="Arial Unicode MS" w:cs="Arial"/>
          <w:bCs/>
          <w:vertAlign w:val="superscript"/>
        </w:rPr>
        <w:t>th</w:t>
      </w:r>
      <w:r w:rsidRPr="009E4B0A">
        <w:rPr>
          <w:rFonts w:eastAsia="Arial Unicode MS" w:cs="Arial"/>
          <w:bCs/>
        </w:rPr>
        <w:t xml:space="preserve"> St, MC 1990</w:t>
      </w:r>
    </w:p>
    <w:p w14:paraId="5EFD36BC" w14:textId="03FE8357" w:rsidR="005D6484" w:rsidRDefault="005D6484" w:rsidP="009F0BA3">
      <w:pPr>
        <w:rPr>
          <w:rFonts w:eastAsia="Arial Unicode MS" w:cs="Arial"/>
          <w:bCs/>
          <w:iCs/>
        </w:rPr>
      </w:pPr>
      <w:r>
        <w:rPr>
          <w:rFonts w:eastAsia="Arial Unicode MS" w:cs="Arial"/>
          <w:bCs/>
          <w:iCs/>
        </w:rPr>
        <w:t>Austin, TX 78756</w:t>
      </w:r>
    </w:p>
    <w:p w14:paraId="56014A44" w14:textId="1F618BEC" w:rsidR="005D6484" w:rsidRDefault="005D6484" w:rsidP="009F0BA3">
      <w:pPr>
        <w:rPr>
          <w:rFonts w:eastAsia="Arial Unicode MS" w:cs="Arial"/>
          <w:bCs/>
          <w:iCs/>
        </w:rPr>
      </w:pPr>
      <w:r>
        <w:rPr>
          <w:rFonts w:eastAsia="Arial Unicode MS" w:cs="Arial"/>
          <w:bCs/>
          <w:iCs/>
        </w:rPr>
        <w:t>512-776-2956 (phone)</w:t>
      </w:r>
    </w:p>
    <w:p w14:paraId="7C41972D" w14:textId="7831D406" w:rsidR="005D6484" w:rsidRDefault="005D6484" w:rsidP="009F0BA3">
      <w:pPr>
        <w:rPr>
          <w:rFonts w:eastAsia="Arial Unicode MS" w:cs="Arial"/>
          <w:bCs/>
          <w:iCs/>
        </w:rPr>
      </w:pPr>
      <w:r>
        <w:rPr>
          <w:rFonts w:eastAsia="Arial Unicode MS" w:cs="Arial"/>
          <w:bCs/>
          <w:iCs/>
        </w:rPr>
        <w:t>512-776-7391 (fax)</w:t>
      </w:r>
    </w:p>
    <w:p w14:paraId="2A9FDBB3" w14:textId="2F513ABE" w:rsidR="005D6484" w:rsidRDefault="006D2036" w:rsidP="009F0BA3">
      <w:pPr>
        <w:rPr>
          <w:rFonts w:eastAsia="Arial Unicode MS" w:cs="Arial"/>
          <w:bCs/>
          <w:iCs/>
        </w:rPr>
      </w:pPr>
      <w:hyperlink r:id="rId12" w:history="1">
        <w:r w:rsidR="005D6484" w:rsidRPr="00F825D9">
          <w:rPr>
            <w:rStyle w:val="Hyperlink"/>
            <w:rFonts w:eastAsia="Arial Unicode MS" w:cs="Arial"/>
            <w:bCs/>
            <w:iCs/>
          </w:rPr>
          <w:t>sara.mosqueda@dshs.texas.gov</w:t>
        </w:r>
      </w:hyperlink>
    </w:p>
    <w:p w14:paraId="5A47684F" w14:textId="0ED473AA" w:rsidR="00A50653" w:rsidRDefault="00A50653" w:rsidP="009F0BA3">
      <w:pPr>
        <w:rPr>
          <w:rFonts w:eastAsia="Arial Unicode MS" w:cs="Arial"/>
          <w:bCs/>
          <w:iCs/>
        </w:rPr>
      </w:pPr>
    </w:p>
    <w:p w14:paraId="076601F3" w14:textId="24561D3C" w:rsidR="00A50653" w:rsidRDefault="00A50653" w:rsidP="009F0BA3">
      <w:pPr>
        <w:rPr>
          <w:rFonts w:eastAsia="Arial Unicode MS" w:cs="Arial"/>
          <w:bCs/>
          <w:iCs/>
        </w:rPr>
      </w:pPr>
      <w:r>
        <w:rPr>
          <w:rFonts w:eastAsia="Arial Unicode MS" w:cs="Arial"/>
          <w:bCs/>
          <w:iCs/>
        </w:rPr>
        <w:t>And:</w:t>
      </w:r>
    </w:p>
    <w:p w14:paraId="16AC56C0" w14:textId="1D3F0A26" w:rsidR="00A50653" w:rsidRDefault="00A50653" w:rsidP="009F0BA3">
      <w:pPr>
        <w:rPr>
          <w:rFonts w:eastAsia="Arial Unicode MS" w:cs="Arial"/>
          <w:bCs/>
          <w:iCs/>
        </w:rPr>
      </w:pPr>
    </w:p>
    <w:p w14:paraId="167523FB" w14:textId="7439CFF4" w:rsidR="00A50653" w:rsidRDefault="00A50653" w:rsidP="009F0BA3">
      <w:pPr>
        <w:rPr>
          <w:rFonts w:eastAsia="Arial Unicode MS" w:cs="Arial"/>
          <w:bCs/>
          <w:iCs/>
        </w:rPr>
      </w:pPr>
      <w:r>
        <w:rPr>
          <w:rFonts w:eastAsia="Arial Unicode MS" w:cs="Arial"/>
          <w:bCs/>
          <w:iCs/>
        </w:rPr>
        <w:t>Susana Garcia</w:t>
      </w:r>
    </w:p>
    <w:p w14:paraId="68EBB514" w14:textId="11FD13D5" w:rsidR="00A50653" w:rsidRDefault="00A50653" w:rsidP="009F0BA3">
      <w:pPr>
        <w:rPr>
          <w:rFonts w:eastAsia="Arial Unicode MS" w:cs="Arial"/>
          <w:bCs/>
          <w:iCs/>
        </w:rPr>
      </w:pPr>
      <w:r>
        <w:rPr>
          <w:rFonts w:eastAsia="Arial Unicode MS" w:cs="Arial"/>
          <w:bCs/>
          <w:iCs/>
        </w:rPr>
        <w:t>1100 W 49</w:t>
      </w:r>
      <w:r w:rsidRPr="009E4B0A">
        <w:rPr>
          <w:rFonts w:eastAsia="Arial Unicode MS" w:cs="Arial"/>
          <w:bCs/>
          <w:iCs/>
          <w:vertAlign w:val="superscript"/>
        </w:rPr>
        <w:t>th</w:t>
      </w:r>
      <w:r>
        <w:rPr>
          <w:rFonts w:eastAsia="Arial Unicode MS" w:cs="Arial"/>
          <w:bCs/>
          <w:iCs/>
        </w:rPr>
        <w:t xml:space="preserve"> St, MC 1990</w:t>
      </w:r>
    </w:p>
    <w:p w14:paraId="34EE8F99" w14:textId="5FDEBF39" w:rsidR="00A50653" w:rsidRDefault="00A50653" w:rsidP="009F0BA3">
      <w:pPr>
        <w:rPr>
          <w:rFonts w:eastAsia="Arial Unicode MS" w:cs="Arial"/>
          <w:bCs/>
          <w:iCs/>
        </w:rPr>
      </w:pPr>
      <w:r>
        <w:rPr>
          <w:rFonts w:eastAsia="Arial Unicode MS" w:cs="Arial"/>
          <w:bCs/>
          <w:iCs/>
        </w:rPr>
        <w:t>Austin, TX 78756</w:t>
      </w:r>
    </w:p>
    <w:p w14:paraId="7F5AD0FC" w14:textId="366851F2" w:rsidR="00A50653" w:rsidRDefault="00A50653" w:rsidP="009F0BA3">
      <w:pPr>
        <w:rPr>
          <w:rFonts w:eastAsia="Arial Unicode MS" w:cs="Arial"/>
          <w:bCs/>
          <w:iCs/>
        </w:rPr>
      </w:pPr>
      <w:r>
        <w:rPr>
          <w:rFonts w:eastAsia="Arial Unicode MS" w:cs="Arial"/>
          <w:bCs/>
          <w:iCs/>
        </w:rPr>
        <w:t>512-776-2118 (phone)</w:t>
      </w:r>
    </w:p>
    <w:p w14:paraId="5B1C8D99" w14:textId="7C00D258" w:rsidR="00A50653" w:rsidRDefault="00A50653" w:rsidP="009F0BA3">
      <w:pPr>
        <w:rPr>
          <w:rFonts w:eastAsia="Arial Unicode MS" w:cs="Arial"/>
          <w:bCs/>
          <w:iCs/>
        </w:rPr>
      </w:pPr>
      <w:r>
        <w:rPr>
          <w:rFonts w:eastAsia="Arial Unicode MS" w:cs="Arial"/>
          <w:bCs/>
          <w:iCs/>
        </w:rPr>
        <w:t>512-776-7391 (fax)</w:t>
      </w:r>
    </w:p>
    <w:p w14:paraId="46927826" w14:textId="1D2BC9C6" w:rsidR="00A50653" w:rsidRDefault="006D2036" w:rsidP="009F0BA3">
      <w:pPr>
        <w:rPr>
          <w:rFonts w:eastAsia="Arial Unicode MS" w:cs="Arial"/>
          <w:bCs/>
          <w:iCs/>
        </w:rPr>
      </w:pPr>
      <w:hyperlink r:id="rId13" w:history="1">
        <w:r w:rsidR="00A50653" w:rsidRPr="00E07054">
          <w:rPr>
            <w:rStyle w:val="Hyperlink"/>
            <w:rFonts w:eastAsia="Arial Unicode MS" w:cs="Arial"/>
            <w:bCs/>
            <w:iCs/>
          </w:rPr>
          <w:t>susana.garcia@dshs.texas.gov</w:t>
        </w:r>
      </w:hyperlink>
      <w:r w:rsidR="00A50653">
        <w:rPr>
          <w:rFonts w:eastAsia="Arial Unicode MS" w:cs="Arial"/>
          <w:bCs/>
          <w:iCs/>
        </w:rPr>
        <w:t xml:space="preserve"> </w:t>
      </w:r>
    </w:p>
    <w:p w14:paraId="008A8058" w14:textId="77777777" w:rsidR="005D6484" w:rsidRPr="00C71010" w:rsidRDefault="005D6484" w:rsidP="008E61F8">
      <w:pPr>
        <w:rPr>
          <w:rFonts w:eastAsia="Arial Unicode MS" w:cs="Arial"/>
          <w:bCs/>
          <w:iCs/>
        </w:rPr>
      </w:pPr>
    </w:p>
    <w:p w14:paraId="42F3C609" w14:textId="516FDBDA" w:rsidR="008E61F8" w:rsidRPr="00C71010" w:rsidRDefault="008E61F8" w:rsidP="009E4B0A">
      <w:pPr>
        <w:spacing w:after="240"/>
        <w:jc w:val="both"/>
        <w:rPr>
          <w:rFonts w:cs="Arial"/>
        </w:rPr>
      </w:pPr>
      <w:r w:rsidRPr="00C71010">
        <w:rPr>
          <w:rFonts w:cs="Arial"/>
        </w:rPr>
        <w:t xml:space="preserve">Applicant must direct all communications relating to this </w:t>
      </w:r>
      <w:r w:rsidR="002D445F" w:rsidRPr="00C71010">
        <w:rPr>
          <w:rFonts w:cs="Arial"/>
        </w:rPr>
        <w:t>o</w:t>
      </w:r>
      <w:r w:rsidRPr="00C71010">
        <w:rPr>
          <w:rFonts w:cs="Arial"/>
        </w:rPr>
        <w:t xml:space="preserve">pen </w:t>
      </w:r>
      <w:r w:rsidR="002D445F" w:rsidRPr="00C71010">
        <w:rPr>
          <w:rFonts w:cs="Arial"/>
        </w:rPr>
        <w:t>e</w:t>
      </w:r>
      <w:r w:rsidRPr="00C71010">
        <w:rPr>
          <w:rFonts w:cs="Arial"/>
        </w:rPr>
        <w:t>nrollment to the</w:t>
      </w:r>
      <w:r w:rsidR="005D6484">
        <w:rPr>
          <w:rFonts w:cs="Arial"/>
        </w:rPr>
        <w:t xml:space="preserve"> DSHS </w:t>
      </w:r>
      <w:r w:rsidRPr="00C71010">
        <w:rPr>
          <w:rFonts w:cs="Arial"/>
        </w:rPr>
        <w:t>Point</w:t>
      </w:r>
      <w:r w:rsidR="00A50653">
        <w:rPr>
          <w:rFonts w:cs="Arial"/>
        </w:rPr>
        <w:t xml:space="preserve">s </w:t>
      </w:r>
      <w:r w:rsidRPr="00C71010">
        <w:rPr>
          <w:rFonts w:cs="Arial"/>
        </w:rPr>
        <w:t>of Contact</w:t>
      </w:r>
      <w:r w:rsidR="00A50653">
        <w:rPr>
          <w:rFonts w:cs="Arial"/>
        </w:rPr>
        <w:t xml:space="preserve"> </w:t>
      </w:r>
      <w:r w:rsidRPr="00C71010">
        <w:rPr>
          <w:rFonts w:cs="Arial"/>
        </w:rPr>
        <w:t>named above unless specifically instructed to an alternate Contact by</w:t>
      </w:r>
      <w:r w:rsidR="002D5E4A">
        <w:rPr>
          <w:rFonts w:cs="Arial"/>
        </w:rPr>
        <w:t xml:space="preserve"> Department of State Health Services (“</w:t>
      </w:r>
      <w:r w:rsidR="002D5E4A" w:rsidRPr="002D5E4A">
        <w:rPr>
          <w:rFonts w:cs="Arial"/>
          <w:b/>
        </w:rPr>
        <w:t>DSHS</w:t>
      </w:r>
      <w:r w:rsidR="002D5E4A">
        <w:rPr>
          <w:rFonts w:cs="Arial"/>
        </w:rPr>
        <w:t>”) or</w:t>
      </w:r>
      <w:r w:rsidRPr="00C71010">
        <w:rPr>
          <w:rFonts w:cs="Arial"/>
        </w:rPr>
        <w:t xml:space="preserve"> </w:t>
      </w:r>
      <w:r w:rsidR="00141E8C">
        <w:rPr>
          <w:rFonts w:cs="Arial"/>
        </w:rPr>
        <w:t>Texas Health and Human Services Commission (“</w:t>
      </w:r>
      <w:r w:rsidR="00141E8C" w:rsidRPr="009E4B0A">
        <w:rPr>
          <w:rFonts w:cs="Arial"/>
          <w:b/>
        </w:rPr>
        <w:t>HHSC</w:t>
      </w:r>
      <w:r w:rsidR="00141E8C">
        <w:rPr>
          <w:rFonts w:cs="Arial"/>
        </w:rPr>
        <w:t>”)</w:t>
      </w:r>
      <w:r w:rsidR="00141E8C" w:rsidRPr="00C71010">
        <w:rPr>
          <w:rFonts w:cs="Arial"/>
        </w:rPr>
        <w:t xml:space="preserve"> </w:t>
      </w:r>
      <w:r w:rsidRPr="00C71010">
        <w:rPr>
          <w:rFonts w:cs="Arial"/>
        </w:rPr>
        <w:t>Procurement and Contracting Services (</w:t>
      </w:r>
      <w:r w:rsidR="00141E8C">
        <w:rPr>
          <w:rFonts w:cs="Arial"/>
        </w:rPr>
        <w:t>“</w:t>
      </w:r>
      <w:r w:rsidRPr="009E4B0A">
        <w:rPr>
          <w:rFonts w:cs="Arial"/>
          <w:b/>
        </w:rPr>
        <w:t>PCS</w:t>
      </w:r>
      <w:r w:rsidR="00141E8C">
        <w:rPr>
          <w:rFonts w:cs="Arial"/>
        </w:rPr>
        <w:t>”</w:t>
      </w:r>
      <w:r w:rsidRPr="00C71010">
        <w:rPr>
          <w:rFonts w:cs="Arial"/>
        </w:rPr>
        <w:t>).</w:t>
      </w:r>
    </w:p>
    <w:p w14:paraId="4EA52940" w14:textId="77777777" w:rsidR="00B209A4" w:rsidRPr="009E4B0A" w:rsidRDefault="00B209A4" w:rsidP="00A1032F">
      <w:pPr>
        <w:pStyle w:val="Heading2"/>
        <w:ind w:left="360" w:hanging="360"/>
        <w:rPr>
          <w:rFonts w:cs="Arial"/>
          <w:sz w:val="28"/>
          <w:szCs w:val="28"/>
        </w:rPr>
      </w:pPr>
      <w:bookmarkStart w:id="9" w:name="_Procurement_Schedule"/>
      <w:bookmarkStart w:id="10" w:name="_Toc422391141"/>
      <w:bookmarkEnd w:id="9"/>
      <w:r w:rsidRPr="009E4B0A">
        <w:rPr>
          <w:rFonts w:cs="Arial"/>
          <w:sz w:val="28"/>
          <w:szCs w:val="28"/>
        </w:rPr>
        <w:t>Procurement Schedule</w:t>
      </w:r>
      <w:bookmarkEnd w:id="10"/>
    </w:p>
    <w:p w14:paraId="312C54F7" w14:textId="77777777" w:rsidR="000C12FF" w:rsidRPr="00C71010" w:rsidRDefault="000C12FF" w:rsidP="000C12FF"/>
    <w:p w14:paraId="0CC463F8" w14:textId="5539677D" w:rsidR="000C12FF" w:rsidRPr="00C71010" w:rsidRDefault="000C12FF" w:rsidP="009E4B0A">
      <w:pPr>
        <w:spacing w:after="240"/>
        <w:jc w:val="both"/>
      </w:pPr>
      <w:r w:rsidRPr="00C71010">
        <w:t>All dates are subject to change at HHSC's discretion.</w:t>
      </w:r>
      <w:r w:rsidR="007073AB" w:rsidRPr="00C71010">
        <w:t xml:space="preserve"> </w:t>
      </w:r>
      <w:r w:rsidRPr="00C71010">
        <w:t xml:space="preserve">Applications must be received by the </w:t>
      </w:r>
      <w:r w:rsidR="005D6484">
        <w:t>DSHS</w:t>
      </w:r>
      <w:r w:rsidRPr="00C71010">
        <w:t xml:space="preserve"> </w:t>
      </w:r>
      <w:r w:rsidR="0096080B">
        <w:t>Point of Contact identified in subs</w:t>
      </w:r>
      <w:r w:rsidRPr="00C71010">
        <w:t xml:space="preserve">ection 1.2 by the </w:t>
      </w:r>
      <w:r w:rsidR="009F65E6">
        <w:t xml:space="preserve">open </w:t>
      </w:r>
      <w:r w:rsidRPr="00C71010">
        <w:t>enrollment closing period provided in the Procurement Schedule below. Late applications will be deemed non-responsive and will not be considered.</w:t>
      </w: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0"/>
        <w:gridCol w:w="4433"/>
      </w:tblGrid>
      <w:tr w:rsidR="00B209A4" w:rsidRPr="00C71010" w14:paraId="46C92F02" w14:textId="77777777" w:rsidTr="009876EA">
        <w:trPr>
          <w:tblHeader/>
        </w:trPr>
        <w:tc>
          <w:tcPr>
            <w:tcW w:w="8843" w:type="dxa"/>
            <w:gridSpan w:val="2"/>
            <w:shd w:val="clear" w:color="auto" w:fill="8DB3E2" w:themeFill="text2" w:themeFillTint="66"/>
          </w:tcPr>
          <w:p w14:paraId="653BEB92" w14:textId="77777777" w:rsidR="00B209A4" w:rsidRPr="00C71010" w:rsidRDefault="00B209A4" w:rsidP="00505421">
            <w:pPr>
              <w:spacing w:before="40" w:after="40"/>
              <w:jc w:val="center"/>
              <w:rPr>
                <w:rFonts w:cs="Arial"/>
                <w:b/>
              </w:rPr>
            </w:pPr>
            <w:r w:rsidRPr="00C71010">
              <w:rPr>
                <w:rFonts w:cs="Arial"/>
                <w:b/>
              </w:rPr>
              <w:lastRenderedPageBreak/>
              <w:t>Procurement Schedule</w:t>
            </w:r>
          </w:p>
        </w:tc>
      </w:tr>
      <w:tr w:rsidR="000C12FF" w:rsidRPr="00C71010" w14:paraId="56D5DE2C" w14:textId="77777777" w:rsidTr="009876EA">
        <w:tc>
          <w:tcPr>
            <w:tcW w:w="4410" w:type="dxa"/>
            <w:vAlign w:val="center"/>
          </w:tcPr>
          <w:p w14:paraId="2F1D39F1" w14:textId="77777777" w:rsidR="000C12FF" w:rsidRPr="00C71010" w:rsidRDefault="000C12FF" w:rsidP="000C12FF">
            <w:pPr>
              <w:spacing w:before="40" w:after="40"/>
              <w:jc w:val="center"/>
              <w:rPr>
                <w:rFonts w:cs="Arial"/>
              </w:rPr>
            </w:pPr>
            <w:bookmarkStart w:id="11" w:name="RowTitleOpenEnrollmentPeriodOpens"/>
            <w:r w:rsidRPr="00C71010">
              <w:rPr>
                <w:rFonts w:cs="Arial"/>
              </w:rPr>
              <w:t>Open Enrollment Period Opens</w:t>
            </w:r>
            <w:bookmarkEnd w:id="11"/>
          </w:p>
        </w:tc>
        <w:tc>
          <w:tcPr>
            <w:tcW w:w="4433" w:type="dxa"/>
            <w:vAlign w:val="center"/>
          </w:tcPr>
          <w:p w14:paraId="0F44A0B4" w14:textId="107C7BDC" w:rsidR="00472C51" w:rsidRPr="00E61586" w:rsidRDefault="009E4B0A">
            <w:pPr>
              <w:jc w:val="center"/>
              <w:rPr>
                <w:rFonts w:cs="Arial"/>
                <w:b/>
                <w:bCs/>
              </w:rPr>
            </w:pPr>
            <w:r w:rsidRPr="002D5E4A">
              <w:rPr>
                <w:rFonts w:cs="Arial"/>
                <w:b/>
                <w:bCs/>
              </w:rPr>
              <w:t>7</w:t>
            </w:r>
            <w:r w:rsidR="00472C51" w:rsidRPr="002D5E4A">
              <w:rPr>
                <w:rFonts w:cs="Arial"/>
                <w:b/>
                <w:bCs/>
              </w:rPr>
              <w:t>/</w:t>
            </w:r>
            <w:r w:rsidRPr="002D5E4A">
              <w:rPr>
                <w:rFonts w:cs="Arial"/>
                <w:b/>
                <w:bCs/>
              </w:rPr>
              <w:t>1</w:t>
            </w:r>
            <w:r w:rsidR="006D2036">
              <w:rPr>
                <w:rFonts w:cs="Arial"/>
                <w:b/>
                <w:bCs/>
              </w:rPr>
              <w:t>6</w:t>
            </w:r>
            <w:r w:rsidR="00472C51" w:rsidRPr="002D5E4A">
              <w:rPr>
                <w:rFonts w:cs="Arial"/>
                <w:b/>
                <w:bCs/>
              </w:rPr>
              <w:t>/</w:t>
            </w:r>
            <w:r w:rsidR="002D5E4A">
              <w:rPr>
                <w:rFonts w:cs="Arial"/>
                <w:b/>
                <w:bCs/>
              </w:rPr>
              <w:t>20</w:t>
            </w:r>
            <w:r w:rsidR="00472C51" w:rsidRPr="002D5E4A">
              <w:rPr>
                <w:rFonts w:cs="Arial"/>
                <w:b/>
                <w:bCs/>
              </w:rPr>
              <w:t>1</w:t>
            </w:r>
            <w:r w:rsidR="00366052" w:rsidRPr="002D5E4A">
              <w:rPr>
                <w:rFonts w:cs="Arial"/>
                <w:b/>
                <w:bCs/>
              </w:rPr>
              <w:t>8</w:t>
            </w:r>
          </w:p>
        </w:tc>
      </w:tr>
      <w:tr w:rsidR="000C12FF" w:rsidRPr="00C71010" w14:paraId="6030382D" w14:textId="77777777" w:rsidTr="00AF2D83">
        <w:tc>
          <w:tcPr>
            <w:tcW w:w="4410" w:type="dxa"/>
            <w:vAlign w:val="center"/>
          </w:tcPr>
          <w:p w14:paraId="65B93472" w14:textId="77777777" w:rsidR="000C12FF" w:rsidRPr="00C71010" w:rsidRDefault="000C12FF" w:rsidP="000C12FF">
            <w:pPr>
              <w:spacing w:before="40" w:after="40"/>
              <w:jc w:val="center"/>
              <w:rPr>
                <w:rFonts w:cs="Arial"/>
              </w:rPr>
            </w:pPr>
            <w:bookmarkStart w:id="12" w:name="RowTitleOpenEnrollmentPeriodEnds"/>
            <w:r w:rsidRPr="00C71010">
              <w:rPr>
                <w:rFonts w:cs="Arial"/>
              </w:rPr>
              <w:t>Open Enrollment Period Closes</w:t>
            </w:r>
            <w:bookmarkEnd w:id="12"/>
          </w:p>
        </w:tc>
        <w:tc>
          <w:tcPr>
            <w:tcW w:w="4433" w:type="dxa"/>
            <w:shd w:val="clear" w:color="auto" w:fill="FFFFFF" w:themeFill="background1"/>
            <w:vAlign w:val="center"/>
          </w:tcPr>
          <w:p w14:paraId="0D1DD9ED" w14:textId="77777777" w:rsidR="003F15A7" w:rsidRPr="004C74E2" w:rsidRDefault="003F15A7" w:rsidP="000C12FF">
            <w:pPr>
              <w:jc w:val="center"/>
              <w:rPr>
                <w:rFonts w:cs="Arial"/>
                <w:b/>
              </w:rPr>
            </w:pPr>
            <w:r w:rsidRPr="004C74E2">
              <w:rPr>
                <w:rFonts w:cs="Arial"/>
                <w:b/>
                <w:bCs/>
              </w:rPr>
              <w:t>5:00 PM C</w:t>
            </w:r>
            <w:r w:rsidR="004809D9">
              <w:rPr>
                <w:rFonts w:cs="Arial"/>
                <w:b/>
                <w:bCs/>
              </w:rPr>
              <w:t>S</w:t>
            </w:r>
            <w:r w:rsidRPr="004C74E2">
              <w:rPr>
                <w:rFonts w:cs="Arial"/>
                <w:b/>
                <w:bCs/>
              </w:rPr>
              <w:t>T</w:t>
            </w:r>
            <w:r w:rsidRPr="004C74E2">
              <w:rPr>
                <w:rFonts w:cs="Arial"/>
                <w:b/>
              </w:rPr>
              <w:t xml:space="preserve"> </w:t>
            </w:r>
          </w:p>
          <w:p w14:paraId="4D3E0AC6" w14:textId="13F50AAA" w:rsidR="003F15A7" w:rsidRPr="00C71010" w:rsidRDefault="003F15A7">
            <w:pPr>
              <w:jc w:val="center"/>
              <w:rPr>
                <w:rFonts w:cs="Arial"/>
                <w:b/>
                <w:bCs/>
                <w:i/>
              </w:rPr>
            </w:pPr>
            <w:r w:rsidRPr="004C74E2">
              <w:rPr>
                <w:rFonts w:cs="Arial"/>
                <w:b/>
              </w:rPr>
              <w:t>8/31/</w:t>
            </w:r>
            <w:r w:rsidR="005F7C0D" w:rsidRPr="004C74E2">
              <w:rPr>
                <w:rFonts w:cs="Arial"/>
                <w:b/>
              </w:rPr>
              <w:t>20</w:t>
            </w:r>
            <w:r w:rsidR="005F7C0D">
              <w:rPr>
                <w:rFonts w:cs="Arial"/>
                <w:b/>
              </w:rPr>
              <w:t>2</w:t>
            </w:r>
            <w:r w:rsidR="00AF2D83">
              <w:rPr>
                <w:rFonts w:cs="Arial"/>
                <w:b/>
              </w:rPr>
              <w:t>3</w:t>
            </w:r>
          </w:p>
        </w:tc>
      </w:tr>
      <w:tr w:rsidR="000C12FF" w:rsidRPr="00C71010" w14:paraId="065D4758" w14:textId="77777777" w:rsidTr="009876EA">
        <w:tc>
          <w:tcPr>
            <w:tcW w:w="4410" w:type="dxa"/>
            <w:vAlign w:val="center"/>
          </w:tcPr>
          <w:p w14:paraId="34E805EB" w14:textId="5DB48714" w:rsidR="000C12FF" w:rsidRPr="00C71010" w:rsidRDefault="003D1EE0" w:rsidP="000C12FF">
            <w:pPr>
              <w:spacing w:before="40" w:after="40"/>
              <w:jc w:val="center"/>
              <w:rPr>
                <w:rFonts w:cs="Arial"/>
              </w:rPr>
            </w:pPr>
            <w:r>
              <w:t xml:space="preserve">OE Posted on </w:t>
            </w:r>
            <w:hyperlink r:id="rId14" w:history="1">
              <w:r w:rsidR="002D5E4A" w:rsidRPr="000F2E89">
                <w:rPr>
                  <w:rStyle w:val="Hyperlink"/>
                </w:rPr>
                <w:t xml:space="preserve">HHS </w:t>
              </w:r>
              <w:r w:rsidR="002D5E4A">
                <w:rPr>
                  <w:rStyle w:val="Hyperlink"/>
                </w:rPr>
                <w:t xml:space="preserve">Open Enrollment </w:t>
              </w:r>
              <w:r w:rsidR="002D5E4A" w:rsidRPr="000F2E89">
                <w:rPr>
                  <w:rStyle w:val="Hyperlink"/>
                </w:rPr>
                <w:t>Opportunities</w:t>
              </w:r>
            </w:hyperlink>
          </w:p>
        </w:tc>
        <w:tc>
          <w:tcPr>
            <w:tcW w:w="4433" w:type="dxa"/>
            <w:vAlign w:val="center"/>
          </w:tcPr>
          <w:p w14:paraId="4437CD9B" w14:textId="77777777" w:rsidR="00E61586" w:rsidRDefault="00E61586" w:rsidP="00E61586">
            <w:pPr>
              <w:jc w:val="center"/>
              <w:rPr>
                <w:rFonts w:cs="Arial"/>
                <w:b/>
              </w:rPr>
            </w:pPr>
            <w:r>
              <w:rPr>
                <w:rFonts w:cs="Arial"/>
                <w:b/>
              </w:rPr>
              <w:t xml:space="preserve">On or After </w:t>
            </w:r>
          </w:p>
          <w:p w14:paraId="2BD786DB" w14:textId="6A16A883" w:rsidR="00E61586" w:rsidRPr="00C71010" w:rsidRDefault="002D5E4A">
            <w:pPr>
              <w:jc w:val="center"/>
              <w:rPr>
                <w:rFonts w:cs="Arial"/>
                <w:b/>
              </w:rPr>
            </w:pPr>
            <w:r>
              <w:rPr>
                <w:rFonts w:cs="Arial"/>
                <w:b/>
              </w:rPr>
              <w:t>7</w:t>
            </w:r>
            <w:r w:rsidR="00E61586">
              <w:rPr>
                <w:rFonts w:cs="Arial"/>
                <w:b/>
              </w:rPr>
              <w:t>/1</w:t>
            </w:r>
            <w:r w:rsidR="006D2036">
              <w:rPr>
                <w:rFonts w:cs="Arial"/>
                <w:b/>
              </w:rPr>
              <w:t>6</w:t>
            </w:r>
            <w:r w:rsidR="00E61586">
              <w:rPr>
                <w:rFonts w:cs="Arial"/>
                <w:b/>
              </w:rPr>
              <w:t>/</w:t>
            </w:r>
            <w:r>
              <w:rPr>
                <w:rFonts w:cs="Arial"/>
                <w:b/>
              </w:rPr>
              <w:t>20</w:t>
            </w:r>
            <w:r w:rsidR="00366052">
              <w:rPr>
                <w:rFonts w:cs="Arial"/>
                <w:b/>
              </w:rPr>
              <w:t>18</w:t>
            </w:r>
          </w:p>
        </w:tc>
      </w:tr>
      <w:tr w:rsidR="000C12FF" w:rsidRPr="00C71010" w14:paraId="401229BA" w14:textId="77777777" w:rsidTr="009876EA">
        <w:tc>
          <w:tcPr>
            <w:tcW w:w="4410" w:type="dxa"/>
            <w:vAlign w:val="center"/>
          </w:tcPr>
          <w:p w14:paraId="4386AEE5" w14:textId="77777777" w:rsidR="000C12FF" w:rsidRPr="00C71010" w:rsidRDefault="000C12FF" w:rsidP="000C12FF">
            <w:pPr>
              <w:spacing w:before="40" w:after="40"/>
              <w:jc w:val="center"/>
              <w:rPr>
                <w:rFonts w:cs="Arial"/>
              </w:rPr>
            </w:pPr>
            <w:bookmarkStart w:id="13" w:name="RowTitleAnticipatedContractStartDate"/>
            <w:r w:rsidRPr="00C71010">
              <w:rPr>
                <w:rFonts w:cs="Arial"/>
              </w:rPr>
              <w:t>Anticipated Contract Start Date</w:t>
            </w:r>
            <w:bookmarkEnd w:id="13"/>
          </w:p>
        </w:tc>
        <w:tc>
          <w:tcPr>
            <w:tcW w:w="4433" w:type="dxa"/>
            <w:vAlign w:val="center"/>
          </w:tcPr>
          <w:p w14:paraId="20F05C50" w14:textId="0DBA160F" w:rsidR="00E60BEB" w:rsidRPr="00C71010" w:rsidRDefault="003D462A">
            <w:pPr>
              <w:jc w:val="center"/>
              <w:rPr>
                <w:rFonts w:cs="Arial"/>
                <w:b/>
              </w:rPr>
            </w:pPr>
            <w:r>
              <w:rPr>
                <w:rFonts w:ascii="Helvetica" w:hAnsi="Helvetica"/>
                <w:b/>
                <w:i/>
                <w:sz w:val="22"/>
                <w:szCs w:val="20"/>
              </w:rPr>
              <w:t xml:space="preserve">September 1, 2018 or </w:t>
            </w:r>
            <w:r w:rsidR="00E60BEB">
              <w:rPr>
                <w:rFonts w:ascii="Helvetica" w:hAnsi="Helvetica"/>
                <w:b/>
                <w:i/>
                <w:sz w:val="22"/>
                <w:szCs w:val="20"/>
              </w:rPr>
              <w:t xml:space="preserve">Approximately </w:t>
            </w:r>
            <w:r w:rsidR="00366052">
              <w:rPr>
                <w:rFonts w:ascii="Helvetica" w:hAnsi="Helvetica"/>
                <w:b/>
                <w:i/>
                <w:sz w:val="22"/>
                <w:szCs w:val="20"/>
              </w:rPr>
              <w:t xml:space="preserve">Ten </w:t>
            </w:r>
            <w:r w:rsidR="00A61F7E">
              <w:rPr>
                <w:rFonts w:ascii="Helvetica" w:hAnsi="Helvetica"/>
                <w:b/>
                <w:i/>
                <w:sz w:val="22"/>
                <w:szCs w:val="20"/>
              </w:rPr>
              <w:t>D</w:t>
            </w:r>
            <w:r w:rsidR="00E60BEB">
              <w:rPr>
                <w:rFonts w:ascii="Helvetica" w:hAnsi="Helvetica"/>
                <w:b/>
                <w:i/>
                <w:sz w:val="22"/>
                <w:szCs w:val="20"/>
              </w:rPr>
              <w:t>ays (</w:t>
            </w:r>
            <w:r w:rsidR="00366052">
              <w:rPr>
                <w:rFonts w:ascii="Helvetica" w:hAnsi="Helvetica"/>
                <w:b/>
                <w:i/>
                <w:sz w:val="22"/>
                <w:szCs w:val="20"/>
              </w:rPr>
              <w:t>1</w:t>
            </w:r>
            <w:r w:rsidR="00E60BEB">
              <w:rPr>
                <w:rFonts w:ascii="Helvetica" w:hAnsi="Helvetica"/>
                <w:b/>
                <w:i/>
                <w:sz w:val="22"/>
                <w:szCs w:val="20"/>
              </w:rPr>
              <w:t>0) after all screening requirements are met.</w:t>
            </w:r>
          </w:p>
        </w:tc>
      </w:tr>
    </w:tbl>
    <w:p w14:paraId="13D7950C" w14:textId="77777777" w:rsidR="00163BE1" w:rsidRPr="008408F4" w:rsidRDefault="000C12FF" w:rsidP="00A1032F">
      <w:pPr>
        <w:pStyle w:val="Heading2"/>
        <w:spacing w:before="240"/>
        <w:ind w:left="360" w:hanging="360"/>
        <w:rPr>
          <w:rFonts w:cs="Arial"/>
          <w:sz w:val="28"/>
          <w:szCs w:val="28"/>
        </w:rPr>
      </w:pPr>
      <w:bookmarkStart w:id="14" w:name="_Background"/>
      <w:bookmarkStart w:id="15" w:name="_Toc422391142"/>
      <w:bookmarkEnd w:id="14"/>
      <w:r w:rsidRPr="008408F4">
        <w:rPr>
          <w:rFonts w:cs="Arial"/>
          <w:sz w:val="28"/>
          <w:szCs w:val="28"/>
        </w:rPr>
        <w:t>Background</w:t>
      </w:r>
      <w:bookmarkEnd w:id="15"/>
    </w:p>
    <w:p w14:paraId="507DA3FB" w14:textId="1EB9A35D" w:rsidR="000C12FF" w:rsidRPr="00C71010" w:rsidRDefault="000C12FF" w:rsidP="00A1032F">
      <w:pPr>
        <w:pStyle w:val="Heading3"/>
        <w:numPr>
          <w:ilvl w:val="2"/>
          <w:numId w:val="18"/>
        </w:numPr>
        <w:ind w:left="360" w:firstLine="0"/>
      </w:pPr>
      <w:r w:rsidRPr="00C71010">
        <w:t>Overview of the Health and Human Services Commission (HHSC)</w:t>
      </w:r>
    </w:p>
    <w:p w14:paraId="7F08BDFB" w14:textId="04D5D5C9" w:rsidR="000C12FF" w:rsidRPr="00C71010" w:rsidRDefault="000C12FF" w:rsidP="00355191">
      <w:pPr>
        <w:ind w:left="360"/>
        <w:jc w:val="both"/>
      </w:pPr>
      <w:r w:rsidRPr="00C71010">
        <w:t xml:space="preserve">Since 1991, the Texas Health and Human Services Commission (HHSC) has overseen and coordinated the planning and delivery of health and human service programs in Texas. HHSC is established in accordance with Texas Government Code Chapter 531 and is responsible </w:t>
      </w:r>
      <w:r w:rsidR="00AF2D83">
        <w:t>for the oversight of all Texas H</w:t>
      </w:r>
      <w:r w:rsidRPr="00C71010">
        <w:t xml:space="preserve">ealth and </w:t>
      </w:r>
      <w:r w:rsidR="00AF2D83">
        <w:t>Human Service A</w:t>
      </w:r>
      <w:r w:rsidRPr="00C71010">
        <w:t xml:space="preserve">gencies (HHS Agencies). HHSC’s </w:t>
      </w:r>
      <w:r w:rsidR="00D04BA5">
        <w:t xml:space="preserve">acting </w:t>
      </w:r>
      <w:r w:rsidRPr="00C71010">
        <w:t xml:space="preserve">chief executive </w:t>
      </w:r>
      <w:r w:rsidRPr="009103B1">
        <w:t xml:space="preserve">officer is </w:t>
      </w:r>
      <w:r w:rsidR="00D04BA5" w:rsidRPr="009E4B0A">
        <w:t>Cecile Young</w:t>
      </w:r>
      <w:r w:rsidR="00D04BA5" w:rsidRPr="00242D41">
        <w:t>.</w:t>
      </w:r>
    </w:p>
    <w:p w14:paraId="0D6D324F" w14:textId="77777777" w:rsidR="001547EF" w:rsidRPr="00C71010" w:rsidRDefault="001547EF" w:rsidP="003717CA">
      <w:pPr>
        <w:ind w:left="360"/>
      </w:pPr>
    </w:p>
    <w:p w14:paraId="312FB85F" w14:textId="30EB6DCB" w:rsidR="000C12FF" w:rsidRPr="00C71010" w:rsidRDefault="000C12FF" w:rsidP="00355191">
      <w:pPr>
        <w:ind w:left="360"/>
        <w:jc w:val="both"/>
        <w:rPr>
          <w:b/>
        </w:rPr>
      </w:pPr>
      <w:r w:rsidRPr="00C71010">
        <w:t xml:space="preserve">As a result of the consolidation </w:t>
      </w:r>
      <w:r w:rsidR="00F94267">
        <w:t>pursuant</w:t>
      </w:r>
      <w:r w:rsidRPr="00C71010">
        <w:t xml:space="preserve"> to </w:t>
      </w:r>
      <w:r w:rsidR="00615072">
        <w:t xml:space="preserve">the </w:t>
      </w:r>
      <w:r w:rsidR="004D5756" w:rsidRPr="00F94267">
        <w:rPr>
          <w:rFonts w:cs="Arial"/>
        </w:rPr>
        <w:t>78th Texas Legislature, Regular Session</w:t>
      </w:r>
      <w:r w:rsidR="004D5756">
        <w:rPr>
          <w:rFonts w:cs="Arial"/>
        </w:rPr>
        <w:t xml:space="preserve"> (2003)</w:t>
      </w:r>
      <w:r w:rsidR="004D5756" w:rsidRPr="00F94267">
        <w:rPr>
          <w:rFonts w:cs="Arial"/>
        </w:rPr>
        <w:t>, House Bill 2292</w:t>
      </w:r>
      <w:r w:rsidRPr="00F94267">
        <w:rPr>
          <w:rFonts w:cs="Arial"/>
        </w:rPr>
        <w:t xml:space="preserve">, some of the contracting and </w:t>
      </w:r>
      <w:r w:rsidRPr="00C71010">
        <w:t>procurement activities for the HHS Agencies have been assigned to the Procurement and Contracting Services</w:t>
      </w:r>
      <w:r w:rsidR="007A608C" w:rsidRPr="00C71010">
        <w:t xml:space="preserve"> (PCS) Division of HHSC.</w:t>
      </w:r>
      <w:r w:rsidRPr="00C71010">
        <w:t xml:space="preserve"> </w:t>
      </w:r>
      <w:r w:rsidR="00AF2D83">
        <w:t xml:space="preserve"> </w:t>
      </w:r>
      <w:r w:rsidRPr="00C71010">
        <w:t>As such, PCS will administer the initial stages of the procurement process, including enrollment announcement and publication</w:t>
      </w:r>
      <w:r w:rsidR="00A50653">
        <w:t>.</w:t>
      </w:r>
      <w:r w:rsidRPr="00C71010">
        <w:t xml:space="preserve">     </w:t>
      </w:r>
      <w:bookmarkStart w:id="16" w:name="_Toc330561313"/>
      <w:bookmarkStart w:id="17" w:name="_Toc331859575"/>
      <w:bookmarkStart w:id="18" w:name="_Toc331859721"/>
      <w:bookmarkStart w:id="19" w:name="_Toc331859977"/>
      <w:bookmarkStart w:id="20" w:name="_Toc331860120"/>
      <w:bookmarkStart w:id="21" w:name="_Toc330561314"/>
      <w:bookmarkStart w:id="22" w:name="_Toc331859576"/>
      <w:bookmarkStart w:id="23" w:name="_Toc331859722"/>
      <w:bookmarkStart w:id="24" w:name="_Toc331859978"/>
      <w:bookmarkStart w:id="25" w:name="_Toc331860121"/>
      <w:bookmarkStart w:id="26" w:name="_Toc401906591"/>
      <w:bookmarkStart w:id="27" w:name="_Toc401906592"/>
      <w:bookmarkStart w:id="28" w:name="_Toc401906593"/>
      <w:bookmarkStart w:id="29" w:name="_Toc401906594"/>
      <w:bookmarkStart w:id="30" w:name="_Toc401906595"/>
      <w:bookmarkStart w:id="31" w:name="_Toc402261034"/>
      <w:bookmarkStart w:id="32" w:name="_Toc402261986"/>
      <w:bookmarkStart w:id="33" w:name="_Toc408226504"/>
      <w:bookmarkStart w:id="34" w:name="_Toc408226654"/>
      <w:bookmarkStart w:id="35" w:name="_Toc408226766"/>
      <w:bookmarkStart w:id="36" w:name="_Toc40822689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EC0ECC8" w14:textId="2C763929" w:rsidR="001547EF" w:rsidRPr="009E4B0A" w:rsidRDefault="00C57286" w:rsidP="00A1032F">
      <w:pPr>
        <w:pStyle w:val="Heading3"/>
        <w:numPr>
          <w:ilvl w:val="2"/>
          <w:numId w:val="18"/>
        </w:numPr>
        <w:ind w:left="360" w:firstLine="0"/>
      </w:pPr>
      <w:bookmarkStart w:id="37" w:name="_Toc202672884"/>
      <w:bookmarkEnd w:id="8"/>
      <w:r w:rsidRPr="009E4B0A">
        <w:t xml:space="preserve">Program </w:t>
      </w:r>
      <w:r w:rsidR="001547EF" w:rsidRPr="009E4B0A">
        <w:t>Overview</w:t>
      </w:r>
    </w:p>
    <w:p w14:paraId="1A486716" w14:textId="0A6F460B" w:rsidR="00366052" w:rsidRDefault="00366052" w:rsidP="00355191">
      <w:pPr>
        <w:tabs>
          <w:tab w:val="left" w:pos="360"/>
        </w:tabs>
        <w:spacing w:after="240"/>
        <w:ind w:left="360"/>
        <w:jc w:val="both"/>
      </w:pPr>
      <w:r>
        <w:t xml:space="preserve">In 2005, during the Regular Session of the 79th Legislature, House Bill 790 was passed requiring expansion of the newborn screening panel to the American College of Medical Genetics (ACMG) recommended core panel, as funds allowed.  Effective December 2006, the </w:t>
      </w:r>
      <w:r w:rsidR="009F65E6">
        <w:t>Newborn Screening P</w:t>
      </w:r>
      <w:r>
        <w:t xml:space="preserve">rogram began screening for 27 disorders.  Increasing the panel from 7 to 27 disorders led to an increase in the number of presumptive positive screens as well as a greater need for confirmatory testing, evaluation, and </w:t>
      </w:r>
      <w:r w:rsidR="007730FA">
        <w:t>T</w:t>
      </w:r>
      <w:r>
        <w:t xml:space="preserve">reatment services. </w:t>
      </w:r>
      <w:r w:rsidR="00E42390">
        <w:t xml:space="preserve">Two additional conditions were added in 2009 and 2012 and, on May 26, 2015, </w:t>
      </w:r>
      <w:r w:rsidR="00562FC8">
        <w:t>twenty-four (</w:t>
      </w:r>
      <w:r w:rsidR="00E42390">
        <w:t>24</w:t>
      </w:r>
      <w:r w:rsidR="00562FC8">
        <w:t>)</w:t>
      </w:r>
      <w:r w:rsidR="00E42390">
        <w:t xml:space="preserve"> secondary conditions were added. The program now screens for a total of 53 conditions </w:t>
      </w:r>
      <w:r w:rsidR="00401224">
        <w:t xml:space="preserve">by </w:t>
      </w:r>
      <w:r w:rsidR="00E42390">
        <w:t xml:space="preserve">dried bloodspots. </w:t>
      </w:r>
      <w:r>
        <w:t xml:space="preserve"> </w:t>
      </w:r>
    </w:p>
    <w:p w14:paraId="66A773D5" w14:textId="69DED81B" w:rsidR="00366052" w:rsidRDefault="00366052" w:rsidP="00355191">
      <w:pPr>
        <w:tabs>
          <w:tab w:val="left" w:pos="360"/>
        </w:tabs>
        <w:spacing w:after="240"/>
        <w:ind w:left="360"/>
        <w:jc w:val="both"/>
      </w:pPr>
      <w:r>
        <w:t>The legislation resulted in the adoption of Texas Administrative Code (TAC), Title 25, Chapter 37 – Maternal and Infant Health Services, Subchapter D - Newborn Screening Program (§§37.51-37.</w:t>
      </w:r>
      <w:r w:rsidR="00E42390">
        <w:t>63</w:t>
      </w:r>
      <w:r>
        <w:t xml:space="preserve">), which details the disorders for which newborns are screened; responsibilities of providers and parents; screening procedures; the </w:t>
      </w:r>
      <w:r>
        <w:lastRenderedPageBreak/>
        <w:t xml:space="preserve">provisions of follow-up care; and the provision of services to provide through program benefits for specified populations. </w:t>
      </w:r>
    </w:p>
    <w:p w14:paraId="41139F1A" w14:textId="405A539B" w:rsidR="00366052" w:rsidRDefault="00366052" w:rsidP="00355191">
      <w:pPr>
        <w:pStyle w:val="ListParagraph"/>
        <w:tabs>
          <w:tab w:val="left" w:pos="450"/>
          <w:tab w:val="left" w:pos="540"/>
          <w:tab w:val="left" w:pos="630"/>
        </w:tabs>
        <w:ind w:left="360"/>
        <w:jc w:val="both"/>
      </w:pPr>
      <w:r>
        <w:t>In order to meet increased need for services, DSHS entered into an open enrollment process to procure the services from public and private providers.  The NBS</w:t>
      </w:r>
      <w:r w:rsidR="00D04BA5">
        <w:t xml:space="preserve"> Program</w:t>
      </w:r>
      <w:r>
        <w:t xml:space="preserve"> Benefits Program</w:t>
      </w:r>
      <w:r w:rsidR="00D04BA5">
        <w:t xml:space="preserve"> (the “</w:t>
      </w:r>
      <w:r w:rsidR="00D04BA5" w:rsidRPr="009E4B0A">
        <w:rPr>
          <w:b/>
        </w:rPr>
        <w:t>Program</w:t>
      </w:r>
      <w:r w:rsidR="00D04BA5">
        <w:t>”)</w:t>
      </w:r>
      <w:r w:rsidR="0031095B">
        <w:t xml:space="preserve"> </w:t>
      </w:r>
      <w:r>
        <w:t>began operating in March 2007.  The program offers reimbursement to enrolled providers for the provision of specified services to eligible clients at Medicaid rates, as program funding allows.</w:t>
      </w:r>
    </w:p>
    <w:p w14:paraId="28CB716D" w14:textId="77777777" w:rsidR="00366052" w:rsidRDefault="00366052" w:rsidP="00366052">
      <w:pPr>
        <w:pStyle w:val="ListParagraph"/>
        <w:tabs>
          <w:tab w:val="left" w:pos="450"/>
          <w:tab w:val="left" w:pos="540"/>
          <w:tab w:val="left" w:pos="630"/>
        </w:tabs>
        <w:ind w:left="270"/>
      </w:pPr>
    </w:p>
    <w:p w14:paraId="1FCB394B" w14:textId="7DDCD642" w:rsidR="00366052" w:rsidRPr="003D1EE0" w:rsidRDefault="00366052" w:rsidP="00355191">
      <w:pPr>
        <w:pStyle w:val="ListParagraph"/>
        <w:tabs>
          <w:tab w:val="left" w:pos="450"/>
          <w:tab w:val="left" w:pos="540"/>
          <w:tab w:val="left" w:pos="630"/>
        </w:tabs>
        <w:ind w:left="360"/>
        <w:jc w:val="both"/>
      </w:pPr>
      <w:r w:rsidRPr="003D1EE0">
        <w:t xml:space="preserve">The </w:t>
      </w:r>
      <w:r w:rsidR="0031095B" w:rsidRPr="003D1EE0">
        <w:t>P</w:t>
      </w:r>
      <w:r w:rsidRPr="003D1EE0">
        <w:t>rogram provides services to eligible clients in accordance with 25 TAC §§37.51-37.</w:t>
      </w:r>
      <w:r w:rsidR="00E42390" w:rsidRPr="003D1EE0">
        <w:t>63</w:t>
      </w:r>
      <w:r w:rsidRPr="003D1EE0">
        <w:t>. The</w:t>
      </w:r>
      <w:r w:rsidR="0031095B" w:rsidRPr="003D1EE0">
        <w:t xml:space="preserve"> services covered by the</w:t>
      </w:r>
      <w:r w:rsidRPr="003D1EE0">
        <w:t xml:space="preserve"> Program </w:t>
      </w:r>
      <w:r w:rsidR="0031095B" w:rsidRPr="003D1EE0">
        <w:t xml:space="preserve">fall into </w:t>
      </w:r>
      <w:r w:rsidRPr="003D1EE0">
        <w:t xml:space="preserve">four categories of </w:t>
      </w:r>
      <w:r w:rsidR="0031095B" w:rsidRPr="003D1EE0">
        <w:t>contractors</w:t>
      </w:r>
      <w:r w:rsidRPr="003D1EE0">
        <w:t>:</w:t>
      </w:r>
    </w:p>
    <w:p w14:paraId="5261ABCA" w14:textId="5CE3E45F" w:rsidR="0031095B" w:rsidRPr="003D1EE0" w:rsidRDefault="00603307" w:rsidP="006D2036">
      <w:pPr>
        <w:pStyle w:val="ListParagraph"/>
        <w:numPr>
          <w:ilvl w:val="0"/>
          <w:numId w:val="19"/>
        </w:numPr>
        <w:tabs>
          <w:tab w:val="left" w:pos="450"/>
          <w:tab w:val="left" w:pos="630"/>
        </w:tabs>
        <w:jc w:val="both"/>
      </w:pPr>
      <w:r w:rsidRPr="003D1EE0">
        <w:t>Physician Specialist</w:t>
      </w:r>
      <w:r w:rsidR="00F825D9" w:rsidRPr="003D1EE0">
        <w:t>s</w:t>
      </w:r>
      <w:r w:rsidR="00EE08D9" w:rsidRPr="003D1EE0">
        <w:t>;</w:t>
      </w:r>
    </w:p>
    <w:p w14:paraId="08085168" w14:textId="77777777" w:rsidR="0031095B" w:rsidRPr="00994674" w:rsidRDefault="0031095B" w:rsidP="006D2036">
      <w:pPr>
        <w:pStyle w:val="ListParagraph"/>
        <w:numPr>
          <w:ilvl w:val="0"/>
          <w:numId w:val="19"/>
        </w:numPr>
        <w:tabs>
          <w:tab w:val="left" w:pos="630"/>
        </w:tabs>
        <w:jc w:val="both"/>
      </w:pPr>
      <w:r w:rsidRPr="00994674">
        <w:t>Laboratories</w:t>
      </w:r>
      <w:r w:rsidR="00EE08D9" w:rsidRPr="00994674">
        <w:t>;</w:t>
      </w:r>
    </w:p>
    <w:p w14:paraId="4227C146" w14:textId="77777777" w:rsidR="0031095B" w:rsidRPr="00994674" w:rsidRDefault="0031095B" w:rsidP="006D2036">
      <w:pPr>
        <w:pStyle w:val="ListParagraph"/>
        <w:numPr>
          <w:ilvl w:val="0"/>
          <w:numId w:val="19"/>
        </w:numPr>
        <w:tabs>
          <w:tab w:val="left" w:pos="630"/>
        </w:tabs>
        <w:jc w:val="both"/>
      </w:pPr>
      <w:r w:rsidRPr="00994674">
        <w:t>Pharmacies</w:t>
      </w:r>
      <w:r w:rsidR="00EE08D9" w:rsidRPr="00994674">
        <w:t>; and</w:t>
      </w:r>
    </w:p>
    <w:p w14:paraId="0A2E60A4" w14:textId="5138D5FF" w:rsidR="00EE08D9" w:rsidRPr="003D1EE0" w:rsidRDefault="00EE08D9" w:rsidP="006D2036">
      <w:pPr>
        <w:pStyle w:val="ListParagraph"/>
        <w:numPr>
          <w:ilvl w:val="0"/>
          <w:numId w:val="19"/>
        </w:numPr>
        <w:tabs>
          <w:tab w:val="left" w:pos="630"/>
        </w:tabs>
        <w:jc w:val="both"/>
      </w:pPr>
      <w:r w:rsidRPr="003D1EE0">
        <w:t xml:space="preserve">Manufacturers or </w:t>
      </w:r>
      <w:r w:rsidR="00603307" w:rsidRPr="003D1EE0">
        <w:t>R</w:t>
      </w:r>
      <w:r w:rsidRPr="003D1EE0">
        <w:t>eta</w:t>
      </w:r>
      <w:r w:rsidR="00EA5277" w:rsidRPr="003D1EE0">
        <w:t xml:space="preserve">ilers </w:t>
      </w:r>
      <w:r w:rsidR="00603307" w:rsidRPr="003D1EE0">
        <w:t xml:space="preserve">of </w:t>
      </w:r>
      <w:r w:rsidR="00975872" w:rsidRPr="003D1EE0">
        <w:t>M</w:t>
      </w:r>
      <w:r w:rsidR="00EA5277" w:rsidRPr="003D1EE0">
        <w:t xml:space="preserve">edical </w:t>
      </w:r>
      <w:r w:rsidR="00975872" w:rsidRPr="003D1EE0">
        <w:t>F</w:t>
      </w:r>
      <w:r w:rsidR="00EA5277" w:rsidRPr="003D1EE0">
        <w:t xml:space="preserve">oods (such as </w:t>
      </w:r>
      <w:r w:rsidR="005618DA" w:rsidRPr="003D1EE0">
        <w:t>L</w:t>
      </w:r>
      <w:r w:rsidR="00EE3189" w:rsidRPr="003D1EE0">
        <w:t xml:space="preserve">ow </w:t>
      </w:r>
      <w:r w:rsidR="005618DA" w:rsidRPr="003D1EE0">
        <w:t>P</w:t>
      </w:r>
      <w:r w:rsidR="00EE3189" w:rsidRPr="003D1EE0">
        <w:t xml:space="preserve">rotein </w:t>
      </w:r>
      <w:r w:rsidR="005618DA" w:rsidRPr="003D1EE0">
        <w:t>F</w:t>
      </w:r>
      <w:r w:rsidR="00EE3189" w:rsidRPr="003D1EE0">
        <w:t xml:space="preserve">oods, </w:t>
      </w:r>
      <w:r w:rsidR="00EA5277" w:rsidRPr="003D1EE0">
        <w:t>formulas</w:t>
      </w:r>
      <w:r w:rsidRPr="003D1EE0">
        <w:t xml:space="preserve">, </w:t>
      </w:r>
      <w:r w:rsidR="007730FA" w:rsidRPr="003D1EE0">
        <w:t>V</w:t>
      </w:r>
      <w:r w:rsidRPr="003D1EE0">
        <w:t xml:space="preserve">itamins, and </w:t>
      </w:r>
      <w:r w:rsidR="005618DA" w:rsidRPr="003D1EE0">
        <w:t>D</w:t>
      </w:r>
      <w:r w:rsidRPr="003D1EE0">
        <w:t xml:space="preserve">ietary </w:t>
      </w:r>
      <w:r w:rsidR="005618DA" w:rsidRPr="003D1EE0">
        <w:t>S</w:t>
      </w:r>
      <w:r w:rsidRPr="003D1EE0">
        <w:t>upplements</w:t>
      </w:r>
      <w:r w:rsidR="00EA5277" w:rsidRPr="003D1EE0">
        <w:t>)</w:t>
      </w:r>
      <w:r w:rsidRPr="003D1EE0">
        <w:t>.</w:t>
      </w:r>
    </w:p>
    <w:p w14:paraId="5570CA84" w14:textId="77777777" w:rsidR="00366052" w:rsidRPr="003D1EE0" w:rsidRDefault="00366052" w:rsidP="00366052">
      <w:pPr>
        <w:pStyle w:val="ListParagraph"/>
        <w:tabs>
          <w:tab w:val="left" w:pos="450"/>
          <w:tab w:val="left" w:pos="540"/>
          <w:tab w:val="left" w:pos="630"/>
        </w:tabs>
        <w:ind w:left="270"/>
      </w:pPr>
    </w:p>
    <w:p w14:paraId="63160836" w14:textId="1AE87039" w:rsidR="00366052" w:rsidRPr="003D1EE0" w:rsidRDefault="00366052" w:rsidP="00366052">
      <w:pPr>
        <w:pStyle w:val="ListParagraph"/>
        <w:tabs>
          <w:tab w:val="left" w:pos="450"/>
          <w:tab w:val="left" w:pos="540"/>
          <w:tab w:val="left" w:pos="630"/>
        </w:tabs>
        <w:ind w:left="270"/>
      </w:pPr>
      <w:r w:rsidRPr="003D1EE0">
        <w:t>The services</w:t>
      </w:r>
      <w:r w:rsidR="00EE08D9" w:rsidRPr="003D1EE0">
        <w:t xml:space="preserve"> that are provided under the Program include but are not limited to</w:t>
      </w:r>
      <w:r w:rsidRPr="003D1EE0">
        <w:t xml:space="preserve">: </w:t>
      </w:r>
    </w:p>
    <w:p w14:paraId="1EC7DCA8" w14:textId="77777777" w:rsidR="00D04BA5" w:rsidRPr="003D1EE0" w:rsidRDefault="00D04BA5" w:rsidP="006D2036">
      <w:pPr>
        <w:pStyle w:val="ListParagraph"/>
        <w:numPr>
          <w:ilvl w:val="0"/>
          <w:numId w:val="20"/>
        </w:numPr>
        <w:tabs>
          <w:tab w:val="left" w:pos="720"/>
        </w:tabs>
        <w:rPr>
          <w:bCs/>
        </w:rPr>
      </w:pPr>
      <w:r w:rsidRPr="003D1EE0">
        <w:rPr>
          <w:bCs/>
        </w:rPr>
        <w:t>Clinical evaluations and follow-up care</w:t>
      </w:r>
    </w:p>
    <w:p w14:paraId="7468D2F3" w14:textId="00C66D74" w:rsidR="00D04BA5" w:rsidRPr="003D1EE0" w:rsidRDefault="00D04BA5" w:rsidP="006D2036">
      <w:pPr>
        <w:pStyle w:val="ListParagraph"/>
        <w:numPr>
          <w:ilvl w:val="0"/>
          <w:numId w:val="20"/>
        </w:numPr>
        <w:tabs>
          <w:tab w:val="left" w:pos="720"/>
        </w:tabs>
        <w:rPr>
          <w:bCs/>
        </w:rPr>
      </w:pPr>
      <w:r w:rsidRPr="003D1EE0">
        <w:rPr>
          <w:bCs/>
        </w:rPr>
        <w:t>Confirmatory, follow-up and monitoring; laboratory testing;</w:t>
      </w:r>
    </w:p>
    <w:p w14:paraId="74719DC6" w14:textId="5761A2A0" w:rsidR="00D04BA5" w:rsidRPr="003D1EE0" w:rsidRDefault="00D04BA5" w:rsidP="006D2036">
      <w:pPr>
        <w:pStyle w:val="ListParagraph"/>
        <w:numPr>
          <w:ilvl w:val="0"/>
          <w:numId w:val="20"/>
        </w:numPr>
        <w:tabs>
          <w:tab w:val="left" w:pos="720"/>
        </w:tabs>
        <w:rPr>
          <w:bCs/>
        </w:rPr>
      </w:pPr>
      <w:r w:rsidRPr="003D1EE0">
        <w:rPr>
          <w:bCs/>
        </w:rPr>
        <w:t>Medications;</w:t>
      </w:r>
    </w:p>
    <w:p w14:paraId="45BEAB8B" w14:textId="57A8C9C3" w:rsidR="00D04BA5" w:rsidRPr="003D1EE0" w:rsidRDefault="00D04BA5" w:rsidP="006D2036">
      <w:pPr>
        <w:pStyle w:val="ListParagraph"/>
        <w:numPr>
          <w:ilvl w:val="0"/>
          <w:numId w:val="20"/>
        </w:numPr>
        <w:tabs>
          <w:tab w:val="left" w:pos="720"/>
        </w:tabs>
        <w:rPr>
          <w:bCs/>
        </w:rPr>
      </w:pPr>
      <w:r w:rsidRPr="003D1EE0">
        <w:rPr>
          <w:bCs/>
        </w:rPr>
        <w:t xml:space="preserve">Vitamins; </w:t>
      </w:r>
    </w:p>
    <w:p w14:paraId="3EC7BBA7" w14:textId="6225EB09" w:rsidR="00D04BA5" w:rsidRPr="003D1EE0" w:rsidRDefault="00D04BA5" w:rsidP="006D2036">
      <w:pPr>
        <w:pStyle w:val="ListParagraph"/>
        <w:numPr>
          <w:ilvl w:val="0"/>
          <w:numId w:val="20"/>
        </w:numPr>
        <w:tabs>
          <w:tab w:val="left" w:pos="720"/>
        </w:tabs>
        <w:rPr>
          <w:bCs/>
        </w:rPr>
      </w:pPr>
      <w:r w:rsidRPr="003D1EE0">
        <w:rPr>
          <w:bCs/>
        </w:rPr>
        <w:t xml:space="preserve">Dietary </w:t>
      </w:r>
      <w:r w:rsidR="005618DA" w:rsidRPr="003D1EE0">
        <w:rPr>
          <w:bCs/>
        </w:rPr>
        <w:t>S</w:t>
      </w:r>
      <w:r w:rsidRPr="003D1EE0">
        <w:rPr>
          <w:bCs/>
        </w:rPr>
        <w:t>upplements; and</w:t>
      </w:r>
    </w:p>
    <w:p w14:paraId="0F76CC70" w14:textId="5D377200" w:rsidR="00D04BA5" w:rsidRPr="003D1EE0" w:rsidRDefault="00D04BA5" w:rsidP="006D2036">
      <w:pPr>
        <w:pStyle w:val="ListParagraph"/>
        <w:numPr>
          <w:ilvl w:val="0"/>
          <w:numId w:val="20"/>
        </w:numPr>
        <w:tabs>
          <w:tab w:val="left" w:pos="720"/>
        </w:tabs>
        <w:rPr>
          <w:bCs/>
        </w:rPr>
      </w:pPr>
      <w:r w:rsidRPr="003D1EE0">
        <w:rPr>
          <w:bCs/>
        </w:rPr>
        <w:t>Medical Foods (</w:t>
      </w:r>
      <w:r w:rsidR="005618DA" w:rsidRPr="003D1EE0">
        <w:rPr>
          <w:bCs/>
        </w:rPr>
        <w:t>L</w:t>
      </w:r>
      <w:r w:rsidRPr="003D1EE0">
        <w:rPr>
          <w:bCs/>
        </w:rPr>
        <w:t xml:space="preserve">ow </w:t>
      </w:r>
      <w:r w:rsidR="005618DA" w:rsidRPr="003D1EE0">
        <w:rPr>
          <w:bCs/>
        </w:rPr>
        <w:t>P</w:t>
      </w:r>
      <w:r w:rsidRPr="003D1EE0">
        <w:rPr>
          <w:bCs/>
        </w:rPr>
        <w:t xml:space="preserve">rotein </w:t>
      </w:r>
      <w:r w:rsidR="005618DA" w:rsidRPr="003D1EE0">
        <w:rPr>
          <w:bCs/>
        </w:rPr>
        <w:t>F</w:t>
      </w:r>
      <w:r w:rsidRPr="003D1EE0">
        <w:rPr>
          <w:bCs/>
        </w:rPr>
        <w:t>oods</w:t>
      </w:r>
      <w:r w:rsidRPr="003D1EE0">
        <w:rPr>
          <w:bCs/>
          <w:lang w:val="x-none"/>
        </w:rPr>
        <w:t xml:space="preserve"> </w:t>
      </w:r>
      <w:r w:rsidRPr="003D1EE0">
        <w:rPr>
          <w:bCs/>
        </w:rPr>
        <w:t>and formulas).</w:t>
      </w:r>
    </w:p>
    <w:p w14:paraId="2A094C97" w14:textId="3CD068BC" w:rsidR="006019F0" w:rsidRPr="009E4B0A" w:rsidRDefault="00BE5DA2" w:rsidP="00A1032F">
      <w:pPr>
        <w:pStyle w:val="Heading2"/>
        <w:numPr>
          <w:ilvl w:val="1"/>
          <w:numId w:val="14"/>
        </w:numPr>
        <w:spacing w:before="240" w:after="240"/>
        <w:ind w:left="450"/>
        <w:jc w:val="both"/>
        <w:rPr>
          <w:rFonts w:cs="Arial"/>
          <w:sz w:val="28"/>
          <w:szCs w:val="28"/>
        </w:rPr>
      </w:pPr>
      <w:bookmarkStart w:id="38" w:name="_Eligible_Applicants"/>
      <w:bookmarkStart w:id="39" w:name="_Toc422391143"/>
      <w:bookmarkEnd w:id="38"/>
      <w:r>
        <w:rPr>
          <w:rFonts w:cs="Arial"/>
          <w:sz w:val="28"/>
          <w:szCs w:val="28"/>
        </w:rPr>
        <w:t>E</w:t>
      </w:r>
      <w:r w:rsidR="001547EF" w:rsidRPr="009E4B0A">
        <w:rPr>
          <w:rFonts w:cs="Arial"/>
          <w:sz w:val="28"/>
          <w:szCs w:val="28"/>
        </w:rPr>
        <w:t>ligible Applicants</w:t>
      </w:r>
      <w:bookmarkEnd w:id="39"/>
    </w:p>
    <w:bookmarkEnd w:id="37"/>
    <w:p w14:paraId="41CC022A" w14:textId="77777777" w:rsidR="001547EF" w:rsidRPr="00C71010" w:rsidRDefault="001547EF" w:rsidP="009E4B0A">
      <w:pPr>
        <w:spacing w:after="240"/>
        <w:jc w:val="both"/>
        <w:rPr>
          <w:rFonts w:cs="Arial"/>
        </w:rPr>
      </w:pPr>
      <w:r w:rsidRPr="00C71010">
        <w:rPr>
          <w:rFonts w:cs="Arial"/>
        </w:rPr>
        <w:t xml:space="preserve">To be eligible to </w:t>
      </w:r>
      <w:r w:rsidR="00E52BF1">
        <w:rPr>
          <w:rFonts w:cs="Arial"/>
        </w:rPr>
        <w:t xml:space="preserve">apply for a contract and </w:t>
      </w:r>
      <w:r w:rsidRPr="00C71010">
        <w:rPr>
          <w:rFonts w:cs="Arial"/>
        </w:rPr>
        <w:t xml:space="preserve">receive an award through this </w:t>
      </w:r>
      <w:r w:rsidR="002D445F" w:rsidRPr="00C71010">
        <w:rPr>
          <w:rFonts w:cs="Arial"/>
        </w:rPr>
        <w:t>o</w:t>
      </w:r>
      <w:r w:rsidRPr="00C71010">
        <w:rPr>
          <w:rFonts w:cs="Arial"/>
        </w:rPr>
        <w:t xml:space="preserve">pen </w:t>
      </w:r>
      <w:r w:rsidR="002D445F" w:rsidRPr="00C71010">
        <w:rPr>
          <w:rFonts w:cs="Arial"/>
        </w:rPr>
        <w:t>e</w:t>
      </w:r>
      <w:r w:rsidRPr="00C71010">
        <w:rPr>
          <w:rFonts w:cs="Arial"/>
        </w:rPr>
        <w:t>nrollment, Applicants shall:</w:t>
      </w:r>
    </w:p>
    <w:p w14:paraId="4B52D8A7" w14:textId="77777777" w:rsidR="0005677D" w:rsidRPr="0005677D" w:rsidRDefault="00E52BF1" w:rsidP="00A1032F">
      <w:pPr>
        <w:pStyle w:val="Heading4"/>
        <w:numPr>
          <w:ilvl w:val="2"/>
          <w:numId w:val="14"/>
        </w:numPr>
        <w:tabs>
          <w:tab w:val="left" w:pos="1080"/>
        </w:tabs>
        <w:spacing w:after="240"/>
        <w:ind w:left="360" w:firstLine="0"/>
        <w:jc w:val="both"/>
        <w:rPr>
          <w:rFonts w:eastAsia="Arial"/>
        </w:rPr>
      </w:pPr>
      <w:r w:rsidRPr="00962B63">
        <w:rPr>
          <w:rFonts w:ascii="Arial" w:eastAsia="Arial" w:hAnsi="Arial"/>
          <w:sz w:val="24"/>
          <w:szCs w:val="24"/>
        </w:rPr>
        <w:t xml:space="preserve"> Be an entity free to participate in state contracts and not be debarred by the Texas Comptroller of Public Accounts:</w:t>
      </w:r>
    </w:p>
    <w:p w14:paraId="2309FA73" w14:textId="7694F39E" w:rsidR="00962B63" w:rsidRPr="00962B63" w:rsidRDefault="00E52BF1" w:rsidP="0005677D">
      <w:pPr>
        <w:pStyle w:val="Heading4"/>
        <w:numPr>
          <w:ilvl w:val="0"/>
          <w:numId w:val="0"/>
        </w:numPr>
        <w:tabs>
          <w:tab w:val="left" w:pos="1080"/>
        </w:tabs>
        <w:spacing w:after="240"/>
        <w:ind w:left="360"/>
        <w:jc w:val="both"/>
        <w:rPr>
          <w:rFonts w:eastAsia="Arial"/>
        </w:rPr>
      </w:pPr>
      <w:r w:rsidRPr="00962B63">
        <w:rPr>
          <w:rFonts w:ascii="Arial" w:eastAsia="Arial" w:hAnsi="Arial"/>
          <w:sz w:val="24"/>
          <w:szCs w:val="24"/>
        </w:rPr>
        <w:t xml:space="preserve"> </w:t>
      </w:r>
      <w:hyperlink r:id="rId15" w:history="1">
        <w:r w:rsidR="00962B63" w:rsidRPr="00962B63">
          <w:rPr>
            <w:rStyle w:val="Hyperlink"/>
            <w:rFonts w:ascii="Arial" w:hAnsi="Arial"/>
            <w:sz w:val="24"/>
            <w:szCs w:val="24"/>
          </w:rPr>
          <w:t>https://comptroller.texas.gov/purchasing/programs/vendor-performance-tracking/debarred-vendors.php</w:t>
        </w:r>
      </w:hyperlink>
      <w:r w:rsidR="00962B63" w:rsidRPr="00962B63">
        <w:rPr>
          <w:rFonts w:eastAsia="Arial"/>
        </w:rPr>
        <w:t xml:space="preserve"> </w:t>
      </w:r>
    </w:p>
    <w:p w14:paraId="0D447298" w14:textId="561602AE" w:rsidR="001547EF" w:rsidRPr="0015360A" w:rsidRDefault="00E52BF1" w:rsidP="00A1032F">
      <w:pPr>
        <w:pStyle w:val="Heading4"/>
        <w:numPr>
          <w:ilvl w:val="2"/>
          <w:numId w:val="14"/>
        </w:numPr>
        <w:tabs>
          <w:tab w:val="left" w:pos="1080"/>
        </w:tabs>
        <w:spacing w:after="240"/>
        <w:ind w:left="360" w:firstLine="0"/>
        <w:jc w:val="both"/>
      </w:pPr>
      <w:bookmarkStart w:id="40" w:name="_Be_free_to"/>
      <w:bookmarkEnd w:id="40"/>
      <w:r>
        <w:rPr>
          <w:rFonts w:ascii="Arial" w:eastAsia="Arial" w:hAnsi="Arial"/>
          <w:sz w:val="24"/>
          <w:szCs w:val="24"/>
        </w:rPr>
        <w:t xml:space="preserve">Be free to participate in federal contracts with the System of Award Management (SAM).  </w:t>
      </w:r>
      <w:r>
        <w:rPr>
          <w:rFonts w:ascii="Arial" w:hAnsi="Arial"/>
          <w:sz w:val="24"/>
          <w:szCs w:val="24"/>
        </w:rPr>
        <w:t xml:space="preserve">Applicant is ineligible to apply for funds under this OE if currently debarred, suspended, or otherwise excluded or ineligible for participation in Federal or State assistance programs. Search the federal excluded list at the following website: </w:t>
      </w:r>
      <w:hyperlink r:id="rId16" w:anchor="111" w:history="1">
        <w:r w:rsidR="00962B63" w:rsidRPr="00F8155A">
          <w:rPr>
            <w:rStyle w:val="Hyperlink"/>
            <w:rFonts w:ascii="Arial" w:hAnsi="Arial"/>
            <w:sz w:val="24"/>
            <w:szCs w:val="24"/>
          </w:rPr>
          <w:t>https://www.sam.gov/portal/SAM/?portal:componentId=3c9caa24-5c93-4ce9-877a-b244446a54e9&amp;interactionstate=JBPNS_rO0ABXc0ABBfanNmQnJpZGdlVmlld0lkAAAAAQATL2pzZi9uYXZpZ2F0aW9uLmpzcAAHX19FT0ZfXw**&amp;portal:type=action#111#1</w:t>
        </w:r>
      </w:hyperlink>
      <w:r w:rsidR="00962B63">
        <w:rPr>
          <w:rFonts w:ascii="Arial" w:hAnsi="Arial"/>
          <w:sz w:val="24"/>
          <w:szCs w:val="24"/>
        </w:rPr>
        <w:t xml:space="preserve"> </w:t>
      </w:r>
    </w:p>
    <w:p w14:paraId="15ECE586" w14:textId="77777777" w:rsidR="00E52BF1" w:rsidRPr="0015360A" w:rsidRDefault="00E52BF1" w:rsidP="00A1032F">
      <w:pPr>
        <w:pStyle w:val="Heading4"/>
        <w:numPr>
          <w:ilvl w:val="2"/>
          <w:numId w:val="14"/>
        </w:numPr>
        <w:tabs>
          <w:tab w:val="left" w:pos="1080"/>
        </w:tabs>
        <w:spacing w:after="240"/>
        <w:ind w:left="360" w:firstLine="0"/>
        <w:jc w:val="both"/>
        <w:rPr>
          <w:rFonts w:ascii="Arial" w:hAnsi="Arial"/>
          <w:sz w:val="24"/>
          <w:szCs w:val="24"/>
        </w:rPr>
      </w:pPr>
      <w:r>
        <w:rPr>
          <w:rFonts w:ascii="Arial" w:eastAsia="Arial" w:hAnsi="Arial"/>
          <w:sz w:val="24"/>
          <w:szCs w:val="24"/>
        </w:rPr>
        <w:lastRenderedPageBreak/>
        <w:t>Be authorized as a public or private entity to do business in Texas with the Secretary of State</w:t>
      </w:r>
      <w:r w:rsidR="00EE08D9">
        <w:rPr>
          <w:rFonts w:ascii="Arial" w:eastAsia="Arial" w:hAnsi="Arial"/>
          <w:sz w:val="24"/>
          <w:szCs w:val="24"/>
        </w:rPr>
        <w:t>. See</w:t>
      </w:r>
      <w:r>
        <w:rPr>
          <w:rFonts w:ascii="Arial" w:eastAsia="Arial" w:hAnsi="Arial"/>
          <w:sz w:val="24"/>
          <w:szCs w:val="24"/>
        </w:rPr>
        <w:t xml:space="preserve">:  </w:t>
      </w:r>
      <w:hyperlink r:id="rId17" w:history="1">
        <w:r w:rsidRPr="00C1778A">
          <w:rPr>
            <w:rStyle w:val="Hyperlink"/>
            <w:rFonts w:ascii="Arial" w:eastAsia="Arial" w:hAnsi="Arial"/>
            <w:sz w:val="24"/>
            <w:szCs w:val="24"/>
          </w:rPr>
          <w:t>https://direct.sos.state.tx.us/acct/acct-login.asp</w:t>
        </w:r>
      </w:hyperlink>
      <w:r>
        <w:t xml:space="preserve">; </w:t>
      </w:r>
    </w:p>
    <w:p w14:paraId="3C2DF0EA" w14:textId="77777777" w:rsidR="00E52BF1" w:rsidRPr="0093467D" w:rsidRDefault="00E52BF1" w:rsidP="00A1032F">
      <w:pPr>
        <w:pStyle w:val="Heading4"/>
        <w:numPr>
          <w:ilvl w:val="2"/>
          <w:numId w:val="14"/>
        </w:numPr>
        <w:tabs>
          <w:tab w:val="left" w:pos="1080"/>
        </w:tabs>
        <w:spacing w:after="240"/>
        <w:ind w:left="360" w:firstLine="0"/>
        <w:rPr>
          <w:rFonts w:eastAsia="Arial"/>
        </w:rPr>
      </w:pPr>
      <w:r w:rsidRPr="0015360A">
        <w:rPr>
          <w:rFonts w:ascii="Arial" w:eastAsia="Arial" w:hAnsi="Arial"/>
          <w:sz w:val="24"/>
          <w:szCs w:val="24"/>
        </w:rPr>
        <w:t xml:space="preserve">Be free of exclusions with the US Department of Health and Human Services, Office of Inspector General. </w:t>
      </w:r>
      <w:hyperlink r:id="rId18" w:history="1">
        <w:r w:rsidRPr="0015360A">
          <w:rPr>
            <w:rStyle w:val="Hyperlink"/>
            <w:rFonts w:ascii="Arial" w:eastAsia="Arial" w:hAnsi="Arial"/>
            <w:sz w:val="24"/>
            <w:szCs w:val="24"/>
          </w:rPr>
          <w:t>https://exclusions.oig.hhs.gov/</w:t>
        </w:r>
      </w:hyperlink>
    </w:p>
    <w:p w14:paraId="4980136E" w14:textId="7E2490D2" w:rsidR="00054839" w:rsidRDefault="00E52BF1" w:rsidP="00A1032F">
      <w:pPr>
        <w:pStyle w:val="Heading4"/>
        <w:numPr>
          <w:ilvl w:val="2"/>
          <w:numId w:val="14"/>
        </w:numPr>
        <w:tabs>
          <w:tab w:val="left" w:pos="1080"/>
        </w:tabs>
        <w:spacing w:after="240"/>
        <w:ind w:left="360" w:firstLine="0"/>
        <w:rPr>
          <w:rFonts w:ascii="Arial" w:hAnsi="Arial"/>
          <w:sz w:val="24"/>
          <w:szCs w:val="24"/>
        </w:rPr>
      </w:pPr>
      <w:r w:rsidRPr="0015360A">
        <w:rPr>
          <w:rFonts w:ascii="Arial" w:eastAsia="Arial" w:hAnsi="Arial"/>
          <w:sz w:val="24"/>
          <w:szCs w:val="24"/>
        </w:rPr>
        <w:t>Be free from negative reports in the Vendor Performance Tracking System on the Centralized Master Bidders List (CMBL):</w:t>
      </w:r>
      <w:r w:rsidR="00731129">
        <w:rPr>
          <w:rFonts w:ascii="Arial" w:eastAsia="Arial" w:hAnsi="Arial"/>
          <w:sz w:val="24"/>
          <w:szCs w:val="24"/>
        </w:rPr>
        <w:t xml:space="preserve"> </w:t>
      </w:r>
      <w:hyperlink r:id="rId19" w:history="1">
        <w:r w:rsidR="00731129" w:rsidRPr="00F8155A">
          <w:rPr>
            <w:rStyle w:val="Hyperlink"/>
            <w:rFonts w:ascii="Arial" w:eastAsia="Arial" w:hAnsi="Arial"/>
            <w:sz w:val="24"/>
            <w:szCs w:val="24"/>
          </w:rPr>
          <w:t>https://mycpa.cpa.state.tx.us/tpasscmblsearch/index.jsp</w:t>
        </w:r>
      </w:hyperlink>
      <w:r w:rsidRPr="005E7004">
        <w:rPr>
          <w:rStyle w:val="Hyperlink"/>
          <w:rFonts w:ascii="Arial" w:eastAsia="Arial" w:hAnsi="Arial"/>
          <w:sz w:val="24"/>
          <w:szCs w:val="24"/>
        </w:rPr>
        <w:t xml:space="preserve">; </w:t>
      </w:r>
    </w:p>
    <w:p w14:paraId="5176354E" w14:textId="16DE9E17" w:rsidR="00AA1625" w:rsidRPr="00F13AED" w:rsidRDefault="006D3BC9" w:rsidP="00A1032F">
      <w:pPr>
        <w:pStyle w:val="ListParagraph"/>
        <w:numPr>
          <w:ilvl w:val="2"/>
          <w:numId w:val="14"/>
        </w:numPr>
        <w:ind w:left="360" w:firstLine="0"/>
        <w:rPr>
          <w:rFonts w:cs="Arial"/>
        </w:rPr>
      </w:pPr>
      <w:r w:rsidRPr="00F13AED">
        <w:rPr>
          <w:rFonts w:cs="Arial"/>
        </w:rPr>
        <w:t>If applying to be</w:t>
      </w:r>
      <w:r w:rsidR="00AA1625" w:rsidRPr="00F13AED">
        <w:rPr>
          <w:rFonts w:cs="Arial"/>
        </w:rPr>
        <w:t xml:space="preserve"> a </w:t>
      </w:r>
      <w:r w:rsidR="00D04BA5" w:rsidRPr="00F13AED">
        <w:rPr>
          <w:rFonts w:cs="Arial"/>
        </w:rPr>
        <w:t>P</w:t>
      </w:r>
      <w:r w:rsidR="00054CFD" w:rsidRPr="00F13AED">
        <w:rPr>
          <w:rFonts w:cs="Arial"/>
        </w:rPr>
        <w:t>hysician</w:t>
      </w:r>
      <w:r w:rsidRPr="00F13AED">
        <w:rPr>
          <w:rFonts w:cs="Arial"/>
        </w:rPr>
        <w:t xml:space="preserve"> Specialist under the Program, meet the following requirements</w:t>
      </w:r>
      <w:r w:rsidR="00AA1625" w:rsidRPr="00F13AED">
        <w:rPr>
          <w:rFonts w:cs="Arial"/>
        </w:rPr>
        <w:t>:</w:t>
      </w:r>
    </w:p>
    <w:p w14:paraId="3EE7E314" w14:textId="75638981" w:rsidR="00054CFD" w:rsidRPr="00F13AED" w:rsidRDefault="00D04BA5" w:rsidP="006D2036">
      <w:pPr>
        <w:pStyle w:val="ListParagraph"/>
        <w:numPr>
          <w:ilvl w:val="3"/>
          <w:numId w:val="21"/>
        </w:numPr>
        <w:ind w:left="1260" w:hanging="540"/>
        <w:jc w:val="both"/>
        <w:rPr>
          <w:rFonts w:cs="Arial"/>
        </w:rPr>
      </w:pPr>
      <w:r w:rsidRPr="00F13AED">
        <w:rPr>
          <w:rFonts w:cs="Arial"/>
        </w:rPr>
        <w:t>B</w:t>
      </w:r>
      <w:r w:rsidR="00054CFD" w:rsidRPr="00F13AED">
        <w:rPr>
          <w:rFonts w:cs="Arial"/>
        </w:rPr>
        <w:t xml:space="preserve">e currently licensed as a Medicaid Provider in Texas; and </w:t>
      </w:r>
    </w:p>
    <w:p w14:paraId="60FF45C3" w14:textId="3CB18859" w:rsidR="00054CFD" w:rsidRPr="00F13AED" w:rsidRDefault="00D04BA5" w:rsidP="006D2036">
      <w:pPr>
        <w:pStyle w:val="ListParagraph"/>
        <w:numPr>
          <w:ilvl w:val="3"/>
          <w:numId w:val="21"/>
        </w:numPr>
        <w:ind w:left="1260" w:hanging="540"/>
        <w:jc w:val="both"/>
        <w:rPr>
          <w:rFonts w:cs="Arial"/>
        </w:rPr>
      </w:pPr>
      <w:r w:rsidRPr="00F13AED">
        <w:rPr>
          <w:rFonts w:cs="Arial"/>
        </w:rPr>
        <w:t xml:space="preserve">Be </w:t>
      </w:r>
      <w:r w:rsidR="00054CFD" w:rsidRPr="00F13AED">
        <w:rPr>
          <w:rFonts w:cs="Arial"/>
        </w:rPr>
        <w:t>Board Certified/Board Eligible</w:t>
      </w:r>
      <w:r w:rsidRPr="00F13AED">
        <w:rPr>
          <w:rFonts w:cs="Arial"/>
        </w:rPr>
        <w:t>,</w:t>
      </w:r>
      <w:r w:rsidR="00054CFD" w:rsidRPr="00F13AED">
        <w:rPr>
          <w:rFonts w:cs="Arial"/>
        </w:rPr>
        <w:t xml:space="preserve"> </w:t>
      </w:r>
      <w:r w:rsidRPr="00F13AED">
        <w:rPr>
          <w:rFonts w:cs="Arial"/>
        </w:rPr>
        <w:t xml:space="preserve">which </w:t>
      </w:r>
      <w:r w:rsidR="00054CFD" w:rsidRPr="00F13AED">
        <w:rPr>
          <w:rFonts w:cs="Arial"/>
        </w:rPr>
        <w:t>include</w:t>
      </w:r>
      <w:r w:rsidRPr="00F13AED">
        <w:rPr>
          <w:rFonts w:cs="Arial"/>
        </w:rPr>
        <w:t>s</w:t>
      </w:r>
      <w:r w:rsidR="00054CFD" w:rsidRPr="00F13AED">
        <w:rPr>
          <w:rFonts w:cs="Arial"/>
        </w:rPr>
        <w:t xml:space="preserve"> active candidates of the American Board of Medical Genetics and Genomics, in Medical Biochemical Genetics, or Clinical Biochemical Genetics</w:t>
      </w:r>
      <w:r w:rsidR="006D3BC9" w:rsidRPr="00F13AED">
        <w:rPr>
          <w:rFonts w:cs="Arial"/>
        </w:rPr>
        <w:t>;</w:t>
      </w:r>
      <w:r w:rsidR="00054CFD" w:rsidRPr="00F13AED">
        <w:rPr>
          <w:rFonts w:cs="Arial"/>
        </w:rPr>
        <w:t xml:space="preserve"> (Medical Geneticists who are physicians and boarded in Clinical Genetics are eligible, but must be able to document having been active in the management of patients with inborn errors of metabolism at least 25% of their time in the past two</w:t>
      </w:r>
      <w:r w:rsidR="006D3BC9" w:rsidRPr="00F13AED">
        <w:rPr>
          <w:rFonts w:cs="Arial"/>
        </w:rPr>
        <w:t xml:space="preserve"> (2)</w:t>
      </w:r>
      <w:r w:rsidR="00054CFD" w:rsidRPr="00F13AED">
        <w:rPr>
          <w:rFonts w:cs="Arial"/>
        </w:rPr>
        <w:t xml:space="preserve"> years prior to submitting an application); or</w:t>
      </w:r>
    </w:p>
    <w:p w14:paraId="3C243F54" w14:textId="47B3AB58" w:rsidR="00054CFD" w:rsidRPr="00F13AED" w:rsidRDefault="00054CFD" w:rsidP="006D2036">
      <w:pPr>
        <w:pStyle w:val="ListParagraph"/>
        <w:numPr>
          <w:ilvl w:val="3"/>
          <w:numId w:val="21"/>
        </w:numPr>
        <w:ind w:left="1260" w:hanging="540"/>
        <w:jc w:val="both"/>
        <w:rPr>
          <w:rFonts w:cs="Arial"/>
        </w:rPr>
      </w:pPr>
      <w:r w:rsidRPr="00F13AED">
        <w:rPr>
          <w:rFonts w:cs="Arial"/>
        </w:rPr>
        <w:t>Board Certified/Board Eligible</w:t>
      </w:r>
      <w:r w:rsidR="006D3BC9" w:rsidRPr="00F13AED">
        <w:rPr>
          <w:rFonts w:cs="Arial"/>
        </w:rPr>
        <w:t xml:space="preserve"> in</w:t>
      </w:r>
      <w:r w:rsidRPr="00F13AED">
        <w:rPr>
          <w:rFonts w:cs="Arial"/>
        </w:rPr>
        <w:t xml:space="preserve"> Adult and Pediatric Endocrinology (Adult-Endocrinology, Diabetes, and Metabolism), or Pediatric Endocrinology; or</w:t>
      </w:r>
    </w:p>
    <w:p w14:paraId="559E4C29" w14:textId="379C778E" w:rsidR="00054CFD" w:rsidRPr="00F13AED" w:rsidRDefault="00054CFD" w:rsidP="006D2036">
      <w:pPr>
        <w:pStyle w:val="ListParagraph"/>
        <w:numPr>
          <w:ilvl w:val="3"/>
          <w:numId w:val="21"/>
        </w:numPr>
        <w:ind w:left="1260" w:hanging="540"/>
        <w:jc w:val="both"/>
        <w:rPr>
          <w:rFonts w:cs="Arial"/>
        </w:rPr>
      </w:pPr>
      <w:r w:rsidRPr="00F13AED">
        <w:rPr>
          <w:rFonts w:cs="Arial"/>
        </w:rPr>
        <w:t xml:space="preserve">Board Certified/Board Eligible </w:t>
      </w:r>
      <w:r w:rsidR="006D3BC9" w:rsidRPr="00F13AED">
        <w:rPr>
          <w:rFonts w:cs="Arial"/>
        </w:rPr>
        <w:t xml:space="preserve">in </w:t>
      </w:r>
      <w:r w:rsidRPr="00F13AED">
        <w:rPr>
          <w:rFonts w:cs="Arial"/>
        </w:rPr>
        <w:t>Adult and Pediatric Hematology (Adult-Hematology) or Pediatric Hematology (Hematology/Oncology);</w:t>
      </w:r>
      <w:r w:rsidR="002C1FB2" w:rsidRPr="00F13AED">
        <w:rPr>
          <w:rFonts w:cs="Arial"/>
        </w:rPr>
        <w:t xml:space="preserve"> or</w:t>
      </w:r>
      <w:r w:rsidR="006D3BC9" w:rsidRPr="00F13AED">
        <w:rPr>
          <w:rFonts w:cs="Arial"/>
        </w:rPr>
        <w:t xml:space="preserve"> </w:t>
      </w:r>
    </w:p>
    <w:p w14:paraId="34DCA826" w14:textId="57361FA5" w:rsidR="00054CFD" w:rsidRPr="00F13AED" w:rsidRDefault="00054CFD" w:rsidP="006D2036">
      <w:pPr>
        <w:pStyle w:val="ListParagraph"/>
        <w:numPr>
          <w:ilvl w:val="3"/>
          <w:numId w:val="21"/>
        </w:numPr>
        <w:ind w:left="1260" w:hanging="540"/>
        <w:jc w:val="both"/>
        <w:rPr>
          <w:rFonts w:cs="Arial"/>
        </w:rPr>
      </w:pPr>
      <w:r w:rsidRPr="00F13AED">
        <w:rPr>
          <w:rFonts w:cs="Arial"/>
        </w:rPr>
        <w:t>Board Certified/Board Eligible</w:t>
      </w:r>
      <w:r w:rsidR="006D3BC9" w:rsidRPr="00F13AED">
        <w:rPr>
          <w:rFonts w:cs="Arial"/>
        </w:rPr>
        <w:t xml:space="preserve"> in</w:t>
      </w:r>
      <w:r w:rsidRPr="00F13AED">
        <w:rPr>
          <w:rFonts w:cs="Arial"/>
        </w:rPr>
        <w:t xml:space="preserve"> Adult and Pediatric Pulmonology; or</w:t>
      </w:r>
    </w:p>
    <w:p w14:paraId="448BAA25" w14:textId="6EDBFAF7" w:rsidR="00134270" w:rsidRPr="00F13AED" w:rsidRDefault="00054CFD" w:rsidP="006D2036">
      <w:pPr>
        <w:pStyle w:val="ListParagraph"/>
        <w:numPr>
          <w:ilvl w:val="3"/>
          <w:numId w:val="21"/>
        </w:numPr>
        <w:ind w:left="1260" w:hanging="540"/>
        <w:jc w:val="both"/>
      </w:pPr>
      <w:r w:rsidRPr="00F13AED">
        <w:rPr>
          <w:rFonts w:cs="Arial"/>
        </w:rPr>
        <w:t>Board Certified/Board Eligible</w:t>
      </w:r>
      <w:r w:rsidR="006D3BC9" w:rsidRPr="00F13AED">
        <w:rPr>
          <w:rFonts w:cs="Arial"/>
        </w:rPr>
        <w:t xml:space="preserve"> in</w:t>
      </w:r>
      <w:r w:rsidRPr="00F13AED">
        <w:rPr>
          <w:rFonts w:cs="Arial"/>
        </w:rPr>
        <w:t xml:space="preserve"> Allergy and Immunology.</w:t>
      </w:r>
    </w:p>
    <w:p w14:paraId="3D0B3345" w14:textId="77777777" w:rsidR="00134270" w:rsidRPr="00134270" w:rsidRDefault="00134270" w:rsidP="009E4B0A">
      <w:pPr>
        <w:pStyle w:val="ListParagraph"/>
        <w:ind w:left="1080"/>
        <w:jc w:val="both"/>
        <w:rPr>
          <w:rFonts w:cs="Arial"/>
        </w:rPr>
      </w:pPr>
    </w:p>
    <w:p w14:paraId="0B86DCD7" w14:textId="3D14A9A2" w:rsidR="006D3BC9" w:rsidRPr="0005677D" w:rsidRDefault="006D3BC9" w:rsidP="00A1032F">
      <w:pPr>
        <w:pStyle w:val="ListParagraph"/>
        <w:numPr>
          <w:ilvl w:val="2"/>
          <w:numId w:val="14"/>
        </w:numPr>
        <w:ind w:left="360" w:firstLine="0"/>
        <w:jc w:val="both"/>
        <w:rPr>
          <w:rFonts w:asciiTheme="majorHAnsi" w:hAnsiTheme="majorHAnsi" w:cstheme="majorHAnsi"/>
        </w:rPr>
      </w:pPr>
      <w:r>
        <w:rPr>
          <w:rFonts w:cs="Arial"/>
        </w:rPr>
        <w:t>If applying to be a laboratory under the Program, m</w:t>
      </w:r>
      <w:r w:rsidR="00D17F9A" w:rsidRPr="00054CFD">
        <w:rPr>
          <w:rFonts w:cs="Arial"/>
        </w:rPr>
        <w:t>eet the following require</w:t>
      </w:r>
      <w:r>
        <w:rPr>
          <w:rFonts w:cs="Arial"/>
        </w:rPr>
        <w:t>ments</w:t>
      </w:r>
      <w:r w:rsidR="00D17F9A" w:rsidRPr="00054CFD">
        <w:rPr>
          <w:rFonts w:cs="Arial"/>
        </w:rPr>
        <w:t>:</w:t>
      </w:r>
      <w:r w:rsidR="00BD7F4B" w:rsidRPr="00054CFD">
        <w:rPr>
          <w:rFonts w:cs="Arial"/>
        </w:rPr>
        <w:t xml:space="preserve"> </w:t>
      </w:r>
    </w:p>
    <w:p w14:paraId="64B9B6EA" w14:textId="0837C095" w:rsidR="006D3BC9" w:rsidRPr="0005677D" w:rsidRDefault="00054CFD" w:rsidP="00A1032F">
      <w:pPr>
        <w:pStyle w:val="ListParagraph"/>
        <w:numPr>
          <w:ilvl w:val="3"/>
          <w:numId w:val="14"/>
        </w:numPr>
        <w:tabs>
          <w:tab w:val="left" w:pos="720"/>
        </w:tabs>
        <w:ind w:left="720" w:firstLine="0"/>
        <w:jc w:val="both"/>
        <w:rPr>
          <w:rFonts w:asciiTheme="majorHAnsi" w:hAnsiTheme="majorHAnsi" w:cstheme="majorHAnsi"/>
        </w:rPr>
      </w:pPr>
      <w:r w:rsidRPr="0005677D">
        <w:rPr>
          <w:rFonts w:asciiTheme="majorHAnsi" w:hAnsiTheme="majorHAnsi" w:cstheme="majorHAnsi"/>
        </w:rPr>
        <w:t xml:space="preserve">Be certified by Clinical Laboratory Improvement Amendments (CLIA); Must provide a copy of the CLIA certification attached to the </w:t>
      </w:r>
      <w:r w:rsidR="006D3BC9" w:rsidRPr="0005677D">
        <w:rPr>
          <w:rFonts w:asciiTheme="majorHAnsi" w:hAnsiTheme="majorHAnsi" w:cstheme="majorHAnsi"/>
        </w:rPr>
        <w:t>A</w:t>
      </w:r>
      <w:r w:rsidRPr="0005677D">
        <w:rPr>
          <w:rFonts w:asciiTheme="majorHAnsi" w:hAnsiTheme="majorHAnsi" w:cstheme="majorHAnsi"/>
        </w:rPr>
        <w:t xml:space="preserve">pplication; and </w:t>
      </w:r>
    </w:p>
    <w:p w14:paraId="71BAB222" w14:textId="5DE3C881" w:rsidR="00054CFD" w:rsidRPr="00054CFD" w:rsidRDefault="006D3BC9" w:rsidP="00A1032F">
      <w:pPr>
        <w:pStyle w:val="ListParagraph"/>
        <w:numPr>
          <w:ilvl w:val="3"/>
          <w:numId w:val="14"/>
        </w:numPr>
        <w:ind w:left="720" w:firstLine="0"/>
        <w:jc w:val="both"/>
        <w:rPr>
          <w:rFonts w:cs="Arial"/>
        </w:rPr>
      </w:pPr>
      <w:r w:rsidRPr="0005677D">
        <w:rPr>
          <w:rFonts w:asciiTheme="majorHAnsi" w:hAnsiTheme="majorHAnsi" w:cstheme="majorHAnsi"/>
        </w:rPr>
        <w:t>H</w:t>
      </w:r>
      <w:r w:rsidR="00054CFD" w:rsidRPr="0005677D">
        <w:rPr>
          <w:rFonts w:asciiTheme="majorHAnsi" w:hAnsiTheme="majorHAnsi" w:cstheme="majorHAnsi"/>
        </w:rPr>
        <w:t>ave the capacity to conduct confirmatory testing and follow-up testing for patients identified through the Texas Newborn Screening Program as being at risk for a hereditary metabolic, endocrine, or hematologic</w:t>
      </w:r>
      <w:r w:rsidR="00054CFD" w:rsidRPr="00054CFD">
        <w:rPr>
          <w:rFonts w:cs="Arial"/>
        </w:rPr>
        <w:t xml:space="preserve"> disorder.</w:t>
      </w:r>
    </w:p>
    <w:p w14:paraId="0E1F6087" w14:textId="77777777" w:rsidR="00134270" w:rsidRPr="00396030" w:rsidRDefault="00134270" w:rsidP="009E4B0A">
      <w:pPr>
        <w:pStyle w:val="ListParagraph"/>
        <w:ind w:left="1080"/>
        <w:jc w:val="both"/>
      </w:pPr>
    </w:p>
    <w:p w14:paraId="64C6D363" w14:textId="649F6442" w:rsidR="00054CFD" w:rsidRPr="00054CFD" w:rsidRDefault="006D3BC9" w:rsidP="00A1032F">
      <w:pPr>
        <w:pStyle w:val="ListParagraph"/>
        <w:numPr>
          <w:ilvl w:val="2"/>
          <w:numId w:val="14"/>
        </w:numPr>
        <w:ind w:left="360" w:firstLine="0"/>
        <w:jc w:val="both"/>
        <w:rPr>
          <w:rFonts w:cs="Arial"/>
          <w:bCs/>
          <w:iCs/>
        </w:rPr>
      </w:pPr>
      <w:r>
        <w:rPr>
          <w:rFonts w:cs="Arial"/>
          <w:bCs/>
          <w:iCs/>
        </w:rPr>
        <w:t>If applying to be a pharmacy under the Program, m</w:t>
      </w:r>
      <w:r w:rsidR="00D17F9A" w:rsidRPr="00054CFD">
        <w:rPr>
          <w:rFonts w:cs="Arial"/>
          <w:bCs/>
          <w:iCs/>
        </w:rPr>
        <w:t>eet the following requirement:</w:t>
      </w:r>
      <w:r w:rsidR="00BD7F4B" w:rsidRPr="00054CFD">
        <w:rPr>
          <w:rFonts w:cs="Arial"/>
          <w:bCs/>
          <w:iCs/>
        </w:rPr>
        <w:t xml:space="preserve"> </w:t>
      </w:r>
      <w:r w:rsidR="00054CFD" w:rsidRPr="00054CFD">
        <w:rPr>
          <w:rFonts w:cs="Arial"/>
          <w:bCs/>
          <w:iCs/>
        </w:rPr>
        <w:t xml:space="preserve">Must be able to dispense </w:t>
      </w:r>
      <w:r w:rsidR="00975872">
        <w:rPr>
          <w:rFonts w:cs="Arial"/>
          <w:bCs/>
          <w:iCs/>
        </w:rPr>
        <w:t>M</w:t>
      </w:r>
      <w:r w:rsidR="00054CFD" w:rsidRPr="00054CFD">
        <w:rPr>
          <w:rFonts w:cs="Arial"/>
          <w:bCs/>
          <w:iCs/>
        </w:rPr>
        <w:t xml:space="preserve">edications, </w:t>
      </w:r>
      <w:r w:rsidR="00975872">
        <w:rPr>
          <w:rFonts w:cs="Arial"/>
          <w:bCs/>
          <w:iCs/>
        </w:rPr>
        <w:t>M</w:t>
      </w:r>
      <w:r w:rsidR="00054CFD" w:rsidRPr="00054CFD">
        <w:rPr>
          <w:rFonts w:cs="Arial"/>
          <w:bCs/>
          <w:iCs/>
        </w:rPr>
        <w:t xml:space="preserve">edical </w:t>
      </w:r>
      <w:r w:rsidR="00975872">
        <w:rPr>
          <w:rFonts w:cs="Arial"/>
          <w:bCs/>
          <w:iCs/>
        </w:rPr>
        <w:t>F</w:t>
      </w:r>
      <w:r w:rsidR="00054CFD" w:rsidRPr="00054CFD">
        <w:rPr>
          <w:rFonts w:cs="Arial"/>
          <w:bCs/>
          <w:iCs/>
        </w:rPr>
        <w:t xml:space="preserve">oods, </w:t>
      </w:r>
      <w:r w:rsidR="007730FA">
        <w:rPr>
          <w:rFonts w:cs="Arial"/>
          <w:bCs/>
          <w:iCs/>
        </w:rPr>
        <w:t>V</w:t>
      </w:r>
      <w:r w:rsidR="00054CFD" w:rsidRPr="00054CFD">
        <w:rPr>
          <w:rFonts w:cs="Arial"/>
          <w:bCs/>
          <w:iCs/>
        </w:rPr>
        <w:t xml:space="preserve">itamins and </w:t>
      </w:r>
      <w:r w:rsidR="005618DA">
        <w:rPr>
          <w:rFonts w:cs="Arial"/>
          <w:bCs/>
          <w:iCs/>
        </w:rPr>
        <w:t>D</w:t>
      </w:r>
      <w:r w:rsidR="00054CFD" w:rsidRPr="00054CFD">
        <w:rPr>
          <w:rFonts w:cs="Arial"/>
          <w:bCs/>
          <w:iCs/>
        </w:rPr>
        <w:t xml:space="preserve">ietary </w:t>
      </w:r>
      <w:r w:rsidR="005618DA">
        <w:rPr>
          <w:rFonts w:cs="Arial"/>
          <w:bCs/>
          <w:iCs/>
        </w:rPr>
        <w:t>S</w:t>
      </w:r>
      <w:r w:rsidR="00054CFD" w:rsidRPr="00054CFD">
        <w:rPr>
          <w:rFonts w:cs="Arial"/>
          <w:bCs/>
          <w:iCs/>
        </w:rPr>
        <w:t xml:space="preserve">upplements prescribed by an enrolled </w:t>
      </w:r>
      <w:r>
        <w:rPr>
          <w:rFonts w:cs="Arial"/>
          <w:bCs/>
          <w:iCs/>
        </w:rPr>
        <w:t>P</w:t>
      </w:r>
      <w:r w:rsidR="00054CFD" w:rsidRPr="00054CFD">
        <w:rPr>
          <w:rFonts w:cs="Arial"/>
          <w:bCs/>
          <w:iCs/>
        </w:rPr>
        <w:t xml:space="preserve">hysician </w:t>
      </w:r>
      <w:r>
        <w:rPr>
          <w:rFonts w:cs="Arial"/>
          <w:bCs/>
          <w:iCs/>
        </w:rPr>
        <w:t>S</w:t>
      </w:r>
      <w:r w:rsidR="00054CFD" w:rsidRPr="00054CFD">
        <w:rPr>
          <w:rFonts w:cs="Arial"/>
          <w:bCs/>
          <w:iCs/>
        </w:rPr>
        <w:t xml:space="preserve">pecialist; and </w:t>
      </w:r>
      <w:r w:rsidR="00054CFD">
        <w:rPr>
          <w:rFonts w:cs="Arial"/>
          <w:bCs/>
          <w:iCs/>
        </w:rPr>
        <w:t>p</w:t>
      </w:r>
      <w:r w:rsidR="00054CFD" w:rsidRPr="00054CFD">
        <w:rPr>
          <w:rFonts w:cs="Arial"/>
          <w:bCs/>
          <w:iCs/>
        </w:rPr>
        <w:t xml:space="preserve">rovide a copy of licensure with the enrollment </w:t>
      </w:r>
      <w:r w:rsidR="005618DA">
        <w:rPr>
          <w:rFonts w:cs="Arial"/>
          <w:bCs/>
          <w:iCs/>
        </w:rPr>
        <w:t>A</w:t>
      </w:r>
      <w:r w:rsidR="00054CFD" w:rsidRPr="00054CFD">
        <w:rPr>
          <w:rFonts w:cs="Arial"/>
          <w:bCs/>
          <w:iCs/>
        </w:rPr>
        <w:t>pplication identifying pharmacy classification in one of the following:</w:t>
      </w:r>
    </w:p>
    <w:p w14:paraId="3AA86D95" w14:textId="51D61F60" w:rsidR="00054CFD" w:rsidRPr="00054CFD" w:rsidRDefault="00054CFD" w:rsidP="00A1032F">
      <w:pPr>
        <w:pStyle w:val="ListParagraph"/>
        <w:numPr>
          <w:ilvl w:val="3"/>
          <w:numId w:val="14"/>
        </w:numPr>
        <w:ind w:left="720" w:firstLine="0"/>
        <w:jc w:val="both"/>
        <w:rPr>
          <w:rFonts w:cs="Arial"/>
          <w:bCs/>
          <w:iCs/>
        </w:rPr>
      </w:pPr>
      <w:r w:rsidRPr="00054CFD">
        <w:rPr>
          <w:rFonts w:cs="Arial"/>
          <w:bCs/>
          <w:iCs/>
        </w:rPr>
        <w:t>Class A (may include compounding pharmacies)</w:t>
      </w:r>
      <w:r w:rsidR="006D3BC9">
        <w:rPr>
          <w:rFonts w:cs="Arial"/>
          <w:bCs/>
          <w:iCs/>
        </w:rPr>
        <w:t>;</w:t>
      </w:r>
      <w:r w:rsidRPr="00054CFD">
        <w:rPr>
          <w:rFonts w:cs="Arial"/>
          <w:bCs/>
          <w:iCs/>
        </w:rPr>
        <w:t xml:space="preserve"> </w:t>
      </w:r>
    </w:p>
    <w:p w14:paraId="6A80C731" w14:textId="1E7E9931" w:rsidR="00054CFD" w:rsidRPr="00054CFD" w:rsidRDefault="00054CFD" w:rsidP="00A1032F">
      <w:pPr>
        <w:pStyle w:val="ListParagraph"/>
        <w:numPr>
          <w:ilvl w:val="3"/>
          <w:numId w:val="14"/>
        </w:numPr>
        <w:ind w:left="720" w:firstLine="0"/>
        <w:jc w:val="both"/>
        <w:rPr>
          <w:rFonts w:cs="Arial"/>
          <w:bCs/>
          <w:iCs/>
        </w:rPr>
      </w:pPr>
      <w:r w:rsidRPr="00054CFD">
        <w:rPr>
          <w:rFonts w:cs="Arial"/>
          <w:bCs/>
          <w:iCs/>
        </w:rPr>
        <w:t>Class C (institutional)</w:t>
      </w:r>
      <w:r w:rsidR="006D3BC9">
        <w:rPr>
          <w:rFonts w:cs="Arial"/>
          <w:bCs/>
          <w:iCs/>
        </w:rPr>
        <w:t>;</w:t>
      </w:r>
      <w:r w:rsidRPr="00054CFD">
        <w:rPr>
          <w:rFonts w:cs="Arial"/>
          <w:bCs/>
          <w:iCs/>
        </w:rPr>
        <w:t xml:space="preserve"> </w:t>
      </w:r>
    </w:p>
    <w:p w14:paraId="69668960" w14:textId="79C7B52E" w:rsidR="00054CFD" w:rsidRPr="00054CFD" w:rsidRDefault="00054CFD" w:rsidP="00A1032F">
      <w:pPr>
        <w:pStyle w:val="ListParagraph"/>
        <w:numPr>
          <w:ilvl w:val="3"/>
          <w:numId w:val="14"/>
        </w:numPr>
        <w:ind w:left="720" w:firstLine="0"/>
        <w:jc w:val="both"/>
        <w:rPr>
          <w:rFonts w:cs="Arial"/>
          <w:bCs/>
          <w:iCs/>
        </w:rPr>
      </w:pPr>
      <w:r w:rsidRPr="00054CFD">
        <w:rPr>
          <w:rFonts w:cs="Arial"/>
          <w:bCs/>
          <w:iCs/>
        </w:rPr>
        <w:t>Class D (clinical)</w:t>
      </w:r>
      <w:r w:rsidR="006D3BC9">
        <w:rPr>
          <w:rFonts w:cs="Arial"/>
          <w:bCs/>
          <w:iCs/>
        </w:rPr>
        <w:t>;</w:t>
      </w:r>
      <w:r w:rsidRPr="00054CFD">
        <w:rPr>
          <w:rFonts w:cs="Arial"/>
          <w:bCs/>
          <w:iCs/>
        </w:rPr>
        <w:t xml:space="preserve"> or </w:t>
      </w:r>
    </w:p>
    <w:p w14:paraId="1DB11B44" w14:textId="7D7E9161" w:rsidR="00054CFD" w:rsidRPr="00054CFD" w:rsidRDefault="00054CFD" w:rsidP="00A1032F">
      <w:pPr>
        <w:pStyle w:val="ListParagraph"/>
        <w:numPr>
          <w:ilvl w:val="3"/>
          <w:numId w:val="14"/>
        </w:numPr>
        <w:ind w:left="720" w:firstLine="0"/>
        <w:jc w:val="both"/>
        <w:rPr>
          <w:rFonts w:cs="Arial"/>
          <w:bCs/>
          <w:iCs/>
        </w:rPr>
      </w:pPr>
      <w:r w:rsidRPr="00054CFD">
        <w:rPr>
          <w:rFonts w:cs="Arial"/>
          <w:bCs/>
          <w:iCs/>
        </w:rPr>
        <w:t xml:space="preserve">Class E (mail-order). </w:t>
      </w:r>
    </w:p>
    <w:p w14:paraId="16751152" w14:textId="77777777" w:rsidR="00134270" w:rsidRDefault="00134270" w:rsidP="009E4B0A"/>
    <w:p w14:paraId="242636EE" w14:textId="432A8BDE" w:rsidR="00A038F4" w:rsidRPr="00994674" w:rsidRDefault="006D3BC9" w:rsidP="00A1032F">
      <w:pPr>
        <w:pStyle w:val="ListParagraph"/>
        <w:numPr>
          <w:ilvl w:val="2"/>
          <w:numId w:val="14"/>
        </w:numPr>
        <w:ind w:left="360" w:firstLine="0"/>
        <w:jc w:val="both"/>
      </w:pPr>
      <w:r w:rsidRPr="00994674">
        <w:rPr>
          <w:rFonts w:cs="Arial"/>
          <w:bCs/>
          <w:iCs/>
        </w:rPr>
        <w:t xml:space="preserve">If applying to be a Manufacturer or Retailer of </w:t>
      </w:r>
      <w:r w:rsidR="00975872" w:rsidRPr="00994674">
        <w:rPr>
          <w:rFonts w:cs="Arial"/>
          <w:bCs/>
          <w:iCs/>
        </w:rPr>
        <w:t>M</w:t>
      </w:r>
      <w:r w:rsidRPr="00994674">
        <w:rPr>
          <w:rFonts w:cs="Arial"/>
          <w:bCs/>
          <w:iCs/>
        </w:rPr>
        <w:t xml:space="preserve">edical </w:t>
      </w:r>
      <w:r w:rsidR="00975872" w:rsidRPr="00994674">
        <w:rPr>
          <w:rFonts w:cs="Arial"/>
          <w:bCs/>
          <w:iCs/>
        </w:rPr>
        <w:t>F</w:t>
      </w:r>
      <w:r w:rsidRPr="00994674">
        <w:rPr>
          <w:rFonts w:cs="Arial"/>
          <w:bCs/>
          <w:iCs/>
        </w:rPr>
        <w:t>oods, m</w:t>
      </w:r>
      <w:r w:rsidR="00A038F4" w:rsidRPr="00994674">
        <w:rPr>
          <w:rFonts w:cs="Arial"/>
          <w:bCs/>
          <w:iCs/>
        </w:rPr>
        <w:t>eet the following requirement</w:t>
      </w:r>
      <w:r w:rsidRPr="00994674">
        <w:rPr>
          <w:rFonts w:cs="Arial"/>
          <w:bCs/>
          <w:iCs/>
        </w:rPr>
        <w:t>s</w:t>
      </w:r>
      <w:r w:rsidR="00A038F4" w:rsidRPr="00994674">
        <w:rPr>
          <w:rFonts w:cs="Arial"/>
          <w:bCs/>
          <w:iCs/>
        </w:rPr>
        <w:t>:</w:t>
      </w:r>
    </w:p>
    <w:p w14:paraId="69160E84" w14:textId="7E90B581" w:rsidR="007C35FE" w:rsidRPr="00994674" w:rsidRDefault="007C35FE" w:rsidP="006D2036">
      <w:pPr>
        <w:pStyle w:val="ListParagraph"/>
        <w:numPr>
          <w:ilvl w:val="3"/>
          <w:numId w:val="22"/>
        </w:numPr>
        <w:ind w:left="1440" w:hanging="720"/>
        <w:jc w:val="both"/>
        <w:rPr>
          <w:rFonts w:cs="Arial"/>
          <w:bCs/>
          <w:iCs/>
        </w:rPr>
      </w:pPr>
      <w:r w:rsidRPr="00994674">
        <w:rPr>
          <w:rFonts w:cs="Arial"/>
          <w:bCs/>
          <w:iCs/>
        </w:rPr>
        <w:t xml:space="preserve">Be a manufacturer or retailer of </w:t>
      </w:r>
      <w:r w:rsidR="00975872" w:rsidRPr="00994674">
        <w:rPr>
          <w:rFonts w:cs="Arial"/>
          <w:bCs/>
          <w:iCs/>
        </w:rPr>
        <w:t>M</w:t>
      </w:r>
      <w:r w:rsidRPr="00994674">
        <w:rPr>
          <w:rFonts w:cs="Arial"/>
          <w:bCs/>
          <w:iCs/>
        </w:rPr>
        <w:t xml:space="preserve">edical </w:t>
      </w:r>
      <w:r w:rsidR="00975872" w:rsidRPr="00994674">
        <w:rPr>
          <w:rFonts w:cs="Arial"/>
          <w:bCs/>
          <w:iCs/>
        </w:rPr>
        <w:t>F</w:t>
      </w:r>
      <w:r w:rsidRPr="00994674">
        <w:rPr>
          <w:rFonts w:cs="Arial"/>
          <w:bCs/>
          <w:iCs/>
        </w:rPr>
        <w:t>oods (</w:t>
      </w:r>
      <w:r w:rsidR="005618DA" w:rsidRPr="00994674">
        <w:rPr>
          <w:rFonts w:cs="Arial"/>
          <w:bCs/>
          <w:iCs/>
        </w:rPr>
        <w:t>L</w:t>
      </w:r>
      <w:r w:rsidRPr="00994674">
        <w:rPr>
          <w:rFonts w:cs="Arial"/>
          <w:bCs/>
          <w:iCs/>
        </w:rPr>
        <w:t xml:space="preserve">ow </w:t>
      </w:r>
      <w:r w:rsidR="005618DA" w:rsidRPr="00994674">
        <w:rPr>
          <w:rFonts w:cs="Arial"/>
          <w:bCs/>
          <w:iCs/>
        </w:rPr>
        <w:t>P</w:t>
      </w:r>
      <w:r w:rsidRPr="00994674">
        <w:rPr>
          <w:rFonts w:cs="Arial"/>
          <w:bCs/>
          <w:iCs/>
        </w:rPr>
        <w:t xml:space="preserve">rotein </w:t>
      </w:r>
      <w:r w:rsidR="005618DA" w:rsidRPr="00994674">
        <w:rPr>
          <w:rFonts w:cs="Arial"/>
          <w:bCs/>
          <w:iCs/>
        </w:rPr>
        <w:t>F</w:t>
      </w:r>
      <w:r w:rsidRPr="00994674">
        <w:rPr>
          <w:rFonts w:cs="Arial"/>
          <w:bCs/>
          <w:iCs/>
        </w:rPr>
        <w:t xml:space="preserve">oods and formulas), </w:t>
      </w:r>
      <w:r w:rsidR="005618DA" w:rsidRPr="00994674">
        <w:rPr>
          <w:rFonts w:cs="Arial"/>
          <w:bCs/>
          <w:iCs/>
        </w:rPr>
        <w:t>D</w:t>
      </w:r>
      <w:r w:rsidRPr="00994674">
        <w:rPr>
          <w:rFonts w:cs="Arial"/>
          <w:bCs/>
          <w:iCs/>
        </w:rPr>
        <w:t xml:space="preserve">ietary </w:t>
      </w:r>
      <w:r w:rsidR="005618DA" w:rsidRPr="00994674">
        <w:rPr>
          <w:rFonts w:cs="Arial"/>
          <w:bCs/>
          <w:iCs/>
        </w:rPr>
        <w:t>S</w:t>
      </w:r>
      <w:r w:rsidRPr="00994674">
        <w:rPr>
          <w:rFonts w:cs="Arial"/>
          <w:bCs/>
          <w:iCs/>
        </w:rPr>
        <w:t xml:space="preserve">upplements and </w:t>
      </w:r>
      <w:r w:rsidR="007730FA" w:rsidRPr="00994674">
        <w:rPr>
          <w:rFonts w:cs="Arial"/>
          <w:bCs/>
          <w:iCs/>
        </w:rPr>
        <w:t>V</w:t>
      </w:r>
      <w:r w:rsidRPr="00994674">
        <w:rPr>
          <w:rFonts w:cs="Arial"/>
          <w:bCs/>
          <w:iCs/>
        </w:rPr>
        <w:t>itamins that are prescribed by an enrolled physician specialist</w:t>
      </w:r>
      <w:r w:rsidR="00EE3189" w:rsidRPr="00994674">
        <w:rPr>
          <w:rFonts w:cs="Arial"/>
          <w:bCs/>
          <w:iCs/>
        </w:rPr>
        <w:t>;</w:t>
      </w:r>
      <w:r w:rsidRPr="00994674">
        <w:rPr>
          <w:rFonts w:cs="Arial"/>
          <w:bCs/>
          <w:iCs/>
        </w:rPr>
        <w:t xml:space="preserve"> </w:t>
      </w:r>
    </w:p>
    <w:p w14:paraId="0E37D7CA" w14:textId="6EE03516" w:rsidR="007C35FE" w:rsidRPr="00994674" w:rsidRDefault="007C35FE" w:rsidP="006D2036">
      <w:pPr>
        <w:pStyle w:val="ListParagraph"/>
        <w:numPr>
          <w:ilvl w:val="3"/>
          <w:numId w:val="22"/>
        </w:numPr>
        <w:ind w:left="1440" w:hanging="720"/>
        <w:jc w:val="both"/>
        <w:rPr>
          <w:rFonts w:cs="Arial"/>
          <w:bCs/>
          <w:iCs/>
        </w:rPr>
      </w:pPr>
      <w:r w:rsidRPr="00994674">
        <w:rPr>
          <w:rFonts w:cs="Arial"/>
          <w:bCs/>
          <w:iCs/>
        </w:rPr>
        <w:t>Provide a catalog of low protein food products</w:t>
      </w:r>
      <w:r w:rsidR="00EE3189" w:rsidRPr="00994674">
        <w:rPr>
          <w:rFonts w:cs="Arial"/>
          <w:bCs/>
          <w:iCs/>
        </w:rPr>
        <w:t xml:space="preserve"> (if applicable)</w:t>
      </w:r>
      <w:r w:rsidRPr="00994674">
        <w:rPr>
          <w:rFonts w:cs="Arial"/>
          <w:bCs/>
          <w:iCs/>
        </w:rPr>
        <w:t>; and</w:t>
      </w:r>
    </w:p>
    <w:p w14:paraId="0F5E2133" w14:textId="77777777" w:rsidR="007C35FE" w:rsidRPr="00994674" w:rsidRDefault="007C35FE" w:rsidP="006D2036">
      <w:pPr>
        <w:pStyle w:val="ListParagraph"/>
        <w:numPr>
          <w:ilvl w:val="3"/>
          <w:numId w:val="22"/>
        </w:numPr>
        <w:ind w:left="1440" w:hanging="720"/>
        <w:jc w:val="both"/>
        <w:rPr>
          <w:rFonts w:cs="Arial"/>
          <w:bCs/>
          <w:iCs/>
        </w:rPr>
      </w:pPr>
      <w:r w:rsidRPr="00994674">
        <w:rPr>
          <w:rFonts w:cs="Arial"/>
          <w:bCs/>
          <w:iCs/>
        </w:rPr>
        <w:t xml:space="preserve">Provide the tax ID number and license/permit number, as appropriate, as part of its application. </w:t>
      </w:r>
    </w:p>
    <w:p w14:paraId="51DF5439" w14:textId="77777777" w:rsidR="00976C8E" w:rsidRDefault="00976C8E" w:rsidP="009E4B0A">
      <w:pPr>
        <w:jc w:val="both"/>
      </w:pPr>
    </w:p>
    <w:p w14:paraId="7FAEEEC3" w14:textId="395009A2" w:rsidR="00976C8E" w:rsidRPr="00396030" w:rsidRDefault="00976C8E" w:rsidP="009E4B0A">
      <w:pPr>
        <w:jc w:val="both"/>
      </w:pPr>
      <w:r>
        <w:t>A</w:t>
      </w:r>
      <w:r w:rsidRPr="005F7C0D">
        <w:t xml:space="preserve">pplicant is not considered eligible to apply unless the </w:t>
      </w:r>
      <w:r w:rsidR="00F64B13">
        <w:t>A</w:t>
      </w:r>
      <w:r w:rsidRPr="005F7C0D">
        <w:t xml:space="preserve">pplicant meets the </w:t>
      </w:r>
      <w:r w:rsidR="002C1FB2">
        <w:t xml:space="preserve">applicable </w:t>
      </w:r>
      <w:r w:rsidRPr="005F7C0D">
        <w:t xml:space="preserve">eligibility requirements listed above at the time the </w:t>
      </w:r>
      <w:r>
        <w:t xml:space="preserve">open </w:t>
      </w:r>
      <w:r w:rsidRPr="005F7C0D">
        <w:t xml:space="preserve">enrollment application is submitted.  Applicant must continue to meet these conditions throughout the selection and funding process.  DSHS expressly reserves the right to review and analyze the documentation submitted and to request additional documentation, and determine the </w:t>
      </w:r>
      <w:r w:rsidR="009C26B4">
        <w:t>A</w:t>
      </w:r>
      <w:r w:rsidRPr="005F7C0D">
        <w:t xml:space="preserve">pplicant’s eligibility to </w:t>
      </w:r>
      <w:r w:rsidR="009C26B4">
        <w:t xml:space="preserve">receive a </w:t>
      </w:r>
      <w:r w:rsidRPr="005F7C0D">
        <w:t>contract</w:t>
      </w:r>
      <w:r w:rsidR="009F0BA3">
        <w:t>.</w:t>
      </w:r>
    </w:p>
    <w:p w14:paraId="3520D3CC" w14:textId="77777777" w:rsidR="002B181E" w:rsidRPr="009E4B0A" w:rsidRDefault="004E05B4" w:rsidP="00A1032F">
      <w:pPr>
        <w:pStyle w:val="Heading2"/>
        <w:numPr>
          <w:ilvl w:val="1"/>
          <w:numId w:val="14"/>
        </w:numPr>
        <w:spacing w:before="240" w:after="240"/>
        <w:ind w:left="360" w:hanging="360"/>
        <w:rPr>
          <w:rFonts w:cs="Arial"/>
          <w:sz w:val="28"/>
          <w:szCs w:val="28"/>
        </w:rPr>
      </w:pPr>
      <w:bookmarkStart w:id="41" w:name="_Strategic_Elements"/>
      <w:bookmarkStart w:id="42" w:name="_Toc422391145"/>
      <w:bookmarkEnd w:id="41"/>
      <w:r w:rsidRPr="009E4B0A">
        <w:rPr>
          <w:rFonts w:cs="Arial"/>
          <w:sz w:val="28"/>
          <w:szCs w:val="28"/>
        </w:rPr>
        <w:t>Strategic Elements</w:t>
      </w:r>
      <w:bookmarkEnd w:id="42"/>
    </w:p>
    <w:p w14:paraId="476A071C" w14:textId="77777777" w:rsidR="00517DB0" w:rsidRPr="009E4B0A" w:rsidRDefault="00517DB0" w:rsidP="00A1032F">
      <w:pPr>
        <w:pStyle w:val="Heading4"/>
        <w:numPr>
          <w:ilvl w:val="2"/>
          <w:numId w:val="14"/>
        </w:numPr>
        <w:tabs>
          <w:tab w:val="left" w:pos="1080"/>
        </w:tabs>
        <w:spacing w:after="240"/>
        <w:ind w:left="360" w:firstLine="0"/>
        <w:rPr>
          <w:rFonts w:ascii="Arial" w:hAnsi="Arial"/>
          <w:b/>
          <w:sz w:val="24"/>
          <w:szCs w:val="24"/>
        </w:rPr>
      </w:pPr>
      <w:r w:rsidRPr="009E4B0A">
        <w:rPr>
          <w:rFonts w:ascii="Arial" w:hAnsi="Arial"/>
          <w:b/>
          <w:sz w:val="24"/>
          <w:szCs w:val="24"/>
        </w:rPr>
        <w:t>Contract Type and Term</w:t>
      </w:r>
    </w:p>
    <w:p w14:paraId="499F9A62" w14:textId="063FD630" w:rsidR="001F23D7" w:rsidRPr="003102AB" w:rsidRDefault="005F7C0D" w:rsidP="0005677D">
      <w:pPr>
        <w:spacing w:after="240"/>
        <w:ind w:left="360"/>
        <w:jc w:val="both"/>
      </w:pPr>
      <w:r w:rsidRPr="003102AB">
        <w:t>DSHS</w:t>
      </w:r>
      <w:r w:rsidR="001F23D7" w:rsidRPr="003102AB">
        <w:t xml:space="preserve"> will award one</w:t>
      </w:r>
      <w:r w:rsidR="002C1FB2" w:rsidRPr="003102AB">
        <w:t xml:space="preserve"> (1)</w:t>
      </w:r>
      <w:r w:rsidR="001F23D7" w:rsidRPr="003102AB">
        <w:t xml:space="preserve"> or more contracts under this </w:t>
      </w:r>
      <w:r w:rsidR="002C1FB2" w:rsidRPr="003102AB">
        <w:t>o</w:t>
      </w:r>
      <w:r w:rsidR="009C26B4" w:rsidRPr="003102AB">
        <w:t xml:space="preserve">pen </w:t>
      </w:r>
      <w:r w:rsidR="002C1FB2" w:rsidRPr="003102AB">
        <w:t>e</w:t>
      </w:r>
      <w:r w:rsidR="009C26B4" w:rsidRPr="003102AB">
        <w:t>nrollment</w:t>
      </w:r>
      <w:r w:rsidR="001F23D7" w:rsidRPr="003102AB">
        <w:t xml:space="preserve">. The </w:t>
      </w:r>
      <w:r w:rsidR="009C26B4" w:rsidRPr="003102AB">
        <w:t xml:space="preserve">initial </w:t>
      </w:r>
      <w:r w:rsidR="00E42390" w:rsidRPr="003102AB">
        <w:t>c</w:t>
      </w:r>
      <w:r w:rsidR="001F23D7" w:rsidRPr="003102AB">
        <w:t xml:space="preserve">ontract </w:t>
      </w:r>
      <w:r w:rsidR="009C26B4" w:rsidRPr="003102AB">
        <w:t xml:space="preserve">term </w:t>
      </w:r>
      <w:r w:rsidR="001F23D7" w:rsidRPr="003102AB">
        <w:t xml:space="preserve">will begin on the effective date stated in the </w:t>
      </w:r>
      <w:r w:rsidR="00E42390" w:rsidRPr="003102AB">
        <w:t>c</w:t>
      </w:r>
      <w:r w:rsidR="001F23D7" w:rsidRPr="003102AB">
        <w:t xml:space="preserve">ontract, which is anticipated to be </w:t>
      </w:r>
      <w:r w:rsidR="002372B6" w:rsidRPr="003102AB">
        <w:t>September 1, 2018</w:t>
      </w:r>
      <w:r w:rsidR="003D462A" w:rsidRPr="003102AB">
        <w:t xml:space="preserve"> or </w:t>
      </w:r>
      <w:r w:rsidR="004173E8" w:rsidRPr="003102AB">
        <w:t>upon execution</w:t>
      </w:r>
      <w:r w:rsidR="001F23D7" w:rsidRPr="003102AB">
        <w:t>, and will end</w:t>
      </w:r>
      <w:r w:rsidR="00BD7F4B" w:rsidRPr="003102AB">
        <w:t xml:space="preserve"> on</w:t>
      </w:r>
      <w:r w:rsidR="001F23D7" w:rsidRPr="003102AB">
        <w:t xml:space="preserve"> August 31, 20</w:t>
      </w:r>
      <w:r w:rsidR="00562FC8" w:rsidRPr="003102AB">
        <w:t>2</w:t>
      </w:r>
      <w:r w:rsidR="004173E8" w:rsidRPr="003102AB">
        <w:t>0</w:t>
      </w:r>
      <w:r w:rsidR="009C26B4" w:rsidRPr="003102AB">
        <w:t>,</w:t>
      </w:r>
      <w:r w:rsidR="003D462A" w:rsidRPr="003102AB">
        <w:t xml:space="preserve"> </w:t>
      </w:r>
      <w:r w:rsidR="009C26B4" w:rsidRPr="003102AB">
        <w:t>unless sooner terminated or extended as set forth in the resulting contract.</w:t>
      </w:r>
      <w:r w:rsidR="001F23D7" w:rsidRPr="003102AB">
        <w:t xml:space="preserve">  </w:t>
      </w:r>
    </w:p>
    <w:p w14:paraId="0AF279F2" w14:textId="320B46E5" w:rsidR="001F23D7" w:rsidRPr="003102AB" w:rsidRDefault="001F23D7" w:rsidP="0005677D">
      <w:pPr>
        <w:spacing w:after="240"/>
        <w:ind w:left="360"/>
        <w:jc w:val="both"/>
      </w:pPr>
      <w:r w:rsidRPr="003102AB">
        <w:t xml:space="preserve">Based upon the availability of federal and state funds, </w:t>
      </w:r>
      <w:r w:rsidR="005F7C0D" w:rsidRPr="003102AB">
        <w:t xml:space="preserve">DSHS </w:t>
      </w:r>
      <w:r w:rsidRPr="003102AB">
        <w:t xml:space="preserve">may renew the awarded </w:t>
      </w:r>
      <w:r w:rsidR="00BD7F4B" w:rsidRPr="003102AB">
        <w:t xml:space="preserve">contracts </w:t>
      </w:r>
      <w:r w:rsidRPr="003102AB">
        <w:t xml:space="preserve">for </w:t>
      </w:r>
      <w:r w:rsidR="00F45FA0" w:rsidRPr="003102AB">
        <w:t>two</w:t>
      </w:r>
      <w:r w:rsidR="00562FC8" w:rsidRPr="003102AB">
        <w:t xml:space="preserve"> </w:t>
      </w:r>
      <w:r w:rsidRPr="003102AB">
        <w:t>(</w:t>
      </w:r>
      <w:r w:rsidR="00F45FA0" w:rsidRPr="003102AB">
        <w:t>2</w:t>
      </w:r>
      <w:r w:rsidRPr="003102AB">
        <w:t xml:space="preserve">) additional </w:t>
      </w:r>
      <w:r w:rsidR="00562FC8" w:rsidRPr="003102AB">
        <w:t>two</w:t>
      </w:r>
      <w:r w:rsidRPr="003102AB">
        <w:t xml:space="preserve">-year terms </w:t>
      </w:r>
      <w:r w:rsidR="009C26B4" w:rsidRPr="003102AB">
        <w:t xml:space="preserve">or </w:t>
      </w:r>
      <w:r w:rsidRPr="003102AB">
        <w:t xml:space="preserve">as necessary to complete the mission of the procurement. The </w:t>
      </w:r>
      <w:r w:rsidR="00BD7F4B" w:rsidRPr="003102AB">
        <w:t>2</w:t>
      </w:r>
      <w:r w:rsidRPr="003102AB">
        <w:t xml:space="preserve"> additional </w:t>
      </w:r>
      <w:r w:rsidR="00562FC8" w:rsidRPr="003102AB">
        <w:t>two</w:t>
      </w:r>
      <w:r w:rsidRPr="003102AB">
        <w:t>-year terms are as follows:</w:t>
      </w:r>
    </w:p>
    <w:p w14:paraId="133CF250" w14:textId="02688937" w:rsidR="001F23D7" w:rsidRPr="003102AB" w:rsidRDefault="00562FC8" w:rsidP="0005677D">
      <w:pPr>
        <w:ind w:left="360"/>
      </w:pPr>
      <w:r w:rsidRPr="003102AB">
        <w:t xml:space="preserve">Renewal </w:t>
      </w:r>
      <w:r w:rsidR="002B3D38" w:rsidRPr="003102AB">
        <w:t>1</w:t>
      </w:r>
      <w:r w:rsidR="00BD7F4B" w:rsidRPr="003102AB">
        <w:t xml:space="preserve">: </w:t>
      </w:r>
      <w:r w:rsidR="001F23D7" w:rsidRPr="003102AB">
        <w:t xml:space="preserve">September 1, </w:t>
      </w:r>
      <w:r w:rsidR="005F7C0D" w:rsidRPr="003102AB">
        <w:t>20</w:t>
      </w:r>
      <w:r w:rsidRPr="003102AB">
        <w:t>20</w:t>
      </w:r>
      <w:r w:rsidR="005F7C0D" w:rsidRPr="003102AB">
        <w:t xml:space="preserve"> </w:t>
      </w:r>
      <w:r w:rsidR="001F23D7" w:rsidRPr="003102AB">
        <w:t xml:space="preserve">through August 31, </w:t>
      </w:r>
      <w:r w:rsidR="005F7C0D" w:rsidRPr="003102AB">
        <w:t>202</w:t>
      </w:r>
      <w:r w:rsidR="00F45FA0" w:rsidRPr="003102AB">
        <w:t>2</w:t>
      </w:r>
    </w:p>
    <w:p w14:paraId="24289FC9" w14:textId="5B10D44E" w:rsidR="001F23D7" w:rsidRPr="00654CFB" w:rsidRDefault="00562FC8" w:rsidP="0005677D">
      <w:pPr>
        <w:ind w:left="360"/>
      </w:pPr>
      <w:r w:rsidRPr="003102AB">
        <w:t xml:space="preserve">Renewal </w:t>
      </w:r>
      <w:r w:rsidR="002B3D38" w:rsidRPr="003102AB">
        <w:t>2</w:t>
      </w:r>
      <w:r w:rsidR="00BD7F4B" w:rsidRPr="003102AB">
        <w:t xml:space="preserve">: </w:t>
      </w:r>
      <w:r w:rsidR="001F23D7" w:rsidRPr="003102AB">
        <w:t>September 1, 20</w:t>
      </w:r>
      <w:r w:rsidR="005F7C0D" w:rsidRPr="003102AB">
        <w:t>2</w:t>
      </w:r>
      <w:r w:rsidR="00F45FA0" w:rsidRPr="003102AB">
        <w:t>2</w:t>
      </w:r>
      <w:r w:rsidR="001F23D7" w:rsidRPr="003102AB">
        <w:t xml:space="preserve"> through August 31, 20</w:t>
      </w:r>
      <w:r w:rsidR="005F7C0D" w:rsidRPr="003102AB">
        <w:t>2</w:t>
      </w:r>
      <w:r w:rsidR="002B3D38" w:rsidRPr="003102AB">
        <w:t>4</w:t>
      </w:r>
    </w:p>
    <w:p w14:paraId="024FFE7E" w14:textId="77777777" w:rsidR="004E05B4" w:rsidRPr="00654CFB" w:rsidRDefault="009C394C" w:rsidP="00A1032F">
      <w:pPr>
        <w:pStyle w:val="Heading4"/>
        <w:numPr>
          <w:ilvl w:val="2"/>
          <w:numId w:val="14"/>
        </w:numPr>
        <w:tabs>
          <w:tab w:val="left" w:pos="1080"/>
        </w:tabs>
        <w:spacing w:after="240"/>
        <w:ind w:left="360" w:firstLine="0"/>
        <w:rPr>
          <w:rFonts w:ascii="Arial" w:hAnsi="Arial"/>
          <w:b/>
          <w:sz w:val="24"/>
          <w:szCs w:val="24"/>
        </w:rPr>
      </w:pPr>
      <w:r w:rsidRPr="00654CFB">
        <w:rPr>
          <w:rFonts w:ascii="Arial" w:hAnsi="Arial"/>
          <w:b/>
          <w:sz w:val="24"/>
          <w:szCs w:val="24"/>
        </w:rPr>
        <w:t>Contract Elements</w:t>
      </w:r>
    </w:p>
    <w:p w14:paraId="51E2E331" w14:textId="7AA98744" w:rsidR="009C394C" w:rsidRDefault="00716702" w:rsidP="0005677D">
      <w:pPr>
        <w:spacing w:after="240"/>
        <w:ind w:left="360"/>
        <w:jc w:val="both"/>
        <w:rPr>
          <w:rFonts w:asciiTheme="majorHAnsi" w:hAnsiTheme="majorHAnsi" w:cstheme="majorHAnsi"/>
        </w:rPr>
      </w:pPr>
      <w:r w:rsidRPr="00654CFB">
        <w:t>The term “Contract” means the C</w:t>
      </w:r>
      <w:r w:rsidR="009C394C" w:rsidRPr="00654CFB">
        <w:t>ontract awarded as a result of this enrollment and all exhibits thereto. At a minimum, the following documents will be incorpor</w:t>
      </w:r>
      <w:r w:rsidRPr="00654CFB">
        <w:t>ated into the C</w:t>
      </w:r>
      <w:r w:rsidR="009C394C" w:rsidRPr="00654CFB">
        <w:t>ontract: this enrollment and all attachments and exhibits</w:t>
      </w:r>
      <w:r w:rsidR="009C26B4">
        <w:t xml:space="preserve"> hereto</w:t>
      </w:r>
      <w:r w:rsidR="009C394C" w:rsidRPr="00654CFB">
        <w:t>; any modifications, addendum or amendments issued in conjunction with this enrollment;</w:t>
      </w:r>
      <w:r w:rsidR="003D6401">
        <w:t xml:space="preserve"> </w:t>
      </w:r>
      <w:r w:rsidR="00F86D1D">
        <w:t xml:space="preserve">HHSC's Uniform Terms and Conditions (UTCs), </w:t>
      </w:r>
      <w:r w:rsidR="00F86D1D" w:rsidRPr="00242D41">
        <w:t xml:space="preserve">Version </w:t>
      </w:r>
      <w:r w:rsidR="00F86D1D" w:rsidRPr="009E4B0A">
        <w:t>2.1</w:t>
      </w:r>
      <w:r w:rsidR="00C45ECE" w:rsidRPr="009E4B0A">
        <w:t>4</w:t>
      </w:r>
      <w:r w:rsidR="00365D0D">
        <w:t>(see below)</w:t>
      </w:r>
      <w:r w:rsidR="00C45ECE">
        <w:t xml:space="preserve">; </w:t>
      </w:r>
      <w:r w:rsidR="004551E0">
        <w:t xml:space="preserve">the Data Use Agreement for Contractors who access agency confidential information and who are not </w:t>
      </w:r>
      <w:r w:rsidR="004551E0" w:rsidRPr="0015360A">
        <w:rPr>
          <w:rFonts w:asciiTheme="majorHAnsi" w:hAnsiTheme="majorHAnsi" w:cstheme="majorHAnsi"/>
        </w:rPr>
        <w:t>exempt</w:t>
      </w:r>
      <w:r w:rsidR="00170598" w:rsidRPr="0015360A">
        <w:rPr>
          <w:rFonts w:asciiTheme="majorHAnsi" w:hAnsiTheme="majorHAnsi" w:cstheme="majorHAnsi"/>
        </w:rPr>
        <w:t xml:space="preserve"> (</w:t>
      </w:r>
      <w:hyperlink r:id="rId20" w:history="1">
        <w:r w:rsidR="00161A37" w:rsidRPr="00161A37">
          <w:rPr>
            <w:rStyle w:val="Hyperlink"/>
            <w:rFonts w:asciiTheme="majorHAnsi" w:hAnsiTheme="majorHAnsi" w:cstheme="majorHAnsi"/>
          </w:rPr>
          <w:t>https://hhs.texas.gov/doing-business-hhs/business-contracting-opportunities</w:t>
        </w:r>
      </w:hyperlink>
      <w:r w:rsidR="00170598" w:rsidRPr="0015360A">
        <w:rPr>
          <w:rFonts w:asciiTheme="majorHAnsi" w:hAnsiTheme="majorHAnsi" w:cstheme="majorHAnsi"/>
        </w:rPr>
        <w:t>)</w:t>
      </w:r>
      <w:r w:rsidR="004551E0" w:rsidRPr="0015360A">
        <w:rPr>
          <w:rFonts w:asciiTheme="majorHAnsi" w:hAnsiTheme="majorHAnsi" w:cstheme="majorHAnsi"/>
        </w:rPr>
        <w:t xml:space="preserve">; </w:t>
      </w:r>
      <w:r w:rsidR="009C394C" w:rsidRPr="0015360A">
        <w:rPr>
          <w:rFonts w:asciiTheme="majorHAnsi" w:hAnsiTheme="majorHAnsi" w:cstheme="majorHAnsi"/>
        </w:rPr>
        <w:t xml:space="preserve">and the successful </w:t>
      </w:r>
      <w:r w:rsidR="002F6C80">
        <w:rPr>
          <w:rFonts w:asciiTheme="majorHAnsi" w:hAnsiTheme="majorHAnsi" w:cstheme="majorHAnsi"/>
        </w:rPr>
        <w:t>A</w:t>
      </w:r>
      <w:r w:rsidR="009C394C" w:rsidRPr="0015360A">
        <w:rPr>
          <w:rFonts w:asciiTheme="majorHAnsi" w:hAnsiTheme="majorHAnsi" w:cstheme="majorHAnsi"/>
        </w:rPr>
        <w:t>pplicant’s application.</w:t>
      </w:r>
    </w:p>
    <w:p w14:paraId="54B72893" w14:textId="71739CA6" w:rsidR="00365D0D" w:rsidRPr="0015360A" w:rsidRDefault="00365D0D" w:rsidP="00365D0D">
      <w:pPr>
        <w:spacing w:after="240"/>
        <w:ind w:left="274"/>
        <w:jc w:val="center"/>
        <w:rPr>
          <w:rFonts w:asciiTheme="majorHAnsi" w:hAnsiTheme="majorHAnsi" w:cstheme="majorHAnsi"/>
        </w:rPr>
      </w:pPr>
      <w:r>
        <w:object w:dxaOrig="1537" w:dyaOrig="997" w14:anchorId="65380C03">
          <v:shape id="_x0000_i1026" type="#_x0000_t75" style="width:75.95pt;height:50.4pt" o:ole="">
            <v:imagedata r:id="rId21" o:title=""/>
          </v:shape>
          <o:OLEObject Type="Embed" ProgID="AcroExch.Document.DC" ShapeID="_x0000_i1026" DrawAspect="Icon" ObjectID="_1593257970" r:id="rId22"/>
        </w:object>
      </w:r>
    </w:p>
    <w:p w14:paraId="0832AA38" w14:textId="77777777" w:rsidR="00126D93" w:rsidRPr="003E672F" w:rsidRDefault="00EE6A14" w:rsidP="00A1032F">
      <w:pPr>
        <w:pStyle w:val="Heading4"/>
        <w:numPr>
          <w:ilvl w:val="2"/>
          <w:numId w:val="14"/>
        </w:numPr>
        <w:tabs>
          <w:tab w:val="left" w:pos="1080"/>
        </w:tabs>
        <w:spacing w:after="0"/>
        <w:ind w:left="360" w:firstLine="0"/>
        <w:rPr>
          <w:rFonts w:ascii="Arial" w:hAnsi="Arial" w:cs="Times New Roman"/>
          <w:sz w:val="24"/>
          <w:szCs w:val="24"/>
        </w:rPr>
      </w:pPr>
      <w:bookmarkStart w:id="43" w:name="_Data_Use_Agreement"/>
      <w:bookmarkEnd w:id="43"/>
      <w:r w:rsidRPr="003E672F">
        <w:rPr>
          <w:rFonts w:ascii="Arial" w:hAnsi="Arial" w:cs="Times New Roman"/>
          <w:b/>
          <w:sz w:val="24"/>
          <w:szCs w:val="24"/>
        </w:rPr>
        <w:t>Security and Privacy Initial Inquiry (SPI)</w:t>
      </w:r>
      <w:r w:rsidR="00D30D40">
        <w:rPr>
          <w:rFonts w:ascii="Arial" w:hAnsi="Arial" w:cs="Times New Roman"/>
          <w:b/>
          <w:sz w:val="24"/>
          <w:szCs w:val="24"/>
        </w:rPr>
        <w:t xml:space="preserve">    </w:t>
      </w:r>
    </w:p>
    <w:p w14:paraId="1AB8E18A" w14:textId="77777777" w:rsidR="005F7C0D" w:rsidRDefault="005F7C0D" w:rsidP="00484DF7">
      <w:pPr>
        <w:pStyle w:val="Heading4"/>
        <w:numPr>
          <w:ilvl w:val="0"/>
          <w:numId w:val="0"/>
        </w:numPr>
        <w:tabs>
          <w:tab w:val="left" w:pos="1080"/>
        </w:tabs>
        <w:spacing w:before="0" w:after="0"/>
        <w:ind w:left="274"/>
        <w:rPr>
          <w:rFonts w:ascii="Arial" w:hAnsi="Arial" w:cs="Times New Roman"/>
          <w:sz w:val="24"/>
          <w:szCs w:val="24"/>
        </w:rPr>
      </w:pPr>
    </w:p>
    <w:p w14:paraId="41B131A4" w14:textId="77777777" w:rsidR="00244831" w:rsidRDefault="00673A13" w:rsidP="0005677D">
      <w:pPr>
        <w:pStyle w:val="Heading4"/>
        <w:numPr>
          <w:ilvl w:val="0"/>
          <w:numId w:val="0"/>
        </w:numPr>
        <w:tabs>
          <w:tab w:val="left" w:pos="1080"/>
        </w:tabs>
        <w:spacing w:before="0" w:after="0"/>
        <w:ind w:left="360"/>
        <w:jc w:val="both"/>
        <w:rPr>
          <w:rFonts w:ascii="Arial" w:hAnsi="Arial" w:cs="Times New Roman"/>
          <w:sz w:val="24"/>
          <w:szCs w:val="24"/>
        </w:rPr>
      </w:pPr>
      <w:r>
        <w:rPr>
          <w:rFonts w:ascii="Arial" w:hAnsi="Arial" w:cs="Times New Roman"/>
          <w:sz w:val="24"/>
          <w:szCs w:val="24"/>
        </w:rPr>
        <w:t>T</w:t>
      </w:r>
      <w:r w:rsidR="00244831" w:rsidRPr="00244831">
        <w:rPr>
          <w:rFonts w:ascii="Arial" w:hAnsi="Arial" w:cs="Times New Roman"/>
          <w:sz w:val="24"/>
          <w:szCs w:val="24"/>
        </w:rPr>
        <w:t xml:space="preserve">he Applicant </w:t>
      </w:r>
      <w:r w:rsidR="00244831">
        <w:rPr>
          <w:rFonts w:ascii="Arial" w:hAnsi="Arial" w:cs="Times New Roman"/>
          <w:sz w:val="24"/>
          <w:szCs w:val="24"/>
        </w:rPr>
        <w:t>must submit the Information Security and Privacy Initial Inquiry (SPI) form with their Application</w:t>
      </w:r>
      <w:r w:rsidR="00EE6A14">
        <w:rPr>
          <w:rFonts w:ascii="Arial" w:hAnsi="Arial" w:cs="Times New Roman"/>
          <w:sz w:val="24"/>
          <w:szCs w:val="24"/>
        </w:rPr>
        <w:t xml:space="preserve"> </w:t>
      </w:r>
      <w:r w:rsidR="00EE6A14" w:rsidRPr="00244831">
        <w:rPr>
          <w:rFonts w:ascii="Arial" w:hAnsi="Arial" w:cs="Times New Roman"/>
          <w:sz w:val="24"/>
          <w:szCs w:val="24"/>
        </w:rPr>
        <w:t>to this open enrollment</w:t>
      </w:r>
      <w:r w:rsidR="00244831">
        <w:rPr>
          <w:rFonts w:ascii="Arial" w:hAnsi="Arial" w:cs="Times New Roman"/>
          <w:sz w:val="24"/>
          <w:szCs w:val="24"/>
        </w:rPr>
        <w:t>.</w:t>
      </w:r>
      <w:r w:rsidR="00BD7F4B">
        <w:rPr>
          <w:rFonts w:ascii="Arial" w:hAnsi="Arial" w:cs="Times New Roman"/>
          <w:sz w:val="24"/>
          <w:szCs w:val="24"/>
        </w:rPr>
        <w:t xml:space="preserve"> The SPI form is available at:</w:t>
      </w:r>
    </w:p>
    <w:p w14:paraId="45CA377F" w14:textId="79E30138" w:rsidR="00C97B24" w:rsidRPr="00C97B24" w:rsidRDefault="006D2036" w:rsidP="0005677D">
      <w:pPr>
        <w:spacing w:after="240"/>
        <w:ind w:left="360"/>
      </w:pPr>
      <w:hyperlink r:id="rId23" w:history="1">
        <w:r w:rsidR="00161A37" w:rsidRPr="00E07054">
          <w:rPr>
            <w:rStyle w:val="Hyperlink"/>
          </w:rPr>
          <w:t>https://hhs.texas.gov/doing-business-hhs/business-contracting-opportunities</w:t>
        </w:r>
      </w:hyperlink>
      <w:r w:rsidR="00161A37">
        <w:t xml:space="preserve"> </w:t>
      </w:r>
    </w:p>
    <w:p w14:paraId="79BFD195" w14:textId="77777777" w:rsidR="009C394C" w:rsidRPr="008408F4" w:rsidRDefault="009C394C" w:rsidP="00A1032F">
      <w:pPr>
        <w:pStyle w:val="Heading2"/>
        <w:numPr>
          <w:ilvl w:val="1"/>
          <w:numId w:val="14"/>
        </w:numPr>
        <w:spacing w:before="240" w:after="240"/>
        <w:ind w:left="0" w:firstLine="0"/>
        <w:rPr>
          <w:rFonts w:cs="Arial"/>
          <w:sz w:val="28"/>
          <w:szCs w:val="28"/>
        </w:rPr>
      </w:pPr>
      <w:bookmarkStart w:id="44" w:name="_Amendments_and_Announcements"/>
      <w:bookmarkStart w:id="45" w:name="_Toc422391146"/>
      <w:bookmarkEnd w:id="44"/>
      <w:r w:rsidRPr="008408F4">
        <w:rPr>
          <w:rFonts w:cs="Arial"/>
          <w:sz w:val="28"/>
          <w:szCs w:val="28"/>
        </w:rPr>
        <w:t>Amendments and Announcements Regarding this Open Enrollment</w:t>
      </w:r>
      <w:bookmarkEnd w:id="45"/>
    </w:p>
    <w:p w14:paraId="4ED84826" w14:textId="2E64D01B" w:rsidR="009C394C" w:rsidRPr="00654CFB" w:rsidRDefault="009C394C" w:rsidP="009E4B0A">
      <w:pPr>
        <w:spacing w:before="240" w:after="240"/>
        <w:jc w:val="both"/>
      </w:pPr>
      <w:r w:rsidRPr="00654CFB">
        <w:t xml:space="preserve">HHSC will post all official communication regarding this </w:t>
      </w:r>
      <w:r w:rsidR="002D445F" w:rsidRPr="00654CFB">
        <w:t>open enrollment</w:t>
      </w:r>
      <w:r w:rsidRPr="00654CFB">
        <w:t xml:space="preserve"> on the</w:t>
      </w:r>
      <w:r w:rsidR="000F2E89">
        <w:t xml:space="preserve"> </w:t>
      </w:r>
      <w:hyperlink r:id="rId24" w:history="1">
        <w:r w:rsidR="000F2E89" w:rsidRPr="000F2E89">
          <w:rPr>
            <w:rStyle w:val="Hyperlink"/>
          </w:rPr>
          <w:t xml:space="preserve">HHS </w:t>
        </w:r>
        <w:r w:rsidR="000F2E89">
          <w:rPr>
            <w:rStyle w:val="Hyperlink"/>
          </w:rPr>
          <w:t xml:space="preserve">Open Enrollment </w:t>
        </w:r>
        <w:r w:rsidR="000F2E89" w:rsidRPr="000F2E89">
          <w:rPr>
            <w:rStyle w:val="Hyperlink"/>
          </w:rPr>
          <w:t>Opportunities</w:t>
        </w:r>
      </w:hyperlink>
      <w:r w:rsidR="000F2E89">
        <w:t xml:space="preserve"> page. </w:t>
      </w:r>
      <w:r w:rsidR="00843A37" w:rsidRPr="00654CFB">
        <w:t xml:space="preserve"> </w:t>
      </w:r>
      <w:r w:rsidRPr="00654CFB">
        <w:t xml:space="preserve">HHS reserves the right to revise the </w:t>
      </w:r>
      <w:r w:rsidR="002D445F" w:rsidRPr="00654CFB">
        <w:t>o</w:t>
      </w:r>
      <w:r w:rsidRPr="00654CFB">
        <w:t xml:space="preserve">pen </w:t>
      </w:r>
      <w:r w:rsidR="002D445F" w:rsidRPr="00654CFB">
        <w:t>e</w:t>
      </w:r>
      <w:r w:rsidRPr="00654CFB">
        <w:t>nrollment at any time</w:t>
      </w:r>
      <w:r w:rsidRPr="00654CFB">
        <w:rPr>
          <w:rFonts w:ascii="Helvetica" w:hAnsi="Helvetica"/>
        </w:rPr>
        <w:t xml:space="preserve"> </w:t>
      </w:r>
      <w:r w:rsidRPr="00654CFB">
        <w:t xml:space="preserve">and to make unilateral amendments to correct </w:t>
      </w:r>
      <w:r w:rsidRPr="00654CFB">
        <w:rPr>
          <w:bCs/>
        </w:rPr>
        <w:t>grammar, organization and clerical errors</w:t>
      </w:r>
      <w:r w:rsidR="00B6666F">
        <w:t xml:space="preserve">. </w:t>
      </w:r>
      <w:r w:rsidRPr="00654CFB">
        <w:t xml:space="preserve">It is the responsibility of each Applicant to comply with any changes, amendments, or clarifications posted to the </w:t>
      </w:r>
      <w:hyperlink r:id="rId25" w:history="1">
        <w:r w:rsidR="000F2E89" w:rsidRPr="009E4B0A">
          <w:rPr>
            <w:rStyle w:val="Hyperlink"/>
          </w:rPr>
          <w:t xml:space="preserve">HHS </w:t>
        </w:r>
        <w:r w:rsidR="000F2E89">
          <w:rPr>
            <w:rStyle w:val="Hyperlink"/>
          </w:rPr>
          <w:t xml:space="preserve">Open Enrollment </w:t>
        </w:r>
        <w:r w:rsidR="000F2E89" w:rsidRPr="009E4B0A">
          <w:rPr>
            <w:rStyle w:val="Hyperlink"/>
          </w:rPr>
          <w:t>Opportunities</w:t>
        </w:r>
      </w:hyperlink>
      <w:r w:rsidR="000F2E89" w:rsidRPr="009E4B0A">
        <w:rPr>
          <w:rStyle w:val="Hyperlink"/>
          <w:rFonts w:cs="Arial"/>
          <w:color w:val="000000" w:themeColor="text1"/>
          <w:u w:val="none"/>
        </w:rPr>
        <w:t xml:space="preserve"> page</w:t>
      </w:r>
      <w:r w:rsidR="002D445F" w:rsidRPr="00654CFB">
        <w:t xml:space="preserve">. </w:t>
      </w:r>
      <w:r w:rsidRPr="00654CFB">
        <w:t xml:space="preserve">Applicant must check </w:t>
      </w:r>
      <w:hyperlink r:id="rId26" w:history="1">
        <w:r w:rsidR="000F2E89" w:rsidRPr="000F2E89">
          <w:rPr>
            <w:rStyle w:val="Hyperlink"/>
          </w:rPr>
          <w:t>HHS Open Enrollment Opportunities</w:t>
        </w:r>
      </w:hyperlink>
      <w:r w:rsidR="000F2E89">
        <w:t xml:space="preserve"> </w:t>
      </w:r>
      <w:r w:rsidRPr="00654CFB">
        <w:t xml:space="preserve">frequently for changes and notices of matters affecting this </w:t>
      </w:r>
      <w:r w:rsidR="002D445F" w:rsidRPr="00654CFB">
        <w:t>o</w:t>
      </w:r>
      <w:r w:rsidRPr="00654CFB">
        <w:t xml:space="preserve">pen </w:t>
      </w:r>
      <w:r w:rsidR="002D445F" w:rsidRPr="00654CFB">
        <w:t>e</w:t>
      </w:r>
      <w:r w:rsidRPr="00654CFB">
        <w:t>nrollment.</w:t>
      </w:r>
    </w:p>
    <w:p w14:paraId="5A54BFEE" w14:textId="6C906516" w:rsidR="009C394C" w:rsidRPr="00654CFB" w:rsidRDefault="009C394C" w:rsidP="009E4B0A">
      <w:pPr>
        <w:spacing w:after="240"/>
        <w:jc w:val="both"/>
      </w:pPr>
      <w:r w:rsidRPr="00654CFB">
        <w:t xml:space="preserve">Applicant’s failure to periodically check </w:t>
      </w:r>
      <w:hyperlink r:id="rId27" w:history="1">
        <w:r w:rsidR="000F2E89" w:rsidRPr="000F2E89">
          <w:rPr>
            <w:rStyle w:val="Hyperlink"/>
          </w:rPr>
          <w:t>HHS Open Enrollment Opportunities</w:t>
        </w:r>
      </w:hyperlink>
      <w:r w:rsidRPr="00654CFB">
        <w:t xml:space="preserve"> will in no way release the Applicant from “addenda or additional information” resulting in additional costs to meet the requirements of the </w:t>
      </w:r>
      <w:r w:rsidR="002D445F" w:rsidRPr="00654CFB">
        <w:t>o</w:t>
      </w:r>
      <w:r w:rsidRPr="00654CFB">
        <w:t xml:space="preserve">pen </w:t>
      </w:r>
      <w:r w:rsidR="002D445F" w:rsidRPr="00654CFB">
        <w:t>e</w:t>
      </w:r>
      <w:r w:rsidRPr="00654CFB">
        <w:t>nrollment.</w:t>
      </w:r>
    </w:p>
    <w:p w14:paraId="0053FD68" w14:textId="37DCDAFA" w:rsidR="009C394C" w:rsidRPr="00654CFB" w:rsidRDefault="009C394C" w:rsidP="009E4B0A">
      <w:pPr>
        <w:spacing w:after="240"/>
        <w:jc w:val="both"/>
      </w:pPr>
      <w:r w:rsidRPr="00654CFB">
        <w:t xml:space="preserve">All questions and comments regarding this </w:t>
      </w:r>
      <w:r w:rsidR="002D445F" w:rsidRPr="00654CFB">
        <w:t>open enrollment</w:t>
      </w:r>
      <w:r w:rsidRPr="00654CFB">
        <w:t xml:space="preserve"> should be sent to the </w:t>
      </w:r>
      <w:r w:rsidR="000F2E89">
        <w:t xml:space="preserve">DSHS </w:t>
      </w:r>
      <w:r w:rsidR="00505D9E">
        <w:t>Point of Contact identified in subs</w:t>
      </w:r>
      <w:r w:rsidRPr="00654CFB">
        <w:t xml:space="preserve">ection 1.2. Questions must reference the appropriate page and section number. HHSC will post subsequent answers to questions to the </w:t>
      </w:r>
      <w:r w:rsidR="00054A20">
        <w:t xml:space="preserve">HHS Open Enrollment Opportunities page </w:t>
      </w:r>
      <w:r w:rsidRPr="00654CFB">
        <w:t xml:space="preserve">as appropriate. HHSC reserves the right to amend answers prior to the </w:t>
      </w:r>
      <w:r w:rsidR="002D445F" w:rsidRPr="00654CFB">
        <w:t>o</w:t>
      </w:r>
      <w:r w:rsidRPr="00654CFB">
        <w:t xml:space="preserve">pen </w:t>
      </w:r>
      <w:r w:rsidR="002D445F" w:rsidRPr="00654CFB">
        <w:t>e</w:t>
      </w:r>
      <w:r w:rsidRPr="00654CFB">
        <w:t>nrollment closing date.</w:t>
      </w:r>
    </w:p>
    <w:p w14:paraId="312D407F" w14:textId="2EC98270" w:rsidR="009C394C" w:rsidRPr="00654CFB" w:rsidRDefault="009C394C" w:rsidP="009C394C">
      <w:r w:rsidRPr="00654CFB">
        <w:t xml:space="preserve">Applicants </w:t>
      </w:r>
      <w:r w:rsidR="00E34192">
        <w:t>should</w:t>
      </w:r>
      <w:r w:rsidRPr="00654CFB">
        <w:t xml:space="preserve"> notify </w:t>
      </w:r>
      <w:r w:rsidR="000F2E89">
        <w:t>HHS</w:t>
      </w:r>
      <w:r w:rsidR="000F2E89" w:rsidRPr="00654CFB">
        <w:t xml:space="preserve"> </w:t>
      </w:r>
      <w:r w:rsidRPr="00654CFB">
        <w:t xml:space="preserve">of any ambiguity, conflict, discrepancy, omission or other error in the </w:t>
      </w:r>
      <w:r w:rsidR="002D445F" w:rsidRPr="00654CFB">
        <w:t>o</w:t>
      </w:r>
      <w:r w:rsidRPr="00654CFB">
        <w:t xml:space="preserve">pen </w:t>
      </w:r>
      <w:r w:rsidR="002D445F" w:rsidRPr="00654CFB">
        <w:t>e</w:t>
      </w:r>
      <w:r w:rsidRPr="00654CFB">
        <w:t>nrollment.</w:t>
      </w:r>
    </w:p>
    <w:p w14:paraId="30100714" w14:textId="77777777" w:rsidR="009C394C" w:rsidRPr="008408F4" w:rsidRDefault="00752832" w:rsidP="00A1032F">
      <w:pPr>
        <w:pStyle w:val="Heading2"/>
        <w:numPr>
          <w:ilvl w:val="1"/>
          <w:numId w:val="14"/>
        </w:numPr>
        <w:spacing w:before="240" w:after="240"/>
        <w:ind w:left="360" w:hanging="360"/>
        <w:rPr>
          <w:rFonts w:cs="Arial"/>
          <w:sz w:val="28"/>
          <w:szCs w:val="28"/>
        </w:rPr>
      </w:pPr>
      <w:bookmarkStart w:id="46" w:name="_Delivery_of_Notices"/>
      <w:bookmarkStart w:id="47" w:name="_Toc422391147"/>
      <w:bookmarkEnd w:id="46"/>
      <w:r w:rsidRPr="008408F4">
        <w:rPr>
          <w:rFonts w:cs="Arial"/>
          <w:sz w:val="28"/>
          <w:szCs w:val="28"/>
        </w:rPr>
        <w:t>Delivery of Notices</w:t>
      </w:r>
      <w:bookmarkEnd w:id="47"/>
    </w:p>
    <w:p w14:paraId="71EC624E" w14:textId="039DBF75" w:rsidR="00752832" w:rsidRPr="00654CFB" w:rsidRDefault="00752832" w:rsidP="009E4B0A">
      <w:pPr>
        <w:spacing w:after="240"/>
        <w:jc w:val="both"/>
      </w:pPr>
      <w:r w:rsidRPr="00654CFB">
        <w:t>Any notice required or permitted under this announcement by one party to the other party must be in writing and correspond with th</w:t>
      </w:r>
      <w:r w:rsidR="00505D9E">
        <w:t>e contact information noted in subs</w:t>
      </w:r>
      <w:r w:rsidRPr="00654CFB">
        <w:t xml:space="preserve">ection 1.2 of this </w:t>
      </w:r>
      <w:r w:rsidR="002D445F" w:rsidRPr="00654CFB">
        <w:t>o</w:t>
      </w:r>
      <w:r w:rsidRPr="00654CFB">
        <w:t xml:space="preserve">pen </w:t>
      </w:r>
      <w:r w:rsidR="002D445F" w:rsidRPr="00654CFB">
        <w:t>e</w:t>
      </w:r>
      <w:r w:rsidRPr="00654CFB">
        <w:t>nrollment</w:t>
      </w:r>
      <w:r w:rsidR="00DC3425" w:rsidRPr="00654CFB">
        <w:t xml:space="preserve">. </w:t>
      </w:r>
      <w:r w:rsidRPr="00654CFB">
        <w:t xml:space="preserve">At all times, Applicant will maintain and monitor at least one active email address for the receipt of </w:t>
      </w:r>
      <w:r w:rsidR="00716702" w:rsidRPr="00654CFB">
        <w:t>A</w:t>
      </w:r>
      <w:r w:rsidRPr="00654CFB">
        <w:t xml:space="preserve">pplication-related communications from HHS. It is the Applicant’s responsibility to monitor this email address for </w:t>
      </w:r>
      <w:r w:rsidR="00716702" w:rsidRPr="00654CFB">
        <w:t>A</w:t>
      </w:r>
      <w:r w:rsidRPr="00654CFB">
        <w:t>pplication-related information</w:t>
      </w:r>
      <w:r w:rsidR="009527AC" w:rsidRPr="00654CFB">
        <w:t>.</w:t>
      </w:r>
    </w:p>
    <w:p w14:paraId="2EE227D9" w14:textId="5071B3CA" w:rsidR="00A70ACD" w:rsidRPr="0081770E" w:rsidRDefault="00A70ACD" w:rsidP="00A70ACD">
      <w:pPr>
        <w:spacing w:after="240"/>
        <w:jc w:val="center"/>
        <w:rPr>
          <w:sz w:val="22"/>
          <w:szCs w:val="22"/>
        </w:rPr>
      </w:pPr>
      <w:r w:rsidRPr="00654CFB">
        <w:rPr>
          <w:rFonts w:cs="Arial"/>
          <w:b/>
        </w:rPr>
        <w:t>The remainder of this page is intentionally left blank</w:t>
      </w:r>
      <w:r>
        <w:rPr>
          <w:rFonts w:cs="Arial"/>
          <w:b/>
        </w:rPr>
        <w:t>.</w:t>
      </w:r>
    </w:p>
    <w:p w14:paraId="351F8301" w14:textId="77777777" w:rsidR="003A1E39" w:rsidRPr="008408F4" w:rsidRDefault="00EF0390" w:rsidP="00A1032F">
      <w:pPr>
        <w:pStyle w:val="Heading1"/>
        <w:numPr>
          <w:ilvl w:val="0"/>
          <w:numId w:val="14"/>
        </w:numPr>
        <w:rPr>
          <w:sz w:val="28"/>
          <w:szCs w:val="28"/>
        </w:rPr>
      </w:pPr>
      <w:r w:rsidRPr="00973258">
        <w:rPr>
          <w:rFonts w:cs="Arial"/>
          <w:color w:val="0000FF"/>
          <w:szCs w:val="24"/>
        </w:rPr>
        <w:br w:type="page"/>
      </w:r>
      <w:bookmarkStart w:id="48" w:name="_Toc422391148"/>
      <w:r w:rsidR="00B017DF" w:rsidRPr="008408F4">
        <w:rPr>
          <w:sz w:val="28"/>
          <w:szCs w:val="28"/>
        </w:rPr>
        <w:lastRenderedPageBreak/>
        <w:t>STATEMENT OF WORK</w:t>
      </w:r>
      <w:bookmarkEnd w:id="48"/>
    </w:p>
    <w:p w14:paraId="669569E9" w14:textId="380EDCC5" w:rsidR="007F05FF" w:rsidRDefault="000E5526" w:rsidP="00A1032F">
      <w:pPr>
        <w:pStyle w:val="Heading2"/>
        <w:numPr>
          <w:ilvl w:val="1"/>
          <w:numId w:val="15"/>
        </w:numPr>
        <w:spacing w:before="240" w:after="240"/>
        <w:ind w:left="450"/>
        <w:rPr>
          <w:rFonts w:cs="Arial"/>
          <w:sz w:val="28"/>
          <w:szCs w:val="28"/>
        </w:rPr>
      </w:pPr>
      <w:bookmarkStart w:id="49" w:name="_IV._SERVICE_AUTHORIZATION"/>
      <w:bookmarkStart w:id="50" w:name="_Toc331859586"/>
      <w:bookmarkStart w:id="51" w:name="_Toc331859733"/>
      <w:bookmarkStart w:id="52" w:name="_Toc331859989"/>
      <w:bookmarkStart w:id="53" w:name="_Toc331860132"/>
      <w:bookmarkStart w:id="54" w:name="_Contractor_Requirements"/>
      <w:bookmarkStart w:id="55" w:name="_Toc422391150"/>
      <w:bookmarkStart w:id="56" w:name="_Toc202672894"/>
      <w:bookmarkEnd w:id="49"/>
      <w:bookmarkEnd w:id="50"/>
      <w:bookmarkEnd w:id="51"/>
      <w:bookmarkEnd w:id="52"/>
      <w:bookmarkEnd w:id="53"/>
      <w:bookmarkEnd w:id="54"/>
      <w:r>
        <w:rPr>
          <w:rFonts w:cs="Arial"/>
          <w:sz w:val="28"/>
          <w:szCs w:val="28"/>
        </w:rPr>
        <w:t>Contractor</w:t>
      </w:r>
      <w:r w:rsidR="00B017DF" w:rsidRPr="009E4B0A">
        <w:rPr>
          <w:rFonts w:cs="Arial"/>
          <w:sz w:val="28"/>
          <w:szCs w:val="28"/>
        </w:rPr>
        <w:t xml:space="preserve"> Requirements</w:t>
      </w:r>
      <w:bookmarkEnd w:id="55"/>
    </w:p>
    <w:p w14:paraId="0D0D0848" w14:textId="3D7E8A4A" w:rsidR="000F0B7E" w:rsidRDefault="000F0B7E" w:rsidP="00A1032F">
      <w:pPr>
        <w:pStyle w:val="ListParagraph"/>
        <w:numPr>
          <w:ilvl w:val="2"/>
          <w:numId w:val="17"/>
        </w:numPr>
        <w:ind w:left="360" w:firstLine="0"/>
        <w:jc w:val="both"/>
      </w:pPr>
      <w:r>
        <w:t xml:space="preserve">Contractor </w:t>
      </w:r>
      <w:r w:rsidR="00331394">
        <w:t>must</w:t>
      </w:r>
      <w:r>
        <w:t xml:space="preserve"> provide services in accordance with the NBS </w:t>
      </w:r>
      <w:r w:rsidR="00FD67E6">
        <w:t xml:space="preserve">Program </w:t>
      </w:r>
      <w:r>
        <w:t>Benefits Contractor Procedures Manual</w:t>
      </w:r>
      <w:r w:rsidR="0006675A">
        <w:t>, which can be found at</w:t>
      </w:r>
      <w:r w:rsidR="003F0C1D">
        <w:t xml:space="preserve"> </w:t>
      </w:r>
      <w:hyperlink r:id="rId28" w:history="1">
        <w:r w:rsidR="003F0C1D" w:rsidRPr="003F0C1D">
          <w:rPr>
            <w:rStyle w:val="Hyperlink"/>
          </w:rPr>
          <w:t>http://www.dshs.texas.gov/newborn/benefits.aspx</w:t>
        </w:r>
      </w:hyperlink>
      <w:r w:rsidR="00D51E0C">
        <w:t>, as revised,</w:t>
      </w:r>
      <w:r>
        <w:t xml:space="preserve"> and applicable rules and regulations, as amended, including but not limited to Health and Safety Code Section 33.032 and </w:t>
      </w:r>
      <w:r w:rsidRPr="001E3124">
        <w:t xml:space="preserve">25 Texas Administrative Code </w:t>
      </w:r>
      <w:r>
        <w:t xml:space="preserve">Sections </w:t>
      </w:r>
      <w:r w:rsidRPr="001E3124">
        <w:t>37.51-37.6</w:t>
      </w:r>
      <w:r>
        <w:t>4.</w:t>
      </w:r>
    </w:p>
    <w:p w14:paraId="48037691" w14:textId="77777777" w:rsidR="000F0B7E" w:rsidRPr="009E4B0A" w:rsidRDefault="000F0B7E" w:rsidP="009E4B0A">
      <w:pPr>
        <w:pStyle w:val="ListParagraph"/>
        <w:ind w:left="1620"/>
      </w:pPr>
      <w:r>
        <w:t xml:space="preserve"> </w:t>
      </w:r>
    </w:p>
    <w:p w14:paraId="5A54A820" w14:textId="672E8B18" w:rsidR="00BE7AF0" w:rsidRDefault="00BE7AF0" w:rsidP="00A1032F">
      <w:pPr>
        <w:pStyle w:val="ListParagraph"/>
        <w:numPr>
          <w:ilvl w:val="2"/>
          <w:numId w:val="17"/>
        </w:numPr>
        <w:ind w:left="360" w:firstLine="0"/>
        <w:jc w:val="both"/>
      </w:pPr>
      <w:r>
        <w:t>Contractor must ensure initial benefits eligibility screening is conducted in accordance with the NBS Benefits Contractor Procedural Manual and as directed by DSHS prior to providing services.</w:t>
      </w:r>
    </w:p>
    <w:p w14:paraId="7CC2C596" w14:textId="77777777" w:rsidR="00BE7AF0" w:rsidRDefault="00BE7AF0" w:rsidP="003F0C1D">
      <w:pPr>
        <w:pStyle w:val="ListParagraph"/>
        <w:ind w:left="270"/>
      </w:pPr>
    </w:p>
    <w:p w14:paraId="57231642" w14:textId="02E78EE1" w:rsidR="00BE7AF0" w:rsidRDefault="00BE7AF0" w:rsidP="00A1032F">
      <w:pPr>
        <w:pStyle w:val="ListParagraph"/>
        <w:numPr>
          <w:ilvl w:val="2"/>
          <w:numId w:val="17"/>
        </w:numPr>
        <w:tabs>
          <w:tab w:val="left" w:pos="360"/>
        </w:tabs>
        <w:ind w:left="360" w:firstLine="0"/>
        <w:jc w:val="both"/>
      </w:pPr>
      <w:r>
        <w:t>Contractor must comply with all documentation requirements set forth in the NBS Benefits Contractor Procedural Manual and as required by applicable federal and state laws and regulations.</w:t>
      </w:r>
    </w:p>
    <w:p w14:paraId="10917838" w14:textId="77777777" w:rsidR="00BE7AF0" w:rsidRDefault="00BE7AF0" w:rsidP="003F0C1D">
      <w:pPr>
        <w:pStyle w:val="ListParagraph"/>
        <w:ind w:left="270"/>
      </w:pPr>
    </w:p>
    <w:p w14:paraId="2D9FA839" w14:textId="5D39AADD" w:rsidR="00EA5277" w:rsidRDefault="007C4136" w:rsidP="00A1032F">
      <w:pPr>
        <w:pStyle w:val="memo5"/>
        <w:numPr>
          <w:ilvl w:val="2"/>
          <w:numId w:val="17"/>
        </w:numPr>
        <w:tabs>
          <w:tab w:val="clear" w:pos="4680"/>
          <w:tab w:val="left" w:pos="720"/>
        </w:tabs>
        <w:ind w:left="360" w:firstLine="0"/>
        <w:jc w:val="both"/>
        <w:rPr>
          <w:rFonts w:ascii="Arial" w:hAnsi="Arial" w:cs="Arial"/>
        </w:rPr>
      </w:pPr>
      <w:r>
        <w:rPr>
          <w:rFonts w:ascii="Arial" w:hAnsi="Arial" w:cs="Arial"/>
        </w:rPr>
        <w:t>Physician Specialist</w:t>
      </w:r>
      <w:r w:rsidR="000F0B7E">
        <w:rPr>
          <w:rFonts w:ascii="Arial" w:hAnsi="Arial" w:cs="Arial"/>
        </w:rPr>
        <w:t xml:space="preserve"> contractors shall:</w:t>
      </w:r>
      <w:r w:rsidR="00EA5277" w:rsidRPr="00DB2196">
        <w:rPr>
          <w:rFonts w:ascii="Arial" w:hAnsi="Arial" w:cs="Arial"/>
        </w:rPr>
        <w:t xml:space="preserve"> </w:t>
      </w:r>
    </w:p>
    <w:p w14:paraId="09B5F2C8" w14:textId="77777777" w:rsidR="003F0C1D" w:rsidRDefault="003F0C1D" w:rsidP="003F0C1D">
      <w:pPr>
        <w:pStyle w:val="ListParagraph"/>
        <w:rPr>
          <w:rFonts w:cs="Arial"/>
        </w:rPr>
      </w:pPr>
    </w:p>
    <w:p w14:paraId="610553AB" w14:textId="5367F92E" w:rsidR="00EA5277" w:rsidRDefault="000F0B7E" w:rsidP="00A1032F">
      <w:pPr>
        <w:pStyle w:val="memo5"/>
        <w:numPr>
          <w:ilvl w:val="3"/>
          <w:numId w:val="17"/>
        </w:numPr>
        <w:tabs>
          <w:tab w:val="clear" w:pos="4680"/>
          <w:tab w:val="left" w:pos="810"/>
          <w:tab w:val="center" w:pos="1980"/>
        </w:tabs>
        <w:ind w:left="720" w:firstLine="0"/>
        <w:jc w:val="both"/>
        <w:rPr>
          <w:rFonts w:ascii="Arial" w:hAnsi="Arial" w:cs="Arial"/>
        </w:rPr>
      </w:pPr>
      <w:r>
        <w:rPr>
          <w:rFonts w:ascii="Arial" w:hAnsi="Arial" w:cs="Arial"/>
        </w:rPr>
        <w:t>P</w:t>
      </w:r>
      <w:r w:rsidR="00EA5277">
        <w:rPr>
          <w:rFonts w:ascii="Arial" w:hAnsi="Arial" w:cs="Arial"/>
        </w:rPr>
        <w:t xml:space="preserve">rovide </w:t>
      </w:r>
      <w:r w:rsidR="009C26B4">
        <w:rPr>
          <w:rFonts w:ascii="Arial" w:hAnsi="Arial" w:cs="Arial"/>
        </w:rPr>
        <w:t xml:space="preserve">medical </w:t>
      </w:r>
      <w:r w:rsidR="00EA5277">
        <w:rPr>
          <w:rFonts w:ascii="Arial" w:hAnsi="Arial" w:cs="Arial"/>
        </w:rPr>
        <w:t>services</w:t>
      </w:r>
      <w:r w:rsidR="009C26B4">
        <w:rPr>
          <w:rFonts w:ascii="Arial" w:hAnsi="Arial" w:cs="Arial"/>
        </w:rPr>
        <w:t xml:space="preserve"> to eligible clients,</w:t>
      </w:r>
      <w:r w:rsidR="00EA5277">
        <w:rPr>
          <w:rFonts w:ascii="Arial" w:hAnsi="Arial" w:cs="Arial"/>
        </w:rPr>
        <w:t xml:space="preserve"> including but not limited to evaluations and management of metabolic, pulmonology, or immunologic, endocrine, and hematological disorders, diagnostic laboratory tests, and follow up care.</w:t>
      </w:r>
    </w:p>
    <w:p w14:paraId="2467B378" w14:textId="77777777" w:rsidR="00331394" w:rsidRDefault="00331394" w:rsidP="009E4B0A">
      <w:pPr>
        <w:pStyle w:val="memo5"/>
        <w:tabs>
          <w:tab w:val="left" w:pos="720"/>
        </w:tabs>
        <w:ind w:left="2430"/>
        <w:jc w:val="both"/>
        <w:rPr>
          <w:rFonts w:ascii="Arial" w:hAnsi="Arial" w:cs="Arial"/>
        </w:rPr>
      </w:pPr>
    </w:p>
    <w:p w14:paraId="395CCF19" w14:textId="15018FFB" w:rsidR="00331394" w:rsidRDefault="000F0B7E" w:rsidP="00A1032F">
      <w:pPr>
        <w:pStyle w:val="memo5"/>
        <w:numPr>
          <w:ilvl w:val="3"/>
          <w:numId w:val="17"/>
        </w:numPr>
        <w:tabs>
          <w:tab w:val="clear" w:pos="4680"/>
          <w:tab w:val="left" w:pos="720"/>
          <w:tab w:val="center" w:pos="1980"/>
        </w:tabs>
        <w:ind w:left="720" w:firstLine="0"/>
        <w:jc w:val="both"/>
        <w:rPr>
          <w:rFonts w:ascii="Arial" w:hAnsi="Arial" w:cs="Arial"/>
        </w:rPr>
      </w:pPr>
      <w:r>
        <w:rPr>
          <w:rFonts w:ascii="Arial" w:hAnsi="Arial" w:cs="Arial"/>
        </w:rPr>
        <w:t>P</w:t>
      </w:r>
      <w:r w:rsidR="00EA5277" w:rsidRPr="00DB2196">
        <w:rPr>
          <w:rFonts w:ascii="Arial" w:hAnsi="Arial" w:cs="Arial"/>
        </w:rPr>
        <w:t>rovide services within the scope of the physician’s license, certification, registration, or other legal authorization, at the location and in the manner specified in th</w:t>
      </w:r>
      <w:r w:rsidR="009C26B4">
        <w:rPr>
          <w:rFonts w:ascii="Arial" w:hAnsi="Arial" w:cs="Arial"/>
        </w:rPr>
        <w:t>e</w:t>
      </w:r>
      <w:r w:rsidR="00EA5277" w:rsidRPr="00DB2196">
        <w:rPr>
          <w:rFonts w:ascii="Arial" w:hAnsi="Arial" w:cs="Arial"/>
        </w:rPr>
        <w:t xml:space="preserve"> contract.  </w:t>
      </w:r>
    </w:p>
    <w:p w14:paraId="3881B704" w14:textId="77FD3A97" w:rsidR="00EA5277" w:rsidRDefault="00EA5277" w:rsidP="003F0C1D">
      <w:pPr>
        <w:pStyle w:val="memo5"/>
        <w:tabs>
          <w:tab w:val="left" w:pos="720"/>
        </w:tabs>
        <w:ind w:left="720"/>
        <w:jc w:val="both"/>
        <w:rPr>
          <w:rFonts w:ascii="Arial" w:hAnsi="Arial" w:cs="Arial"/>
        </w:rPr>
      </w:pPr>
    </w:p>
    <w:p w14:paraId="6356F27C" w14:textId="50CE996F" w:rsidR="00EA5277" w:rsidRDefault="000F0B7E" w:rsidP="00A1032F">
      <w:pPr>
        <w:pStyle w:val="memo5"/>
        <w:numPr>
          <w:ilvl w:val="3"/>
          <w:numId w:val="17"/>
        </w:numPr>
        <w:tabs>
          <w:tab w:val="clear" w:pos="4680"/>
          <w:tab w:val="left" w:pos="720"/>
          <w:tab w:val="center" w:pos="1980"/>
        </w:tabs>
        <w:ind w:left="720" w:firstLine="0"/>
        <w:jc w:val="both"/>
        <w:rPr>
          <w:rFonts w:ascii="Arial" w:hAnsi="Arial" w:cs="Arial"/>
        </w:rPr>
      </w:pPr>
      <w:r>
        <w:rPr>
          <w:rFonts w:ascii="Arial" w:hAnsi="Arial" w:cs="Arial"/>
        </w:rPr>
        <w:t>E</w:t>
      </w:r>
      <w:r w:rsidR="00EA5277" w:rsidRPr="00DB2196">
        <w:rPr>
          <w:rFonts w:ascii="Arial" w:hAnsi="Arial" w:cs="Arial"/>
        </w:rPr>
        <w:t xml:space="preserve">nsure that prescribed </w:t>
      </w:r>
      <w:r w:rsidR="007730FA">
        <w:rPr>
          <w:rFonts w:ascii="Arial" w:hAnsi="Arial" w:cs="Arial"/>
        </w:rPr>
        <w:t>T</w:t>
      </w:r>
      <w:r w:rsidR="00EA5277" w:rsidRPr="00DB2196">
        <w:rPr>
          <w:rFonts w:ascii="Arial" w:hAnsi="Arial" w:cs="Arial"/>
        </w:rPr>
        <w:t>reatment is provided to the client utilizing a provider who is enrolled in the NBS Benefits Program</w:t>
      </w:r>
      <w:r w:rsidR="00EA5277">
        <w:rPr>
          <w:rFonts w:ascii="Arial" w:hAnsi="Arial" w:cs="Arial"/>
        </w:rPr>
        <w:t>.</w:t>
      </w:r>
      <w:r w:rsidR="00EA5277" w:rsidRPr="00DB2196">
        <w:rPr>
          <w:rFonts w:ascii="Arial" w:hAnsi="Arial" w:cs="Arial"/>
        </w:rPr>
        <w:t xml:space="preserve"> </w:t>
      </w:r>
      <w:r w:rsidR="00EA5277">
        <w:rPr>
          <w:rFonts w:ascii="Arial" w:hAnsi="Arial" w:cs="Arial"/>
        </w:rPr>
        <w:t>T</w:t>
      </w:r>
      <w:r w:rsidR="00EA5277" w:rsidRPr="00DB2196">
        <w:rPr>
          <w:rFonts w:ascii="Arial" w:hAnsi="Arial" w:cs="Arial"/>
        </w:rPr>
        <w:t xml:space="preserve">he NBS Benefits Program </w:t>
      </w:r>
      <w:r w:rsidR="00EA5277">
        <w:rPr>
          <w:rFonts w:ascii="Arial" w:hAnsi="Arial" w:cs="Arial"/>
        </w:rPr>
        <w:t xml:space="preserve">will maintain a </w:t>
      </w:r>
      <w:r w:rsidR="00EA5277" w:rsidRPr="00DB2196">
        <w:rPr>
          <w:rFonts w:ascii="Arial" w:hAnsi="Arial" w:cs="Arial"/>
        </w:rPr>
        <w:t xml:space="preserve">list of enrolled laboratories, pharmacies and </w:t>
      </w:r>
      <w:r w:rsidR="00EA5277">
        <w:rPr>
          <w:rFonts w:ascii="Arial" w:hAnsi="Arial" w:cs="Arial"/>
        </w:rPr>
        <w:t>manufactures or retailers</w:t>
      </w:r>
      <w:r w:rsidR="00EA5277" w:rsidRPr="00DB2196">
        <w:rPr>
          <w:rFonts w:ascii="Arial" w:hAnsi="Arial" w:cs="Arial"/>
        </w:rPr>
        <w:t xml:space="preserve"> of </w:t>
      </w:r>
      <w:r w:rsidR="00975872">
        <w:rPr>
          <w:rFonts w:ascii="Arial" w:hAnsi="Arial" w:cs="Arial"/>
        </w:rPr>
        <w:t>M</w:t>
      </w:r>
      <w:r w:rsidR="00EE3189">
        <w:rPr>
          <w:rFonts w:ascii="Arial" w:hAnsi="Arial" w:cs="Arial"/>
        </w:rPr>
        <w:t>edical</w:t>
      </w:r>
      <w:r w:rsidR="00EA5277" w:rsidRPr="00DB2196">
        <w:rPr>
          <w:rFonts w:ascii="Arial" w:hAnsi="Arial" w:cs="Arial"/>
        </w:rPr>
        <w:t xml:space="preserve"> </w:t>
      </w:r>
      <w:r w:rsidR="00975872">
        <w:rPr>
          <w:rFonts w:ascii="Arial" w:hAnsi="Arial" w:cs="Arial"/>
        </w:rPr>
        <w:t>F</w:t>
      </w:r>
      <w:r w:rsidR="00EA5277" w:rsidRPr="00DB2196">
        <w:rPr>
          <w:rFonts w:ascii="Arial" w:hAnsi="Arial" w:cs="Arial"/>
        </w:rPr>
        <w:t>oods</w:t>
      </w:r>
      <w:r w:rsidR="00EA5277">
        <w:rPr>
          <w:rFonts w:ascii="Arial" w:hAnsi="Arial" w:cs="Arial"/>
        </w:rPr>
        <w:t>.</w:t>
      </w:r>
      <w:r w:rsidR="00EA5277" w:rsidRPr="00DB2196">
        <w:rPr>
          <w:rFonts w:ascii="Arial" w:hAnsi="Arial" w:cs="Arial"/>
        </w:rPr>
        <w:t xml:space="preserve">  The client shall be responsible for obtaining the prescribed </w:t>
      </w:r>
      <w:r w:rsidR="007730FA">
        <w:rPr>
          <w:rFonts w:ascii="Arial" w:hAnsi="Arial" w:cs="Arial"/>
        </w:rPr>
        <w:t>T</w:t>
      </w:r>
      <w:r w:rsidR="00EA5277" w:rsidRPr="00DB2196">
        <w:rPr>
          <w:rFonts w:ascii="Arial" w:hAnsi="Arial" w:cs="Arial"/>
        </w:rPr>
        <w:t xml:space="preserve">reatment or lab tests from the enrolled providers.  The </w:t>
      </w:r>
      <w:r w:rsidR="009C26B4">
        <w:rPr>
          <w:rFonts w:ascii="Arial" w:hAnsi="Arial" w:cs="Arial"/>
        </w:rPr>
        <w:t>P</w:t>
      </w:r>
      <w:r w:rsidR="008A6759">
        <w:rPr>
          <w:rFonts w:ascii="Arial" w:hAnsi="Arial" w:cs="Arial"/>
        </w:rPr>
        <w:t xml:space="preserve">hysician </w:t>
      </w:r>
      <w:r w:rsidR="009C26B4">
        <w:rPr>
          <w:rFonts w:ascii="Arial" w:hAnsi="Arial" w:cs="Arial"/>
        </w:rPr>
        <w:t>S</w:t>
      </w:r>
      <w:r w:rsidR="008A6759">
        <w:rPr>
          <w:rFonts w:ascii="Arial" w:hAnsi="Arial" w:cs="Arial"/>
        </w:rPr>
        <w:t>pecialist</w:t>
      </w:r>
      <w:r w:rsidR="00EA5277" w:rsidRPr="00DB2196">
        <w:rPr>
          <w:rFonts w:ascii="Arial" w:hAnsi="Arial" w:cs="Arial"/>
        </w:rPr>
        <w:t xml:space="preserve"> contractor shall coordinate clients’ services including providing follow-up to ensure client services have been provided. </w:t>
      </w:r>
    </w:p>
    <w:p w14:paraId="19A17DAE" w14:textId="77777777" w:rsidR="00EA5277" w:rsidRDefault="00EA5277" w:rsidP="009E4B0A">
      <w:pPr>
        <w:pStyle w:val="memo5"/>
        <w:tabs>
          <w:tab w:val="left" w:pos="720"/>
        </w:tabs>
        <w:ind w:left="1620"/>
        <w:jc w:val="both"/>
        <w:rPr>
          <w:rFonts w:ascii="Arial" w:hAnsi="Arial" w:cs="Arial"/>
        </w:rPr>
      </w:pPr>
    </w:p>
    <w:p w14:paraId="635F2EA3" w14:textId="2F06561B" w:rsidR="00EA5277" w:rsidRDefault="00EA5277" w:rsidP="00A1032F">
      <w:pPr>
        <w:pStyle w:val="ListParagraph"/>
        <w:numPr>
          <w:ilvl w:val="2"/>
          <w:numId w:val="17"/>
        </w:numPr>
        <w:ind w:left="360" w:firstLine="0"/>
        <w:jc w:val="both"/>
        <w:rPr>
          <w:rFonts w:cs="Arial"/>
        </w:rPr>
      </w:pPr>
      <w:r>
        <w:rPr>
          <w:rFonts w:cs="Arial"/>
        </w:rPr>
        <w:t>Laboratory Services</w:t>
      </w:r>
      <w:r w:rsidR="000F0B7E">
        <w:rPr>
          <w:rFonts w:cs="Arial"/>
        </w:rPr>
        <w:t xml:space="preserve"> contractors shall:</w:t>
      </w:r>
    </w:p>
    <w:p w14:paraId="21221CC2" w14:textId="77777777" w:rsidR="003F0C1D" w:rsidRDefault="003F0C1D" w:rsidP="003F0C1D">
      <w:pPr>
        <w:pStyle w:val="ListParagraph"/>
        <w:ind w:left="270"/>
        <w:jc w:val="both"/>
        <w:rPr>
          <w:rFonts w:cs="Arial"/>
        </w:rPr>
      </w:pPr>
    </w:p>
    <w:p w14:paraId="558D066B" w14:textId="77777777" w:rsidR="00EA5277" w:rsidRDefault="000F0B7E" w:rsidP="00A1032F">
      <w:pPr>
        <w:pStyle w:val="ListParagraph"/>
        <w:numPr>
          <w:ilvl w:val="3"/>
          <w:numId w:val="17"/>
        </w:numPr>
        <w:ind w:left="720" w:firstLine="0"/>
        <w:jc w:val="both"/>
      </w:pPr>
      <w:r>
        <w:rPr>
          <w:rFonts w:cs="Arial"/>
        </w:rPr>
        <w:t>C</w:t>
      </w:r>
      <w:r w:rsidR="00EA5277">
        <w:t>onduct confirmatory testing and follow-up testing for individuals identified through the DSHS Newborn Screening Program as being at risk for a hereditary metabolic, endocrine, hematologic, pulmonology, or immunologic disorders.</w:t>
      </w:r>
    </w:p>
    <w:p w14:paraId="1E3C2398" w14:textId="77777777" w:rsidR="00331394" w:rsidRDefault="00331394" w:rsidP="009E4B0A">
      <w:pPr>
        <w:pStyle w:val="ListParagraph"/>
        <w:ind w:left="2430"/>
        <w:jc w:val="both"/>
      </w:pPr>
    </w:p>
    <w:p w14:paraId="042E4734" w14:textId="55D0BCC6" w:rsidR="00F64B13" w:rsidRDefault="00331394" w:rsidP="00A1032F">
      <w:pPr>
        <w:pStyle w:val="memo5"/>
        <w:numPr>
          <w:ilvl w:val="3"/>
          <w:numId w:val="17"/>
        </w:numPr>
        <w:tabs>
          <w:tab w:val="clear" w:pos="4680"/>
          <w:tab w:val="left" w:pos="720"/>
          <w:tab w:val="center" w:pos="2160"/>
        </w:tabs>
        <w:ind w:left="720" w:firstLine="0"/>
        <w:jc w:val="both"/>
        <w:rPr>
          <w:rFonts w:ascii="Arial" w:hAnsi="Arial" w:cs="Arial"/>
        </w:rPr>
      </w:pPr>
      <w:r>
        <w:rPr>
          <w:rFonts w:ascii="Arial" w:hAnsi="Arial" w:cs="Arial"/>
        </w:rPr>
        <w:lastRenderedPageBreak/>
        <w:t>M</w:t>
      </w:r>
      <w:r w:rsidR="000F0B7E">
        <w:rPr>
          <w:rFonts w:ascii="Arial" w:hAnsi="Arial" w:cs="Arial"/>
        </w:rPr>
        <w:t xml:space="preserve">aintain CLIA certification for the duration of the Contract.  </w:t>
      </w:r>
    </w:p>
    <w:p w14:paraId="7E6E4637" w14:textId="77777777" w:rsidR="00F64B13" w:rsidRPr="00355191" w:rsidRDefault="00F64B13" w:rsidP="009E4B0A">
      <w:pPr>
        <w:pStyle w:val="ListParagraph"/>
        <w:rPr>
          <w:rFonts w:asciiTheme="majorHAnsi" w:hAnsiTheme="majorHAnsi" w:cstheme="majorHAnsi"/>
        </w:rPr>
      </w:pPr>
    </w:p>
    <w:p w14:paraId="022B2E46" w14:textId="12AC444D" w:rsidR="00EA5277" w:rsidRPr="00355191" w:rsidRDefault="00F64B13" w:rsidP="00A1032F">
      <w:pPr>
        <w:pStyle w:val="memo5"/>
        <w:numPr>
          <w:ilvl w:val="3"/>
          <w:numId w:val="17"/>
        </w:numPr>
        <w:tabs>
          <w:tab w:val="clear" w:pos="4680"/>
          <w:tab w:val="left" w:pos="720"/>
          <w:tab w:val="center" w:pos="2160"/>
        </w:tabs>
        <w:ind w:left="720" w:firstLine="0"/>
        <w:jc w:val="both"/>
        <w:rPr>
          <w:rFonts w:asciiTheme="majorHAnsi" w:hAnsiTheme="majorHAnsi" w:cstheme="majorHAnsi"/>
        </w:rPr>
      </w:pPr>
      <w:r w:rsidRPr="00355191">
        <w:rPr>
          <w:rFonts w:asciiTheme="majorHAnsi" w:hAnsiTheme="majorHAnsi" w:cstheme="majorHAnsi"/>
        </w:rPr>
        <w:t>Comply with the laboratory procedures requirements set forth in the NBS Benefits Program Contractor Procedures Manual.</w:t>
      </w:r>
    </w:p>
    <w:p w14:paraId="1B52FA96" w14:textId="77777777" w:rsidR="00FE5215" w:rsidRDefault="00FE5215" w:rsidP="00FE5215">
      <w:pPr>
        <w:pStyle w:val="ListParagraph"/>
      </w:pPr>
    </w:p>
    <w:p w14:paraId="59640403" w14:textId="4C7316C1" w:rsidR="000F0B7E" w:rsidRPr="00355191" w:rsidRDefault="00FE5215" w:rsidP="00A1032F">
      <w:pPr>
        <w:pStyle w:val="ListParagraph"/>
        <w:numPr>
          <w:ilvl w:val="2"/>
          <w:numId w:val="17"/>
        </w:numPr>
        <w:tabs>
          <w:tab w:val="left" w:pos="360"/>
        </w:tabs>
        <w:ind w:left="360" w:firstLine="0"/>
        <w:jc w:val="both"/>
      </w:pPr>
      <w:r>
        <w:rPr>
          <w:rFonts w:cs="Arial"/>
          <w:bCs/>
          <w:iCs/>
        </w:rPr>
        <w:t>P</w:t>
      </w:r>
      <w:r w:rsidRPr="004E058B">
        <w:rPr>
          <w:rFonts w:cs="Arial"/>
        </w:rPr>
        <w:t>harmac</w:t>
      </w:r>
      <w:r w:rsidR="000F0B7E">
        <w:rPr>
          <w:rFonts w:cs="Arial"/>
        </w:rPr>
        <w:t>y Services contractors shall:</w:t>
      </w:r>
    </w:p>
    <w:p w14:paraId="763CC54C" w14:textId="77777777" w:rsidR="00355191" w:rsidRPr="00603307" w:rsidRDefault="00355191" w:rsidP="0025026C">
      <w:pPr>
        <w:pStyle w:val="ListParagraph"/>
        <w:ind w:left="360"/>
        <w:jc w:val="both"/>
      </w:pPr>
    </w:p>
    <w:p w14:paraId="6CFAD7C8" w14:textId="50B84FEC" w:rsidR="000F0B7E" w:rsidRPr="00603307" w:rsidRDefault="00331394" w:rsidP="00A1032F">
      <w:pPr>
        <w:pStyle w:val="ListParagraph"/>
        <w:numPr>
          <w:ilvl w:val="3"/>
          <w:numId w:val="17"/>
        </w:numPr>
        <w:ind w:left="720" w:firstLine="0"/>
        <w:jc w:val="both"/>
      </w:pPr>
      <w:r>
        <w:rPr>
          <w:rFonts w:cs="Arial"/>
        </w:rPr>
        <w:t>P</w:t>
      </w:r>
      <w:r w:rsidR="000F0B7E" w:rsidRPr="004E058B">
        <w:rPr>
          <w:rFonts w:cs="Arial"/>
        </w:rPr>
        <w:t>rovide</w:t>
      </w:r>
      <w:r w:rsidR="000F0B7E">
        <w:rPr>
          <w:rFonts w:cs="Arial"/>
        </w:rPr>
        <w:t xml:space="preserve"> </w:t>
      </w:r>
      <w:r w:rsidR="00975872">
        <w:rPr>
          <w:rFonts w:cs="Arial"/>
        </w:rPr>
        <w:t>M</w:t>
      </w:r>
      <w:r w:rsidR="000F0B7E" w:rsidRPr="00EA5277">
        <w:rPr>
          <w:rFonts w:cs="Arial"/>
        </w:rPr>
        <w:t xml:space="preserve">edications, </w:t>
      </w:r>
      <w:r w:rsidR="007730FA">
        <w:rPr>
          <w:rFonts w:cs="Arial"/>
        </w:rPr>
        <w:t>V</w:t>
      </w:r>
      <w:r w:rsidR="000F0B7E" w:rsidRPr="00EA5277">
        <w:rPr>
          <w:rFonts w:cs="Arial"/>
        </w:rPr>
        <w:t xml:space="preserve">itamins, </w:t>
      </w:r>
      <w:r w:rsidR="005618DA">
        <w:rPr>
          <w:rFonts w:cs="Arial"/>
        </w:rPr>
        <w:t>D</w:t>
      </w:r>
      <w:r w:rsidR="000F0B7E" w:rsidRPr="00EA5277">
        <w:rPr>
          <w:rFonts w:cs="Arial"/>
        </w:rPr>
        <w:t xml:space="preserve">ietary </w:t>
      </w:r>
      <w:r w:rsidR="005618DA">
        <w:rPr>
          <w:rFonts w:cs="Arial"/>
        </w:rPr>
        <w:t>S</w:t>
      </w:r>
      <w:r w:rsidR="000F0B7E" w:rsidRPr="00EA5277">
        <w:rPr>
          <w:rFonts w:cs="Arial"/>
        </w:rPr>
        <w:t xml:space="preserve">upplements, and </w:t>
      </w:r>
      <w:r w:rsidR="00975872">
        <w:rPr>
          <w:rFonts w:cs="Arial"/>
        </w:rPr>
        <w:t>M</w:t>
      </w:r>
      <w:r w:rsidR="000F0B7E" w:rsidRPr="00EA5277">
        <w:rPr>
          <w:rFonts w:cs="Arial"/>
        </w:rPr>
        <w:t xml:space="preserve">edical </w:t>
      </w:r>
      <w:r w:rsidR="00975872">
        <w:rPr>
          <w:rFonts w:cs="Arial"/>
        </w:rPr>
        <w:t>F</w:t>
      </w:r>
      <w:r w:rsidR="000F0B7E" w:rsidRPr="00EA5277">
        <w:rPr>
          <w:rFonts w:cs="Arial"/>
        </w:rPr>
        <w:t xml:space="preserve">oods prescribed by </w:t>
      </w:r>
      <w:r w:rsidR="00D247C5">
        <w:rPr>
          <w:rFonts w:cs="Arial"/>
        </w:rPr>
        <w:t xml:space="preserve">enrolled </w:t>
      </w:r>
      <w:r w:rsidR="000F0B7E" w:rsidRPr="00EA5277">
        <w:rPr>
          <w:rFonts w:cs="Arial"/>
        </w:rPr>
        <w:t>health care providers specializing in metabolic</w:t>
      </w:r>
      <w:r w:rsidR="004F5F4D">
        <w:rPr>
          <w:rFonts w:cs="Arial"/>
        </w:rPr>
        <w:t>,</w:t>
      </w:r>
      <w:r w:rsidR="000F0B7E" w:rsidRPr="00457EE4">
        <w:rPr>
          <w:rFonts w:cs="Arial"/>
        </w:rPr>
        <w:t xml:space="preserve"> endocrine, and hematologic, pulmonology, or immunologic disorders, necessary for </w:t>
      </w:r>
      <w:r w:rsidR="007730FA">
        <w:rPr>
          <w:rFonts w:cs="Arial"/>
        </w:rPr>
        <w:t>T</w:t>
      </w:r>
      <w:r w:rsidR="000F0B7E" w:rsidRPr="00457EE4">
        <w:rPr>
          <w:rFonts w:cs="Arial"/>
        </w:rPr>
        <w:t>reatment and management of diagnosed disorders;</w:t>
      </w:r>
    </w:p>
    <w:p w14:paraId="6E34F4B0" w14:textId="77777777" w:rsidR="00331394" w:rsidRPr="00603307" w:rsidRDefault="00331394" w:rsidP="009E4B0A">
      <w:pPr>
        <w:pStyle w:val="ListParagraph"/>
        <w:ind w:left="2430"/>
        <w:jc w:val="both"/>
      </w:pPr>
    </w:p>
    <w:p w14:paraId="009BE679" w14:textId="49DEE4E2" w:rsidR="00BC03D0" w:rsidRDefault="00BC03D0" w:rsidP="00A1032F">
      <w:pPr>
        <w:pStyle w:val="ListParagraph"/>
        <w:numPr>
          <w:ilvl w:val="3"/>
          <w:numId w:val="17"/>
        </w:numPr>
        <w:ind w:left="720" w:firstLine="0"/>
        <w:jc w:val="both"/>
      </w:pPr>
      <w:r>
        <w:t>E</w:t>
      </w:r>
      <w:r w:rsidRPr="00BC03D0">
        <w:t xml:space="preserve">nsure items are shipped to the client within 24 hours of </w:t>
      </w:r>
      <w:r>
        <w:t xml:space="preserve">Contractor’s </w:t>
      </w:r>
      <w:r w:rsidRPr="00BC03D0">
        <w:t>recei</w:t>
      </w:r>
      <w:r w:rsidR="00331394">
        <w:t>ving</w:t>
      </w:r>
      <w:r w:rsidRPr="00BC03D0">
        <w:t xml:space="preserve"> the prescription.  If problems arise with this time frame the </w:t>
      </w:r>
      <w:r w:rsidR="00331394">
        <w:t>Contractor</w:t>
      </w:r>
      <w:r w:rsidRPr="00BC03D0">
        <w:t xml:space="preserve"> shall notify the </w:t>
      </w:r>
      <w:r w:rsidR="008A6759">
        <w:t>physician specialist</w:t>
      </w:r>
      <w:r w:rsidRPr="00BC03D0">
        <w:t>, client, and the NBS Benefits program of the delay, the reason for the delay and the estimated time the item will be shipped.</w:t>
      </w:r>
    </w:p>
    <w:p w14:paraId="77E55E09" w14:textId="77777777" w:rsidR="00331394" w:rsidRDefault="00331394" w:rsidP="009E4B0A">
      <w:pPr>
        <w:pStyle w:val="ListParagraph"/>
        <w:ind w:left="2430"/>
        <w:jc w:val="both"/>
      </w:pPr>
    </w:p>
    <w:p w14:paraId="3555744F" w14:textId="06FF7BE9" w:rsidR="00331394" w:rsidRPr="00603307" w:rsidRDefault="00331394" w:rsidP="00A1032F">
      <w:pPr>
        <w:pStyle w:val="ListParagraph"/>
        <w:numPr>
          <w:ilvl w:val="3"/>
          <w:numId w:val="17"/>
        </w:numPr>
        <w:ind w:left="720" w:firstLine="0"/>
        <w:jc w:val="both"/>
      </w:pPr>
      <w:r>
        <w:t>E</w:t>
      </w:r>
      <w:r w:rsidRPr="00331394">
        <w:t xml:space="preserve">nsure that with each order clients are informed of the number of refills available for each item and the date of expiration of services so that the client is reminded of the need to submit a renewal application to the </w:t>
      </w:r>
      <w:r w:rsidR="008A6759">
        <w:t>physician specialist</w:t>
      </w:r>
      <w:r w:rsidRPr="00331394">
        <w:t xml:space="preserve"> to continue to receive NBS Benefits.</w:t>
      </w:r>
    </w:p>
    <w:p w14:paraId="1425EB94" w14:textId="77777777" w:rsidR="00FE5215" w:rsidRDefault="00FE5215" w:rsidP="009E4B0A"/>
    <w:p w14:paraId="0DCB4DCF" w14:textId="3EFA4B28" w:rsidR="00FE5215" w:rsidRPr="0025026C" w:rsidRDefault="00FE5215" w:rsidP="00A1032F">
      <w:pPr>
        <w:pStyle w:val="ListParagraph"/>
        <w:numPr>
          <w:ilvl w:val="2"/>
          <w:numId w:val="17"/>
        </w:numPr>
        <w:ind w:left="360" w:firstLine="0"/>
      </w:pPr>
      <w:r>
        <w:rPr>
          <w:rFonts w:cs="Arial"/>
        </w:rPr>
        <w:t>Manufacturer</w:t>
      </w:r>
      <w:r w:rsidR="00292726">
        <w:rPr>
          <w:rFonts w:cs="Arial"/>
        </w:rPr>
        <w:t>s</w:t>
      </w:r>
      <w:r>
        <w:rPr>
          <w:rFonts w:cs="Arial"/>
        </w:rPr>
        <w:t xml:space="preserve"> or Retailer</w:t>
      </w:r>
      <w:r w:rsidR="00292726">
        <w:rPr>
          <w:rFonts w:cs="Arial"/>
        </w:rPr>
        <w:t>s</w:t>
      </w:r>
      <w:r>
        <w:rPr>
          <w:rFonts w:cs="Arial"/>
        </w:rPr>
        <w:t xml:space="preserve"> of </w:t>
      </w:r>
      <w:r w:rsidR="00CA671F">
        <w:rPr>
          <w:rFonts w:cs="Arial"/>
        </w:rPr>
        <w:t>M</w:t>
      </w:r>
      <w:r>
        <w:rPr>
          <w:rFonts w:cs="Arial"/>
        </w:rPr>
        <w:t>edical</w:t>
      </w:r>
      <w:r w:rsidR="00CA671F">
        <w:rPr>
          <w:rFonts w:cs="Arial"/>
        </w:rPr>
        <w:t xml:space="preserve"> Foods</w:t>
      </w:r>
      <w:r w:rsidR="00D247C5">
        <w:rPr>
          <w:rFonts w:cs="Arial"/>
        </w:rPr>
        <w:t xml:space="preserve"> or </w:t>
      </w:r>
      <w:r w:rsidR="00CA671F">
        <w:rPr>
          <w:rFonts w:cs="Arial"/>
        </w:rPr>
        <w:t>L</w:t>
      </w:r>
      <w:r w:rsidR="00D247C5">
        <w:rPr>
          <w:rFonts w:cs="Arial"/>
        </w:rPr>
        <w:t>ow</w:t>
      </w:r>
      <w:r w:rsidR="00CA671F">
        <w:rPr>
          <w:rFonts w:cs="Arial"/>
        </w:rPr>
        <w:t xml:space="preserve"> P</w:t>
      </w:r>
      <w:r w:rsidR="00D247C5">
        <w:rPr>
          <w:rFonts w:cs="Arial"/>
        </w:rPr>
        <w:t>rotein</w:t>
      </w:r>
      <w:r>
        <w:rPr>
          <w:rFonts w:cs="Arial"/>
        </w:rPr>
        <w:t xml:space="preserve"> </w:t>
      </w:r>
      <w:r w:rsidR="00CA671F">
        <w:rPr>
          <w:rFonts w:cs="Arial"/>
        </w:rPr>
        <w:t>F</w:t>
      </w:r>
      <w:r>
        <w:rPr>
          <w:rFonts w:cs="Arial"/>
        </w:rPr>
        <w:t>oods</w:t>
      </w:r>
      <w:r w:rsidR="00D247C5">
        <w:rPr>
          <w:rFonts w:cs="Arial"/>
        </w:rPr>
        <w:t xml:space="preserve"> contractors</w:t>
      </w:r>
      <w:r w:rsidR="00437386">
        <w:rPr>
          <w:rFonts w:cs="Arial"/>
        </w:rPr>
        <w:t xml:space="preserve"> </w:t>
      </w:r>
      <w:r w:rsidR="004F5F4D">
        <w:rPr>
          <w:rFonts w:cs="Arial"/>
        </w:rPr>
        <w:t>shall:</w:t>
      </w:r>
      <w:r>
        <w:rPr>
          <w:rFonts w:cs="Arial"/>
        </w:rPr>
        <w:t xml:space="preserve">  </w:t>
      </w:r>
    </w:p>
    <w:p w14:paraId="23221CC4" w14:textId="77777777" w:rsidR="0025026C" w:rsidRPr="004E058B" w:rsidRDefault="0025026C" w:rsidP="0025026C">
      <w:pPr>
        <w:pStyle w:val="ListParagraph"/>
        <w:ind w:left="360"/>
      </w:pPr>
    </w:p>
    <w:p w14:paraId="4B74A4C9" w14:textId="71E3E930" w:rsidR="00437386" w:rsidRPr="000C0B3A" w:rsidRDefault="00781638" w:rsidP="00A1032F">
      <w:pPr>
        <w:pStyle w:val="ListParagraph"/>
        <w:numPr>
          <w:ilvl w:val="3"/>
          <w:numId w:val="17"/>
        </w:numPr>
        <w:ind w:left="720" w:firstLine="0"/>
        <w:jc w:val="both"/>
      </w:pPr>
      <w:r>
        <w:rPr>
          <w:rFonts w:cs="Arial"/>
        </w:rPr>
        <w:t>As applicable, p</w:t>
      </w:r>
      <w:r w:rsidR="004F5F4D">
        <w:rPr>
          <w:rFonts w:cs="Arial"/>
        </w:rPr>
        <w:t xml:space="preserve">rovide </w:t>
      </w:r>
      <w:r w:rsidR="00CA671F">
        <w:rPr>
          <w:rFonts w:cs="Arial"/>
        </w:rPr>
        <w:t>L</w:t>
      </w:r>
      <w:r w:rsidR="00437386">
        <w:rPr>
          <w:rFonts w:cs="Arial"/>
        </w:rPr>
        <w:t>ow</w:t>
      </w:r>
      <w:r w:rsidR="00CA671F">
        <w:rPr>
          <w:rFonts w:cs="Arial"/>
        </w:rPr>
        <w:t xml:space="preserve"> P</w:t>
      </w:r>
      <w:r w:rsidR="00437386">
        <w:rPr>
          <w:rFonts w:cs="Arial"/>
        </w:rPr>
        <w:t xml:space="preserve">rotein </w:t>
      </w:r>
      <w:r w:rsidR="00CA671F">
        <w:rPr>
          <w:rFonts w:cs="Arial"/>
        </w:rPr>
        <w:t>F</w:t>
      </w:r>
      <w:r w:rsidR="00437386">
        <w:rPr>
          <w:rFonts w:cs="Arial"/>
        </w:rPr>
        <w:t xml:space="preserve">oods </w:t>
      </w:r>
      <w:r w:rsidR="004F5F4D">
        <w:rPr>
          <w:rFonts w:cs="Arial"/>
        </w:rPr>
        <w:t xml:space="preserve">that are </w:t>
      </w:r>
      <w:r w:rsidR="00437386" w:rsidRPr="004E058B">
        <w:rPr>
          <w:rFonts w:cs="Arial"/>
        </w:rPr>
        <w:t>specially formulated and intended for the dietary management of a disorder identified by the DSHS NBS Program for individuals with distinctive nutritional needs that cannot be met by normal diet alone</w:t>
      </w:r>
      <w:r w:rsidR="00437386">
        <w:rPr>
          <w:rFonts w:cs="Arial"/>
        </w:rPr>
        <w:t>;</w:t>
      </w:r>
    </w:p>
    <w:p w14:paraId="54E2A1C3" w14:textId="77777777" w:rsidR="00437386" w:rsidRPr="004E058B" w:rsidRDefault="00437386" w:rsidP="000C0B3A">
      <w:pPr>
        <w:pStyle w:val="ListParagraph"/>
        <w:ind w:left="2430"/>
      </w:pPr>
    </w:p>
    <w:p w14:paraId="1564A184" w14:textId="75A9625F" w:rsidR="00292726" w:rsidRDefault="00781638" w:rsidP="00A1032F">
      <w:pPr>
        <w:pStyle w:val="ListParagraph"/>
        <w:numPr>
          <w:ilvl w:val="3"/>
          <w:numId w:val="17"/>
        </w:numPr>
        <w:ind w:left="720" w:firstLine="0"/>
        <w:jc w:val="both"/>
      </w:pPr>
      <w:r>
        <w:t>As applicable, p</w:t>
      </w:r>
      <w:r w:rsidR="00D247C5">
        <w:t xml:space="preserve">rovide </w:t>
      </w:r>
      <w:r w:rsidR="00975872">
        <w:t>M</w:t>
      </w:r>
      <w:r w:rsidR="00361E8A">
        <w:t xml:space="preserve">edical </w:t>
      </w:r>
      <w:r w:rsidR="00975872">
        <w:t>F</w:t>
      </w:r>
      <w:r w:rsidR="00361E8A">
        <w:t>oods</w:t>
      </w:r>
      <w:r w:rsidR="00437386">
        <w:t xml:space="preserve"> (</w:t>
      </w:r>
      <w:r w:rsidR="007B1EF2">
        <w:t>such as f</w:t>
      </w:r>
      <w:r w:rsidR="00437386">
        <w:t>ormulas)</w:t>
      </w:r>
      <w:r w:rsidR="00361E8A">
        <w:t xml:space="preserve">, </w:t>
      </w:r>
      <w:r w:rsidR="007730FA">
        <w:t>V</w:t>
      </w:r>
      <w:r w:rsidR="00361E8A">
        <w:t xml:space="preserve">itamins, and </w:t>
      </w:r>
      <w:r w:rsidR="005618DA">
        <w:t>D</w:t>
      </w:r>
      <w:r w:rsidR="00361E8A">
        <w:t xml:space="preserve">ietary </w:t>
      </w:r>
      <w:r w:rsidR="005618DA">
        <w:t>S</w:t>
      </w:r>
      <w:r w:rsidR="00361E8A">
        <w:t xml:space="preserve">upplements </w:t>
      </w:r>
      <w:r w:rsidR="00BA4257" w:rsidRPr="00BA4257">
        <w:t>prescribed by health care providers specializing in metabolic</w:t>
      </w:r>
      <w:r w:rsidR="00D247C5">
        <w:t>,</w:t>
      </w:r>
      <w:r w:rsidR="00BA4257" w:rsidRPr="00BA4257">
        <w:t xml:space="preserve"> endocrine, and hematologic</w:t>
      </w:r>
      <w:r w:rsidR="007B1EF2">
        <w:t>,</w:t>
      </w:r>
      <w:r w:rsidR="00BA4257" w:rsidRPr="00BA4257">
        <w:t xml:space="preserve"> </w:t>
      </w:r>
      <w:r w:rsidR="007B1EF2" w:rsidRPr="007B1EF2">
        <w:t xml:space="preserve">pulmonology, or immunologic </w:t>
      </w:r>
      <w:r w:rsidR="00BA4257" w:rsidRPr="00BA4257">
        <w:t xml:space="preserve">disorders, necessary for </w:t>
      </w:r>
      <w:r w:rsidR="007730FA">
        <w:t>T</w:t>
      </w:r>
      <w:r w:rsidR="00BA4257" w:rsidRPr="00BA4257">
        <w:t>reatment and management of diagnosed disorders</w:t>
      </w:r>
      <w:r w:rsidR="00BA4257">
        <w:t xml:space="preserve">, </w:t>
      </w:r>
      <w:r w:rsidR="00292B06">
        <w:t>and</w:t>
      </w:r>
    </w:p>
    <w:p w14:paraId="5094F91A" w14:textId="77777777" w:rsidR="00D247C5" w:rsidRDefault="00D247C5" w:rsidP="009E4B0A">
      <w:pPr>
        <w:pStyle w:val="ListParagraph"/>
      </w:pPr>
    </w:p>
    <w:p w14:paraId="7E254477" w14:textId="34834D2C" w:rsidR="00D247C5" w:rsidRPr="00331394" w:rsidRDefault="00D247C5" w:rsidP="00A1032F">
      <w:pPr>
        <w:pStyle w:val="memo5"/>
        <w:numPr>
          <w:ilvl w:val="3"/>
          <w:numId w:val="17"/>
        </w:numPr>
        <w:tabs>
          <w:tab w:val="clear" w:pos="4680"/>
          <w:tab w:val="left" w:pos="720"/>
          <w:tab w:val="center" w:pos="2160"/>
        </w:tabs>
        <w:ind w:left="720" w:firstLine="0"/>
        <w:jc w:val="both"/>
        <w:rPr>
          <w:rFonts w:ascii="Arial" w:hAnsi="Arial" w:cs="Arial"/>
        </w:rPr>
      </w:pPr>
      <w:r>
        <w:rPr>
          <w:rFonts w:ascii="Arial" w:hAnsi="Arial" w:cs="Arial"/>
        </w:rPr>
        <w:t xml:space="preserve">Medical </w:t>
      </w:r>
      <w:r w:rsidR="00975872">
        <w:rPr>
          <w:rFonts w:ascii="Arial" w:hAnsi="Arial" w:cs="Arial"/>
        </w:rPr>
        <w:t>F</w:t>
      </w:r>
      <w:r>
        <w:rPr>
          <w:rFonts w:ascii="Arial" w:hAnsi="Arial" w:cs="Arial"/>
        </w:rPr>
        <w:t xml:space="preserve">oods contractors shall provide the prescribed </w:t>
      </w:r>
      <w:r w:rsidR="00975872">
        <w:rPr>
          <w:rFonts w:ascii="Arial" w:hAnsi="Arial" w:cs="Arial"/>
        </w:rPr>
        <w:t>M</w:t>
      </w:r>
      <w:r>
        <w:rPr>
          <w:rFonts w:ascii="Arial" w:hAnsi="Arial" w:cs="Arial"/>
        </w:rPr>
        <w:t xml:space="preserve">edical </w:t>
      </w:r>
      <w:r w:rsidR="00975872">
        <w:rPr>
          <w:rFonts w:ascii="Arial" w:hAnsi="Arial" w:cs="Arial"/>
        </w:rPr>
        <w:t>F</w:t>
      </w:r>
      <w:r>
        <w:rPr>
          <w:rFonts w:ascii="Arial" w:hAnsi="Arial" w:cs="Arial"/>
        </w:rPr>
        <w:t xml:space="preserve">oods, </w:t>
      </w:r>
      <w:r w:rsidR="007730FA">
        <w:rPr>
          <w:rFonts w:ascii="Arial" w:hAnsi="Arial" w:cs="Arial"/>
        </w:rPr>
        <w:t>V</w:t>
      </w:r>
      <w:r>
        <w:rPr>
          <w:rFonts w:ascii="Arial" w:hAnsi="Arial" w:cs="Arial"/>
        </w:rPr>
        <w:t xml:space="preserve">itamins, and </w:t>
      </w:r>
      <w:r w:rsidR="005618DA">
        <w:rPr>
          <w:rFonts w:ascii="Arial" w:hAnsi="Arial" w:cs="Arial"/>
        </w:rPr>
        <w:t>D</w:t>
      </w:r>
      <w:r>
        <w:rPr>
          <w:rFonts w:ascii="Arial" w:hAnsi="Arial" w:cs="Arial"/>
        </w:rPr>
        <w:t xml:space="preserve">ietary </w:t>
      </w:r>
      <w:r w:rsidR="005618DA">
        <w:rPr>
          <w:rFonts w:ascii="Arial" w:hAnsi="Arial" w:cs="Arial"/>
        </w:rPr>
        <w:t>S</w:t>
      </w:r>
      <w:r>
        <w:rPr>
          <w:rFonts w:ascii="Arial" w:hAnsi="Arial" w:cs="Arial"/>
        </w:rPr>
        <w:t xml:space="preserve">upplements as </w:t>
      </w:r>
      <w:r w:rsidRPr="005C5D09">
        <w:rPr>
          <w:rFonts w:ascii="Arial" w:hAnsi="Arial" w:cs="Arial"/>
        </w:rPr>
        <w:t xml:space="preserve">specified by the </w:t>
      </w:r>
      <w:r w:rsidR="00EE3189">
        <w:rPr>
          <w:rFonts w:ascii="Arial" w:hAnsi="Arial" w:cs="Arial"/>
        </w:rPr>
        <w:t>physician specialist</w:t>
      </w:r>
      <w:r w:rsidRPr="005C5D09">
        <w:rPr>
          <w:rFonts w:ascii="Arial" w:hAnsi="Arial" w:cs="Arial"/>
        </w:rPr>
        <w:t>’s prescription.</w:t>
      </w:r>
    </w:p>
    <w:p w14:paraId="76C08A41" w14:textId="22FAAB6A" w:rsidR="00D247C5" w:rsidRDefault="00D247C5" w:rsidP="00A1032F">
      <w:pPr>
        <w:pStyle w:val="ListParagraph"/>
        <w:numPr>
          <w:ilvl w:val="3"/>
          <w:numId w:val="17"/>
        </w:numPr>
        <w:spacing w:before="240"/>
        <w:ind w:left="720" w:firstLine="0"/>
        <w:rPr>
          <w:rFonts w:cs="Arial"/>
        </w:rPr>
      </w:pPr>
      <w:r w:rsidRPr="00396030">
        <w:rPr>
          <w:rFonts w:cs="Arial"/>
        </w:rPr>
        <w:t>Low</w:t>
      </w:r>
      <w:r w:rsidR="00CA671F">
        <w:rPr>
          <w:rFonts w:cs="Arial"/>
        </w:rPr>
        <w:t xml:space="preserve"> P</w:t>
      </w:r>
      <w:r w:rsidRPr="00396030">
        <w:rPr>
          <w:rFonts w:cs="Arial"/>
        </w:rPr>
        <w:t xml:space="preserve">rotein </w:t>
      </w:r>
      <w:r w:rsidR="00CA671F">
        <w:rPr>
          <w:rFonts w:cs="Arial"/>
        </w:rPr>
        <w:t>F</w:t>
      </w:r>
      <w:r w:rsidRPr="00396030">
        <w:rPr>
          <w:rFonts w:cs="Arial"/>
        </w:rPr>
        <w:t>ood</w:t>
      </w:r>
      <w:r>
        <w:rPr>
          <w:rFonts w:cs="Arial"/>
        </w:rPr>
        <w:t xml:space="preserve"> contractors must provide modified foods which are low in protein. Low </w:t>
      </w:r>
      <w:r w:rsidR="005618DA">
        <w:rPr>
          <w:rFonts w:cs="Arial"/>
        </w:rPr>
        <w:t>P</w:t>
      </w:r>
      <w:r>
        <w:rPr>
          <w:rFonts w:cs="Arial"/>
        </w:rPr>
        <w:t xml:space="preserve">rotein </w:t>
      </w:r>
      <w:r w:rsidR="005618DA">
        <w:rPr>
          <w:rFonts w:cs="Arial"/>
        </w:rPr>
        <w:t>F</w:t>
      </w:r>
      <w:r>
        <w:rPr>
          <w:rFonts w:cs="Arial"/>
        </w:rPr>
        <w:t>oods are defined as follows</w:t>
      </w:r>
      <w:r w:rsidR="00331394">
        <w:rPr>
          <w:rFonts w:cs="Arial"/>
        </w:rPr>
        <w:t xml:space="preserve"> additional </w:t>
      </w:r>
      <w:r w:rsidR="00331394" w:rsidRPr="000C0B3A">
        <w:rPr>
          <w:rFonts w:cs="Arial"/>
        </w:rPr>
        <w:t xml:space="preserve">information regarding </w:t>
      </w:r>
      <w:r w:rsidR="00CA671F">
        <w:rPr>
          <w:rFonts w:cs="Arial"/>
        </w:rPr>
        <w:t>L</w:t>
      </w:r>
      <w:r w:rsidR="00331394" w:rsidRPr="000C0B3A">
        <w:rPr>
          <w:rFonts w:cs="Arial"/>
        </w:rPr>
        <w:t>ow</w:t>
      </w:r>
      <w:r w:rsidR="00CA671F">
        <w:rPr>
          <w:rFonts w:cs="Arial"/>
        </w:rPr>
        <w:t xml:space="preserve"> P</w:t>
      </w:r>
      <w:r w:rsidR="00331394" w:rsidRPr="000C0B3A">
        <w:rPr>
          <w:rFonts w:cs="Arial"/>
        </w:rPr>
        <w:t xml:space="preserve">rotein </w:t>
      </w:r>
      <w:r w:rsidR="00CA671F">
        <w:rPr>
          <w:rFonts w:cs="Arial"/>
        </w:rPr>
        <w:t>F</w:t>
      </w:r>
      <w:r w:rsidR="00331394" w:rsidRPr="000C0B3A">
        <w:rPr>
          <w:rFonts w:cs="Arial"/>
        </w:rPr>
        <w:t xml:space="preserve">oods can be found in the NBS Benefits Program Contractor Procedures Manual at </w:t>
      </w:r>
      <w:hyperlink r:id="rId29" w:history="1">
        <w:r w:rsidR="00331394" w:rsidRPr="00D76487">
          <w:rPr>
            <w:rStyle w:val="Hyperlink"/>
            <w:rFonts w:cs="Arial"/>
          </w:rPr>
          <w:t>http://www.dshs.texas.gov/newborn/benefits.aspx</w:t>
        </w:r>
      </w:hyperlink>
      <w:r w:rsidR="00331394">
        <w:rPr>
          <w:rFonts w:cs="Arial"/>
        </w:rPr>
        <w:t>)</w:t>
      </w:r>
      <w:r>
        <w:rPr>
          <w:rFonts w:cs="Arial"/>
        </w:rPr>
        <w:t xml:space="preserve">: </w:t>
      </w:r>
    </w:p>
    <w:p w14:paraId="5384D7B9" w14:textId="77777777" w:rsidR="00D247C5" w:rsidRPr="000C0B3A" w:rsidRDefault="00D247C5" w:rsidP="00D247C5">
      <w:pPr>
        <w:pStyle w:val="ListParagraph"/>
        <w:rPr>
          <w:rFonts w:cs="Arial"/>
        </w:rPr>
      </w:pPr>
    </w:p>
    <w:p w14:paraId="2A54B4A4" w14:textId="77777777" w:rsidR="00D247C5" w:rsidRDefault="00D247C5" w:rsidP="00A1032F">
      <w:pPr>
        <w:pStyle w:val="ListParagraph"/>
        <w:numPr>
          <w:ilvl w:val="4"/>
          <w:numId w:val="17"/>
        </w:numPr>
        <w:ind w:left="1080" w:firstLine="0"/>
        <w:jc w:val="both"/>
        <w:rPr>
          <w:rFonts w:cs="Arial"/>
        </w:rPr>
      </w:pPr>
      <w:r>
        <w:rPr>
          <w:rFonts w:cs="Arial"/>
        </w:rPr>
        <w:t>M</w:t>
      </w:r>
      <w:r w:rsidRPr="00396030">
        <w:rPr>
          <w:rFonts w:cs="Arial"/>
        </w:rPr>
        <w:t xml:space="preserve">ust be lacking in the compounds which cause complications of the metabolic disorder; </w:t>
      </w:r>
    </w:p>
    <w:p w14:paraId="0EA2C8A7" w14:textId="77777777" w:rsidR="00D247C5" w:rsidRPr="00457EE4" w:rsidRDefault="00D247C5" w:rsidP="00A1032F">
      <w:pPr>
        <w:pStyle w:val="ListParagraph"/>
        <w:numPr>
          <w:ilvl w:val="4"/>
          <w:numId w:val="17"/>
        </w:numPr>
        <w:ind w:left="1080" w:firstLine="0"/>
        <w:rPr>
          <w:rFonts w:cs="Arial"/>
        </w:rPr>
      </w:pPr>
      <w:r w:rsidRPr="00457EE4">
        <w:rPr>
          <w:rFonts w:cs="Arial"/>
        </w:rPr>
        <w:t>Must be products listed in enrolled providers’ catalog</w:t>
      </w:r>
      <w:r>
        <w:rPr>
          <w:rFonts w:cs="Arial"/>
        </w:rPr>
        <w:t>;</w:t>
      </w:r>
    </w:p>
    <w:p w14:paraId="15F876AD" w14:textId="77777777" w:rsidR="00D247C5" w:rsidRPr="00D247C5" w:rsidRDefault="00D247C5" w:rsidP="00A1032F">
      <w:pPr>
        <w:pStyle w:val="ListParagraph"/>
        <w:numPr>
          <w:ilvl w:val="4"/>
          <w:numId w:val="17"/>
        </w:numPr>
        <w:ind w:left="1080" w:firstLine="0"/>
        <w:jc w:val="both"/>
        <w:rPr>
          <w:rFonts w:cs="Arial"/>
        </w:rPr>
      </w:pPr>
      <w:r w:rsidRPr="009E4B0A">
        <w:rPr>
          <w:rFonts w:cs="Arial"/>
        </w:rPr>
        <w:t>Are not</w:t>
      </w:r>
      <w:r w:rsidRPr="00D247C5">
        <w:rPr>
          <w:rFonts w:cs="Arial"/>
        </w:rPr>
        <w:t xml:space="preserve"> generally available in grocery stores, health food stores, or pharmacies; </w:t>
      </w:r>
    </w:p>
    <w:p w14:paraId="77ED93AD" w14:textId="77777777" w:rsidR="00D247C5" w:rsidRPr="00D247C5" w:rsidRDefault="00D247C5" w:rsidP="00A1032F">
      <w:pPr>
        <w:pStyle w:val="ListParagraph"/>
        <w:numPr>
          <w:ilvl w:val="4"/>
          <w:numId w:val="17"/>
        </w:numPr>
        <w:ind w:left="1080" w:firstLine="0"/>
        <w:jc w:val="both"/>
        <w:rPr>
          <w:rFonts w:cs="Arial"/>
        </w:rPr>
      </w:pPr>
      <w:r w:rsidRPr="009E4B0A">
        <w:rPr>
          <w:rFonts w:cs="Arial"/>
        </w:rPr>
        <w:t>Are not</w:t>
      </w:r>
      <w:r w:rsidRPr="00D247C5">
        <w:rPr>
          <w:rFonts w:cs="Arial"/>
        </w:rPr>
        <w:t xml:space="preserve"> used as food by the general population; and </w:t>
      </w:r>
    </w:p>
    <w:p w14:paraId="704742F7" w14:textId="23BDF326" w:rsidR="00D247C5" w:rsidRPr="00F64B13" w:rsidRDefault="00D247C5" w:rsidP="00A1032F">
      <w:pPr>
        <w:pStyle w:val="ListParagraph"/>
        <w:numPr>
          <w:ilvl w:val="4"/>
          <w:numId w:val="17"/>
        </w:numPr>
        <w:ind w:left="1080" w:firstLine="0"/>
        <w:rPr>
          <w:rFonts w:cs="Arial"/>
        </w:rPr>
      </w:pPr>
      <w:r w:rsidRPr="009E4B0A">
        <w:rPr>
          <w:rFonts w:cs="Arial"/>
        </w:rPr>
        <w:t>Are not</w:t>
      </w:r>
      <w:r w:rsidRPr="00396030">
        <w:rPr>
          <w:rFonts w:cs="Arial"/>
        </w:rPr>
        <w:t xml:space="preserve"> foods covered under the Food Stamps program</w:t>
      </w:r>
      <w:r w:rsidR="002C1FB2">
        <w:rPr>
          <w:rFonts w:cs="Arial"/>
        </w:rPr>
        <w:t>.</w:t>
      </w:r>
      <w:r w:rsidRPr="00396030">
        <w:rPr>
          <w:rFonts w:cs="Arial"/>
        </w:rPr>
        <w:t xml:space="preserve"> </w:t>
      </w:r>
    </w:p>
    <w:p w14:paraId="78E0E5F4" w14:textId="77777777" w:rsidR="00331394" w:rsidRPr="00603307" w:rsidRDefault="00331394" w:rsidP="009E4B0A">
      <w:pPr>
        <w:pStyle w:val="ListParagraph"/>
        <w:ind w:left="2430"/>
        <w:jc w:val="both"/>
      </w:pPr>
    </w:p>
    <w:p w14:paraId="66E2B4F4" w14:textId="525F8F93" w:rsidR="00331394" w:rsidRDefault="00331394" w:rsidP="00A1032F">
      <w:pPr>
        <w:pStyle w:val="ListParagraph"/>
        <w:numPr>
          <w:ilvl w:val="3"/>
          <w:numId w:val="17"/>
        </w:numPr>
        <w:ind w:left="720" w:firstLine="0"/>
        <w:jc w:val="both"/>
      </w:pPr>
      <w:r>
        <w:t>E</w:t>
      </w:r>
      <w:r w:rsidRPr="00331394">
        <w:t xml:space="preserve">nsure items are shipped to the client within 24 hours of receiving the order from the client.  If problems arise with this time frame, the applicant shall notify the </w:t>
      </w:r>
      <w:r w:rsidR="008A6759">
        <w:t>physician specialist</w:t>
      </w:r>
      <w:r w:rsidRPr="00331394">
        <w:t>, client, and the NBS Program Benefits of the delay, the reason for the delay and the estimated time the item will be shipped.</w:t>
      </w:r>
    </w:p>
    <w:p w14:paraId="2244E376" w14:textId="77777777" w:rsidR="00331394" w:rsidRDefault="00331394" w:rsidP="009E4B0A">
      <w:pPr>
        <w:pStyle w:val="ListParagraph"/>
        <w:ind w:left="2430"/>
        <w:jc w:val="both"/>
      </w:pPr>
    </w:p>
    <w:p w14:paraId="47D6F225" w14:textId="77777777" w:rsidR="00331394" w:rsidRDefault="00331394" w:rsidP="00A1032F">
      <w:pPr>
        <w:pStyle w:val="ListParagraph"/>
        <w:numPr>
          <w:ilvl w:val="3"/>
          <w:numId w:val="17"/>
        </w:numPr>
        <w:ind w:left="720" w:firstLine="0"/>
        <w:jc w:val="both"/>
      </w:pPr>
      <w:r>
        <w:t>E</w:t>
      </w:r>
      <w:r w:rsidRPr="00331394">
        <w:t xml:space="preserve">nsure that products provided to clients and billed to the NBS Program Benefits are listed in the enrolled provider’s pre-approved Texas NBS Program Benefits catalog.  </w:t>
      </w:r>
    </w:p>
    <w:p w14:paraId="1C144BD6" w14:textId="77777777" w:rsidR="00331394" w:rsidRDefault="00331394" w:rsidP="009E4B0A">
      <w:pPr>
        <w:pStyle w:val="ListParagraph"/>
      </w:pPr>
    </w:p>
    <w:p w14:paraId="51AE14C7" w14:textId="3713E387" w:rsidR="00331394" w:rsidRDefault="00331394" w:rsidP="00A1032F">
      <w:pPr>
        <w:pStyle w:val="ListParagraph"/>
        <w:numPr>
          <w:ilvl w:val="3"/>
          <w:numId w:val="17"/>
        </w:numPr>
        <w:ind w:left="720" w:firstLine="0"/>
        <w:jc w:val="both"/>
      </w:pPr>
      <w:r>
        <w:t>E</w:t>
      </w:r>
      <w:r w:rsidRPr="00331394">
        <w:t xml:space="preserve">nsure that with each order clients are informed of the number refills available for each item and the date of expiration of services so that the client is reminded of the need to submit a renewal application to the </w:t>
      </w:r>
      <w:r w:rsidR="008A6759">
        <w:t>physician specialist</w:t>
      </w:r>
      <w:r w:rsidRPr="00331394">
        <w:t xml:space="preserve"> to continue receive NBS Benefits.</w:t>
      </w:r>
    </w:p>
    <w:p w14:paraId="1E5FED70" w14:textId="77777777" w:rsidR="00292B06" w:rsidRDefault="00292B06" w:rsidP="009E4B0A">
      <w:pPr>
        <w:pStyle w:val="ListParagraph"/>
      </w:pPr>
    </w:p>
    <w:p w14:paraId="2B0B794A" w14:textId="77777777" w:rsidR="00A244A8" w:rsidRPr="009E4B0A" w:rsidRDefault="00A244A8" w:rsidP="00A1032F">
      <w:pPr>
        <w:pStyle w:val="Heading2"/>
        <w:keepNext w:val="0"/>
        <w:widowControl w:val="0"/>
        <w:numPr>
          <w:ilvl w:val="1"/>
          <w:numId w:val="17"/>
        </w:numPr>
        <w:spacing w:before="240" w:after="240"/>
        <w:ind w:left="360" w:hanging="360"/>
        <w:rPr>
          <w:rFonts w:cs="Arial"/>
          <w:sz w:val="28"/>
          <w:szCs w:val="28"/>
        </w:rPr>
      </w:pPr>
      <w:bookmarkStart w:id="57" w:name="_Eligible_Population"/>
      <w:bookmarkStart w:id="58" w:name="_Toc422391152"/>
      <w:bookmarkEnd w:id="57"/>
      <w:r w:rsidRPr="009E4B0A">
        <w:rPr>
          <w:rFonts w:cs="Arial"/>
          <w:sz w:val="28"/>
          <w:szCs w:val="28"/>
        </w:rPr>
        <w:t>Eligible Population</w:t>
      </w:r>
      <w:bookmarkEnd w:id="58"/>
      <w:r w:rsidRPr="009E4B0A">
        <w:rPr>
          <w:rFonts w:cs="Arial"/>
          <w:sz w:val="28"/>
          <w:szCs w:val="28"/>
        </w:rPr>
        <w:t xml:space="preserve"> </w:t>
      </w:r>
    </w:p>
    <w:p w14:paraId="7238DB87" w14:textId="571BD977" w:rsidR="009F3229" w:rsidRPr="009F3229" w:rsidRDefault="00D247C5" w:rsidP="00A1032F">
      <w:pPr>
        <w:pStyle w:val="Heading2"/>
        <w:keepNext w:val="0"/>
        <w:widowControl w:val="0"/>
        <w:numPr>
          <w:ilvl w:val="2"/>
          <w:numId w:val="17"/>
        </w:numPr>
        <w:ind w:left="360" w:firstLine="0"/>
        <w:jc w:val="both"/>
        <w:rPr>
          <w:rFonts w:cs="Arial"/>
          <w:b w:val="0"/>
        </w:rPr>
      </w:pPr>
      <w:r>
        <w:rPr>
          <w:rFonts w:cs="Arial"/>
          <w:b w:val="0"/>
        </w:rPr>
        <w:t xml:space="preserve">Contractor shall provide </w:t>
      </w:r>
      <w:r w:rsidR="00BE7AF0">
        <w:rPr>
          <w:rFonts w:cs="Arial"/>
          <w:b w:val="0"/>
        </w:rPr>
        <w:t>Program services</w:t>
      </w:r>
      <w:r w:rsidR="009F3229" w:rsidRPr="009F3229">
        <w:rPr>
          <w:rFonts w:cs="Arial"/>
          <w:b w:val="0"/>
        </w:rPr>
        <w:t xml:space="preserve"> </w:t>
      </w:r>
      <w:r>
        <w:rPr>
          <w:rFonts w:cs="Arial"/>
          <w:b w:val="0"/>
        </w:rPr>
        <w:t xml:space="preserve">only </w:t>
      </w:r>
      <w:r w:rsidR="009F3229" w:rsidRPr="009F3229">
        <w:rPr>
          <w:rFonts w:cs="Arial"/>
          <w:b w:val="0"/>
        </w:rPr>
        <w:t>to clients who meet the eligibility criteria</w:t>
      </w:r>
      <w:r w:rsidR="008D2842">
        <w:rPr>
          <w:rFonts w:cs="Arial"/>
          <w:b w:val="0"/>
        </w:rPr>
        <w:t xml:space="preserve"> set forth in </w:t>
      </w:r>
      <w:r w:rsidR="008D2842" w:rsidRPr="009E4B0A">
        <w:rPr>
          <w:rFonts w:cs="Arial"/>
          <w:b w:val="0"/>
          <w:i/>
        </w:rPr>
        <w:t>25 TAC Section 37.61, Eligibility Requirements for the</w:t>
      </w:r>
      <w:r w:rsidR="00771709">
        <w:rPr>
          <w:rFonts w:cs="Arial"/>
          <w:b w:val="0"/>
          <w:i/>
        </w:rPr>
        <w:t xml:space="preserve"> </w:t>
      </w:r>
      <w:r w:rsidR="008D2842" w:rsidRPr="009E4B0A">
        <w:rPr>
          <w:rFonts w:cs="Arial"/>
          <w:b w:val="0"/>
          <w:i/>
        </w:rPr>
        <w:t>Newborn Screening Program Benefits</w:t>
      </w:r>
      <w:r w:rsidR="008D2842">
        <w:rPr>
          <w:rFonts w:cs="Arial"/>
          <w:b w:val="0"/>
        </w:rPr>
        <w:t>,</w:t>
      </w:r>
      <w:r w:rsidR="00292B06">
        <w:rPr>
          <w:rFonts w:cs="Arial"/>
          <w:b w:val="0"/>
        </w:rPr>
        <w:t xml:space="preserve"> </w:t>
      </w:r>
      <w:r w:rsidR="00D51E0C">
        <w:rPr>
          <w:rFonts w:cs="Arial"/>
          <w:b w:val="0"/>
        </w:rPr>
        <w:t xml:space="preserve">as amended, </w:t>
      </w:r>
      <w:r w:rsidR="00292B06">
        <w:rPr>
          <w:rFonts w:cs="Arial"/>
          <w:b w:val="0"/>
        </w:rPr>
        <w:t xml:space="preserve">and </w:t>
      </w:r>
      <w:r w:rsidR="008D2842">
        <w:rPr>
          <w:rFonts w:cs="Arial"/>
          <w:b w:val="0"/>
        </w:rPr>
        <w:t xml:space="preserve">must prioritize </w:t>
      </w:r>
      <w:r w:rsidR="00EA596C">
        <w:rPr>
          <w:rFonts w:cs="Arial"/>
          <w:b w:val="0"/>
        </w:rPr>
        <w:t xml:space="preserve">services </w:t>
      </w:r>
      <w:r w:rsidR="00292B06">
        <w:rPr>
          <w:rFonts w:cs="Arial"/>
          <w:b w:val="0"/>
        </w:rPr>
        <w:t>among eligible individuals in the following order depending on available funding</w:t>
      </w:r>
      <w:r w:rsidR="009F3229" w:rsidRPr="009F3229">
        <w:rPr>
          <w:rFonts w:cs="Arial"/>
          <w:b w:val="0"/>
        </w:rPr>
        <w:t>:</w:t>
      </w:r>
    </w:p>
    <w:p w14:paraId="0A4ACD79" w14:textId="6583177D" w:rsidR="009F3229" w:rsidRDefault="008D2842" w:rsidP="00A1032F">
      <w:pPr>
        <w:pStyle w:val="Heading2"/>
        <w:keepNext w:val="0"/>
        <w:widowControl w:val="0"/>
        <w:numPr>
          <w:ilvl w:val="3"/>
          <w:numId w:val="17"/>
        </w:numPr>
        <w:spacing w:before="240" w:after="240"/>
        <w:ind w:left="720" w:firstLine="0"/>
        <w:rPr>
          <w:rFonts w:cs="Arial"/>
          <w:b w:val="0"/>
        </w:rPr>
      </w:pPr>
      <w:r>
        <w:rPr>
          <w:rFonts w:cs="Arial"/>
          <w:b w:val="0"/>
        </w:rPr>
        <w:t>C</w:t>
      </w:r>
      <w:r w:rsidR="009F3229" w:rsidRPr="009F3229">
        <w:rPr>
          <w:rFonts w:cs="Arial"/>
          <w:b w:val="0"/>
        </w:rPr>
        <w:t>hildren 0-2 years of age</w:t>
      </w:r>
    </w:p>
    <w:p w14:paraId="72B93F25" w14:textId="4D3C055F" w:rsidR="009F3229" w:rsidRDefault="008D2842" w:rsidP="00A1032F">
      <w:pPr>
        <w:pStyle w:val="Heading2"/>
        <w:keepNext w:val="0"/>
        <w:widowControl w:val="0"/>
        <w:numPr>
          <w:ilvl w:val="3"/>
          <w:numId w:val="17"/>
        </w:numPr>
        <w:spacing w:before="240" w:after="240"/>
        <w:ind w:left="720" w:firstLine="0"/>
        <w:rPr>
          <w:rFonts w:cs="Arial"/>
          <w:b w:val="0"/>
        </w:rPr>
      </w:pPr>
      <w:r>
        <w:rPr>
          <w:rFonts w:cs="Arial"/>
          <w:b w:val="0"/>
        </w:rPr>
        <w:t>C</w:t>
      </w:r>
      <w:r w:rsidR="009F3229" w:rsidRPr="009F3229">
        <w:rPr>
          <w:rFonts w:cs="Arial"/>
          <w:b w:val="0"/>
        </w:rPr>
        <w:t>hildren 3-5 years of age</w:t>
      </w:r>
    </w:p>
    <w:p w14:paraId="47B86461" w14:textId="288936D0" w:rsidR="009F3229" w:rsidRDefault="008D2842" w:rsidP="00A1032F">
      <w:pPr>
        <w:pStyle w:val="Heading2"/>
        <w:keepNext w:val="0"/>
        <w:widowControl w:val="0"/>
        <w:numPr>
          <w:ilvl w:val="3"/>
          <w:numId w:val="17"/>
        </w:numPr>
        <w:spacing w:before="240" w:after="240"/>
        <w:ind w:left="720" w:firstLine="0"/>
        <w:rPr>
          <w:rFonts w:cs="Arial"/>
          <w:b w:val="0"/>
        </w:rPr>
      </w:pPr>
      <w:r>
        <w:rPr>
          <w:rFonts w:cs="Arial"/>
          <w:b w:val="0"/>
        </w:rPr>
        <w:t>C</w:t>
      </w:r>
      <w:r w:rsidR="009F3229" w:rsidRPr="009F3229">
        <w:rPr>
          <w:rFonts w:cs="Arial"/>
          <w:b w:val="0"/>
        </w:rPr>
        <w:t>hildren 6-21 years of age</w:t>
      </w:r>
    </w:p>
    <w:p w14:paraId="07EFB37C" w14:textId="7383C93E" w:rsidR="009F3229" w:rsidRDefault="008D2842" w:rsidP="00A1032F">
      <w:pPr>
        <w:pStyle w:val="Heading2"/>
        <w:keepNext w:val="0"/>
        <w:widowControl w:val="0"/>
        <w:numPr>
          <w:ilvl w:val="3"/>
          <w:numId w:val="17"/>
        </w:numPr>
        <w:spacing w:before="240" w:after="240"/>
        <w:ind w:left="720" w:firstLine="0"/>
        <w:rPr>
          <w:rFonts w:cs="Arial"/>
          <w:b w:val="0"/>
        </w:rPr>
      </w:pPr>
      <w:r>
        <w:rPr>
          <w:rFonts w:cs="Arial"/>
          <w:b w:val="0"/>
        </w:rPr>
        <w:t>P</w:t>
      </w:r>
      <w:r w:rsidR="009F3229" w:rsidRPr="009F3229">
        <w:rPr>
          <w:rFonts w:cs="Arial"/>
          <w:b w:val="0"/>
        </w:rPr>
        <w:t>regnant women</w:t>
      </w:r>
    </w:p>
    <w:p w14:paraId="11C55226" w14:textId="4E3E3470" w:rsidR="00180672" w:rsidRDefault="008D2842" w:rsidP="00A1032F">
      <w:pPr>
        <w:pStyle w:val="Heading2"/>
        <w:keepNext w:val="0"/>
        <w:widowControl w:val="0"/>
        <w:numPr>
          <w:ilvl w:val="3"/>
          <w:numId w:val="17"/>
        </w:numPr>
        <w:spacing w:before="240" w:after="240"/>
        <w:ind w:left="720" w:firstLine="0"/>
        <w:rPr>
          <w:rFonts w:cs="Arial"/>
          <w:b w:val="0"/>
        </w:rPr>
      </w:pPr>
      <w:r>
        <w:rPr>
          <w:rFonts w:cs="Arial"/>
          <w:b w:val="0"/>
        </w:rPr>
        <w:t>W</w:t>
      </w:r>
      <w:r w:rsidR="009F3229" w:rsidRPr="009F3229">
        <w:rPr>
          <w:rFonts w:cs="Arial"/>
          <w:b w:val="0"/>
        </w:rPr>
        <w:t xml:space="preserve">omen of child bearing age </w:t>
      </w:r>
    </w:p>
    <w:p w14:paraId="7C106541" w14:textId="37FB4844" w:rsidR="00180672" w:rsidRPr="009E4B0A" w:rsidRDefault="008D2842" w:rsidP="00A1032F">
      <w:pPr>
        <w:pStyle w:val="Heading2"/>
        <w:keepNext w:val="0"/>
        <w:widowControl w:val="0"/>
        <w:numPr>
          <w:ilvl w:val="3"/>
          <w:numId w:val="17"/>
        </w:numPr>
        <w:spacing w:before="240" w:after="240"/>
        <w:ind w:left="720" w:firstLine="0"/>
        <w:rPr>
          <w:b w:val="0"/>
        </w:rPr>
      </w:pPr>
      <w:r>
        <w:rPr>
          <w:rFonts w:cs="Arial"/>
          <w:b w:val="0"/>
        </w:rPr>
        <w:t>Other a</w:t>
      </w:r>
      <w:r w:rsidR="00180672">
        <w:rPr>
          <w:rFonts w:cs="Arial"/>
          <w:b w:val="0"/>
        </w:rPr>
        <w:t>dults (female or male)</w:t>
      </w:r>
    </w:p>
    <w:p w14:paraId="0C891BC9" w14:textId="7A3FB625" w:rsidR="006E73B6" w:rsidRPr="009E4B0A" w:rsidRDefault="006E73B6" w:rsidP="00A1032F">
      <w:pPr>
        <w:pStyle w:val="Heading2"/>
        <w:numPr>
          <w:ilvl w:val="1"/>
          <w:numId w:val="17"/>
        </w:numPr>
        <w:spacing w:before="240" w:after="240"/>
        <w:ind w:left="360" w:hanging="360"/>
        <w:rPr>
          <w:rFonts w:cs="Arial"/>
          <w:sz w:val="28"/>
          <w:szCs w:val="28"/>
        </w:rPr>
      </w:pPr>
      <w:bookmarkStart w:id="59" w:name="_Performance_Measures"/>
      <w:bookmarkStart w:id="60" w:name="_Toc422391156"/>
      <w:bookmarkEnd w:id="56"/>
      <w:bookmarkEnd w:id="59"/>
      <w:r w:rsidRPr="009E4B0A">
        <w:rPr>
          <w:rFonts w:cs="Arial"/>
          <w:sz w:val="28"/>
          <w:szCs w:val="28"/>
        </w:rPr>
        <w:lastRenderedPageBreak/>
        <w:t>Performance Measures</w:t>
      </w:r>
      <w:bookmarkEnd w:id="60"/>
    </w:p>
    <w:p w14:paraId="06D7F14E" w14:textId="4DF4585A" w:rsidR="00B16535" w:rsidRPr="009E4B0A" w:rsidRDefault="00E744E1" w:rsidP="00771709">
      <w:pPr>
        <w:pStyle w:val="Heading4"/>
        <w:keepNext/>
        <w:numPr>
          <w:ilvl w:val="0"/>
          <w:numId w:val="0"/>
        </w:numPr>
        <w:tabs>
          <w:tab w:val="left" w:pos="990"/>
        </w:tabs>
        <w:jc w:val="both"/>
        <w:rPr>
          <w:rFonts w:ascii="Arial" w:hAnsi="Arial"/>
          <w:b/>
          <w:sz w:val="24"/>
          <w:szCs w:val="24"/>
        </w:rPr>
      </w:pPr>
      <w:r>
        <w:rPr>
          <w:rFonts w:ascii="Arial" w:hAnsi="Arial"/>
          <w:color w:val="000000"/>
          <w:sz w:val="24"/>
          <w:szCs w:val="24"/>
        </w:rPr>
        <w:t>DSHS will monitor Contractor’s performance of the requirements as stated in the Statement of Work, and compliance with the Contract’s terms and conditions</w:t>
      </w:r>
      <w:r w:rsidR="00C16B6E" w:rsidRPr="009E4B0A">
        <w:rPr>
          <w:rFonts w:ascii="Arial" w:hAnsi="Arial"/>
          <w:color w:val="000000"/>
          <w:sz w:val="24"/>
          <w:szCs w:val="24"/>
        </w:rPr>
        <w:t>.</w:t>
      </w:r>
    </w:p>
    <w:p w14:paraId="2550EB7E" w14:textId="77777777" w:rsidR="00026017" w:rsidRPr="00654CFB" w:rsidRDefault="00026017" w:rsidP="00026017">
      <w:pPr>
        <w:ind w:left="270"/>
      </w:pPr>
      <w:r w:rsidRPr="00654CFB">
        <w:t xml:space="preserve">       </w:t>
      </w:r>
    </w:p>
    <w:p w14:paraId="2C67166B" w14:textId="77777777" w:rsidR="003850D5" w:rsidRPr="00654CFB" w:rsidRDefault="003850D5" w:rsidP="00A93567">
      <w:pPr>
        <w:tabs>
          <w:tab w:val="left" w:pos="360"/>
        </w:tabs>
        <w:spacing w:after="240"/>
        <w:ind w:left="360"/>
        <w:rPr>
          <w:rFonts w:cs="Arial"/>
        </w:rPr>
      </w:pPr>
    </w:p>
    <w:p w14:paraId="46CCAFAD" w14:textId="77777777" w:rsidR="000B1157" w:rsidRDefault="000B1157" w:rsidP="003850D5">
      <w:pPr>
        <w:ind w:left="720"/>
        <w:jc w:val="center"/>
        <w:rPr>
          <w:rFonts w:cs="Arial"/>
          <w:b/>
        </w:rPr>
      </w:pPr>
    </w:p>
    <w:p w14:paraId="3B0BE1E4" w14:textId="77777777" w:rsidR="000B1157" w:rsidRDefault="000B1157" w:rsidP="003850D5">
      <w:pPr>
        <w:ind w:left="720"/>
        <w:jc w:val="center"/>
        <w:rPr>
          <w:rFonts w:cs="Arial"/>
          <w:b/>
        </w:rPr>
      </w:pPr>
    </w:p>
    <w:p w14:paraId="3C05BE4B" w14:textId="77777777" w:rsidR="000B1157" w:rsidRDefault="000B1157" w:rsidP="003850D5">
      <w:pPr>
        <w:ind w:left="720"/>
        <w:jc w:val="center"/>
        <w:rPr>
          <w:rFonts w:cs="Arial"/>
          <w:b/>
        </w:rPr>
      </w:pPr>
    </w:p>
    <w:p w14:paraId="044C8EB8" w14:textId="77777777" w:rsidR="000B1157" w:rsidRDefault="000B1157" w:rsidP="003850D5">
      <w:pPr>
        <w:ind w:left="720"/>
        <w:jc w:val="center"/>
        <w:rPr>
          <w:rFonts w:cs="Arial"/>
          <w:b/>
        </w:rPr>
      </w:pPr>
    </w:p>
    <w:p w14:paraId="7637716C" w14:textId="77777777" w:rsidR="000B1157" w:rsidRDefault="000B1157" w:rsidP="003850D5">
      <w:pPr>
        <w:ind w:left="720"/>
        <w:jc w:val="center"/>
        <w:rPr>
          <w:rFonts w:cs="Arial"/>
          <w:b/>
        </w:rPr>
      </w:pPr>
    </w:p>
    <w:p w14:paraId="09D3D1F4" w14:textId="44150A42" w:rsidR="003850D5" w:rsidRPr="00654CFB" w:rsidRDefault="003850D5" w:rsidP="000B1157">
      <w:pPr>
        <w:ind w:left="720"/>
        <w:jc w:val="center"/>
        <w:rPr>
          <w:rFonts w:cs="Arial"/>
          <w:b/>
        </w:rPr>
      </w:pPr>
      <w:r w:rsidRPr="00654CFB">
        <w:rPr>
          <w:rFonts w:cs="Arial"/>
          <w:b/>
        </w:rPr>
        <w:t xml:space="preserve">The remainder of </w:t>
      </w:r>
      <w:r w:rsidR="00E51E6B" w:rsidRPr="00654CFB">
        <w:rPr>
          <w:rFonts w:cs="Arial"/>
          <w:b/>
        </w:rPr>
        <w:t>this page</w:t>
      </w:r>
      <w:r w:rsidRPr="00654CFB">
        <w:rPr>
          <w:rFonts w:cs="Arial"/>
          <w:b/>
        </w:rPr>
        <w:t xml:space="preserve"> is intentionally left blank.</w:t>
      </w:r>
    </w:p>
    <w:p w14:paraId="1E2A3145" w14:textId="77777777" w:rsidR="00597449" w:rsidRPr="00EE6BC5" w:rsidRDefault="00597449" w:rsidP="00F307FA">
      <w:pPr>
        <w:tabs>
          <w:tab w:val="left" w:pos="720"/>
        </w:tabs>
        <w:ind w:left="720"/>
        <w:rPr>
          <w:rFonts w:cs="Arial"/>
          <w:bCs/>
          <w:color w:val="000000"/>
          <w:sz w:val="22"/>
          <w:szCs w:val="22"/>
        </w:rPr>
      </w:pPr>
      <w:r w:rsidRPr="00EE6BC5">
        <w:rPr>
          <w:rFonts w:cs="Arial"/>
          <w:bCs/>
          <w:color w:val="000000"/>
          <w:sz w:val="22"/>
          <w:szCs w:val="22"/>
        </w:rPr>
        <w:br w:type="page"/>
      </w:r>
    </w:p>
    <w:p w14:paraId="53B0DD50" w14:textId="77777777" w:rsidR="00597449" w:rsidRPr="008408F4" w:rsidRDefault="002624CD" w:rsidP="00A1032F">
      <w:pPr>
        <w:pStyle w:val="Heading1"/>
        <w:numPr>
          <w:ilvl w:val="0"/>
          <w:numId w:val="17"/>
        </w:numPr>
        <w:rPr>
          <w:rFonts w:cs="Arial"/>
          <w:sz w:val="28"/>
          <w:szCs w:val="28"/>
        </w:rPr>
      </w:pPr>
      <w:bookmarkStart w:id="61" w:name="_Toc422391157"/>
      <w:r w:rsidRPr="008408F4">
        <w:rPr>
          <w:rFonts w:cs="Arial"/>
          <w:sz w:val="28"/>
          <w:szCs w:val="28"/>
        </w:rPr>
        <w:lastRenderedPageBreak/>
        <w:t>PAYMENT</w:t>
      </w:r>
      <w:bookmarkEnd w:id="61"/>
      <w:r w:rsidRPr="008408F4">
        <w:rPr>
          <w:rFonts w:cs="Arial"/>
          <w:sz w:val="28"/>
          <w:szCs w:val="28"/>
        </w:rPr>
        <w:t xml:space="preserve"> </w:t>
      </w:r>
    </w:p>
    <w:p w14:paraId="43271736" w14:textId="77777777" w:rsidR="00597449" w:rsidRPr="008408F4" w:rsidRDefault="006E7FB7" w:rsidP="00A1032F">
      <w:pPr>
        <w:pStyle w:val="Heading2"/>
        <w:numPr>
          <w:ilvl w:val="1"/>
          <w:numId w:val="17"/>
        </w:numPr>
        <w:spacing w:before="240" w:after="240"/>
        <w:ind w:left="360" w:hanging="360"/>
        <w:rPr>
          <w:rFonts w:cs="Arial"/>
          <w:sz w:val="28"/>
          <w:szCs w:val="28"/>
        </w:rPr>
      </w:pPr>
      <w:bookmarkStart w:id="62" w:name="_Toc422391159"/>
      <w:r w:rsidRPr="008408F4">
        <w:rPr>
          <w:rFonts w:cs="Arial"/>
          <w:sz w:val="28"/>
          <w:szCs w:val="28"/>
        </w:rPr>
        <w:t>Payment</w:t>
      </w:r>
      <w:bookmarkEnd w:id="62"/>
    </w:p>
    <w:p w14:paraId="4DB24197" w14:textId="77777777" w:rsidR="00597449" w:rsidRPr="009E4B0A" w:rsidRDefault="00597449" w:rsidP="00A1032F">
      <w:pPr>
        <w:pStyle w:val="Heading4"/>
        <w:numPr>
          <w:ilvl w:val="2"/>
          <w:numId w:val="17"/>
        </w:numPr>
        <w:tabs>
          <w:tab w:val="left" w:pos="270"/>
        </w:tabs>
        <w:spacing w:after="240"/>
        <w:ind w:left="360" w:firstLine="0"/>
        <w:rPr>
          <w:rFonts w:ascii="Arial" w:hAnsi="Arial"/>
          <w:b/>
          <w:sz w:val="24"/>
          <w:szCs w:val="24"/>
        </w:rPr>
      </w:pPr>
      <w:bookmarkStart w:id="63" w:name="_Toc202672929"/>
      <w:bookmarkStart w:id="64" w:name="_Toc202672928"/>
      <w:r w:rsidRPr="009E4B0A">
        <w:rPr>
          <w:rFonts w:ascii="Arial" w:hAnsi="Arial"/>
          <w:b/>
          <w:sz w:val="24"/>
          <w:szCs w:val="24"/>
        </w:rPr>
        <w:t>Availability of Funds</w:t>
      </w:r>
    </w:p>
    <w:p w14:paraId="4A8B28ED" w14:textId="1F25057C" w:rsidR="00890DBB" w:rsidRPr="00654CFB" w:rsidRDefault="00890DBB" w:rsidP="00833E57">
      <w:pPr>
        <w:pStyle w:val="Heading4"/>
        <w:numPr>
          <w:ilvl w:val="0"/>
          <w:numId w:val="0"/>
        </w:numPr>
        <w:tabs>
          <w:tab w:val="left" w:pos="990"/>
        </w:tabs>
        <w:spacing w:before="0"/>
        <w:ind w:left="360"/>
        <w:jc w:val="both"/>
        <w:rPr>
          <w:rFonts w:ascii="Arial" w:hAnsi="Arial"/>
          <w:color w:val="000000"/>
          <w:sz w:val="24"/>
          <w:szCs w:val="24"/>
        </w:rPr>
      </w:pPr>
      <w:r w:rsidRPr="00654CFB">
        <w:rPr>
          <w:rFonts w:ascii="Arial" w:hAnsi="Arial"/>
          <w:color w:val="000000"/>
          <w:sz w:val="24"/>
          <w:szCs w:val="24"/>
        </w:rPr>
        <w:t xml:space="preserve">Contract awards resulting from this </w:t>
      </w:r>
      <w:r w:rsidR="00BE7AF0">
        <w:rPr>
          <w:rFonts w:ascii="Arial" w:hAnsi="Arial"/>
          <w:color w:val="000000"/>
          <w:sz w:val="24"/>
          <w:szCs w:val="24"/>
        </w:rPr>
        <w:t>open enrollment</w:t>
      </w:r>
      <w:r w:rsidR="00BE7AF0" w:rsidRPr="00654CFB">
        <w:rPr>
          <w:rFonts w:ascii="Arial" w:hAnsi="Arial"/>
          <w:color w:val="000000"/>
          <w:sz w:val="24"/>
          <w:szCs w:val="24"/>
        </w:rPr>
        <w:t xml:space="preserve"> </w:t>
      </w:r>
      <w:r w:rsidRPr="00654CFB">
        <w:rPr>
          <w:rFonts w:ascii="Arial" w:hAnsi="Arial"/>
          <w:color w:val="000000"/>
          <w:sz w:val="24"/>
          <w:szCs w:val="24"/>
        </w:rPr>
        <w:t xml:space="preserve">are contingent upon the availability </w:t>
      </w:r>
      <w:r w:rsidR="009C0BF5">
        <w:rPr>
          <w:rFonts w:ascii="Arial" w:hAnsi="Arial"/>
          <w:color w:val="000000"/>
          <w:sz w:val="24"/>
          <w:szCs w:val="24"/>
        </w:rPr>
        <w:t xml:space="preserve">of </w:t>
      </w:r>
      <w:r w:rsidRPr="00654CFB">
        <w:rPr>
          <w:rFonts w:ascii="Arial" w:hAnsi="Arial"/>
          <w:color w:val="000000"/>
          <w:sz w:val="24"/>
          <w:szCs w:val="24"/>
        </w:rPr>
        <w:t>fund</w:t>
      </w:r>
      <w:r w:rsidR="009C0BF5">
        <w:rPr>
          <w:rFonts w:ascii="Arial" w:hAnsi="Arial"/>
          <w:color w:val="000000"/>
          <w:sz w:val="24"/>
          <w:szCs w:val="24"/>
        </w:rPr>
        <w:t>ing</w:t>
      </w:r>
      <w:r w:rsidRPr="00654CFB">
        <w:rPr>
          <w:rFonts w:ascii="Arial" w:hAnsi="Arial"/>
          <w:color w:val="000000"/>
          <w:sz w:val="24"/>
          <w:szCs w:val="24"/>
        </w:rPr>
        <w:t>.</w:t>
      </w:r>
    </w:p>
    <w:p w14:paraId="57ADFB97" w14:textId="77777777" w:rsidR="00890DBB" w:rsidRPr="00654CFB" w:rsidRDefault="00890DBB" w:rsidP="00890DBB">
      <w:pPr>
        <w:ind w:left="180"/>
        <w:rPr>
          <w:rFonts w:cs="Arial"/>
        </w:rPr>
      </w:pPr>
    </w:p>
    <w:p w14:paraId="4899B47C" w14:textId="66B75180" w:rsidR="00890DBB" w:rsidRPr="00654CFB" w:rsidRDefault="00890DBB" w:rsidP="00833E57">
      <w:pPr>
        <w:pStyle w:val="Heading4"/>
        <w:numPr>
          <w:ilvl w:val="0"/>
          <w:numId w:val="0"/>
        </w:numPr>
        <w:tabs>
          <w:tab w:val="left" w:pos="990"/>
        </w:tabs>
        <w:spacing w:before="0" w:after="0"/>
        <w:ind w:left="360"/>
        <w:jc w:val="both"/>
        <w:rPr>
          <w:rFonts w:ascii="Arial" w:hAnsi="Arial"/>
          <w:sz w:val="24"/>
          <w:szCs w:val="24"/>
        </w:rPr>
      </w:pPr>
      <w:r w:rsidRPr="00654CFB">
        <w:rPr>
          <w:rFonts w:ascii="Arial" w:hAnsi="Arial"/>
          <w:sz w:val="24"/>
          <w:szCs w:val="24"/>
        </w:rPr>
        <w:t>If fund</w:t>
      </w:r>
      <w:r w:rsidR="009C0BF5">
        <w:rPr>
          <w:rFonts w:ascii="Arial" w:hAnsi="Arial"/>
          <w:sz w:val="24"/>
          <w:szCs w:val="24"/>
        </w:rPr>
        <w:t xml:space="preserve">ing </w:t>
      </w:r>
      <w:r w:rsidRPr="00654CFB">
        <w:rPr>
          <w:rFonts w:ascii="Arial" w:hAnsi="Arial"/>
          <w:sz w:val="24"/>
          <w:szCs w:val="24"/>
        </w:rPr>
        <w:t xml:space="preserve">for these </w:t>
      </w:r>
      <w:r w:rsidR="00716702" w:rsidRPr="00654CFB">
        <w:rPr>
          <w:rFonts w:ascii="Arial" w:hAnsi="Arial"/>
          <w:sz w:val="24"/>
          <w:szCs w:val="24"/>
        </w:rPr>
        <w:t>C</w:t>
      </w:r>
      <w:r w:rsidRPr="00654CFB">
        <w:rPr>
          <w:rFonts w:ascii="Arial" w:hAnsi="Arial"/>
          <w:sz w:val="24"/>
          <w:szCs w:val="24"/>
        </w:rPr>
        <w:t xml:space="preserve">ontracts become unavailable during any budget period, </w:t>
      </w:r>
      <w:r w:rsidR="009C0BF5">
        <w:rPr>
          <w:rFonts w:ascii="Arial" w:hAnsi="Arial"/>
          <w:sz w:val="24"/>
          <w:szCs w:val="24"/>
        </w:rPr>
        <w:t xml:space="preserve">DSHS </w:t>
      </w:r>
      <w:r w:rsidRPr="00654CFB">
        <w:rPr>
          <w:rFonts w:ascii="Arial" w:hAnsi="Arial"/>
          <w:sz w:val="24"/>
          <w:szCs w:val="24"/>
        </w:rPr>
        <w:t xml:space="preserve"> may immediately terminate or reduce the amount of the resulting </w:t>
      </w:r>
      <w:r w:rsidR="00716702" w:rsidRPr="00654CFB">
        <w:rPr>
          <w:rFonts w:ascii="Arial" w:hAnsi="Arial"/>
          <w:sz w:val="24"/>
          <w:szCs w:val="24"/>
        </w:rPr>
        <w:t>C</w:t>
      </w:r>
      <w:r w:rsidRPr="00654CFB">
        <w:rPr>
          <w:rFonts w:ascii="Arial" w:hAnsi="Arial"/>
          <w:sz w:val="24"/>
          <w:szCs w:val="24"/>
        </w:rPr>
        <w:t xml:space="preserve">ontract at the discretion of </w:t>
      </w:r>
      <w:r w:rsidR="009C0BF5">
        <w:rPr>
          <w:rFonts w:ascii="Arial" w:hAnsi="Arial"/>
          <w:sz w:val="24"/>
          <w:szCs w:val="24"/>
        </w:rPr>
        <w:t>DSHS</w:t>
      </w:r>
      <w:r w:rsidRPr="00654CFB">
        <w:rPr>
          <w:rFonts w:ascii="Arial" w:hAnsi="Arial"/>
          <w:sz w:val="24"/>
          <w:szCs w:val="24"/>
        </w:rPr>
        <w:t xml:space="preserve">. Contractor will have no right of action against </w:t>
      </w:r>
      <w:r w:rsidR="009C0BF5">
        <w:rPr>
          <w:rFonts w:ascii="Arial" w:hAnsi="Arial"/>
          <w:sz w:val="24"/>
          <w:szCs w:val="24"/>
        </w:rPr>
        <w:t xml:space="preserve">DSHS </w:t>
      </w:r>
      <w:r w:rsidRPr="00654CFB">
        <w:rPr>
          <w:rFonts w:ascii="Arial" w:hAnsi="Arial"/>
          <w:sz w:val="24"/>
          <w:szCs w:val="24"/>
        </w:rPr>
        <w:t xml:space="preserve">if </w:t>
      </w:r>
      <w:r w:rsidR="009C0BF5">
        <w:rPr>
          <w:rFonts w:ascii="Arial" w:hAnsi="Arial"/>
          <w:sz w:val="24"/>
          <w:szCs w:val="24"/>
        </w:rPr>
        <w:t xml:space="preserve">DSHS </w:t>
      </w:r>
      <w:r w:rsidRPr="00654CFB">
        <w:rPr>
          <w:rFonts w:ascii="Arial" w:hAnsi="Arial"/>
          <w:sz w:val="24"/>
          <w:szCs w:val="24"/>
        </w:rPr>
        <w:t xml:space="preserve"> cannot perform its obligations under this </w:t>
      </w:r>
      <w:r w:rsidR="00716702" w:rsidRPr="00654CFB">
        <w:rPr>
          <w:rFonts w:ascii="Arial" w:hAnsi="Arial"/>
          <w:sz w:val="24"/>
          <w:szCs w:val="24"/>
        </w:rPr>
        <w:t>C</w:t>
      </w:r>
      <w:r w:rsidRPr="00654CFB">
        <w:rPr>
          <w:rFonts w:ascii="Arial" w:hAnsi="Arial"/>
          <w:sz w:val="24"/>
          <w:szCs w:val="24"/>
        </w:rPr>
        <w:t xml:space="preserve">ontract due to a lack of funding for any activities or functions outlined within this </w:t>
      </w:r>
      <w:r w:rsidR="002D445F" w:rsidRPr="00654CFB">
        <w:rPr>
          <w:rFonts w:ascii="Arial" w:hAnsi="Arial"/>
          <w:sz w:val="24"/>
          <w:szCs w:val="24"/>
        </w:rPr>
        <w:t>o</w:t>
      </w:r>
      <w:r w:rsidRPr="00654CFB">
        <w:rPr>
          <w:rFonts w:ascii="Arial" w:hAnsi="Arial"/>
          <w:sz w:val="24"/>
          <w:szCs w:val="24"/>
        </w:rPr>
        <w:t xml:space="preserve">pen </w:t>
      </w:r>
      <w:r w:rsidR="002D445F" w:rsidRPr="00654CFB">
        <w:rPr>
          <w:rFonts w:ascii="Arial" w:hAnsi="Arial"/>
          <w:sz w:val="24"/>
          <w:szCs w:val="24"/>
        </w:rPr>
        <w:t>e</w:t>
      </w:r>
      <w:r w:rsidRPr="00654CFB">
        <w:rPr>
          <w:rFonts w:ascii="Arial" w:hAnsi="Arial"/>
          <w:sz w:val="24"/>
          <w:szCs w:val="24"/>
        </w:rPr>
        <w:t>nrollment.</w:t>
      </w:r>
    </w:p>
    <w:p w14:paraId="662CC3E3" w14:textId="4268A72A" w:rsidR="00890DBB" w:rsidRPr="000C0B3A" w:rsidRDefault="00890DBB" w:rsidP="00833E57">
      <w:pPr>
        <w:pStyle w:val="Heading4"/>
        <w:numPr>
          <w:ilvl w:val="0"/>
          <w:numId w:val="0"/>
        </w:numPr>
        <w:tabs>
          <w:tab w:val="left" w:pos="1800"/>
        </w:tabs>
        <w:spacing w:after="240"/>
        <w:ind w:left="360"/>
        <w:jc w:val="both"/>
        <w:rPr>
          <w:rFonts w:ascii="Arial" w:hAnsi="Arial"/>
          <w:sz w:val="24"/>
          <w:szCs w:val="24"/>
          <w:highlight w:val="green"/>
        </w:rPr>
      </w:pPr>
      <w:r w:rsidRPr="00654CFB">
        <w:rPr>
          <w:rFonts w:ascii="Arial" w:hAnsi="Arial"/>
          <w:sz w:val="24"/>
          <w:szCs w:val="24"/>
        </w:rPr>
        <w:t xml:space="preserve">Contractor may not use funds received from </w:t>
      </w:r>
      <w:r w:rsidR="009C0BF5">
        <w:rPr>
          <w:rFonts w:ascii="Arial" w:hAnsi="Arial"/>
          <w:sz w:val="24"/>
          <w:szCs w:val="24"/>
        </w:rPr>
        <w:t>DSHS</w:t>
      </w:r>
      <w:r w:rsidRPr="00654CFB">
        <w:rPr>
          <w:rFonts w:ascii="Arial" w:hAnsi="Arial"/>
          <w:sz w:val="24"/>
          <w:szCs w:val="24"/>
        </w:rPr>
        <w:t xml:space="preserve"> to replace any </w:t>
      </w:r>
      <w:r w:rsidRPr="009E4B0A">
        <w:rPr>
          <w:rFonts w:ascii="Arial" w:hAnsi="Arial"/>
          <w:sz w:val="24"/>
          <w:szCs w:val="24"/>
        </w:rPr>
        <w:t>other federal, stat</w:t>
      </w:r>
      <w:r w:rsidR="00781638" w:rsidRPr="009E4B0A">
        <w:rPr>
          <w:rFonts w:ascii="Arial" w:hAnsi="Arial"/>
          <w:sz w:val="24"/>
          <w:szCs w:val="24"/>
        </w:rPr>
        <w:t>e</w:t>
      </w:r>
      <w:r w:rsidRPr="009E4B0A">
        <w:rPr>
          <w:rFonts w:ascii="Arial" w:hAnsi="Arial"/>
          <w:sz w:val="24"/>
          <w:szCs w:val="24"/>
        </w:rPr>
        <w:t>, or local source of funds awarded under any other contract.</w:t>
      </w:r>
    </w:p>
    <w:p w14:paraId="5E63B946" w14:textId="77777777" w:rsidR="00597449" w:rsidRPr="009E4B0A" w:rsidRDefault="00597449" w:rsidP="00A1032F">
      <w:pPr>
        <w:pStyle w:val="Heading4"/>
        <w:numPr>
          <w:ilvl w:val="2"/>
          <w:numId w:val="17"/>
        </w:numPr>
        <w:tabs>
          <w:tab w:val="left" w:pos="360"/>
        </w:tabs>
        <w:spacing w:after="240"/>
        <w:ind w:left="360" w:firstLine="0"/>
        <w:rPr>
          <w:rFonts w:ascii="Arial" w:hAnsi="Arial"/>
          <w:b/>
          <w:sz w:val="24"/>
          <w:szCs w:val="24"/>
        </w:rPr>
      </w:pPr>
      <w:r w:rsidRPr="009E4B0A">
        <w:rPr>
          <w:rFonts w:ascii="Arial" w:hAnsi="Arial"/>
          <w:b/>
          <w:sz w:val="24"/>
          <w:szCs w:val="24"/>
        </w:rPr>
        <w:t>Method of Payment</w:t>
      </w:r>
      <w:bookmarkEnd w:id="63"/>
    </w:p>
    <w:p w14:paraId="502C1053" w14:textId="77777777" w:rsidR="005B063E" w:rsidRDefault="003A3E96" w:rsidP="00833E57">
      <w:pPr>
        <w:ind w:left="360"/>
        <w:jc w:val="both"/>
      </w:pPr>
      <w:r>
        <w:t>DSHS will reimburse contractors</w:t>
      </w:r>
      <w:r w:rsidR="0006675A">
        <w:t xml:space="preserve"> </w:t>
      </w:r>
      <w:r>
        <w:t xml:space="preserve">only </w:t>
      </w:r>
      <w:r w:rsidR="0006675A">
        <w:t xml:space="preserve">for allowable services to eligible clients in accordance with payment procedures and rates listed in the NBS Program Benefits Contractor Procedures Manual located </w:t>
      </w:r>
      <w:r w:rsidR="007750E5">
        <w:t xml:space="preserve">at: </w:t>
      </w:r>
    </w:p>
    <w:p w14:paraId="32C79C28" w14:textId="340C1FC8" w:rsidR="007750E5" w:rsidRPr="00396030" w:rsidRDefault="005B063E" w:rsidP="00833E57">
      <w:pPr>
        <w:ind w:left="360"/>
        <w:jc w:val="both"/>
      </w:pPr>
      <w:r>
        <w:t xml:space="preserve"> </w:t>
      </w:r>
      <w:hyperlink r:id="rId30" w:history="1">
        <w:r w:rsidR="00594D48" w:rsidRPr="00594D48">
          <w:rPr>
            <w:rStyle w:val="Hyperlink"/>
          </w:rPr>
          <w:t>http://www.dshs.texas.gov</w:t>
        </w:r>
        <w:r w:rsidR="00594D48" w:rsidRPr="00DC221B">
          <w:rPr>
            <w:rStyle w:val="Hyperlink"/>
          </w:rPr>
          <w:t>/newborn/benefits.aspx</w:t>
        </w:r>
      </w:hyperlink>
      <w:r w:rsidR="007750E5">
        <w:t xml:space="preserve">, </w:t>
      </w:r>
      <w:r w:rsidR="00781638">
        <w:t xml:space="preserve">as amended, </w:t>
      </w:r>
      <w:r w:rsidR="007750E5">
        <w:t>as funding allows.</w:t>
      </w:r>
    </w:p>
    <w:p w14:paraId="2EBE6953" w14:textId="77777777" w:rsidR="00DC76F9" w:rsidRPr="009E4B0A" w:rsidRDefault="00DC76F9" w:rsidP="00A1032F">
      <w:pPr>
        <w:pStyle w:val="Heading2"/>
        <w:numPr>
          <w:ilvl w:val="1"/>
          <w:numId w:val="17"/>
        </w:numPr>
        <w:spacing w:before="240" w:after="240"/>
        <w:ind w:left="0" w:firstLine="0"/>
        <w:rPr>
          <w:rFonts w:cs="Arial"/>
          <w:szCs w:val="24"/>
        </w:rPr>
      </w:pPr>
      <w:bookmarkStart w:id="65" w:name="_Toc422391160"/>
      <w:bookmarkEnd w:id="64"/>
      <w:r w:rsidRPr="009E4B0A">
        <w:rPr>
          <w:rFonts w:cs="Arial"/>
          <w:sz w:val="28"/>
          <w:szCs w:val="28"/>
        </w:rPr>
        <w:t>Invoicing Process</w:t>
      </w:r>
      <w:bookmarkEnd w:id="65"/>
    </w:p>
    <w:p w14:paraId="59DB50DE" w14:textId="1931F38B" w:rsidR="006276C5" w:rsidRDefault="006276C5" w:rsidP="000C0B3A">
      <w:pPr>
        <w:pStyle w:val="memo5"/>
        <w:tabs>
          <w:tab w:val="left" w:pos="720"/>
        </w:tabs>
        <w:jc w:val="both"/>
        <w:rPr>
          <w:rFonts w:ascii="Arial" w:hAnsi="Arial" w:cs="Arial"/>
        </w:rPr>
      </w:pPr>
      <w:r w:rsidRPr="00440D93">
        <w:rPr>
          <w:rFonts w:ascii="Arial" w:hAnsi="Arial" w:cs="Arial"/>
        </w:rPr>
        <w:t xml:space="preserve">Requests for reimbursement </w:t>
      </w:r>
      <w:r>
        <w:rPr>
          <w:rFonts w:ascii="Arial" w:hAnsi="Arial" w:cs="Arial"/>
        </w:rPr>
        <w:t xml:space="preserve">must </w:t>
      </w:r>
      <w:r w:rsidRPr="00440D93">
        <w:rPr>
          <w:rFonts w:ascii="Arial" w:hAnsi="Arial" w:cs="Arial"/>
        </w:rPr>
        <w:t xml:space="preserve">be submitted </w:t>
      </w:r>
      <w:r w:rsidR="00576E1F">
        <w:rPr>
          <w:rFonts w:ascii="Arial" w:hAnsi="Arial" w:cs="Arial"/>
        </w:rPr>
        <w:t xml:space="preserve">to DSHS in aggregate each month </w:t>
      </w:r>
      <w:r w:rsidRPr="00440D93">
        <w:rPr>
          <w:rFonts w:ascii="Arial" w:hAnsi="Arial" w:cs="Arial"/>
        </w:rPr>
        <w:t xml:space="preserve">within </w:t>
      </w:r>
      <w:r w:rsidR="00781638">
        <w:rPr>
          <w:rFonts w:ascii="Arial" w:hAnsi="Arial" w:cs="Arial"/>
        </w:rPr>
        <w:t>thirty (</w:t>
      </w:r>
      <w:r w:rsidRPr="00440D93">
        <w:rPr>
          <w:rFonts w:ascii="Arial" w:hAnsi="Arial" w:cs="Arial"/>
        </w:rPr>
        <w:t>30</w:t>
      </w:r>
      <w:r w:rsidR="00781638">
        <w:rPr>
          <w:rFonts w:ascii="Arial" w:hAnsi="Arial" w:cs="Arial"/>
        </w:rPr>
        <w:t>)</w:t>
      </w:r>
      <w:r w:rsidRPr="00440D93">
        <w:rPr>
          <w:rFonts w:ascii="Arial" w:hAnsi="Arial" w:cs="Arial"/>
        </w:rPr>
        <w:t xml:space="preserve"> days following the end of the month for which services are being billed or within </w:t>
      </w:r>
      <w:r w:rsidR="00781638">
        <w:rPr>
          <w:rFonts w:ascii="Arial" w:hAnsi="Arial" w:cs="Arial"/>
        </w:rPr>
        <w:t>sixty (</w:t>
      </w:r>
      <w:r w:rsidRPr="00440D93">
        <w:rPr>
          <w:rFonts w:ascii="Arial" w:hAnsi="Arial" w:cs="Arial"/>
        </w:rPr>
        <w:t>60</w:t>
      </w:r>
      <w:r w:rsidR="00781638">
        <w:rPr>
          <w:rFonts w:ascii="Arial" w:hAnsi="Arial" w:cs="Arial"/>
        </w:rPr>
        <w:t>)</w:t>
      </w:r>
      <w:r w:rsidRPr="00440D93">
        <w:rPr>
          <w:rFonts w:ascii="Arial" w:hAnsi="Arial" w:cs="Arial"/>
        </w:rPr>
        <w:t xml:space="preserve"> days in cases of potentially Medicaid or CHIP eligible individuals who are denied eligibility by </w:t>
      </w:r>
      <w:r w:rsidR="003A3E96">
        <w:rPr>
          <w:rFonts w:ascii="Arial" w:hAnsi="Arial" w:cs="Arial"/>
        </w:rPr>
        <w:t>DSHS</w:t>
      </w:r>
      <w:r w:rsidRPr="00440D93">
        <w:rPr>
          <w:rFonts w:ascii="Arial" w:hAnsi="Arial" w:cs="Arial"/>
        </w:rPr>
        <w:t>. In billing DSHS, contractor shall certify that all billed services have been provided only to individuals determined eligible for the NBS Program</w:t>
      </w:r>
      <w:r w:rsidR="00027481" w:rsidRPr="00027481">
        <w:rPr>
          <w:rFonts w:ascii="Arial" w:hAnsi="Arial" w:cs="Arial"/>
        </w:rPr>
        <w:t xml:space="preserve"> </w:t>
      </w:r>
      <w:r w:rsidR="005B1C08">
        <w:rPr>
          <w:rFonts w:ascii="Arial" w:hAnsi="Arial" w:cs="Arial"/>
        </w:rPr>
        <w:t>B</w:t>
      </w:r>
      <w:r w:rsidR="00027481" w:rsidRPr="00440D93">
        <w:rPr>
          <w:rFonts w:ascii="Arial" w:hAnsi="Arial" w:cs="Arial"/>
        </w:rPr>
        <w:t>enefits</w:t>
      </w:r>
      <w:r w:rsidRPr="00440D93">
        <w:rPr>
          <w:rFonts w:ascii="Arial" w:hAnsi="Arial" w:cs="Arial"/>
        </w:rPr>
        <w:t>,</w:t>
      </w:r>
      <w:r w:rsidR="005B1C08">
        <w:rPr>
          <w:rFonts w:ascii="Arial" w:hAnsi="Arial" w:cs="Arial"/>
        </w:rPr>
        <w:t xml:space="preserve"> in accordance with the NBS Program Benefits Contractor Procedures Manual located at </w:t>
      </w:r>
      <w:hyperlink r:id="rId31" w:history="1">
        <w:r w:rsidR="005B063E" w:rsidRPr="005B063E">
          <w:rPr>
            <w:rStyle w:val="Hyperlink"/>
            <w:rFonts w:ascii="Arial" w:hAnsi="Arial" w:cs="Arial"/>
          </w:rPr>
          <w:t>http://www.dshs.texas.gov/newborn/benefits.aspx</w:t>
        </w:r>
      </w:hyperlink>
      <w:r w:rsidR="005B1C08">
        <w:rPr>
          <w:rFonts w:ascii="Arial" w:hAnsi="Arial" w:cs="Arial"/>
        </w:rPr>
        <w:t>, as amended,</w:t>
      </w:r>
      <w:r w:rsidRPr="00440D93">
        <w:rPr>
          <w:rFonts w:ascii="Arial" w:hAnsi="Arial" w:cs="Arial"/>
        </w:rPr>
        <w:t xml:space="preserve"> and shall attach applicable documentation of services provided. </w:t>
      </w:r>
      <w:r w:rsidR="003A3E96">
        <w:rPr>
          <w:rFonts w:ascii="Arial" w:hAnsi="Arial" w:cs="Arial"/>
        </w:rPr>
        <w:t>DSHS reserves the right to request additional documentation.</w:t>
      </w:r>
    </w:p>
    <w:p w14:paraId="4DBA4BEF" w14:textId="77777777" w:rsidR="006276C5" w:rsidRDefault="006276C5" w:rsidP="000C0B3A">
      <w:pPr>
        <w:pStyle w:val="Heading4"/>
        <w:numPr>
          <w:ilvl w:val="0"/>
          <w:numId w:val="0"/>
        </w:numPr>
        <w:tabs>
          <w:tab w:val="left" w:pos="990"/>
        </w:tabs>
        <w:spacing w:before="0"/>
        <w:rPr>
          <w:b/>
          <w:highlight w:val="yellow"/>
        </w:rPr>
      </w:pPr>
    </w:p>
    <w:p w14:paraId="7EFFF041" w14:textId="2D1AE78B" w:rsidR="00DC76F9" w:rsidRPr="00654CFB" w:rsidRDefault="00DC76F9" w:rsidP="009E4B0A">
      <w:pPr>
        <w:pStyle w:val="Heading4"/>
        <w:numPr>
          <w:ilvl w:val="0"/>
          <w:numId w:val="0"/>
        </w:numPr>
        <w:tabs>
          <w:tab w:val="left" w:pos="990"/>
        </w:tabs>
        <w:spacing w:before="0"/>
        <w:jc w:val="both"/>
        <w:rPr>
          <w:rFonts w:asciiTheme="majorHAnsi" w:hAnsiTheme="majorHAnsi" w:cstheme="majorHAnsi"/>
          <w:sz w:val="24"/>
          <w:szCs w:val="24"/>
        </w:rPr>
      </w:pPr>
      <w:r w:rsidRPr="00654CFB">
        <w:rPr>
          <w:rFonts w:asciiTheme="majorHAnsi" w:hAnsiTheme="majorHAnsi" w:cstheme="majorHAnsi"/>
          <w:sz w:val="24"/>
          <w:szCs w:val="24"/>
        </w:rPr>
        <w:t xml:space="preserve">Failure to submit invoices on time may be considered a </w:t>
      </w:r>
      <w:r w:rsidR="003A3E96">
        <w:rPr>
          <w:rFonts w:asciiTheme="majorHAnsi" w:hAnsiTheme="majorHAnsi" w:cstheme="majorHAnsi"/>
          <w:sz w:val="24"/>
          <w:szCs w:val="24"/>
        </w:rPr>
        <w:t>c</w:t>
      </w:r>
      <w:r w:rsidRPr="00654CFB">
        <w:rPr>
          <w:rFonts w:asciiTheme="majorHAnsi" w:hAnsiTheme="majorHAnsi" w:cstheme="majorHAnsi"/>
          <w:sz w:val="24"/>
          <w:szCs w:val="24"/>
        </w:rPr>
        <w:t xml:space="preserve">ontract compliance issue and </w:t>
      </w:r>
      <w:r w:rsidR="00D51E0C">
        <w:rPr>
          <w:rFonts w:asciiTheme="majorHAnsi" w:hAnsiTheme="majorHAnsi" w:cstheme="majorHAnsi"/>
          <w:sz w:val="24"/>
          <w:szCs w:val="24"/>
        </w:rPr>
        <w:t xml:space="preserve">will </w:t>
      </w:r>
      <w:r w:rsidRPr="00654CFB">
        <w:rPr>
          <w:rFonts w:asciiTheme="majorHAnsi" w:hAnsiTheme="majorHAnsi" w:cstheme="majorHAnsi"/>
          <w:sz w:val="24"/>
          <w:szCs w:val="24"/>
        </w:rPr>
        <w:t xml:space="preserve">be used in evaluating whether to renew or terminate the </w:t>
      </w:r>
      <w:r w:rsidR="00716702" w:rsidRPr="00654CFB">
        <w:rPr>
          <w:rFonts w:asciiTheme="majorHAnsi" w:hAnsiTheme="majorHAnsi" w:cstheme="majorHAnsi"/>
          <w:sz w:val="24"/>
          <w:szCs w:val="24"/>
        </w:rPr>
        <w:t>C</w:t>
      </w:r>
      <w:r w:rsidRPr="00654CFB">
        <w:rPr>
          <w:rFonts w:asciiTheme="majorHAnsi" w:hAnsiTheme="majorHAnsi" w:cstheme="majorHAnsi"/>
          <w:sz w:val="24"/>
          <w:szCs w:val="24"/>
        </w:rPr>
        <w:t>ontract.</w:t>
      </w:r>
    </w:p>
    <w:p w14:paraId="3BB0E50D" w14:textId="77777777" w:rsidR="006276C5" w:rsidRPr="00440D93" w:rsidRDefault="006276C5" w:rsidP="006276C5">
      <w:pPr>
        <w:pStyle w:val="BodyText"/>
        <w:spacing w:after="0"/>
        <w:jc w:val="both"/>
        <w:rPr>
          <w:rFonts w:cs="Arial"/>
        </w:rPr>
      </w:pPr>
    </w:p>
    <w:p w14:paraId="0C4FEBE2" w14:textId="77777777" w:rsidR="001D0878" w:rsidRPr="00654CFB" w:rsidRDefault="001D0878" w:rsidP="001D0878">
      <w:pPr>
        <w:pStyle w:val="Heading4"/>
        <w:numPr>
          <w:ilvl w:val="0"/>
          <w:numId w:val="0"/>
        </w:numPr>
        <w:tabs>
          <w:tab w:val="left" w:pos="990"/>
        </w:tabs>
        <w:ind w:firstLine="306"/>
        <w:jc w:val="center"/>
        <w:rPr>
          <w:rFonts w:asciiTheme="majorHAnsi" w:hAnsiTheme="majorHAnsi" w:cstheme="majorHAnsi"/>
          <w:b/>
          <w:sz w:val="24"/>
          <w:szCs w:val="24"/>
        </w:rPr>
      </w:pPr>
      <w:r w:rsidRPr="00654CFB">
        <w:rPr>
          <w:rFonts w:asciiTheme="majorHAnsi" w:hAnsiTheme="majorHAnsi" w:cstheme="majorHAnsi"/>
          <w:b/>
          <w:sz w:val="24"/>
          <w:szCs w:val="24"/>
        </w:rPr>
        <w:t xml:space="preserve">The remainder of </w:t>
      </w:r>
      <w:r w:rsidR="00E51E6B" w:rsidRPr="00654CFB">
        <w:rPr>
          <w:rFonts w:asciiTheme="majorHAnsi" w:hAnsiTheme="majorHAnsi" w:cstheme="majorHAnsi"/>
          <w:b/>
          <w:sz w:val="24"/>
          <w:szCs w:val="24"/>
        </w:rPr>
        <w:t>this page</w:t>
      </w:r>
      <w:r w:rsidRPr="00654CFB">
        <w:rPr>
          <w:rFonts w:asciiTheme="majorHAnsi" w:hAnsiTheme="majorHAnsi" w:cstheme="majorHAnsi"/>
          <w:b/>
          <w:sz w:val="24"/>
          <w:szCs w:val="24"/>
        </w:rPr>
        <w:t xml:space="preserve"> is intentionally left blank.</w:t>
      </w:r>
    </w:p>
    <w:p w14:paraId="7118ED81" w14:textId="77777777" w:rsidR="002921DD" w:rsidRPr="00B63778" w:rsidRDefault="002921DD" w:rsidP="001D0878">
      <w:pPr>
        <w:pStyle w:val="Heading4"/>
        <w:numPr>
          <w:ilvl w:val="0"/>
          <w:numId w:val="0"/>
        </w:numPr>
        <w:tabs>
          <w:tab w:val="left" w:pos="990"/>
        </w:tabs>
        <w:ind w:firstLine="306"/>
        <w:rPr>
          <w:rFonts w:asciiTheme="majorHAnsi" w:hAnsiTheme="majorHAnsi" w:cstheme="majorHAnsi"/>
          <w:b/>
        </w:rPr>
      </w:pPr>
    </w:p>
    <w:p w14:paraId="645C54BD" w14:textId="2D73FB7C" w:rsidR="00781638" w:rsidRDefault="00781638">
      <w:pPr>
        <w:rPr>
          <w:b/>
          <w:sz w:val="28"/>
          <w:szCs w:val="28"/>
        </w:rPr>
      </w:pPr>
      <w:bookmarkStart w:id="66" w:name="_XIV._CONTRACT_RENEWAL"/>
      <w:bookmarkStart w:id="67" w:name="_XV._GLOSSARY"/>
      <w:bookmarkStart w:id="68" w:name="_Toc422391161"/>
      <w:bookmarkStart w:id="69" w:name="_Toc202672955"/>
      <w:bookmarkEnd w:id="66"/>
      <w:bookmarkEnd w:id="67"/>
    </w:p>
    <w:p w14:paraId="452BBFA2" w14:textId="6AEC1FA8" w:rsidR="003F109B" w:rsidRPr="008408F4" w:rsidRDefault="001D0878" w:rsidP="00A1032F">
      <w:pPr>
        <w:pStyle w:val="Heading1"/>
        <w:numPr>
          <w:ilvl w:val="0"/>
          <w:numId w:val="17"/>
        </w:numPr>
        <w:rPr>
          <w:rFonts w:cs="Arial"/>
          <w:sz w:val="28"/>
          <w:szCs w:val="28"/>
        </w:rPr>
      </w:pPr>
      <w:r w:rsidRPr="008408F4">
        <w:rPr>
          <w:sz w:val="28"/>
          <w:szCs w:val="28"/>
        </w:rPr>
        <w:t>HISTORICALLY UNDERUTILIZED BUSINESSES (HUB)</w:t>
      </w:r>
      <w:bookmarkEnd w:id="68"/>
    </w:p>
    <w:p w14:paraId="3A63960C" w14:textId="77777777" w:rsidR="00D53903" w:rsidRPr="00654CFB" w:rsidRDefault="00D53903" w:rsidP="00D53903">
      <w:pPr>
        <w:rPr>
          <w:rFonts w:cs="Arial"/>
        </w:rPr>
      </w:pPr>
    </w:p>
    <w:p w14:paraId="19802F4A" w14:textId="77777777" w:rsidR="000966EB" w:rsidRPr="00624E65" w:rsidRDefault="000966EB" w:rsidP="009E4B0A">
      <w:pPr>
        <w:spacing w:after="120"/>
        <w:contextualSpacing/>
        <w:jc w:val="both"/>
        <w:rPr>
          <w:rFonts w:cs="Arial"/>
          <w:color w:val="000000"/>
        </w:rPr>
      </w:pPr>
      <w:r w:rsidRPr="00624E65">
        <w:rPr>
          <w:rFonts w:cs="Arial"/>
          <w:color w:val="000000"/>
        </w:rPr>
        <w:t xml:space="preserve">In accordance with CPA’s Contract Management Guide, </w:t>
      </w:r>
      <w:r w:rsidR="00384284">
        <w:rPr>
          <w:rFonts w:cs="Arial"/>
          <w:color w:val="000000"/>
        </w:rPr>
        <w:t>o</w:t>
      </w:r>
      <w:r w:rsidRPr="00624E65">
        <w:rPr>
          <w:rFonts w:cs="Arial"/>
          <w:color w:val="000000"/>
        </w:rPr>
        <w:t xml:space="preserve">pen </w:t>
      </w:r>
      <w:r w:rsidR="00384284">
        <w:rPr>
          <w:rFonts w:cs="Arial"/>
          <w:color w:val="000000"/>
        </w:rPr>
        <w:t>e</w:t>
      </w:r>
      <w:r w:rsidRPr="00624E65">
        <w:rPr>
          <w:rFonts w:cs="Arial"/>
          <w:color w:val="000000"/>
        </w:rPr>
        <w:t xml:space="preserve">nrollment contracts may be exempt from competitive bidding. The HHSC HUB Program Office has determined that the HUB requirements are not applicable because this is a non-competitive </w:t>
      </w:r>
      <w:r w:rsidR="00C3361D">
        <w:rPr>
          <w:rFonts w:cs="Arial"/>
          <w:color w:val="000000"/>
        </w:rPr>
        <w:t xml:space="preserve">open </w:t>
      </w:r>
      <w:r w:rsidRPr="00624E65">
        <w:rPr>
          <w:rFonts w:cs="Arial"/>
          <w:color w:val="000000"/>
        </w:rPr>
        <w:t xml:space="preserve">enrollment; and therefore the submission of a </w:t>
      </w:r>
      <w:hyperlink r:id="rId32" w:history="1">
        <w:r w:rsidRPr="00624E65">
          <w:rPr>
            <w:rStyle w:val="Hyperlink"/>
            <w:rFonts w:cs="Arial"/>
            <w:b/>
            <w:color w:val="000000"/>
          </w:rPr>
          <w:t>HUB Subcontracting Plan (HSP)</w:t>
        </w:r>
      </w:hyperlink>
      <w:r w:rsidRPr="00624E65">
        <w:rPr>
          <w:rFonts w:cs="Arial"/>
          <w:color w:val="000000"/>
        </w:rPr>
        <w:t xml:space="preserve"> is not required with their </w:t>
      </w:r>
      <w:r w:rsidR="00C3361D">
        <w:rPr>
          <w:rFonts w:cs="Arial"/>
          <w:color w:val="000000"/>
        </w:rPr>
        <w:t>Application</w:t>
      </w:r>
      <w:r w:rsidRPr="00624E65">
        <w:rPr>
          <w:rFonts w:cs="Arial"/>
          <w:color w:val="000000"/>
        </w:rPr>
        <w:t xml:space="preserve"> at the time of submission.</w:t>
      </w:r>
    </w:p>
    <w:p w14:paraId="65A2F70F" w14:textId="77777777" w:rsidR="000966EB" w:rsidRDefault="000966EB" w:rsidP="000966EB">
      <w:pPr>
        <w:spacing w:after="120"/>
        <w:contextualSpacing/>
        <w:rPr>
          <w:rFonts w:cs="Arial"/>
          <w:b/>
          <w:bCs/>
          <w:color w:val="FF0000"/>
          <w:highlight w:val="yellow"/>
        </w:rPr>
      </w:pPr>
    </w:p>
    <w:p w14:paraId="37ECD7BC" w14:textId="77777777" w:rsidR="00AB571B" w:rsidRDefault="00AB571B" w:rsidP="00A93567">
      <w:pPr>
        <w:tabs>
          <w:tab w:val="left" w:pos="360"/>
        </w:tabs>
        <w:spacing w:after="240"/>
        <w:ind w:left="360"/>
        <w:rPr>
          <w:rFonts w:cs="Arial"/>
        </w:rPr>
      </w:pPr>
    </w:p>
    <w:p w14:paraId="141D269C" w14:textId="77777777" w:rsidR="00AB571B" w:rsidRPr="0046787D" w:rsidRDefault="00AB571B" w:rsidP="00A93567">
      <w:pPr>
        <w:tabs>
          <w:tab w:val="left" w:pos="360"/>
        </w:tabs>
        <w:spacing w:after="240"/>
        <w:ind w:left="360"/>
        <w:rPr>
          <w:rFonts w:cs="Arial"/>
        </w:rPr>
      </w:pPr>
    </w:p>
    <w:p w14:paraId="3D5EE3F2" w14:textId="77777777" w:rsidR="0089235E" w:rsidRPr="0046787D" w:rsidRDefault="0089235E" w:rsidP="00A93567">
      <w:pPr>
        <w:tabs>
          <w:tab w:val="left" w:pos="360"/>
        </w:tabs>
        <w:spacing w:after="240"/>
        <w:ind w:left="360"/>
        <w:rPr>
          <w:rFonts w:cs="Arial"/>
        </w:rPr>
      </w:pPr>
    </w:p>
    <w:p w14:paraId="7C5B9A5F" w14:textId="77777777" w:rsidR="0089235E" w:rsidRPr="0046787D" w:rsidRDefault="0089235E" w:rsidP="0089235E">
      <w:pPr>
        <w:pStyle w:val="Heading4"/>
        <w:numPr>
          <w:ilvl w:val="0"/>
          <w:numId w:val="0"/>
        </w:numPr>
        <w:tabs>
          <w:tab w:val="left" w:pos="990"/>
        </w:tabs>
        <w:ind w:firstLine="306"/>
        <w:jc w:val="center"/>
        <w:rPr>
          <w:rFonts w:ascii="Arial" w:hAnsi="Arial"/>
          <w:b/>
          <w:sz w:val="24"/>
          <w:szCs w:val="24"/>
        </w:rPr>
      </w:pPr>
      <w:r w:rsidRPr="0046787D">
        <w:rPr>
          <w:rFonts w:ascii="Arial" w:hAnsi="Arial"/>
          <w:b/>
          <w:sz w:val="24"/>
          <w:szCs w:val="24"/>
        </w:rPr>
        <w:t xml:space="preserve">The remainder of </w:t>
      </w:r>
      <w:r w:rsidR="00E51E6B" w:rsidRPr="0046787D">
        <w:rPr>
          <w:rFonts w:ascii="Arial" w:hAnsi="Arial"/>
          <w:b/>
          <w:sz w:val="24"/>
          <w:szCs w:val="24"/>
        </w:rPr>
        <w:t>this page</w:t>
      </w:r>
      <w:r w:rsidRPr="0046787D">
        <w:rPr>
          <w:rFonts w:ascii="Arial" w:hAnsi="Arial"/>
          <w:b/>
          <w:sz w:val="24"/>
          <w:szCs w:val="24"/>
        </w:rPr>
        <w:t xml:space="preserve"> is intentionally left blank.</w:t>
      </w:r>
    </w:p>
    <w:p w14:paraId="613E1816" w14:textId="77777777" w:rsidR="0089235E" w:rsidRPr="0046787D" w:rsidRDefault="0089235E" w:rsidP="001D0878"/>
    <w:p w14:paraId="262EDB49" w14:textId="77777777" w:rsidR="00605937" w:rsidRPr="0046787D" w:rsidRDefault="00605937">
      <w:pPr>
        <w:rPr>
          <w:rFonts w:cs="Arial"/>
        </w:rPr>
      </w:pPr>
      <w:r w:rsidRPr="0046787D">
        <w:rPr>
          <w:rFonts w:cs="Arial"/>
        </w:rPr>
        <w:br w:type="page"/>
      </w:r>
    </w:p>
    <w:p w14:paraId="6E9F4A72" w14:textId="77777777" w:rsidR="00B40108" w:rsidRPr="0033024F" w:rsidRDefault="007F2B2F" w:rsidP="00A1032F">
      <w:pPr>
        <w:pStyle w:val="Heading1"/>
        <w:numPr>
          <w:ilvl w:val="0"/>
          <w:numId w:val="17"/>
        </w:numPr>
        <w:rPr>
          <w:rFonts w:cs="Arial"/>
          <w:sz w:val="28"/>
          <w:szCs w:val="28"/>
        </w:rPr>
      </w:pPr>
      <w:bookmarkStart w:id="70" w:name="_Toc422391170"/>
      <w:bookmarkEnd w:id="69"/>
      <w:r w:rsidRPr="0033024F">
        <w:rPr>
          <w:rFonts w:cs="Arial"/>
          <w:sz w:val="28"/>
          <w:szCs w:val="28"/>
        </w:rPr>
        <w:lastRenderedPageBreak/>
        <w:t>INFORMATION AND SUBMISSION INSTRUCTIONS</w:t>
      </w:r>
      <w:bookmarkEnd w:id="70"/>
    </w:p>
    <w:p w14:paraId="6FF7E9D4" w14:textId="77777777" w:rsidR="008B33E4" w:rsidRPr="0033024F" w:rsidRDefault="008B33E4" w:rsidP="00A1032F">
      <w:pPr>
        <w:pStyle w:val="Heading2"/>
        <w:numPr>
          <w:ilvl w:val="1"/>
          <w:numId w:val="17"/>
        </w:numPr>
        <w:spacing w:before="240" w:after="240"/>
        <w:ind w:left="360" w:hanging="360"/>
        <w:rPr>
          <w:rFonts w:cs="Arial"/>
          <w:sz w:val="28"/>
          <w:szCs w:val="28"/>
        </w:rPr>
      </w:pPr>
      <w:bookmarkStart w:id="71" w:name="_Toc422391171"/>
      <w:r w:rsidRPr="0033024F">
        <w:rPr>
          <w:rFonts w:cs="Arial"/>
          <w:sz w:val="28"/>
          <w:szCs w:val="28"/>
        </w:rPr>
        <w:t>Open Enrollment Cancellation/Partial Award/Non-Award</w:t>
      </w:r>
      <w:bookmarkEnd w:id="71"/>
    </w:p>
    <w:p w14:paraId="14D251F2" w14:textId="77777777" w:rsidR="008B33E4" w:rsidRPr="0046787D" w:rsidRDefault="008B33E4" w:rsidP="004C07E6">
      <w:pPr>
        <w:spacing w:after="240"/>
        <w:rPr>
          <w:rFonts w:cs="Arial"/>
        </w:rPr>
      </w:pPr>
      <w:r w:rsidRPr="0046787D">
        <w:rPr>
          <w:rFonts w:cs="Arial"/>
        </w:rPr>
        <w:t xml:space="preserve">At its sole discretion, </w:t>
      </w:r>
      <w:r w:rsidR="00626F2D">
        <w:rPr>
          <w:rFonts w:cs="Arial"/>
        </w:rPr>
        <w:t>DSHS</w:t>
      </w:r>
      <w:r w:rsidRPr="0046787D">
        <w:rPr>
          <w:rFonts w:cs="Arial"/>
        </w:rPr>
        <w:t xml:space="preserve"> may cancel this open enrollment</w:t>
      </w:r>
      <w:r w:rsidR="00626F2D">
        <w:rPr>
          <w:rFonts w:cs="Arial"/>
        </w:rPr>
        <w:t>.</w:t>
      </w:r>
    </w:p>
    <w:p w14:paraId="639E61FE" w14:textId="77777777" w:rsidR="008B33E4" w:rsidRPr="0033024F" w:rsidRDefault="008B33E4" w:rsidP="00A1032F">
      <w:pPr>
        <w:pStyle w:val="Heading2"/>
        <w:numPr>
          <w:ilvl w:val="1"/>
          <w:numId w:val="17"/>
        </w:numPr>
        <w:spacing w:before="240" w:after="240"/>
        <w:ind w:left="360" w:hanging="360"/>
        <w:rPr>
          <w:rFonts w:cs="Arial"/>
          <w:sz w:val="28"/>
          <w:szCs w:val="28"/>
        </w:rPr>
      </w:pPr>
      <w:bookmarkStart w:id="72" w:name="_Toc422391172"/>
      <w:r w:rsidRPr="0033024F">
        <w:rPr>
          <w:rFonts w:cs="Arial"/>
          <w:sz w:val="28"/>
          <w:szCs w:val="28"/>
        </w:rPr>
        <w:t>Right to Reject Applications or Portions of Applications</w:t>
      </w:r>
      <w:bookmarkEnd w:id="72"/>
    </w:p>
    <w:p w14:paraId="4E222623" w14:textId="77777777" w:rsidR="008B33E4" w:rsidRPr="0046787D" w:rsidRDefault="008B33E4" w:rsidP="004C07E6">
      <w:pPr>
        <w:spacing w:after="240"/>
        <w:rPr>
          <w:rFonts w:cs="Arial"/>
        </w:rPr>
      </w:pPr>
      <w:r w:rsidRPr="0046787D">
        <w:rPr>
          <w:rFonts w:cs="Arial"/>
        </w:rPr>
        <w:t xml:space="preserve">At its sole discretion, </w:t>
      </w:r>
      <w:r w:rsidR="00626F2D">
        <w:rPr>
          <w:rFonts w:cs="Arial"/>
        </w:rPr>
        <w:t>DSHS</w:t>
      </w:r>
      <w:r w:rsidR="00626F2D" w:rsidRPr="0046787D">
        <w:rPr>
          <w:rFonts w:cs="Arial"/>
        </w:rPr>
        <w:t xml:space="preserve"> </w:t>
      </w:r>
      <w:r w:rsidRPr="0046787D">
        <w:rPr>
          <w:rFonts w:cs="Arial"/>
        </w:rPr>
        <w:t>may reject any and all responses or portions thereof.</w:t>
      </w:r>
      <w:r w:rsidR="00412480">
        <w:rPr>
          <w:rFonts w:cs="Arial"/>
        </w:rPr>
        <w:t xml:space="preserve"> </w:t>
      </w:r>
    </w:p>
    <w:p w14:paraId="0F1DF6E4" w14:textId="77777777" w:rsidR="008B33E4" w:rsidRPr="0033024F" w:rsidRDefault="008B33E4" w:rsidP="00A1032F">
      <w:pPr>
        <w:pStyle w:val="Heading2"/>
        <w:numPr>
          <w:ilvl w:val="1"/>
          <w:numId w:val="17"/>
        </w:numPr>
        <w:spacing w:before="240" w:after="240"/>
        <w:ind w:left="360" w:hanging="360"/>
        <w:jc w:val="both"/>
        <w:rPr>
          <w:rFonts w:cs="Arial"/>
          <w:sz w:val="28"/>
          <w:szCs w:val="28"/>
        </w:rPr>
      </w:pPr>
      <w:bookmarkStart w:id="73" w:name="_Toc422391173"/>
      <w:r w:rsidRPr="0033024F">
        <w:rPr>
          <w:rFonts w:cs="Arial"/>
          <w:sz w:val="28"/>
          <w:szCs w:val="28"/>
        </w:rPr>
        <w:t>Joint Applications</w:t>
      </w:r>
      <w:bookmarkEnd w:id="73"/>
    </w:p>
    <w:p w14:paraId="0B954B11" w14:textId="77777777" w:rsidR="008B33E4" w:rsidRPr="0046787D" w:rsidRDefault="00980B8E" w:rsidP="009E4B0A">
      <w:pPr>
        <w:spacing w:after="240"/>
        <w:jc w:val="both"/>
        <w:rPr>
          <w:rFonts w:cs="Arial"/>
        </w:rPr>
      </w:pPr>
      <w:r>
        <w:rPr>
          <w:rFonts w:cs="Arial"/>
        </w:rPr>
        <w:t>DSHS</w:t>
      </w:r>
      <w:r w:rsidRPr="0046787D">
        <w:rPr>
          <w:rFonts w:cs="Arial"/>
        </w:rPr>
        <w:t xml:space="preserve"> </w:t>
      </w:r>
      <w:r w:rsidR="008B33E4" w:rsidRPr="0046787D">
        <w:rPr>
          <w:rFonts w:cs="Arial"/>
        </w:rPr>
        <w:t>will not consider joint or collaborative responses that require it to contract with more than one Applicant</w:t>
      </w:r>
      <w:r w:rsidR="00185A48">
        <w:rPr>
          <w:rFonts w:cs="Arial"/>
        </w:rPr>
        <w:t xml:space="preserve"> in a single contract</w:t>
      </w:r>
      <w:r w:rsidR="008B33E4" w:rsidRPr="0046787D">
        <w:rPr>
          <w:rFonts w:cs="Arial"/>
        </w:rPr>
        <w:t>.</w:t>
      </w:r>
    </w:p>
    <w:p w14:paraId="796D9487" w14:textId="77777777" w:rsidR="008B33E4" w:rsidRPr="0033024F" w:rsidRDefault="008B33E4" w:rsidP="00A1032F">
      <w:pPr>
        <w:pStyle w:val="Heading2"/>
        <w:numPr>
          <w:ilvl w:val="1"/>
          <w:numId w:val="17"/>
        </w:numPr>
        <w:spacing w:before="240" w:after="240"/>
        <w:ind w:left="360" w:hanging="360"/>
        <w:rPr>
          <w:rFonts w:cs="Arial"/>
          <w:sz w:val="28"/>
          <w:szCs w:val="28"/>
        </w:rPr>
      </w:pPr>
      <w:bookmarkStart w:id="74" w:name="_Toc422391174"/>
      <w:r w:rsidRPr="0033024F">
        <w:rPr>
          <w:rFonts w:cs="Arial"/>
          <w:sz w:val="28"/>
          <w:szCs w:val="28"/>
        </w:rPr>
        <w:t>Withdrawal of Applications</w:t>
      </w:r>
      <w:bookmarkEnd w:id="74"/>
    </w:p>
    <w:p w14:paraId="7BE7F893" w14:textId="0D43DF27" w:rsidR="008B33E4" w:rsidRPr="0046787D" w:rsidRDefault="008B33E4" w:rsidP="009E4B0A">
      <w:pPr>
        <w:spacing w:after="240"/>
        <w:jc w:val="both"/>
        <w:rPr>
          <w:rFonts w:cs="Arial"/>
        </w:rPr>
      </w:pPr>
      <w:r w:rsidRPr="0046787D">
        <w:rPr>
          <w:rFonts w:cs="Arial"/>
        </w:rPr>
        <w:t>Applicants have the right to withdraw their Application from cons</w:t>
      </w:r>
      <w:r w:rsidR="00547F65" w:rsidRPr="0046787D">
        <w:rPr>
          <w:rFonts w:cs="Arial"/>
        </w:rPr>
        <w:t>ideration at any time prior to C</w:t>
      </w:r>
      <w:r w:rsidRPr="0046787D">
        <w:rPr>
          <w:rFonts w:cs="Arial"/>
        </w:rPr>
        <w:t xml:space="preserve">ontract award, by submitting a written request for withdrawal to the </w:t>
      </w:r>
      <w:r w:rsidR="005B1C08">
        <w:rPr>
          <w:rFonts w:cs="Arial"/>
        </w:rPr>
        <w:t>DSHS</w:t>
      </w:r>
      <w:r w:rsidR="00980B8E">
        <w:rPr>
          <w:rFonts w:cs="Arial"/>
        </w:rPr>
        <w:t xml:space="preserve"> </w:t>
      </w:r>
      <w:r w:rsidRPr="0046787D">
        <w:rPr>
          <w:rFonts w:cs="Arial"/>
        </w:rPr>
        <w:t xml:space="preserve">Point of Contact, as designated in </w:t>
      </w:r>
      <w:hyperlink w:anchor="_Point_of_Contact" w:history="1">
        <w:r w:rsidR="00505D9E">
          <w:rPr>
            <w:rStyle w:val="Hyperlink"/>
            <w:rFonts w:cs="Arial"/>
          </w:rPr>
          <w:t>subs</w:t>
        </w:r>
        <w:r w:rsidR="00D93364" w:rsidRPr="00F86DF6">
          <w:rPr>
            <w:rStyle w:val="Hyperlink"/>
            <w:rFonts w:cs="Arial"/>
          </w:rPr>
          <w:t xml:space="preserve">ection </w:t>
        </w:r>
        <w:r w:rsidRPr="00F86DF6">
          <w:rPr>
            <w:rStyle w:val="Hyperlink"/>
            <w:rFonts w:cs="Arial"/>
          </w:rPr>
          <w:t>1.2</w:t>
        </w:r>
      </w:hyperlink>
      <w:r w:rsidRPr="0046787D">
        <w:rPr>
          <w:rFonts w:cs="Arial"/>
        </w:rPr>
        <w:t>.</w:t>
      </w:r>
    </w:p>
    <w:p w14:paraId="0D381139" w14:textId="77777777" w:rsidR="0009726A" w:rsidRPr="0033024F" w:rsidRDefault="0009726A" w:rsidP="00A1032F">
      <w:pPr>
        <w:pStyle w:val="Heading2"/>
        <w:numPr>
          <w:ilvl w:val="1"/>
          <w:numId w:val="17"/>
        </w:numPr>
        <w:spacing w:before="240" w:after="240"/>
        <w:ind w:left="360" w:hanging="360"/>
        <w:rPr>
          <w:rFonts w:cs="Arial"/>
          <w:sz w:val="28"/>
          <w:szCs w:val="28"/>
        </w:rPr>
      </w:pPr>
      <w:bookmarkStart w:id="75" w:name="_Toc413058694"/>
      <w:bookmarkStart w:id="76" w:name="_Toc422391175"/>
      <w:r w:rsidRPr="0033024F">
        <w:rPr>
          <w:rFonts w:cs="Arial"/>
          <w:sz w:val="28"/>
          <w:szCs w:val="28"/>
        </w:rPr>
        <w:t>Costs Incurred</w:t>
      </w:r>
      <w:bookmarkEnd w:id="75"/>
      <w:bookmarkEnd w:id="76"/>
    </w:p>
    <w:p w14:paraId="3AF967E3" w14:textId="77777777" w:rsidR="0009726A" w:rsidRPr="0046787D" w:rsidRDefault="0009726A" w:rsidP="009E4B0A">
      <w:pPr>
        <w:spacing w:after="240"/>
        <w:jc w:val="both"/>
        <w:rPr>
          <w:rFonts w:cs="Arial"/>
        </w:rPr>
      </w:pPr>
      <w:r w:rsidRPr="0046787D">
        <w:rPr>
          <w:rFonts w:cs="Arial"/>
        </w:rPr>
        <w:t xml:space="preserve">Applicants understand that issuance of this open enrollment in no way constitutes a commitment by the HHS agency </w:t>
      </w:r>
      <w:r w:rsidR="00547F65" w:rsidRPr="0046787D">
        <w:rPr>
          <w:rFonts w:cs="Arial"/>
        </w:rPr>
        <w:t>to award a C</w:t>
      </w:r>
      <w:r w:rsidRPr="0046787D">
        <w:rPr>
          <w:rFonts w:cs="Arial"/>
        </w:rPr>
        <w:t xml:space="preserve">ontract or to pay any costs incurred by an Applicant in the preparation of an </w:t>
      </w:r>
      <w:r w:rsidR="00185A48">
        <w:rPr>
          <w:rFonts w:cs="Arial"/>
        </w:rPr>
        <w:t>A</w:t>
      </w:r>
      <w:r w:rsidRPr="0046787D">
        <w:rPr>
          <w:rFonts w:cs="Arial"/>
        </w:rPr>
        <w:t xml:space="preserve">pplication </w:t>
      </w:r>
      <w:r w:rsidR="00185A48">
        <w:rPr>
          <w:rFonts w:cs="Arial"/>
        </w:rPr>
        <w:t xml:space="preserve">in response </w:t>
      </w:r>
      <w:r w:rsidRPr="0046787D">
        <w:rPr>
          <w:rFonts w:cs="Arial"/>
        </w:rPr>
        <w:t>to this open enrollment. The HHS agency is not liable for any costs incurred by an Applicant prior to issuance of, or ent</w:t>
      </w:r>
      <w:r w:rsidR="00547F65" w:rsidRPr="0046787D">
        <w:rPr>
          <w:rFonts w:cs="Arial"/>
        </w:rPr>
        <w:t>ering into a formal agreement, C</w:t>
      </w:r>
      <w:r w:rsidRPr="0046787D">
        <w:rPr>
          <w:rFonts w:cs="Arial"/>
        </w:rPr>
        <w:t>ontract, or purchase order. Costs of developing applications, preparing for or participating in oral presentations and site visits, or any other similar expenses incurred by an Applicant are entirely the responsibility of the Applicant, and will not be reimbursed in any manner by the State of Texas.</w:t>
      </w:r>
    </w:p>
    <w:p w14:paraId="0D134171" w14:textId="77777777" w:rsidR="00762784" w:rsidRPr="0033024F" w:rsidRDefault="004C07E6" w:rsidP="00A1032F">
      <w:pPr>
        <w:pStyle w:val="Heading2"/>
        <w:numPr>
          <w:ilvl w:val="1"/>
          <w:numId w:val="17"/>
        </w:numPr>
        <w:spacing w:before="240" w:after="240"/>
        <w:ind w:left="360" w:hanging="360"/>
        <w:rPr>
          <w:rFonts w:cs="Arial"/>
          <w:sz w:val="28"/>
          <w:szCs w:val="28"/>
        </w:rPr>
      </w:pPr>
      <w:bookmarkStart w:id="77" w:name="_Toc422391176"/>
      <w:r w:rsidRPr="0033024F">
        <w:rPr>
          <w:rFonts w:cs="Arial"/>
          <w:sz w:val="28"/>
          <w:szCs w:val="28"/>
        </w:rPr>
        <w:t xml:space="preserve">Application Submission </w:t>
      </w:r>
      <w:r w:rsidR="00762784" w:rsidRPr="0033024F">
        <w:rPr>
          <w:rFonts w:cs="Arial"/>
          <w:sz w:val="28"/>
          <w:szCs w:val="28"/>
        </w:rPr>
        <w:t>Instructions</w:t>
      </w:r>
      <w:bookmarkEnd w:id="77"/>
    </w:p>
    <w:p w14:paraId="36C23496" w14:textId="2DE74D8E" w:rsidR="00880D63" w:rsidRPr="0046787D" w:rsidRDefault="002C2E7C" w:rsidP="009E4B0A">
      <w:pPr>
        <w:spacing w:after="240"/>
        <w:jc w:val="both"/>
        <w:rPr>
          <w:b/>
        </w:rPr>
      </w:pPr>
      <w:r w:rsidRPr="002821A8">
        <w:t>Applicant must submit</w:t>
      </w:r>
      <w:r w:rsidR="002821A8" w:rsidRPr="002821A8">
        <w:t xml:space="preserve"> </w:t>
      </w:r>
      <w:r w:rsidR="003A3E96">
        <w:t xml:space="preserve">an </w:t>
      </w:r>
      <w:r w:rsidR="00576E1F">
        <w:t xml:space="preserve">original application and three </w:t>
      </w:r>
      <w:r w:rsidRPr="002821A8">
        <w:t>(</w:t>
      </w:r>
      <w:r w:rsidR="00576E1F">
        <w:t>3</w:t>
      </w:r>
      <w:r w:rsidRPr="002821A8">
        <w:t xml:space="preserve">) electronic </w:t>
      </w:r>
      <w:r w:rsidR="00762784" w:rsidRPr="002821A8">
        <w:t>copies</w:t>
      </w:r>
      <w:r w:rsidRPr="002821A8">
        <w:rPr>
          <w:b/>
        </w:rPr>
        <w:t xml:space="preserve"> </w:t>
      </w:r>
      <w:r w:rsidRPr="002821A8">
        <w:t>of all required documents as scanned versions (.pdf) on separate portable media</w:t>
      </w:r>
      <w:r w:rsidR="00762784" w:rsidRPr="002821A8">
        <w:t xml:space="preserve"> device</w:t>
      </w:r>
      <w:r w:rsidR="006B34C9" w:rsidRPr="002821A8">
        <w:t>s</w:t>
      </w:r>
      <w:r w:rsidRPr="002821A8">
        <w:t>, such as</w:t>
      </w:r>
      <w:r w:rsidR="00762784" w:rsidRPr="002821A8">
        <w:t xml:space="preserve"> flash drives or</w:t>
      </w:r>
      <w:r w:rsidRPr="002821A8">
        <w:t xml:space="preserve"> compact discs.</w:t>
      </w:r>
      <w:r w:rsidRPr="0046787D">
        <w:t xml:space="preserve"> </w:t>
      </w:r>
    </w:p>
    <w:p w14:paraId="61CFB4D5" w14:textId="7A47CCE3" w:rsidR="002C2E7C" w:rsidRPr="0046787D" w:rsidRDefault="002C2E7C" w:rsidP="00A1032F">
      <w:pPr>
        <w:pStyle w:val="Heading4"/>
        <w:numPr>
          <w:ilvl w:val="2"/>
          <w:numId w:val="17"/>
        </w:numPr>
        <w:tabs>
          <w:tab w:val="left" w:pos="1080"/>
        </w:tabs>
        <w:spacing w:after="240"/>
        <w:ind w:left="360" w:firstLine="0"/>
        <w:jc w:val="both"/>
        <w:rPr>
          <w:rFonts w:ascii="Arial" w:hAnsi="Arial"/>
          <w:sz w:val="24"/>
          <w:szCs w:val="24"/>
        </w:rPr>
      </w:pPr>
      <w:r w:rsidRPr="0046787D">
        <w:rPr>
          <w:rFonts w:ascii="Arial" w:hAnsi="Arial"/>
          <w:sz w:val="24"/>
          <w:szCs w:val="24"/>
        </w:rPr>
        <w:t xml:space="preserve">These devices </w:t>
      </w:r>
      <w:r w:rsidR="00185A48">
        <w:rPr>
          <w:rFonts w:ascii="Arial" w:hAnsi="Arial"/>
          <w:sz w:val="24"/>
          <w:szCs w:val="24"/>
        </w:rPr>
        <w:t xml:space="preserve">and their content </w:t>
      </w:r>
      <w:r w:rsidRPr="0046787D">
        <w:rPr>
          <w:rFonts w:ascii="Arial" w:hAnsi="Arial"/>
          <w:sz w:val="24"/>
          <w:szCs w:val="24"/>
        </w:rPr>
        <w:t xml:space="preserve">must be compatible with Microsoft Office 2010. Applicants must ensure there are no encryptions on these devices, so as to prevent </w:t>
      </w:r>
      <w:r w:rsidR="005B1C08">
        <w:rPr>
          <w:rFonts w:ascii="Arial" w:hAnsi="Arial"/>
          <w:sz w:val="24"/>
          <w:szCs w:val="24"/>
        </w:rPr>
        <w:t>DSHS</w:t>
      </w:r>
      <w:r w:rsidRPr="0046787D">
        <w:rPr>
          <w:rFonts w:ascii="Arial" w:hAnsi="Arial"/>
          <w:sz w:val="24"/>
          <w:szCs w:val="24"/>
        </w:rPr>
        <w:t xml:space="preserve"> from opening the documents. </w:t>
      </w:r>
      <w:r w:rsidRPr="0046787D">
        <w:rPr>
          <w:rFonts w:ascii="Arial" w:hAnsi="Arial"/>
          <w:b/>
          <w:sz w:val="24"/>
          <w:szCs w:val="24"/>
        </w:rPr>
        <w:t xml:space="preserve">The electronic </w:t>
      </w:r>
      <w:r w:rsidR="00716702" w:rsidRPr="0046787D">
        <w:rPr>
          <w:rFonts w:ascii="Arial" w:hAnsi="Arial"/>
          <w:b/>
          <w:sz w:val="24"/>
          <w:szCs w:val="24"/>
        </w:rPr>
        <w:t>A</w:t>
      </w:r>
      <w:r w:rsidRPr="0046787D">
        <w:rPr>
          <w:rFonts w:ascii="Arial" w:hAnsi="Arial"/>
          <w:b/>
          <w:sz w:val="24"/>
          <w:szCs w:val="24"/>
        </w:rPr>
        <w:t>pplication submission mu</w:t>
      </w:r>
      <w:r w:rsidR="00505D9E">
        <w:rPr>
          <w:rFonts w:ascii="Arial" w:hAnsi="Arial"/>
          <w:b/>
          <w:sz w:val="24"/>
          <w:szCs w:val="24"/>
        </w:rPr>
        <w:t>st be organized as directed in subs</w:t>
      </w:r>
      <w:r w:rsidRPr="0046787D">
        <w:rPr>
          <w:rFonts w:ascii="Arial" w:hAnsi="Arial"/>
          <w:b/>
          <w:sz w:val="24"/>
          <w:szCs w:val="24"/>
        </w:rPr>
        <w:t xml:space="preserve">ection </w:t>
      </w:r>
      <w:r w:rsidR="00762784" w:rsidRPr="0046787D">
        <w:rPr>
          <w:rFonts w:ascii="Arial" w:hAnsi="Arial"/>
          <w:b/>
          <w:sz w:val="24"/>
          <w:szCs w:val="24"/>
        </w:rPr>
        <w:t>5.</w:t>
      </w:r>
      <w:r w:rsidR="00EE5D23" w:rsidRPr="0046787D">
        <w:rPr>
          <w:rFonts w:ascii="Arial" w:hAnsi="Arial"/>
          <w:b/>
          <w:sz w:val="24"/>
          <w:szCs w:val="24"/>
        </w:rPr>
        <w:t>7</w:t>
      </w:r>
      <w:r w:rsidRPr="0046787D">
        <w:rPr>
          <w:rFonts w:ascii="Arial" w:hAnsi="Arial"/>
          <w:b/>
          <w:sz w:val="24"/>
          <w:szCs w:val="24"/>
        </w:rPr>
        <w:t xml:space="preserve"> of this </w:t>
      </w:r>
      <w:r w:rsidR="002D445F" w:rsidRPr="0046787D">
        <w:rPr>
          <w:rFonts w:ascii="Arial" w:hAnsi="Arial"/>
          <w:b/>
          <w:sz w:val="24"/>
          <w:szCs w:val="24"/>
        </w:rPr>
        <w:t>o</w:t>
      </w:r>
      <w:r w:rsidRPr="0046787D">
        <w:rPr>
          <w:rFonts w:ascii="Arial" w:hAnsi="Arial"/>
          <w:b/>
          <w:sz w:val="24"/>
          <w:szCs w:val="24"/>
        </w:rPr>
        <w:t xml:space="preserve">pen </w:t>
      </w:r>
      <w:r w:rsidR="002D445F" w:rsidRPr="0046787D">
        <w:rPr>
          <w:rFonts w:ascii="Arial" w:hAnsi="Arial"/>
          <w:b/>
          <w:sz w:val="24"/>
          <w:szCs w:val="24"/>
        </w:rPr>
        <w:t>e</w:t>
      </w:r>
      <w:r w:rsidRPr="0046787D">
        <w:rPr>
          <w:rFonts w:ascii="Arial" w:hAnsi="Arial"/>
          <w:b/>
          <w:sz w:val="24"/>
          <w:szCs w:val="24"/>
        </w:rPr>
        <w:t>nrollment</w:t>
      </w:r>
      <w:r w:rsidRPr="0046787D">
        <w:rPr>
          <w:rFonts w:ascii="Arial" w:hAnsi="Arial"/>
          <w:sz w:val="24"/>
          <w:szCs w:val="24"/>
        </w:rPr>
        <w:t xml:space="preserve">. If </w:t>
      </w:r>
      <w:r w:rsidR="00112280" w:rsidRPr="0046787D">
        <w:rPr>
          <w:rFonts w:ascii="Arial" w:hAnsi="Arial"/>
          <w:sz w:val="24"/>
          <w:szCs w:val="24"/>
        </w:rPr>
        <w:t>A</w:t>
      </w:r>
      <w:r w:rsidRPr="0046787D">
        <w:rPr>
          <w:rFonts w:ascii="Arial" w:hAnsi="Arial"/>
          <w:sz w:val="24"/>
          <w:szCs w:val="24"/>
        </w:rPr>
        <w:t xml:space="preserve">pplicant is having difficulty providing an electronic </w:t>
      </w:r>
      <w:r w:rsidR="00112280" w:rsidRPr="0046787D">
        <w:rPr>
          <w:rFonts w:ascii="Arial" w:hAnsi="Arial"/>
          <w:sz w:val="24"/>
          <w:szCs w:val="24"/>
        </w:rPr>
        <w:t>A</w:t>
      </w:r>
      <w:r w:rsidRPr="0046787D">
        <w:rPr>
          <w:rFonts w:ascii="Arial" w:hAnsi="Arial"/>
          <w:sz w:val="24"/>
          <w:szCs w:val="24"/>
        </w:rPr>
        <w:t xml:space="preserve">pplication submission, contact the </w:t>
      </w:r>
      <w:r w:rsidR="005B1C08">
        <w:rPr>
          <w:rFonts w:ascii="Arial" w:hAnsi="Arial"/>
          <w:sz w:val="24"/>
          <w:szCs w:val="24"/>
        </w:rPr>
        <w:t>DSHS</w:t>
      </w:r>
      <w:r w:rsidR="00185A48">
        <w:rPr>
          <w:rFonts w:ascii="Arial" w:hAnsi="Arial"/>
          <w:sz w:val="24"/>
          <w:szCs w:val="24"/>
        </w:rPr>
        <w:t xml:space="preserve"> </w:t>
      </w:r>
      <w:r w:rsidR="00EB2F6A" w:rsidRPr="0046787D">
        <w:rPr>
          <w:rFonts w:ascii="Arial" w:hAnsi="Arial"/>
          <w:sz w:val="24"/>
          <w:szCs w:val="24"/>
        </w:rPr>
        <w:t>P</w:t>
      </w:r>
      <w:r w:rsidRPr="0046787D">
        <w:rPr>
          <w:rFonts w:ascii="Arial" w:hAnsi="Arial"/>
          <w:sz w:val="24"/>
          <w:szCs w:val="24"/>
        </w:rPr>
        <w:t xml:space="preserve">oint of </w:t>
      </w:r>
      <w:r w:rsidR="00EB2F6A" w:rsidRPr="0046787D">
        <w:rPr>
          <w:rFonts w:ascii="Arial" w:hAnsi="Arial"/>
          <w:sz w:val="24"/>
          <w:szCs w:val="24"/>
        </w:rPr>
        <w:t>C</w:t>
      </w:r>
      <w:r w:rsidRPr="0046787D">
        <w:rPr>
          <w:rFonts w:ascii="Arial" w:hAnsi="Arial"/>
          <w:sz w:val="24"/>
          <w:szCs w:val="24"/>
        </w:rPr>
        <w:t xml:space="preserve">ontact identified in </w:t>
      </w:r>
      <w:hyperlink w:anchor="_Point_of_Contact" w:history="1">
        <w:r w:rsidR="00505D9E">
          <w:rPr>
            <w:rStyle w:val="Hyperlink"/>
            <w:rFonts w:ascii="Arial" w:hAnsi="Arial"/>
            <w:sz w:val="24"/>
            <w:szCs w:val="24"/>
          </w:rPr>
          <w:t>subs</w:t>
        </w:r>
        <w:r w:rsidRPr="0046787D">
          <w:rPr>
            <w:rStyle w:val="Hyperlink"/>
            <w:rFonts w:ascii="Arial" w:hAnsi="Arial"/>
            <w:sz w:val="24"/>
            <w:szCs w:val="24"/>
          </w:rPr>
          <w:t>ection 1.2</w:t>
        </w:r>
      </w:hyperlink>
      <w:r w:rsidRPr="0046787D">
        <w:rPr>
          <w:rFonts w:ascii="Arial" w:hAnsi="Arial"/>
          <w:sz w:val="24"/>
          <w:szCs w:val="24"/>
        </w:rPr>
        <w:t xml:space="preserve"> of this </w:t>
      </w:r>
      <w:r w:rsidR="002D445F" w:rsidRPr="0046787D">
        <w:rPr>
          <w:rFonts w:ascii="Arial" w:hAnsi="Arial"/>
          <w:sz w:val="24"/>
          <w:szCs w:val="24"/>
        </w:rPr>
        <w:t>o</w:t>
      </w:r>
      <w:r w:rsidRPr="0046787D">
        <w:rPr>
          <w:rFonts w:ascii="Arial" w:hAnsi="Arial"/>
          <w:sz w:val="24"/>
          <w:szCs w:val="24"/>
        </w:rPr>
        <w:t xml:space="preserve">pen </w:t>
      </w:r>
      <w:r w:rsidR="002D445F" w:rsidRPr="0046787D">
        <w:rPr>
          <w:rFonts w:ascii="Arial" w:hAnsi="Arial"/>
          <w:sz w:val="24"/>
          <w:szCs w:val="24"/>
        </w:rPr>
        <w:t>e</w:t>
      </w:r>
      <w:r w:rsidRPr="0046787D">
        <w:rPr>
          <w:rFonts w:ascii="Arial" w:hAnsi="Arial"/>
          <w:sz w:val="24"/>
          <w:szCs w:val="24"/>
        </w:rPr>
        <w:t>nrollment for hard copy submittal accommodations.</w:t>
      </w:r>
    </w:p>
    <w:p w14:paraId="785933A1" w14:textId="77777777" w:rsidR="002C2E7C" w:rsidRPr="0046787D" w:rsidRDefault="002C2E7C" w:rsidP="00A1032F">
      <w:pPr>
        <w:pStyle w:val="Heading4"/>
        <w:numPr>
          <w:ilvl w:val="2"/>
          <w:numId w:val="17"/>
        </w:numPr>
        <w:tabs>
          <w:tab w:val="left" w:pos="1080"/>
        </w:tabs>
        <w:spacing w:after="240"/>
        <w:ind w:left="360" w:firstLine="0"/>
        <w:jc w:val="both"/>
        <w:rPr>
          <w:rFonts w:ascii="Arial" w:hAnsi="Arial"/>
          <w:sz w:val="24"/>
          <w:szCs w:val="24"/>
        </w:rPr>
      </w:pPr>
      <w:r w:rsidRPr="0046787D">
        <w:rPr>
          <w:rFonts w:ascii="Arial" w:hAnsi="Arial"/>
          <w:sz w:val="24"/>
          <w:szCs w:val="24"/>
        </w:rPr>
        <w:lastRenderedPageBreak/>
        <w:t xml:space="preserve">It is the Applicant’s responsibility to appropriately mark and deliver the </w:t>
      </w:r>
      <w:r w:rsidR="00716702" w:rsidRPr="0046787D">
        <w:rPr>
          <w:rFonts w:ascii="Arial" w:hAnsi="Arial"/>
          <w:sz w:val="24"/>
          <w:szCs w:val="24"/>
        </w:rPr>
        <w:t>A</w:t>
      </w:r>
      <w:r w:rsidRPr="0046787D">
        <w:rPr>
          <w:rFonts w:ascii="Arial" w:hAnsi="Arial"/>
          <w:sz w:val="24"/>
          <w:szCs w:val="24"/>
        </w:rPr>
        <w:t xml:space="preserve">pplication and related materials in response to this </w:t>
      </w:r>
      <w:r w:rsidR="00A13C08" w:rsidRPr="0046787D">
        <w:rPr>
          <w:rFonts w:ascii="Arial" w:hAnsi="Arial"/>
          <w:sz w:val="24"/>
          <w:szCs w:val="24"/>
        </w:rPr>
        <w:t>o</w:t>
      </w:r>
      <w:r w:rsidRPr="0046787D">
        <w:rPr>
          <w:rFonts w:ascii="Arial" w:hAnsi="Arial"/>
          <w:sz w:val="24"/>
          <w:szCs w:val="24"/>
        </w:rPr>
        <w:t xml:space="preserve">pen </w:t>
      </w:r>
      <w:r w:rsidR="00A13C08" w:rsidRPr="0046787D">
        <w:rPr>
          <w:rFonts w:ascii="Arial" w:hAnsi="Arial"/>
          <w:sz w:val="24"/>
          <w:szCs w:val="24"/>
        </w:rPr>
        <w:t>e</w:t>
      </w:r>
      <w:r w:rsidR="00716702" w:rsidRPr="0046787D">
        <w:rPr>
          <w:rFonts w:ascii="Arial" w:hAnsi="Arial"/>
          <w:sz w:val="24"/>
          <w:szCs w:val="24"/>
        </w:rPr>
        <w:t>nrollment by the A</w:t>
      </w:r>
      <w:r w:rsidRPr="0046787D">
        <w:rPr>
          <w:rFonts w:ascii="Arial" w:hAnsi="Arial"/>
          <w:sz w:val="24"/>
          <w:szCs w:val="24"/>
        </w:rPr>
        <w:t>pplication due date.</w:t>
      </w:r>
    </w:p>
    <w:p w14:paraId="111EA90B" w14:textId="77777777" w:rsidR="002C2E7C" w:rsidRPr="0046787D" w:rsidRDefault="002C2E7C" w:rsidP="00A1032F">
      <w:pPr>
        <w:pStyle w:val="Heading4"/>
        <w:numPr>
          <w:ilvl w:val="2"/>
          <w:numId w:val="17"/>
        </w:numPr>
        <w:tabs>
          <w:tab w:val="left" w:pos="1080"/>
        </w:tabs>
        <w:spacing w:after="240"/>
        <w:ind w:left="360" w:firstLine="0"/>
        <w:rPr>
          <w:rFonts w:ascii="Arial" w:hAnsi="Arial"/>
          <w:sz w:val="24"/>
          <w:szCs w:val="24"/>
        </w:rPr>
      </w:pPr>
      <w:r w:rsidRPr="0046787D">
        <w:rPr>
          <w:rFonts w:ascii="Arial" w:hAnsi="Arial"/>
          <w:sz w:val="24"/>
          <w:szCs w:val="24"/>
        </w:rPr>
        <w:t xml:space="preserve">Submission of an </w:t>
      </w:r>
      <w:r w:rsidR="00716702" w:rsidRPr="0046787D">
        <w:rPr>
          <w:rFonts w:ascii="Arial" w:hAnsi="Arial"/>
          <w:sz w:val="24"/>
          <w:szCs w:val="24"/>
        </w:rPr>
        <w:t>A</w:t>
      </w:r>
      <w:r w:rsidR="00547F65" w:rsidRPr="0046787D">
        <w:rPr>
          <w:rFonts w:ascii="Arial" w:hAnsi="Arial"/>
          <w:sz w:val="24"/>
          <w:szCs w:val="24"/>
        </w:rPr>
        <w:t>pplication does not execute a C</w:t>
      </w:r>
      <w:r w:rsidRPr="0046787D">
        <w:rPr>
          <w:rFonts w:ascii="Arial" w:hAnsi="Arial"/>
          <w:sz w:val="24"/>
          <w:szCs w:val="24"/>
        </w:rPr>
        <w:t>ontract.</w:t>
      </w:r>
    </w:p>
    <w:p w14:paraId="6047C0B8" w14:textId="77777777" w:rsidR="002C2E7C" w:rsidRPr="0033024F" w:rsidRDefault="002C2E7C" w:rsidP="00A1032F">
      <w:pPr>
        <w:pStyle w:val="Heading2"/>
        <w:numPr>
          <w:ilvl w:val="1"/>
          <w:numId w:val="17"/>
        </w:numPr>
        <w:spacing w:before="240" w:after="240"/>
        <w:ind w:left="360" w:hanging="360"/>
        <w:rPr>
          <w:rFonts w:cs="Arial"/>
          <w:sz w:val="28"/>
          <w:szCs w:val="28"/>
        </w:rPr>
      </w:pPr>
      <w:bookmarkStart w:id="78" w:name="_Toc422391177"/>
      <w:r w:rsidRPr="0033024F">
        <w:rPr>
          <w:rFonts w:cs="Arial"/>
          <w:sz w:val="28"/>
          <w:szCs w:val="28"/>
        </w:rPr>
        <w:t xml:space="preserve">Organization of </w:t>
      </w:r>
      <w:r w:rsidR="00B0149E" w:rsidRPr="00483950">
        <w:rPr>
          <w:rFonts w:cs="Arial"/>
          <w:sz w:val="28"/>
          <w:szCs w:val="28"/>
        </w:rPr>
        <w:t>(</w:t>
      </w:r>
      <w:r w:rsidRPr="00483950">
        <w:rPr>
          <w:rFonts w:cs="Arial"/>
          <w:sz w:val="28"/>
          <w:szCs w:val="28"/>
        </w:rPr>
        <w:t xml:space="preserve">Electronic </w:t>
      </w:r>
      <w:r w:rsidR="00B0149E" w:rsidRPr="00483950">
        <w:rPr>
          <w:rFonts w:cs="Arial"/>
          <w:sz w:val="28"/>
          <w:szCs w:val="28"/>
        </w:rPr>
        <w:t>or Paper)</w:t>
      </w:r>
      <w:r w:rsidR="00B0149E">
        <w:rPr>
          <w:rFonts w:cs="Arial"/>
          <w:sz w:val="28"/>
          <w:szCs w:val="28"/>
        </w:rPr>
        <w:t xml:space="preserve"> </w:t>
      </w:r>
      <w:r w:rsidRPr="0033024F">
        <w:rPr>
          <w:rFonts w:cs="Arial"/>
          <w:sz w:val="28"/>
          <w:szCs w:val="28"/>
        </w:rPr>
        <w:t>Submission of Application</w:t>
      </w:r>
      <w:bookmarkEnd w:id="78"/>
    </w:p>
    <w:p w14:paraId="3BB935C0" w14:textId="5835A556" w:rsidR="002C2E7C" w:rsidRDefault="002C2E7C" w:rsidP="009E4B0A">
      <w:pPr>
        <w:jc w:val="both"/>
      </w:pPr>
      <w:r w:rsidRPr="0046787D">
        <w:t xml:space="preserve">Applicant must organize its scanned and signed </w:t>
      </w:r>
      <w:r w:rsidR="00716702" w:rsidRPr="0046787D">
        <w:t>A</w:t>
      </w:r>
      <w:r w:rsidRPr="0046787D">
        <w:t>pplication packets in the following order an</w:t>
      </w:r>
      <w:r w:rsidRPr="003102AB">
        <w:t xml:space="preserve">d format. Each </w:t>
      </w:r>
      <w:r w:rsidR="00665F9C" w:rsidRPr="003102AB">
        <w:t>(flash drive, compact disc</w:t>
      </w:r>
      <w:r w:rsidR="00483950" w:rsidRPr="003102AB">
        <w:t>, E-mail</w:t>
      </w:r>
      <w:r w:rsidRPr="003102AB">
        <w:t xml:space="preserve"> </w:t>
      </w:r>
      <w:r w:rsidR="00B0149E" w:rsidRPr="003102AB">
        <w:t xml:space="preserve">or paper) </w:t>
      </w:r>
      <w:r w:rsidR="00483950" w:rsidRPr="003102AB">
        <w:t>submission</w:t>
      </w:r>
      <w:r w:rsidRPr="003102AB">
        <w:t xml:space="preserve"> of the </w:t>
      </w:r>
      <w:r w:rsidR="00716702" w:rsidRPr="003102AB">
        <w:t>A</w:t>
      </w:r>
      <w:r w:rsidRPr="003102AB">
        <w:t xml:space="preserve">pplication packet must include the following </w:t>
      </w:r>
      <w:r w:rsidR="000110B8" w:rsidRPr="003102AB">
        <w:t>five</w:t>
      </w:r>
      <w:r w:rsidRPr="003102AB">
        <w:t xml:space="preserve"> (</w:t>
      </w:r>
      <w:r w:rsidR="000110B8" w:rsidRPr="003102AB">
        <w:t>5</w:t>
      </w:r>
      <w:r w:rsidRPr="003102AB">
        <w:t>) file folders with the respective listed documents included, and the documents must be in the following order</w:t>
      </w:r>
      <w:r w:rsidR="00762784" w:rsidRPr="003102AB">
        <w:t>, and labeled accordingly</w:t>
      </w:r>
    </w:p>
    <w:p w14:paraId="4B4FD799" w14:textId="77777777" w:rsidR="00C760D9" w:rsidRDefault="00C760D9" w:rsidP="002C2E7C"/>
    <w:p w14:paraId="510EE20C" w14:textId="14A4573E" w:rsidR="00247BCA" w:rsidRPr="009E4B0A" w:rsidRDefault="00247BCA" w:rsidP="00A1032F">
      <w:pPr>
        <w:pStyle w:val="ListParagraph"/>
        <w:numPr>
          <w:ilvl w:val="0"/>
          <w:numId w:val="13"/>
        </w:numPr>
        <w:spacing w:after="240"/>
      </w:pPr>
      <w:r w:rsidRPr="009E4B0A">
        <w:t>Form A: Face Page</w:t>
      </w:r>
      <w:r w:rsidR="00112B49">
        <w:t>;</w:t>
      </w:r>
    </w:p>
    <w:p w14:paraId="4302BB8E" w14:textId="28C25454" w:rsidR="00443940" w:rsidRDefault="00247BCA" w:rsidP="00A1032F">
      <w:pPr>
        <w:pStyle w:val="ListParagraph"/>
        <w:numPr>
          <w:ilvl w:val="0"/>
          <w:numId w:val="13"/>
        </w:numPr>
        <w:spacing w:after="240"/>
      </w:pPr>
      <w:r w:rsidRPr="009E4B0A">
        <w:t xml:space="preserve">Form B: </w:t>
      </w:r>
      <w:r w:rsidR="00443940" w:rsidRPr="009E4B0A">
        <w:t xml:space="preserve">Newborn Screening </w:t>
      </w:r>
      <w:r w:rsidR="008F0960" w:rsidRPr="009E4B0A">
        <w:t xml:space="preserve">Program Benefits </w:t>
      </w:r>
      <w:r w:rsidR="00443940" w:rsidRPr="009E4B0A">
        <w:t>Open Enrollment Application</w:t>
      </w:r>
    </w:p>
    <w:p w14:paraId="4229E478" w14:textId="25C97584" w:rsidR="000110B8" w:rsidRDefault="00652833" w:rsidP="009E4B0A">
      <w:pPr>
        <w:pStyle w:val="ListParagraph"/>
        <w:spacing w:after="240"/>
      </w:pPr>
      <w:r>
        <w:t xml:space="preserve">          Form B-1: Physician Specialist</w:t>
      </w:r>
    </w:p>
    <w:p w14:paraId="133642DC" w14:textId="137E346C" w:rsidR="000110B8" w:rsidRDefault="00652833" w:rsidP="009E4B0A">
      <w:pPr>
        <w:pStyle w:val="ListParagraph"/>
        <w:spacing w:after="240"/>
      </w:pPr>
      <w:r>
        <w:t xml:space="preserve">          </w:t>
      </w:r>
      <w:r w:rsidR="000110B8">
        <w:t xml:space="preserve">Form B-2: </w:t>
      </w:r>
      <w:r>
        <w:t>Laboratory Provider</w:t>
      </w:r>
    </w:p>
    <w:p w14:paraId="50FCE667" w14:textId="3077D01D" w:rsidR="000110B8" w:rsidRDefault="000110B8" w:rsidP="009E4B0A">
      <w:pPr>
        <w:pStyle w:val="ListParagraph"/>
        <w:spacing w:after="240"/>
      </w:pPr>
      <w:r>
        <w:t xml:space="preserve">          Form B-3:</w:t>
      </w:r>
      <w:r w:rsidR="00652833">
        <w:t xml:space="preserve"> Pharmacy Provider</w:t>
      </w:r>
    </w:p>
    <w:p w14:paraId="5055BD83" w14:textId="0E71EAA0" w:rsidR="000110B8" w:rsidRPr="009E4B0A" w:rsidRDefault="000110B8" w:rsidP="009E4B0A">
      <w:pPr>
        <w:pStyle w:val="ListParagraph"/>
        <w:spacing w:after="240"/>
      </w:pPr>
      <w:r>
        <w:t xml:space="preserve">          Form B-4:</w:t>
      </w:r>
      <w:r w:rsidR="00652833">
        <w:t xml:space="preserve"> Medical Foods Provider</w:t>
      </w:r>
      <w:r>
        <w:t xml:space="preserve"> </w:t>
      </w:r>
    </w:p>
    <w:p w14:paraId="507418FC" w14:textId="4328E1EC" w:rsidR="00112B49" w:rsidRPr="009E4B0A" w:rsidRDefault="008F0960" w:rsidP="00A1032F">
      <w:pPr>
        <w:pStyle w:val="ListParagraph"/>
        <w:numPr>
          <w:ilvl w:val="0"/>
          <w:numId w:val="13"/>
        </w:numPr>
        <w:spacing w:after="240"/>
      </w:pPr>
      <w:r w:rsidRPr="009E4B0A">
        <w:t xml:space="preserve">Form </w:t>
      </w:r>
      <w:r w:rsidR="00443940" w:rsidRPr="009E4B0A">
        <w:t>C: Contact Person Information Form</w:t>
      </w:r>
    </w:p>
    <w:p w14:paraId="24CF1729" w14:textId="77777777" w:rsidR="009E4241" w:rsidRDefault="00443940" w:rsidP="00A1032F">
      <w:pPr>
        <w:pStyle w:val="ListParagraph"/>
        <w:numPr>
          <w:ilvl w:val="0"/>
          <w:numId w:val="13"/>
        </w:numPr>
        <w:spacing w:after="240"/>
      </w:pPr>
      <w:r w:rsidRPr="009E4B0A">
        <w:t xml:space="preserve">Form D: Exceptions Form </w:t>
      </w:r>
    </w:p>
    <w:p w14:paraId="3DD39475" w14:textId="6353851E" w:rsidR="006B15CA" w:rsidRPr="009E4B0A" w:rsidRDefault="009E4241" w:rsidP="00A1032F">
      <w:pPr>
        <w:pStyle w:val="ListParagraph"/>
        <w:numPr>
          <w:ilvl w:val="0"/>
          <w:numId w:val="13"/>
        </w:numPr>
        <w:spacing w:after="240"/>
      </w:pPr>
      <w:r>
        <w:t>Form E: Security and Privacy Inquiry (SPI)</w:t>
      </w:r>
    </w:p>
    <w:p w14:paraId="120A0E57" w14:textId="77777777" w:rsidR="002C2E7C" w:rsidRPr="0033024F" w:rsidRDefault="002C2E7C" w:rsidP="00A1032F">
      <w:pPr>
        <w:pStyle w:val="Heading2"/>
        <w:numPr>
          <w:ilvl w:val="1"/>
          <w:numId w:val="17"/>
        </w:numPr>
        <w:spacing w:before="240" w:after="240"/>
        <w:ind w:left="360" w:hanging="360"/>
        <w:rPr>
          <w:rFonts w:cs="Arial"/>
          <w:sz w:val="28"/>
          <w:szCs w:val="28"/>
        </w:rPr>
      </w:pPr>
      <w:bookmarkStart w:id="79" w:name="_Toc422391178"/>
      <w:r w:rsidRPr="0033024F">
        <w:rPr>
          <w:rFonts w:cs="Arial"/>
          <w:sz w:val="28"/>
          <w:szCs w:val="28"/>
        </w:rPr>
        <w:t xml:space="preserve">Electronic </w:t>
      </w:r>
      <w:r w:rsidR="00665F9C">
        <w:rPr>
          <w:rFonts w:cs="Arial"/>
          <w:sz w:val="28"/>
          <w:szCs w:val="28"/>
        </w:rPr>
        <w:t>(</w:t>
      </w:r>
      <w:r w:rsidR="00B0149E" w:rsidRPr="001D584D">
        <w:rPr>
          <w:rFonts w:cs="Arial"/>
          <w:i/>
          <w:sz w:val="28"/>
          <w:szCs w:val="28"/>
        </w:rPr>
        <w:t>or</w:t>
      </w:r>
      <w:r w:rsidR="00B0149E" w:rsidRPr="001D584D">
        <w:rPr>
          <w:rFonts w:cs="Arial"/>
          <w:sz w:val="28"/>
          <w:szCs w:val="28"/>
        </w:rPr>
        <w:t xml:space="preserve"> </w:t>
      </w:r>
      <w:r w:rsidR="00B0149E" w:rsidRPr="00665F9C">
        <w:rPr>
          <w:rFonts w:cs="Arial"/>
          <w:i/>
          <w:sz w:val="28"/>
          <w:szCs w:val="28"/>
        </w:rPr>
        <w:t>Paper</w:t>
      </w:r>
      <w:r w:rsidR="00B0149E" w:rsidRPr="001D584D">
        <w:rPr>
          <w:rFonts w:cs="Arial"/>
          <w:sz w:val="28"/>
          <w:szCs w:val="28"/>
        </w:rPr>
        <w:t>)</w:t>
      </w:r>
      <w:r w:rsidR="00B0149E">
        <w:rPr>
          <w:rFonts w:cs="Arial"/>
          <w:sz w:val="28"/>
          <w:szCs w:val="28"/>
        </w:rPr>
        <w:t xml:space="preserve"> </w:t>
      </w:r>
      <w:r w:rsidRPr="0033024F">
        <w:rPr>
          <w:rFonts w:cs="Arial"/>
          <w:sz w:val="28"/>
          <w:szCs w:val="28"/>
        </w:rPr>
        <w:t>Copy</w:t>
      </w:r>
      <w:bookmarkEnd w:id="79"/>
    </w:p>
    <w:p w14:paraId="26D4D050" w14:textId="61870F8C" w:rsidR="002C2E7C" w:rsidRPr="00B0149E" w:rsidRDefault="002C2E7C" w:rsidP="009E4B0A">
      <w:pPr>
        <w:jc w:val="both"/>
      </w:pPr>
      <w:r w:rsidRPr="0046787D">
        <w:t>Label the Electronic Media Device</w:t>
      </w:r>
      <w:r w:rsidRPr="0046787D">
        <w:rPr>
          <w:i/>
        </w:rPr>
        <w:t xml:space="preserve"> (flash drive</w:t>
      </w:r>
      <w:r w:rsidR="00FA25C3" w:rsidRPr="0046787D">
        <w:rPr>
          <w:i/>
        </w:rPr>
        <w:t xml:space="preserve"> or compact disc</w:t>
      </w:r>
      <w:r w:rsidRPr="0046787D">
        <w:rPr>
          <w:i/>
        </w:rPr>
        <w:t>)</w:t>
      </w:r>
      <w:r w:rsidR="00483950">
        <w:rPr>
          <w:i/>
        </w:rPr>
        <w:t xml:space="preserve">, </w:t>
      </w:r>
      <w:r w:rsidR="00483950" w:rsidRPr="001D584D">
        <w:t>E-</w:t>
      </w:r>
      <w:r w:rsidR="00483950" w:rsidRPr="00483950">
        <w:t>mail A</w:t>
      </w:r>
      <w:r w:rsidR="00483950" w:rsidRPr="001D584D">
        <w:t>pplication submittal</w:t>
      </w:r>
      <w:r w:rsidR="00483950">
        <w:rPr>
          <w:i/>
        </w:rPr>
        <w:t xml:space="preserve"> or </w:t>
      </w:r>
      <w:r w:rsidR="00B0149E" w:rsidRPr="00B0149E">
        <w:t xml:space="preserve">Paper </w:t>
      </w:r>
      <w:r w:rsidR="00483950">
        <w:t xml:space="preserve">copy of the </w:t>
      </w:r>
      <w:r w:rsidR="00B0149E" w:rsidRPr="00B0149E">
        <w:t>Application</w:t>
      </w:r>
      <w:r w:rsidRPr="00B0149E">
        <w:t>.</w:t>
      </w:r>
    </w:p>
    <w:p w14:paraId="4D484316" w14:textId="77777777" w:rsidR="002C2E7C" w:rsidRPr="0046787D" w:rsidRDefault="002C2E7C" w:rsidP="00A1032F">
      <w:pPr>
        <w:pStyle w:val="Heading4"/>
        <w:numPr>
          <w:ilvl w:val="2"/>
          <w:numId w:val="17"/>
        </w:numPr>
        <w:tabs>
          <w:tab w:val="left" w:pos="1080"/>
        </w:tabs>
        <w:spacing w:after="240"/>
        <w:ind w:left="360" w:firstLine="0"/>
        <w:rPr>
          <w:rFonts w:ascii="Arial" w:hAnsi="Arial"/>
          <w:sz w:val="24"/>
          <w:szCs w:val="24"/>
        </w:rPr>
      </w:pPr>
      <w:r w:rsidRPr="0046787D">
        <w:rPr>
          <w:rFonts w:ascii="Arial" w:hAnsi="Arial"/>
          <w:sz w:val="24"/>
          <w:szCs w:val="24"/>
        </w:rPr>
        <w:t xml:space="preserve">Each </w:t>
      </w:r>
      <w:r w:rsidR="00483950">
        <w:rPr>
          <w:rFonts w:ascii="Arial" w:hAnsi="Arial"/>
          <w:sz w:val="24"/>
          <w:szCs w:val="24"/>
        </w:rPr>
        <w:t>(</w:t>
      </w:r>
      <w:r w:rsidR="00665F9C">
        <w:rPr>
          <w:rFonts w:ascii="Arial" w:hAnsi="Arial"/>
          <w:sz w:val="24"/>
          <w:szCs w:val="24"/>
        </w:rPr>
        <w:t xml:space="preserve">flash drive, </w:t>
      </w:r>
      <w:r w:rsidRPr="0046787D">
        <w:rPr>
          <w:rFonts w:ascii="Arial" w:hAnsi="Arial"/>
          <w:sz w:val="24"/>
          <w:szCs w:val="24"/>
        </w:rPr>
        <w:t>compact disc</w:t>
      </w:r>
      <w:r w:rsidR="00483950">
        <w:rPr>
          <w:rFonts w:ascii="Arial" w:hAnsi="Arial"/>
          <w:sz w:val="24"/>
          <w:szCs w:val="24"/>
        </w:rPr>
        <w:t>,</w:t>
      </w:r>
      <w:r w:rsidRPr="0046787D">
        <w:rPr>
          <w:rFonts w:ascii="Arial" w:hAnsi="Arial"/>
          <w:sz w:val="24"/>
          <w:szCs w:val="24"/>
        </w:rPr>
        <w:t xml:space="preserve"> </w:t>
      </w:r>
      <w:r w:rsidR="00483950">
        <w:rPr>
          <w:rFonts w:ascii="Arial" w:hAnsi="Arial"/>
          <w:sz w:val="24"/>
          <w:szCs w:val="24"/>
        </w:rPr>
        <w:t xml:space="preserve">E-mail submission </w:t>
      </w:r>
      <w:r w:rsidR="00B0149E" w:rsidRPr="00B0149E">
        <w:rPr>
          <w:rFonts w:ascii="Arial" w:hAnsi="Arial"/>
          <w:i/>
          <w:sz w:val="24"/>
          <w:szCs w:val="24"/>
        </w:rPr>
        <w:t>or</w:t>
      </w:r>
      <w:r w:rsidR="00B0149E">
        <w:rPr>
          <w:rFonts w:ascii="Arial" w:hAnsi="Arial"/>
          <w:sz w:val="24"/>
          <w:szCs w:val="24"/>
        </w:rPr>
        <w:t xml:space="preserve"> paper copy) </w:t>
      </w:r>
      <w:r w:rsidRPr="0046787D">
        <w:rPr>
          <w:rFonts w:ascii="Arial" w:hAnsi="Arial"/>
          <w:sz w:val="24"/>
          <w:szCs w:val="24"/>
        </w:rPr>
        <w:t>must be labeled with the:</w:t>
      </w:r>
    </w:p>
    <w:p w14:paraId="68427B68" w14:textId="77777777" w:rsidR="002C2E7C" w:rsidRPr="0046787D" w:rsidRDefault="002C2E7C" w:rsidP="00A1032F">
      <w:pPr>
        <w:pStyle w:val="Heading4"/>
        <w:numPr>
          <w:ilvl w:val="0"/>
          <w:numId w:val="8"/>
        </w:numPr>
        <w:tabs>
          <w:tab w:val="left" w:pos="1080"/>
        </w:tabs>
        <w:spacing w:before="0"/>
        <w:ind w:left="1080"/>
        <w:rPr>
          <w:rFonts w:ascii="Arial" w:hAnsi="Arial"/>
          <w:sz w:val="24"/>
          <w:szCs w:val="24"/>
        </w:rPr>
      </w:pPr>
      <w:r w:rsidRPr="0046787D">
        <w:rPr>
          <w:rFonts w:ascii="Arial" w:hAnsi="Arial"/>
          <w:sz w:val="24"/>
          <w:szCs w:val="24"/>
        </w:rPr>
        <w:t xml:space="preserve">Name of the Organization; </w:t>
      </w:r>
    </w:p>
    <w:p w14:paraId="59852B82" w14:textId="77777777" w:rsidR="002C2E7C" w:rsidRPr="0046787D" w:rsidRDefault="002C2E7C" w:rsidP="00A1032F">
      <w:pPr>
        <w:pStyle w:val="Heading4"/>
        <w:numPr>
          <w:ilvl w:val="0"/>
          <w:numId w:val="8"/>
        </w:numPr>
        <w:tabs>
          <w:tab w:val="left" w:pos="1080"/>
        </w:tabs>
        <w:spacing w:before="0"/>
        <w:ind w:left="1080"/>
        <w:rPr>
          <w:rFonts w:ascii="Arial" w:hAnsi="Arial"/>
          <w:sz w:val="24"/>
          <w:szCs w:val="24"/>
        </w:rPr>
      </w:pPr>
      <w:r w:rsidRPr="0046787D">
        <w:rPr>
          <w:rFonts w:ascii="Arial" w:hAnsi="Arial"/>
          <w:sz w:val="24"/>
          <w:szCs w:val="24"/>
        </w:rPr>
        <w:t>Organization’s point of contact;</w:t>
      </w:r>
    </w:p>
    <w:p w14:paraId="64E2F530" w14:textId="77777777" w:rsidR="002C2E7C" w:rsidRPr="0046787D" w:rsidRDefault="002C2E7C" w:rsidP="00A1032F">
      <w:pPr>
        <w:pStyle w:val="Heading4"/>
        <w:numPr>
          <w:ilvl w:val="0"/>
          <w:numId w:val="8"/>
        </w:numPr>
        <w:tabs>
          <w:tab w:val="left" w:pos="1080"/>
        </w:tabs>
        <w:spacing w:before="0"/>
        <w:ind w:left="1080"/>
        <w:rPr>
          <w:rFonts w:ascii="Arial" w:hAnsi="Arial"/>
          <w:sz w:val="24"/>
          <w:szCs w:val="24"/>
        </w:rPr>
      </w:pPr>
      <w:r w:rsidRPr="0046787D">
        <w:rPr>
          <w:rFonts w:ascii="Arial" w:hAnsi="Arial"/>
          <w:sz w:val="24"/>
          <w:szCs w:val="24"/>
        </w:rPr>
        <w:t>Organization’s point of contact’s job title;</w:t>
      </w:r>
    </w:p>
    <w:p w14:paraId="71E51FE8" w14:textId="77777777" w:rsidR="002C2E7C" w:rsidRPr="0046787D" w:rsidRDefault="002C2E7C" w:rsidP="00A1032F">
      <w:pPr>
        <w:pStyle w:val="Heading4"/>
        <w:numPr>
          <w:ilvl w:val="0"/>
          <w:numId w:val="8"/>
        </w:numPr>
        <w:tabs>
          <w:tab w:val="left" w:pos="1080"/>
        </w:tabs>
        <w:spacing w:before="0"/>
        <w:ind w:left="1080"/>
        <w:rPr>
          <w:rFonts w:ascii="Arial" w:hAnsi="Arial"/>
          <w:sz w:val="24"/>
          <w:szCs w:val="24"/>
        </w:rPr>
      </w:pPr>
      <w:r w:rsidRPr="0046787D">
        <w:rPr>
          <w:rFonts w:ascii="Arial" w:hAnsi="Arial"/>
          <w:sz w:val="24"/>
          <w:szCs w:val="24"/>
        </w:rPr>
        <w:t>Organization’s point of contact’s telephone number and Email address;</w:t>
      </w:r>
      <w:r w:rsidRPr="0046787D" w:rsidDel="00703966">
        <w:rPr>
          <w:rFonts w:ascii="Arial" w:hAnsi="Arial"/>
          <w:sz w:val="24"/>
          <w:szCs w:val="24"/>
        </w:rPr>
        <w:t xml:space="preserve"> </w:t>
      </w:r>
    </w:p>
    <w:p w14:paraId="7E05EF94" w14:textId="77777777" w:rsidR="002C2E7C" w:rsidRPr="0046787D" w:rsidRDefault="002C2E7C" w:rsidP="00A1032F">
      <w:pPr>
        <w:pStyle w:val="Heading4"/>
        <w:numPr>
          <w:ilvl w:val="0"/>
          <w:numId w:val="8"/>
        </w:numPr>
        <w:tabs>
          <w:tab w:val="left" w:pos="1080"/>
        </w:tabs>
        <w:spacing w:before="0"/>
        <w:ind w:left="1080"/>
        <w:rPr>
          <w:rFonts w:ascii="Arial" w:hAnsi="Arial"/>
          <w:sz w:val="24"/>
          <w:szCs w:val="24"/>
        </w:rPr>
      </w:pPr>
      <w:r w:rsidRPr="0046787D">
        <w:rPr>
          <w:rFonts w:ascii="Arial" w:hAnsi="Arial"/>
          <w:sz w:val="24"/>
          <w:szCs w:val="24"/>
        </w:rPr>
        <w:t xml:space="preserve">HHSC Procurement number of this </w:t>
      </w:r>
      <w:r w:rsidR="002D445F" w:rsidRPr="0046787D">
        <w:rPr>
          <w:rFonts w:ascii="Arial" w:hAnsi="Arial"/>
          <w:sz w:val="24"/>
          <w:szCs w:val="24"/>
        </w:rPr>
        <w:t>o</w:t>
      </w:r>
      <w:r w:rsidRPr="0046787D">
        <w:rPr>
          <w:rFonts w:ascii="Arial" w:hAnsi="Arial"/>
          <w:sz w:val="24"/>
          <w:szCs w:val="24"/>
        </w:rPr>
        <w:t xml:space="preserve">pen </w:t>
      </w:r>
      <w:r w:rsidR="002D445F" w:rsidRPr="0046787D">
        <w:rPr>
          <w:rFonts w:ascii="Arial" w:hAnsi="Arial"/>
          <w:sz w:val="24"/>
          <w:szCs w:val="24"/>
        </w:rPr>
        <w:t>e</w:t>
      </w:r>
      <w:r w:rsidRPr="0046787D">
        <w:rPr>
          <w:rFonts w:ascii="Arial" w:hAnsi="Arial"/>
          <w:sz w:val="24"/>
          <w:szCs w:val="24"/>
        </w:rPr>
        <w:t>nrollment; and</w:t>
      </w:r>
    </w:p>
    <w:p w14:paraId="44C4FAF9" w14:textId="1C8F7436" w:rsidR="002C2E7C" w:rsidRPr="0046787D" w:rsidRDefault="002C2E7C" w:rsidP="00A1032F">
      <w:pPr>
        <w:pStyle w:val="Heading4"/>
        <w:numPr>
          <w:ilvl w:val="0"/>
          <w:numId w:val="8"/>
        </w:numPr>
        <w:tabs>
          <w:tab w:val="left" w:pos="1080"/>
        </w:tabs>
        <w:spacing w:before="0"/>
        <w:ind w:left="1080"/>
        <w:rPr>
          <w:rFonts w:ascii="Arial" w:hAnsi="Arial"/>
          <w:sz w:val="24"/>
          <w:szCs w:val="24"/>
        </w:rPr>
      </w:pPr>
      <w:r w:rsidRPr="0046787D">
        <w:rPr>
          <w:rFonts w:ascii="Arial" w:hAnsi="Arial"/>
          <w:sz w:val="24"/>
          <w:szCs w:val="24"/>
        </w:rPr>
        <w:t>Date of submission</w:t>
      </w:r>
      <w:r w:rsidR="006C177E">
        <w:rPr>
          <w:rFonts w:ascii="Arial" w:hAnsi="Arial"/>
          <w:sz w:val="24"/>
          <w:szCs w:val="24"/>
        </w:rPr>
        <w:t>.</w:t>
      </w:r>
    </w:p>
    <w:p w14:paraId="73017D7D" w14:textId="77777777" w:rsidR="00836911" w:rsidRDefault="00836911" w:rsidP="00836911"/>
    <w:p w14:paraId="24243619" w14:textId="77777777" w:rsidR="002C2E7C" w:rsidRPr="0033024F" w:rsidRDefault="002C2E7C" w:rsidP="00A1032F">
      <w:pPr>
        <w:pStyle w:val="Heading2"/>
        <w:numPr>
          <w:ilvl w:val="1"/>
          <w:numId w:val="17"/>
        </w:numPr>
        <w:spacing w:before="240" w:after="240"/>
        <w:ind w:left="0" w:firstLine="0"/>
        <w:rPr>
          <w:rFonts w:cs="Arial"/>
          <w:sz w:val="28"/>
          <w:szCs w:val="28"/>
        </w:rPr>
      </w:pPr>
      <w:bookmarkStart w:id="80" w:name="_Toc422391179"/>
      <w:r w:rsidRPr="0033024F">
        <w:rPr>
          <w:rFonts w:cs="Arial"/>
          <w:sz w:val="28"/>
          <w:szCs w:val="28"/>
        </w:rPr>
        <w:t>Delivery of Applications</w:t>
      </w:r>
      <w:bookmarkEnd w:id="80"/>
    </w:p>
    <w:p w14:paraId="1C3C247E" w14:textId="2B26282A" w:rsidR="002C2E7C" w:rsidRPr="008A5C13" w:rsidRDefault="002C2E7C" w:rsidP="00A1032F">
      <w:pPr>
        <w:pStyle w:val="Heading4"/>
        <w:numPr>
          <w:ilvl w:val="2"/>
          <w:numId w:val="17"/>
        </w:numPr>
        <w:tabs>
          <w:tab w:val="left" w:pos="1080"/>
        </w:tabs>
        <w:spacing w:after="240"/>
        <w:ind w:left="360" w:firstLine="0"/>
        <w:jc w:val="both"/>
        <w:rPr>
          <w:rFonts w:ascii="Arial" w:hAnsi="Arial"/>
          <w:iCs/>
          <w:sz w:val="24"/>
          <w:szCs w:val="24"/>
        </w:rPr>
      </w:pPr>
      <w:r w:rsidRPr="008A5C13">
        <w:rPr>
          <w:rFonts w:ascii="Arial" w:hAnsi="Arial"/>
          <w:sz w:val="24"/>
          <w:szCs w:val="24"/>
        </w:rPr>
        <w:t xml:space="preserve">Submit all copies of the </w:t>
      </w:r>
      <w:r w:rsidR="006E36AD" w:rsidRPr="008A5C13">
        <w:rPr>
          <w:rFonts w:ascii="Arial" w:hAnsi="Arial"/>
          <w:sz w:val="24"/>
          <w:szCs w:val="24"/>
        </w:rPr>
        <w:t>A</w:t>
      </w:r>
      <w:r w:rsidRPr="008A5C13">
        <w:rPr>
          <w:rFonts w:ascii="Arial" w:hAnsi="Arial"/>
          <w:sz w:val="24"/>
          <w:szCs w:val="24"/>
        </w:rPr>
        <w:t xml:space="preserve">pplication to </w:t>
      </w:r>
      <w:r w:rsidR="005B1C08">
        <w:rPr>
          <w:rFonts w:ascii="Arial" w:hAnsi="Arial"/>
          <w:sz w:val="24"/>
          <w:szCs w:val="24"/>
        </w:rPr>
        <w:t>the DSHS Contract Management Section</w:t>
      </w:r>
      <w:r w:rsidRPr="008A5C13">
        <w:rPr>
          <w:rFonts w:ascii="Arial" w:hAnsi="Arial"/>
          <w:sz w:val="24"/>
          <w:szCs w:val="24"/>
        </w:rPr>
        <w:t>(</w:t>
      </w:r>
      <w:r w:rsidR="005B1C08">
        <w:rPr>
          <w:rFonts w:ascii="Arial" w:hAnsi="Arial"/>
          <w:sz w:val="24"/>
          <w:szCs w:val="24"/>
        </w:rPr>
        <w:t>CMS</w:t>
      </w:r>
      <w:r w:rsidRPr="008A5C13">
        <w:rPr>
          <w:rFonts w:ascii="Arial" w:hAnsi="Arial"/>
          <w:sz w:val="24"/>
          <w:szCs w:val="24"/>
        </w:rPr>
        <w:t>)</w:t>
      </w:r>
      <w:r w:rsidR="005723AF" w:rsidRPr="008A5C13">
        <w:rPr>
          <w:rFonts w:ascii="Arial" w:hAnsi="Arial"/>
          <w:sz w:val="24"/>
          <w:szCs w:val="24"/>
        </w:rPr>
        <w:t xml:space="preserve"> </w:t>
      </w:r>
      <w:r w:rsidR="005B1C08">
        <w:rPr>
          <w:rFonts w:ascii="Arial" w:hAnsi="Arial"/>
          <w:sz w:val="24"/>
          <w:szCs w:val="24"/>
        </w:rPr>
        <w:t xml:space="preserve">at the location </w:t>
      </w:r>
      <w:r w:rsidR="005723AF" w:rsidRPr="008A5C13">
        <w:rPr>
          <w:rFonts w:ascii="Arial" w:hAnsi="Arial"/>
          <w:sz w:val="24"/>
          <w:szCs w:val="24"/>
        </w:rPr>
        <w:t>provided below</w:t>
      </w:r>
      <w:r w:rsidR="008457CC" w:rsidRPr="008A5C13">
        <w:rPr>
          <w:rFonts w:ascii="Arial" w:hAnsi="Arial"/>
          <w:sz w:val="24"/>
          <w:szCs w:val="24"/>
        </w:rPr>
        <w:t>.</w:t>
      </w:r>
      <w:r w:rsidRPr="008A5C13">
        <w:rPr>
          <w:rFonts w:ascii="Arial" w:hAnsi="Arial"/>
          <w:sz w:val="24"/>
          <w:szCs w:val="24"/>
        </w:rPr>
        <w:t xml:space="preserve"> </w:t>
      </w:r>
      <w:r w:rsidR="008457CC" w:rsidRPr="008A5C13">
        <w:rPr>
          <w:rFonts w:ascii="Arial" w:hAnsi="Arial"/>
          <w:b/>
          <w:sz w:val="24"/>
          <w:szCs w:val="24"/>
        </w:rPr>
        <w:t xml:space="preserve">All required documents must be </w:t>
      </w:r>
      <w:r w:rsidR="008457CC" w:rsidRPr="008A5C13">
        <w:rPr>
          <w:rFonts w:ascii="Arial" w:hAnsi="Arial"/>
          <w:b/>
          <w:sz w:val="24"/>
          <w:szCs w:val="24"/>
          <w:u w:val="single"/>
        </w:rPr>
        <w:t>received</w:t>
      </w:r>
      <w:r w:rsidR="008457CC" w:rsidRPr="008A5C13">
        <w:rPr>
          <w:rFonts w:ascii="Arial" w:hAnsi="Arial"/>
          <w:b/>
          <w:sz w:val="24"/>
          <w:szCs w:val="24"/>
        </w:rPr>
        <w:t xml:space="preserve"> by PCS</w:t>
      </w:r>
      <w:r w:rsidR="008457CC" w:rsidRPr="008A5C13">
        <w:rPr>
          <w:rFonts w:ascii="Arial" w:hAnsi="Arial"/>
          <w:sz w:val="24"/>
          <w:szCs w:val="24"/>
        </w:rPr>
        <w:t xml:space="preserve"> </w:t>
      </w:r>
      <w:r w:rsidR="008457CC" w:rsidRPr="008A5C13">
        <w:rPr>
          <w:rFonts w:ascii="Arial" w:hAnsi="Arial"/>
          <w:b/>
          <w:bCs w:val="0"/>
          <w:sz w:val="24"/>
          <w:szCs w:val="24"/>
        </w:rPr>
        <w:t>by the due date and time</w:t>
      </w:r>
      <w:r w:rsidR="00DC3425" w:rsidRPr="008A5C13">
        <w:rPr>
          <w:rFonts w:ascii="Arial" w:hAnsi="Arial"/>
          <w:b/>
          <w:bCs w:val="0"/>
          <w:sz w:val="24"/>
          <w:szCs w:val="24"/>
        </w:rPr>
        <w:t xml:space="preserve"> listed in the </w:t>
      </w:r>
      <w:hyperlink w:anchor="_Procurement_Schedule" w:history="1">
        <w:r w:rsidR="00DC3425" w:rsidRPr="008A5C13">
          <w:rPr>
            <w:rStyle w:val="Hyperlink"/>
            <w:rFonts w:ascii="Arial" w:hAnsi="Arial"/>
            <w:b/>
            <w:color w:val="auto"/>
            <w:sz w:val="24"/>
            <w:szCs w:val="24"/>
            <w:u w:val="none"/>
          </w:rPr>
          <w:t>Procurement Schedule</w:t>
        </w:r>
      </w:hyperlink>
      <w:r w:rsidR="00DC3425" w:rsidRPr="008A5C13">
        <w:rPr>
          <w:rStyle w:val="Hyperlink"/>
          <w:rFonts w:ascii="Arial" w:hAnsi="Arial"/>
          <w:b/>
          <w:color w:val="auto"/>
          <w:sz w:val="24"/>
          <w:szCs w:val="24"/>
          <w:u w:val="none"/>
        </w:rPr>
        <w:t xml:space="preserve"> in </w:t>
      </w:r>
      <w:hyperlink w:anchor="_Procurement_Schedule" w:history="1">
        <w:r w:rsidR="00505D9E" w:rsidRPr="008A5C13">
          <w:rPr>
            <w:rStyle w:val="Hyperlink"/>
            <w:rFonts w:ascii="Arial" w:hAnsi="Arial"/>
            <w:b/>
            <w:sz w:val="24"/>
            <w:szCs w:val="24"/>
          </w:rPr>
          <w:t>subs</w:t>
        </w:r>
        <w:r w:rsidR="00DC3425" w:rsidRPr="008A5C13">
          <w:rPr>
            <w:rStyle w:val="Hyperlink"/>
            <w:rFonts w:ascii="Arial" w:hAnsi="Arial"/>
            <w:b/>
            <w:sz w:val="24"/>
            <w:szCs w:val="24"/>
          </w:rPr>
          <w:t>ection 1.3</w:t>
        </w:r>
      </w:hyperlink>
      <w:r w:rsidR="00DC3425" w:rsidRPr="008A5C13">
        <w:rPr>
          <w:rStyle w:val="Hyperlink"/>
          <w:rFonts w:ascii="Arial" w:hAnsi="Arial"/>
          <w:b/>
          <w:sz w:val="24"/>
          <w:szCs w:val="24"/>
          <w:u w:val="none"/>
        </w:rPr>
        <w:t xml:space="preserve"> </w:t>
      </w:r>
      <w:r w:rsidR="00DC3425" w:rsidRPr="008A5C13">
        <w:rPr>
          <w:rFonts w:ascii="Arial" w:hAnsi="Arial"/>
          <w:b/>
          <w:bCs w:val="0"/>
          <w:sz w:val="24"/>
          <w:szCs w:val="24"/>
        </w:rPr>
        <w:t xml:space="preserve">of this </w:t>
      </w:r>
      <w:r w:rsidR="002D445F" w:rsidRPr="008A5C13">
        <w:rPr>
          <w:rFonts w:ascii="Arial" w:hAnsi="Arial"/>
          <w:b/>
          <w:bCs w:val="0"/>
          <w:sz w:val="24"/>
          <w:szCs w:val="24"/>
        </w:rPr>
        <w:t>o</w:t>
      </w:r>
      <w:r w:rsidR="00DC3425" w:rsidRPr="008A5C13">
        <w:rPr>
          <w:rFonts w:ascii="Arial" w:hAnsi="Arial"/>
          <w:b/>
          <w:bCs w:val="0"/>
          <w:sz w:val="24"/>
          <w:szCs w:val="24"/>
        </w:rPr>
        <w:t xml:space="preserve">pen </w:t>
      </w:r>
      <w:r w:rsidR="002D445F" w:rsidRPr="008A5C13">
        <w:rPr>
          <w:rFonts w:ascii="Arial" w:hAnsi="Arial"/>
          <w:b/>
          <w:bCs w:val="0"/>
          <w:sz w:val="24"/>
          <w:szCs w:val="24"/>
        </w:rPr>
        <w:t>e</w:t>
      </w:r>
      <w:r w:rsidR="00DC3425" w:rsidRPr="008A5C13">
        <w:rPr>
          <w:rFonts w:ascii="Arial" w:hAnsi="Arial"/>
          <w:b/>
          <w:bCs w:val="0"/>
          <w:sz w:val="24"/>
          <w:szCs w:val="24"/>
        </w:rPr>
        <w:t>nrollment.</w:t>
      </w:r>
      <w:r w:rsidRPr="008A5C13">
        <w:rPr>
          <w:rFonts w:ascii="Arial" w:hAnsi="Arial"/>
          <w:sz w:val="24"/>
          <w:szCs w:val="24"/>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50"/>
      </w:tblGrid>
      <w:tr w:rsidR="009527AC" w:rsidRPr="0046787D" w14:paraId="14122712" w14:textId="77777777" w:rsidTr="009527AC">
        <w:trPr>
          <w:trHeight w:val="432"/>
        </w:trPr>
        <w:tc>
          <w:tcPr>
            <w:tcW w:w="7650" w:type="dxa"/>
            <w:tcBorders>
              <w:bottom w:val="single" w:sz="6" w:space="0" w:color="000000"/>
            </w:tcBorders>
            <w:shd w:val="clear" w:color="auto" w:fill="8DB3E2" w:themeFill="text2" w:themeFillTint="66"/>
            <w:vAlign w:val="center"/>
          </w:tcPr>
          <w:p w14:paraId="4A50AD38" w14:textId="77777777" w:rsidR="009527AC" w:rsidRPr="0046787D" w:rsidRDefault="009527AC" w:rsidP="008A5C13">
            <w:pPr>
              <w:spacing w:before="40" w:after="40"/>
              <w:jc w:val="center"/>
              <w:rPr>
                <w:rFonts w:cs="Arial"/>
                <w:b/>
              </w:rPr>
            </w:pPr>
            <w:r w:rsidRPr="0046787D">
              <w:rPr>
                <w:rFonts w:cs="Arial"/>
                <w:b/>
              </w:rPr>
              <w:t>Delivery Option</w:t>
            </w:r>
          </w:p>
        </w:tc>
      </w:tr>
      <w:tr w:rsidR="009527AC" w:rsidRPr="0046787D" w14:paraId="6793D281" w14:textId="77777777" w:rsidTr="009527AC">
        <w:trPr>
          <w:trHeight w:val="432"/>
        </w:trPr>
        <w:tc>
          <w:tcPr>
            <w:tcW w:w="7650" w:type="dxa"/>
            <w:tcBorders>
              <w:bottom w:val="single" w:sz="6" w:space="0" w:color="000000"/>
            </w:tcBorders>
            <w:shd w:val="pct30" w:color="FFFF00" w:fill="FFFFFF"/>
            <w:vAlign w:val="center"/>
          </w:tcPr>
          <w:p w14:paraId="17719C55" w14:textId="77777777" w:rsidR="009527AC" w:rsidRDefault="009527AC" w:rsidP="008457CC">
            <w:pPr>
              <w:ind w:left="360"/>
              <w:jc w:val="center"/>
              <w:rPr>
                <w:rFonts w:cs="Arial"/>
                <w:b/>
                <w:iCs/>
              </w:rPr>
            </w:pPr>
            <w:r w:rsidRPr="0046787D">
              <w:rPr>
                <w:rFonts w:cs="Arial"/>
                <w:b/>
                <w:iCs/>
              </w:rPr>
              <w:t xml:space="preserve">Physical Address for </w:t>
            </w:r>
            <w:r w:rsidR="008457CC">
              <w:rPr>
                <w:rFonts w:cs="Arial"/>
                <w:b/>
                <w:iCs/>
              </w:rPr>
              <w:t>Delivery</w:t>
            </w:r>
          </w:p>
          <w:p w14:paraId="7C872498" w14:textId="77777777" w:rsidR="008457CC" w:rsidRPr="0046787D" w:rsidRDefault="008457CC" w:rsidP="008457CC">
            <w:pPr>
              <w:ind w:left="360"/>
              <w:jc w:val="center"/>
              <w:rPr>
                <w:rFonts w:cs="Arial"/>
                <w:bCs/>
              </w:rPr>
            </w:pPr>
            <w:r w:rsidRPr="0046787D">
              <w:rPr>
                <w:rFonts w:cs="Arial"/>
              </w:rPr>
              <w:t>(Operating Hours – 8:00 A.M. to 5:00 P.M.)</w:t>
            </w:r>
          </w:p>
        </w:tc>
      </w:tr>
      <w:tr w:rsidR="009527AC" w:rsidRPr="0046787D" w14:paraId="177E1F6B" w14:textId="77777777" w:rsidTr="009527AC">
        <w:trPr>
          <w:trHeight w:val="2334"/>
        </w:trPr>
        <w:tc>
          <w:tcPr>
            <w:tcW w:w="7650" w:type="dxa"/>
            <w:shd w:val="clear" w:color="auto" w:fill="auto"/>
            <w:vAlign w:val="center"/>
          </w:tcPr>
          <w:p w14:paraId="2CFF7F4C" w14:textId="71DF9E55" w:rsidR="007B5978" w:rsidRDefault="005B1C08" w:rsidP="009527AC">
            <w:pPr>
              <w:jc w:val="center"/>
              <w:rPr>
                <w:rFonts w:cs="Arial"/>
                <w:iCs/>
              </w:rPr>
            </w:pPr>
            <w:r>
              <w:rPr>
                <w:rFonts w:cs="Arial"/>
              </w:rPr>
              <w:t>Department of State Health Services</w:t>
            </w:r>
          </w:p>
          <w:p w14:paraId="60C357AE" w14:textId="1CAB4D04" w:rsidR="009527AC" w:rsidRDefault="009527AC" w:rsidP="009527AC">
            <w:pPr>
              <w:jc w:val="center"/>
              <w:rPr>
                <w:rFonts w:cs="Arial"/>
                <w:b/>
                <w:i/>
                <w:iCs/>
              </w:rPr>
            </w:pPr>
            <w:r w:rsidRPr="0046787D">
              <w:rPr>
                <w:rFonts w:cs="Arial"/>
                <w:iCs/>
              </w:rPr>
              <w:t>Attn:</w:t>
            </w:r>
            <w:r w:rsidR="005B1C08">
              <w:rPr>
                <w:rFonts w:cs="Arial"/>
                <w:iCs/>
              </w:rPr>
              <w:t xml:space="preserve"> Sara Mosqueda, Contract Manager</w:t>
            </w:r>
          </w:p>
          <w:p w14:paraId="41079C95" w14:textId="30F538C7" w:rsidR="007B5978" w:rsidRPr="0046787D" w:rsidRDefault="005B1C08" w:rsidP="009527AC">
            <w:pPr>
              <w:jc w:val="center"/>
              <w:rPr>
                <w:rFonts w:cs="Arial"/>
                <w:iCs/>
              </w:rPr>
            </w:pPr>
            <w:r>
              <w:rPr>
                <w:rFonts w:cs="Arial"/>
                <w:iCs/>
              </w:rPr>
              <w:t>Tower Building</w:t>
            </w:r>
          </w:p>
          <w:p w14:paraId="5C0EC8F5" w14:textId="77777777" w:rsidR="00F63369" w:rsidRPr="00273C4E" w:rsidRDefault="00F63369" w:rsidP="009527AC">
            <w:pPr>
              <w:jc w:val="center"/>
              <w:rPr>
                <w:rFonts w:cs="Arial"/>
                <w:iCs/>
              </w:rPr>
            </w:pPr>
            <w:r w:rsidRPr="00273C4E">
              <w:rPr>
                <w:rFonts w:cs="Arial"/>
                <w:iCs/>
              </w:rPr>
              <w:t>1100 W. 49</w:t>
            </w:r>
            <w:r w:rsidRPr="00273C4E">
              <w:rPr>
                <w:rFonts w:cs="Arial"/>
                <w:iCs/>
                <w:vertAlign w:val="superscript"/>
              </w:rPr>
              <w:t>th</w:t>
            </w:r>
            <w:r w:rsidRPr="00273C4E">
              <w:rPr>
                <w:rFonts w:cs="Arial"/>
                <w:iCs/>
              </w:rPr>
              <w:t xml:space="preserve"> St.</w:t>
            </w:r>
          </w:p>
          <w:p w14:paraId="3E404E1F" w14:textId="4A900841" w:rsidR="009527AC" w:rsidRPr="0046787D" w:rsidRDefault="009527AC" w:rsidP="009527AC">
            <w:pPr>
              <w:jc w:val="center"/>
              <w:rPr>
                <w:rFonts w:cs="Arial"/>
                <w:iCs/>
              </w:rPr>
            </w:pPr>
            <w:r w:rsidRPr="00273C4E">
              <w:rPr>
                <w:rFonts w:cs="Arial"/>
                <w:iCs/>
              </w:rPr>
              <w:t>M</w:t>
            </w:r>
            <w:r w:rsidR="00F63369" w:rsidRPr="00273C4E">
              <w:rPr>
                <w:rFonts w:cs="Arial"/>
                <w:iCs/>
              </w:rPr>
              <w:t xml:space="preserve">ail </w:t>
            </w:r>
            <w:r w:rsidRPr="00273C4E">
              <w:rPr>
                <w:rFonts w:cs="Arial"/>
                <w:iCs/>
              </w:rPr>
              <w:t>C</w:t>
            </w:r>
            <w:r w:rsidR="00F63369" w:rsidRPr="00273C4E">
              <w:rPr>
                <w:rFonts w:cs="Arial"/>
                <w:iCs/>
              </w:rPr>
              <w:t>ode:</w:t>
            </w:r>
            <w:r w:rsidRPr="00273C4E">
              <w:rPr>
                <w:rFonts w:cs="Arial"/>
                <w:iCs/>
              </w:rPr>
              <w:t xml:space="preserve"> </w:t>
            </w:r>
            <w:r w:rsidR="005B1C08">
              <w:rPr>
                <w:rFonts w:cs="Arial"/>
                <w:iCs/>
              </w:rPr>
              <w:t>1990</w:t>
            </w:r>
          </w:p>
          <w:p w14:paraId="63CA6D62" w14:textId="77777777" w:rsidR="005B1C08" w:rsidRDefault="009527AC" w:rsidP="005B1C08">
            <w:pPr>
              <w:jc w:val="center"/>
              <w:rPr>
                <w:rFonts w:cs="Arial"/>
                <w:iCs/>
              </w:rPr>
            </w:pPr>
            <w:r w:rsidRPr="0046787D">
              <w:rPr>
                <w:rFonts w:cs="Arial"/>
                <w:iCs/>
              </w:rPr>
              <w:t>Austin, Texas 78756</w:t>
            </w:r>
          </w:p>
          <w:p w14:paraId="25939BCA" w14:textId="77777777" w:rsidR="005B1C08" w:rsidRDefault="005B1C08" w:rsidP="005B1C08">
            <w:pPr>
              <w:jc w:val="center"/>
              <w:rPr>
                <w:rFonts w:cs="Arial"/>
                <w:iCs/>
              </w:rPr>
            </w:pPr>
          </w:p>
          <w:p w14:paraId="4401E36A" w14:textId="25F19E87" w:rsidR="005B1C08" w:rsidRPr="005B1C08" w:rsidRDefault="005B1C08" w:rsidP="005B1C08">
            <w:pPr>
              <w:jc w:val="center"/>
              <w:rPr>
                <w:rFonts w:cs="Arial"/>
                <w:iCs/>
              </w:rPr>
            </w:pPr>
            <w:r>
              <w:rPr>
                <w:rFonts w:cs="Arial"/>
                <w:iCs/>
              </w:rPr>
              <w:t xml:space="preserve">Or email to </w:t>
            </w:r>
            <w:hyperlink r:id="rId33" w:history="1">
              <w:r w:rsidR="004173E8" w:rsidRPr="004711FD">
                <w:rPr>
                  <w:rStyle w:val="Hyperlink"/>
                  <w:rFonts w:cs="Arial"/>
                  <w:iCs/>
                </w:rPr>
                <w:t>NBSOE@dshs.texas.gov</w:t>
              </w:r>
            </w:hyperlink>
            <w:r w:rsidR="004173E8">
              <w:rPr>
                <w:rFonts w:cs="Arial"/>
                <w:iCs/>
              </w:rPr>
              <w:t xml:space="preserve"> and to </w:t>
            </w:r>
            <w:hyperlink r:id="rId34" w:history="1">
              <w:r w:rsidRPr="000A33F7">
                <w:rPr>
                  <w:rStyle w:val="Hyperlink"/>
                  <w:rFonts w:cs="Arial"/>
                  <w:iCs/>
                </w:rPr>
                <w:t>sara.mosqueda@dshs.texas.gov</w:t>
              </w:r>
            </w:hyperlink>
          </w:p>
        </w:tc>
      </w:tr>
    </w:tbl>
    <w:p w14:paraId="5C881167" w14:textId="77777777" w:rsidR="009527AC" w:rsidRPr="0046787D" w:rsidRDefault="009527AC" w:rsidP="002C2E7C">
      <w:pPr>
        <w:rPr>
          <w:rFonts w:cs="Arial"/>
          <w:iCs/>
        </w:rPr>
      </w:pPr>
    </w:p>
    <w:p w14:paraId="6B108BD6" w14:textId="26CD2056" w:rsidR="000C7326" w:rsidRDefault="005B1C08" w:rsidP="00A1032F">
      <w:pPr>
        <w:pStyle w:val="Heading4"/>
        <w:numPr>
          <w:ilvl w:val="2"/>
          <w:numId w:val="17"/>
        </w:numPr>
        <w:tabs>
          <w:tab w:val="left" w:pos="1080"/>
        </w:tabs>
        <w:spacing w:after="240"/>
        <w:ind w:left="270" w:firstLine="0"/>
        <w:jc w:val="both"/>
        <w:rPr>
          <w:rFonts w:ascii="Arial" w:hAnsi="Arial"/>
          <w:b/>
          <w:sz w:val="24"/>
          <w:szCs w:val="24"/>
        </w:rPr>
      </w:pPr>
      <w:r>
        <w:rPr>
          <w:rFonts w:ascii="Arial" w:hAnsi="Arial"/>
          <w:bCs w:val="0"/>
          <w:iCs/>
          <w:sz w:val="24"/>
          <w:szCs w:val="24"/>
        </w:rPr>
        <w:t>DSHS</w:t>
      </w:r>
      <w:r w:rsidR="000C7326" w:rsidRPr="00273BDA">
        <w:rPr>
          <w:rFonts w:ascii="Arial" w:hAnsi="Arial"/>
          <w:bCs w:val="0"/>
          <w:iCs/>
          <w:sz w:val="24"/>
          <w:szCs w:val="24"/>
        </w:rPr>
        <w:t xml:space="preserve"> will date and time-stamp all submissions when received.</w:t>
      </w:r>
      <w:r w:rsidR="000C7326" w:rsidRPr="00273BDA">
        <w:rPr>
          <w:rFonts w:ascii="Arial" w:hAnsi="Arial"/>
          <w:iCs/>
          <w:sz w:val="24"/>
          <w:szCs w:val="24"/>
        </w:rPr>
        <w:t xml:space="preserve"> The clock in the </w:t>
      </w:r>
      <w:r>
        <w:rPr>
          <w:rFonts w:ascii="Arial" w:hAnsi="Arial"/>
          <w:iCs/>
          <w:sz w:val="24"/>
          <w:szCs w:val="24"/>
        </w:rPr>
        <w:t>DSHS</w:t>
      </w:r>
      <w:r w:rsidR="000C7326" w:rsidRPr="00273BDA">
        <w:rPr>
          <w:rFonts w:ascii="Arial" w:hAnsi="Arial"/>
          <w:iCs/>
          <w:sz w:val="24"/>
          <w:szCs w:val="24"/>
        </w:rPr>
        <w:t xml:space="preserve"> office is the official timepiece for determining compliance with the deadlines in this procurement. </w:t>
      </w:r>
      <w:r>
        <w:rPr>
          <w:rFonts w:ascii="Arial" w:hAnsi="Arial"/>
          <w:iCs/>
          <w:sz w:val="24"/>
          <w:szCs w:val="24"/>
        </w:rPr>
        <w:t>DSHS</w:t>
      </w:r>
      <w:r w:rsidR="000C7326" w:rsidRPr="00273BDA">
        <w:rPr>
          <w:rFonts w:ascii="Arial" w:hAnsi="Arial"/>
          <w:iCs/>
          <w:sz w:val="24"/>
          <w:szCs w:val="24"/>
        </w:rPr>
        <w:t xml:space="preserve"> reserves the right to reject late submissions. It is the Applicant’s responsibility to appropriately mark and deliver the Application to </w:t>
      </w:r>
      <w:r>
        <w:rPr>
          <w:rFonts w:ascii="Arial" w:hAnsi="Arial"/>
          <w:iCs/>
          <w:sz w:val="24"/>
          <w:szCs w:val="24"/>
        </w:rPr>
        <w:t>DSHS</w:t>
      </w:r>
      <w:r w:rsidR="000C7326" w:rsidRPr="00273BDA">
        <w:rPr>
          <w:rFonts w:ascii="Arial" w:hAnsi="Arial"/>
          <w:iCs/>
          <w:sz w:val="24"/>
          <w:szCs w:val="24"/>
        </w:rPr>
        <w:t xml:space="preserve"> by the specified time and date. All Applications must be submitted by hand delivery, by courier, </w:t>
      </w:r>
      <w:r w:rsidR="0007326F">
        <w:rPr>
          <w:rFonts w:ascii="Arial" w:hAnsi="Arial"/>
          <w:iCs/>
          <w:sz w:val="24"/>
          <w:szCs w:val="24"/>
        </w:rPr>
        <w:t xml:space="preserve">scanned email, or </w:t>
      </w:r>
      <w:r w:rsidR="000C7326" w:rsidRPr="00273BDA">
        <w:rPr>
          <w:rFonts w:ascii="Arial" w:hAnsi="Arial"/>
          <w:iCs/>
          <w:sz w:val="24"/>
          <w:szCs w:val="24"/>
        </w:rPr>
        <w:t>mail.</w:t>
      </w:r>
    </w:p>
    <w:p w14:paraId="74D16E66" w14:textId="2613776D" w:rsidR="000C7326" w:rsidRPr="008A5C13" w:rsidRDefault="005B1C08" w:rsidP="009E4B0A">
      <w:pPr>
        <w:spacing w:after="240"/>
        <w:ind w:left="270"/>
        <w:jc w:val="both"/>
        <w:rPr>
          <w:rFonts w:cs="Arial"/>
          <w:b/>
          <w:bCs/>
        </w:rPr>
      </w:pPr>
      <w:r>
        <w:rPr>
          <w:rFonts w:cs="Arial"/>
          <w:b/>
          <w:bCs/>
          <w:iCs/>
        </w:rPr>
        <w:t>DSHS</w:t>
      </w:r>
      <w:r w:rsidR="000C7326" w:rsidRPr="008A5C13">
        <w:rPr>
          <w:rFonts w:cs="Arial"/>
          <w:b/>
          <w:bCs/>
          <w:iCs/>
        </w:rPr>
        <w:t xml:space="preserve"> will not accept Applications by any other method of delivery (e.g., telephone</w:t>
      </w:r>
      <w:r w:rsidR="0007326F">
        <w:rPr>
          <w:rFonts w:cs="Arial"/>
          <w:b/>
          <w:bCs/>
          <w:iCs/>
        </w:rPr>
        <w:t xml:space="preserve"> or </w:t>
      </w:r>
      <w:r w:rsidR="000C7326" w:rsidRPr="008A5C13">
        <w:rPr>
          <w:rFonts w:cs="Arial"/>
          <w:b/>
          <w:bCs/>
          <w:iCs/>
        </w:rPr>
        <w:t>facsimile</w:t>
      </w:r>
      <w:r w:rsidR="0007326F">
        <w:rPr>
          <w:rFonts w:cs="Arial"/>
          <w:b/>
          <w:bCs/>
          <w:iCs/>
        </w:rPr>
        <w:t>)</w:t>
      </w:r>
      <w:r w:rsidR="000C7326" w:rsidRPr="008A5C13">
        <w:rPr>
          <w:rFonts w:cs="Arial"/>
          <w:b/>
          <w:bCs/>
          <w:iCs/>
        </w:rPr>
        <w:t>.</w:t>
      </w:r>
    </w:p>
    <w:p w14:paraId="2185415B" w14:textId="10886578" w:rsidR="00DA2BBD" w:rsidRPr="009E54A5" w:rsidRDefault="000C7326" w:rsidP="00A1032F">
      <w:pPr>
        <w:pStyle w:val="Heading4"/>
        <w:numPr>
          <w:ilvl w:val="2"/>
          <w:numId w:val="17"/>
        </w:numPr>
        <w:tabs>
          <w:tab w:val="left" w:pos="1080"/>
        </w:tabs>
        <w:spacing w:after="240"/>
        <w:ind w:left="270" w:firstLine="0"/>
        <w:jc w:val="both"/>
        <w:rPr>
          <w:rFonts w:ascii="Arial" w:hAnsi="Arial"/>
          <w:b/>
          <w:bCs w:val="0"/>
          <w:sz w:val="24"/>
          <w:szCs w:val="24"/>
          <w:u w:val="single"/>
        </w:rPr>
      </w:pPr>
      <w:r w:rsidRPr="009E54A5">
        <w:rPr>
          <w:rFonts w:ascii="Arial" w:hAnsi="Arial"/>
          <w:iCs/>
          <w:sz w:val="24"/>
          <w:szCs w:val="24"/>
        </w:rPr>
        <w:t xml:space="preserve">All Applications become the property of </w:t>
      </w:r>
      <w:r w:rsidR="00585E76">
        <w:rPr>
          <w:rFonts w:ascii="Arial" w:hAnsi="Arial"/>
          <w:iCs/>
          <w:sz w:val="24"/>
          <w:szCs w:val="24"/>
        </w:rPr>
        <w:t xml:space="preserve">HHS </w:t>
      </w:r>
      <w:r w:rsidRPr="009E54A5">
        <w:rPr>
          <w:rFonts w:ascii="Arial" w:hAnsi="Arial"/>
          <w:iCs/>
          <w:sz w:val="24"/>
          <w:szCs w:val="24"/>
        </w:rPr>
        <w:t>after submission.</w:t>
      </w:r>
    </w:p>
    <w:p w14:paraId="1029151B" w14:textId="747FCD2E" w:rsidR="00915439" w:rsidRDefault="00915439" w:rsidP="00FA25C3">
      <w:pPr>
        <w:spacing w:after="240"/>
        <w:ind w:left="180"/>
        <w:rPr>
          <w:rFonts w:cs="Arial"/>
          <w:b/>
          <w:bCs/>
          <w:u w:val="single"/>
        </w:rPr>
      </w:pPr>
    </w:p>
    <w:p w14:paraId="65EF64A8" w14:textId="77777777" w:rsidR="003B539F" w:rsidRPr="0046787D" w:rsidRDefault="003B539F" w:rsidP="00FA25C3">
      <w:pPr>
        <w:spacing w:after="240"/>
        <w:ind w:left="180"/>
        <w:rPr>
          <w:rFonts w:cs="Arial"/>
          <w:b/>
          <w:bCs/>
          <w:u w:val="single"/>
        </w:rPr>
      </w:pPr>
    </w:p>
    <w:p w14:paraId="131B6682" w14:textId="77777777" w:rsidR="00DA2BBD" w:rsidRPr="0046787D" w:rsidRDefault="00DA2BBD" w:rsidP="00DA2BBD">
      <w:pPr>
        <w:pStyle w:val="Heading4"/>
        <w:numPr>
          <w:ilvl w:val="0"/>
          <w:numId w:val="0"/>
        </w:numPr>
        <w:tabs>
          <w:tab w:val="left" w:pos="990"/>
        </w:tabs>
        <w:ind w:firstLine="306"/>
        <w:jc w:val="center"/>
        <w:rPr>
          <w:rFonts w:ascii="Arial" w:hAnsi="Arial"/>
          <w:b/>
          <w:sz w:val="24"/>
          <w:szCs w:val="24"/>
        </w:rPr>
      </w:pPr>
      <w:r w:rsidRPr="0046787D">
        <w:rPr>
          <w:rFonts w:ascii="Arial" w:hAnsi="Arial"/>
          <w:b/>
          <w:sz w:val="24"/>
          <w:szCs w:val="24"/>
        </w:rPr>
        <w:t>The remainder of th</w:t>
      </w:r>
      <w:r w:rsidR="007F2B2F" w:rsidRPr="0046787D">
        <w:rPr>
          <w:rFonts w:ascii="Arial" w:hAnsi="Arial"/>
          <w:b/>
          <w:sz w:val="24"/>
          <w:szCs w:val="24"/>
        </w:rPr>
        <w:t>is</w:t>
      </w:r>
      <w:r w:rsidRPr="0046787D">
        <w:rPr>
          <w:rFonts w:ascii="Arial" w:hAnsi="Arial"/>
          <w:b/>
          <w:sz w:val="24"/>
          <w:szCs w:val="24"/>
        </w:rPr>
        <w:t xml:space="preserve"> page is intentionally left blank.</w:t>
      </w:r>
    </w:p>
    <w:p w14:paraId="1D383776" w14:textId="77777777" w:rsidR="00DA2BBD" w:rsidRPr="0046787D" w:rsidRDefault="00DA2BBD" w:rsidP="00FA25C3">
      <w:pPr>
        <w:spacing w:after="240"/>
        <w:ind w:left="180"/>
        <w:rPr>
          <w:rFonts w:cs="Arial"/>
        </w:rPr>
      </w:pPr>
    </w:p>
    <w:p w14:paraId="10B4601E" w14:textId="77777777" w:rsidR="00B40108" w:rsidRPr="0046787D" w:rsidRDefault="00B40108">
      <w:pPr>
        <w:rPr>
          <w:rFonts w:cs="Arial"/>
          <w:b/>
        </w:rPr>
      </w:pPr>
      <w:r w:rsidRPr="0046787D">
        <w:rPr>
          <w:rFonts w:cs="Arial"/>
        </w:rPr>
        <w:br w:type="page"/>
      </w:r>
    </w:p>
    <w:p w14:paraId="72D825DA" w14:textId="77777777" w:rsidR="0035120A" w:rsidRPr="0033024F" w:rsidRDefault="00EB6E6A" w:rsidP="00A1032F">
      <w:pPr>
        <w:pStyle w:val="Heading1"/>
        <w:numPr>
          <w:ilvl w:val="0"/>
          <w:numId w:val="17"/>
        </w:numPr>
        <w:rPr>
          <w:sz w:val="28"/>
          <w:szCs w:val="28"/>
        </w:rPr>
      </w:pPr>
      <w:bookmarkStart w:id="81" w:name="_Toc422391180"/>
      <w:r w:rsidRPr="0033024F">
        <w:rPr>
          <w:sz w:val="28"/>
          <w:szCs w:val="28"/>
        </w:rPr>
        <w:lastRenderedPageBreak/>
        <w:t>ELIGIBILITY DETERMINATION</w:t>
      </w:r>
      <w:bookmarkEnd w:id="81"/>
    </w:p>
    <w:p w14:paraId="69311CEC" w14:textId="77777777" w:rsidR="00631D68" w:rsidRPr="009E4B0A" w:rsidRDefault="00EB6E6A" w:rsidP="00A1032F">
      <w:pPr>
        <w:pStyle w:val="Heading2"/>
        <w:numPr>
          <w:ilvl w:val="1"/>
          <w:numId w:val="17"/>
        </w:numPr>
        <w:spacing w:before="240" w:after="240"/>
        <w:ind w:left="0" w:firstLine="0"/>
        <w:rPr>
          <w:rFonts w:cs="Arial"/>
          <w:sz w:val="28"/>
          <w:szCs w:val="28"/>
        </w:rPr>
      </w:pPr>
      <w:bookmarkStart w:id="82" w:name="_Toc422391181"/>
      <w:bookmarkStart w:id="83" w:name="_Toc106421438"/>
      <w:bookmarkStart w:id="84" w:name="_Toc202672956"/>
      <w:r w:rsidRPr="009E4B0A">
        <w:rPr>
          <w:rFonts w:cs="Arial"/>
          <w:sz w:val="28"/>
          <w:szCs w:val="28"/>
        </w:rPr>
        <w:t>Initial Compliance Screening</w:t>
      </w:r>
      <w:bookmarkEnd w:id="82"/>
    </w:p>
    <w:p w14:paraId="1C2F65F9" w14:textId="77777777" w:rsidR="00EB6E6A" w:rsidRPr="00A7447D" w:rsidRDefault="00626F2D" w:rsidP="009E4B0A">
      <w:pPr>
        <w:pStyle w:val="ListParagraph"/>
        <w:spacing w:before="240" w:after="240"/>
        <w:ind w:left="0"/>
        <w:jc w:val="both"/>
      </w:pPr>
      <w:r>
        <w:t>DSHS</w:t>
      </w:r>
      <w:r w:rsidRPr="00A7447D">
        <w:t xml:space="preserve"> </w:t>
      </w:r>
      <w:r w:rsidR="00EB6E6A" w:rsidRPr="00A7447D">
        <w:t>will perform an initial screening</w:t>
      </w:r>
      <w:r w:rsidR="00231DEF" w:rsidRPr="00A7447D">
        <w:t xml:space="preserve"> of all </w:t>
      </w:r>
      <w:r w:rsidR="006E36AD" w:rsidRPr="00A7447D">
        <w:t>A</w:t>
      </w:r>
      <w:r w:rsidR="00231DEF" w:rsidRPr="00A7447D">
        <w:t xml:space="preserve">pplications received. </w:t>
      </w:r>
      <w:r w:rsidR="00EB6E6A" w:rsidRPr="00A7447D">
        <w:t xml:space="preserve">Unsigned </w:t>
      </w:r>
      <w:r w:rsidR="006E36AD" w:rsidRPr="00A7447D">
        <w:t>A</w:t>
      </w:r>
      <w:r w:rsidR="00EB6E6A" w:rsidRPr="00A7447D">
        <w:t xml:space="preserve">pplications and </w:t>
      </w:r>
      <w:r w:rsidR="006E36AD" w:rsidRPr="00A7447D">
        <w:t>A</w:t>
      </w:r>
      <w:r w:rsidR="00EB6E6A" w:rsidRPr="00A7447D">
        <w:t>pplications that do not include all required forms and sections are subject to rejection without further evaluation.</w:t>
      </w:r>
      <w:r w:rsidR="00A059A3">
        <w:t xml:space="preserve"> </w:t>
      </w:r>
    </w:p>
    <w:p w14:paraId="6167CBEF" w14:textId="77777777" w:rsidR="00EB6E6A" w:rsidRPr="00A7447D" w:rsidRDefault="00EB6E6A" w:rsidP="00EB6E6A">
      <w:pPr>
        <w:pStyle w:val="ListParagraph"/>
        <w:spacing w:before="240" w:after="240"/>
        <w:ind w:left="0"/>
      </w:pPr>
    </w:p>
    <w:p w14:paraId="66077ECB" w14:textId="77777777" w:rsidR="00EB6E6A" w:rsidRPr="00A7447D" w:rsidRDefault="00EB6E6A" w:rsidP="009E4B0A">
      <w:pPr>
        <w:pStyle w:val="ListParagraph"/>
        <w:spacing w:before="240" w:after="240"/>
        <w:ind w:left="0"/>
        <w:jc w:val="both"/>
      </w:pPr>
      <w:r w:rsidRPr="00A7447D">
        <w:t xml:space="preserve">If the </w:t>
      </w:r>
      <w:r w:rsidR="006E36AD" w:rsidRPr="00A7447D">
        <w:t>A</w:t>
      </w:r>
      <w:r w:rsidRPr="00A7447D">
        <w:t xml:space="preserve">pplication passes the initial screening, </w:t>
      </w:r>
      <w:r w:rsidR="00231DEF" w:rsidRPr="00A7447D">
        <w:t xml:space="preserve">the contract manager will contact the </w:t>
      </w:r>
      <w:r w:rsidR="006E36AD" w:rsidRPr="00A7447D">
        <w:t>A</w:t>
      </w:r>
      <w:r w:rsidRPr="00A7447D">
        <w:t>pplicant for further instructions or actions.</w:t>
      </w:r>
    </w:p>
    <w:p w14:paraId="48980BF6" w14:textId="77777777" w:rsidR="00EB6E6A" w:rsidRPr="0033024F" w:rsidRDefault="00A967B5" w:rsidP="00A1032F">
      <w:pPr>
        <w:pStyle w:val="Heading2"/>
        <w:numPr>
          <w:ilvl w:val="1"/>
          <w:numId w:val="17"/>
        </w:numPr>
        <w:spacing w:before="240" w:after="240"/>
        <w:ind w:left="360" w:hanging="360"/>
        <w:rPr>
          <w:rFonts w:cs="Arial"/>
          <w:sz w:val="28"/>
          <w:szCs w:val="28"/>
        </w:rPr>
      </w:pPr>
      <w:bookmarkStart w:id="85" w:name="_Toc422391182"/>
      <w:r w:rsidRPr="0033024F">
        <w:rPr>
          <w:rFonts w:cs="Arial"/>
          <w:sz w:val="28"/>
          <w:szCs w:val="28"/>
        </w:rPr>
        <w:t>Unr</w:t>
      </w:r>
      <w:r w:rsidR="00EB6E6A" w:rsidRPr="0033024F">
        <w:rPr>
          <w:rFonts w:cs="Arial"/>
          <w:sz w:val="28"/>
          <w:szCs w:val="28"/>
        </w:rPr>
        <w:t>esponsive Applications</w:t>
      </w:r>
      <w:bookmarkEnd w:id="85"/>
    </w:p>
    <w:p w14:paraId="0C0FAA85" w14:textId="77777777" w:rsidR="00EB6E6A" w:rsidRPr="00A7447D" w:rsidRDefault="00EB6E6A" w:rsidP="009E4B0A">
      <w:pPr>
        <w:pStyle w:val="ListParagraph"/>
        <w:spacing w:after="240"/>
        <w:ind w:left="0"/>
        <w:jc w:val="both"/>
      </w:pPr>
      <w:r w:rsidRPr="00A7447D">
        <w:t xml:space="preserve">Unless Applicant has taken action to withdraw </w:t>
      </w:r>
      <w:r w:rsidR="006E36AD" w:rsidRPr="00A7447D">
        <w:t>the A</w:t>
      </w:r>
      <w:r w:rsidRPr="00A7447D">
        <w:t xml:space="preserve">pplication for this </w:t>
      </w:r>
      <w:r w:rsidR="002D445F" w:rsidRPr="00A7447D">
        <w:t>o</w:t>
      </w:r>
      <w:r w:rsidRPr="00A7447D">
        <w:t xml:space="preserve">pen </w:t>
      </w:r>
      <w:r w:rsidR="002D445F" w:rsidRPr="00A7447D">
        <w:t>e</w:t>
      </w:r>
      <w:r w:rsidRPr="00A7447D">
        <w:t xml:space="preserve">nrollment, an </w:t>
      </w:r>
      <w:r w:rsidR="006E36AD" w:rsidRPr="00A7447D">
        <w:t>A</w:t>
      </w:r>
      <w:r w:rsidRPr="00A7447D">
        <w:t xml:space="preserve">pplication will be considered </w:t>
      </w:r>
      <w:r w:rsidR="00547F65" w:rsidRPr="00A7447D">
        <w:t>un</w:t>
      </w:r>
      <w:r w:rsidRPr="00A7447D">
        <w:t>responsive and will not be considered further when any of the following conditions occurs:</w:t>
      </w:r>
    </w:p>
    <w:p w14:paraId="500D751A" w14:textId="77777777" w:rsidR="00EB6E6A" w:rsidRPr="00A7447D" w:rsidRDefault="00EB6E6A" w:rsidP="00A1032F">
      <w:pPr>
        <w:pStyle w:val="Heading4"/>
        <w:numPr>
          <w:ilvl w:val="2"/>
          <w:numId w:val="17"/>
        </w:numPr>
        <w:tabs>
          <w:tab w:val="left" w:pos="1080"/>
        </w:tabs>
        <w:spacing w:after="240"/>
        <w:ind w:left="360" w:firstLine="0"/>
        <w:rPr>
          <w:rFonts w:ascii="Arial" w:hAnsi="Arial"/>
          <w:sz w:val="24"/>
          <w:szCs w:val="24"/>
        </w:rPr>
      </w:pPr>
      <w:r w:rsidRPr="00A7447D">
        <w:rPr>
          <w:rFonts w:ascii="Arial" w:hAnsi="Arial"/>
          <w:sz w:val="24"/>
          <w:szCs w:val="24"/>
        </w:rPr>
        <w:t xml:space="preserve">The Applicant fails to meet major </w:t>
      </w:r>
      <w:r w:rsidR="002D445F" w:rsidRPr="00A7447D">
        <w:rPr>
          <w:rFonts w:ascii="Arial" w:hAnsi="Arial"/>
          <w:sz w:val="24"/>
          <w:szCs w:val="24"/>
        </w:rPr>
        <w:t xml:space="preserve">open enrollment </w:t>
      </w:r>
      <w:r w:rsidRPr="00A7447D">
        <w:rPr>
          <w:rFonts w:ascii="Arial" w:hAnsi="Arial"/>
          <w:sz w:val="24"/>
          <w:szCs w:val="24"/>
        </w:rPr>
        <w:t>specifications, including</w:t>
      </w:r>
      <w:r w:rsidR="00E902F8" w:rsidRPr="00A7447D">
        <w:rPr>
          <w:rFonts w:ascii="Arial" w:hAnsi="Arial"/>
          <w:sz w:val="24"/>
          <w:szCs w:val="24"/>
        </w:rPr>
        <w:t>:</w:t>
      </w:r>
    </w:p>
    <w:p w14:paraId="2F52368C" w14:textId="77777777" w:rsidR="00EB6E6A" w:rsidRPr="00A7447D" w:rsidRDefault="00EB6E6A" w:rsidP="00A1032F">
      <w:pPr>
        <w:pStyle w:val="Heading4"/>
        <w:numPr>
          <w:ilvl w:val="3"/>
          <w:numId w:val="17"/>
        </w:numPr>
        <w:tabs>
          <w:tab w:val="left" w:pos="1800"/>
        </w:tabs>
        <w:spacing w:after="240"/>
        <w:ind w:left="720" w:hanging="18"/>
        <w:jc w:val="both"/>
        <w:rPr>
          <w:rFonts w:ascii="Arial" w:hAnsi="Arial"/>
          <w:sz w:val="24"/>
          <w:szCs w:val="24"/>
        </w:rPr>
      </w:pPr>
      <w:r w:rsidRPr="00A7447D">
        <w:rPr>
          <w:rFonts w:ascii="Arial" w:hAnsi="Arial"/>
          <w:sz w:val="24"/>
          <w:szCs w:val="24"/>
        </w:rPr>
        <w:t xml:space="preserve">The Applicant fails to submit the required </w:t>
      </w:r>
      <w:r w:rsidR="006E36AD" w:rsidRPr="00A7447D">
        <w:rPr>
          <w:rFonts w:ascii="Arial" w:hAnsi="Arial"/>
          <w:sz w:val="24"/>
          <w:szCs w:val="24"/>
        </w:rPr>
        <w:t>A</w:t>
      </w:r>
      <w:r w:rsidRPr="00A7447D">
        <w:rPr>
          <w:rFonts w:ascii="Arial" w:hAnsi="Arial"/>
          <w:sz w:val="24"/>
          <w:szCs w:val="24"/>
        </w:rPr>
        <w:t>pplication, supporting documentation, or forms.</w:t>
      </w:r>
    </w:p>
    <w:p w14:paraId="00035302" w14:textId="77777777" w:rsidR="00EB6E6A" w:rsidRPr="00A7447D" w:rsidRDefault="00EB6E6A" w:rsidP="00A1032F">
      <w:pPr>
        <w:pStyle w:val="Heading4"/>
        <w:numPr>
          <w:ilvl w:val="3"/>
          <w:numId w:val="17"/>
        </w:numPr>
        <w:tabs>
          <w:tab w:val="left" w:pos="1800"/>
        </w:tabs>
        <w:spacing w:after="240"/>
        <w:ind w:left="720" w:hanging="18"/>
        <w:jc w:val="both"/>
        <w:rPr>
          <w:rFonts w:ascii="Arial" w:hAnsi="Arial"/>
          <w:sz w:val="24"/>
          <w:szCs w:val="24"/>
        </w:rPr>
      </w:pPr>
      <w:r w:rsidRPr="00A7447D">
        <w:rPr>
          <w:rFonts w:ascii="Arial" w:hAnsi="Arial"/>
          <w:sz w:val="24"/>
          <w:szCs w:val="24"/>
        </w:rPr>
        <w:t xml:space="preserve">The Applicant is not eligible under </w:t>
      </w:r>
      <w:hyperlink w:anchor="_Eligible_Applicants" w:history="1">
        <w:r w:rsidR="0096080B">
          <w:rPr>
            <w:rStyle w:val="Hyperlink"/>
            <w:rFonts w:ascii="Arial" w:hAnsi="Arial"/>
            <w:sz w:val="24"/>
            <w:szCs w:val="24"/>
          </w:rPr>
          <w:t>subs</w:t>
        </w:r>
        <w:r w:rsidRPr="003D348F">
          <w:rPr>
            <w:rStyle w:val="Hyperlink"/>
            <w:rFonts w:ascii="Arial" w:hAnsi="Arial"/>
            <w:sz w:val="24"/>
            <w:szCs w:val="24"/>
          </w:rPr>
          <w:t>ection 1.5</w:t>
        </w:r>
      </w:hyperlink>
      <w:r w:rsidRPr="00A7447D">
        <w:rPr>
          <w:rFonts w:ascii="Arial" w:hAnsi="Arial"/>
          <w:sz w:val="24"/>
          <w:szCs w:val="24"/>
        </w:rPr>
        <w:t xml:space="preserve"> of this </w:t>
      </w:r>
      <w:r w:rsidR="002D445F" w:rsidRPr="00A7447D">
        <w:rPr>
          <w:rFonts w:ascii="Arial" w:hAnsi="Arial"/>
          <w:sz w:val="24"/>
          <w:szCs w:val="24"/>
        </w:rPr>
        <w:t>open enrollment</w:t>
      </w:r>
      <w:r w:rsidRPr="00A7447D">
        <w:rPr>
          <w:rFonts w:ascii="Arial" w:hAnsi="Arial"/>
          <w:sz w:val="24"/>
          <w:szCs w:val="24"/>
        </w:rPr>
        <w:t>.</w:t>
      </w:r>
    </w:p>
    <w:p w14:paraId="1A942568" w14:textId="77777777" w:rsidR="00EB6E6A" w:rsidRPr="00A7447D" w:rsidRDefault="00EB6E6A" w:rsidP="00A1032F">
      <w:pPr>
        <w:pStyle w:val="Heading4"/>
        <w:numPr>
          <w:ilvl w:val="3"/>
          <w:numId w:val="17"/>
        </w:numPr>
        <w:tabs>
          <w:tab w:val="left" w:pos="1800"/>
        </w:tabs>
        <w:spacing w:after="240"/>
        <w:ind w:left="720" w:hanging="18"/>
        <w:jc w:val="both"/>
        <w:rPr>
          <w:rFonts w:ascii="Arial" w:hAnsi="Arial"/>
          <w:sz w:val="24"/>
          <w:szCs w:val="24"/>
        </w:rPr>
      </w:pPr>
      <w:r w:rsidRPr="00A7447D">
        <w:rPr>
          <w:rFonts w:ascii="Arial" w:hAnsi="Arial"/>
          <w:sz w:val="24"/>
          <w:szCs w:val="24"/>
        </w:rPr>
        <w:t>Applicant does not accept the payment rate established</w:t>
      </w:r>
      <w:r w:rsidR="00F47240" w:rsidRPr="00A7447D">
        <w:rPr>
          <w:rFonts w:ascii="Arial" w:hAnsi="Arial"/>
          <w:sz w:val="24"/>
          <w:szCs w:val="24"/>
        </w:rPr>
        <w:t xml:space="preserve"> in this open enrollment</w:t>
      </w:r>
      <w:r w:rsidRPr="00A7447D">
        <w:rPr>
          <w:rFonts w:ascii="Arial" w:hAnsi="Arial"/>
          <w:sz w:val="24"/>
          <w:szCs w:val="24"/>
        </w:rPr>
        <w:t>.</w:t>
      </w:r>
    </w:p>
    <w:p w14:paraId="406BCAAB" w14:textId="77777777" w:rsidR="00EB6E6A" w:rsidRPr="00A7447D" w:rsidRDefault="00EB6E6A" w:rsidP="00A1032F">
      <w:pPr>
        <w:pStyle w:val="Heading4"/>
        <w:numPr>
          <w:ilvl w:val="2"/>
          <w:numId w:val="17"/>
        </w:numPr>
        <w:tabs>
          <w:tab w:val="left" w:pos="1080"/>
        </w:tabs>
        <w:spacing w:after="240"/>
        <w:ind w:left="360" w:firstLine="0"/>
        <w:rPr>
          <w:rFonts w:ascii="Arial" w:hAnsi="Arial"/>
          <w:sz w:val="24"/>
          <w:szCs w:val="24"/>
        </w:rPr>
      </w:pPr>
      <w:r w:rsidRPr="00A7447D">
        <w:rPr>
          <w:rFonts w:ascii="Arial" w:hAnsi="Arial"/>
          <w:sz w:val="24"/>
          <w:szCs w:val="24"/>
        </w:rPr>
        <w:t>The Application is not signed.</w:t>
      </w:r>
    </w:p>
    <w:p w14:paraId="024AD928" w14:textId="77777777" w:rsidR="00EB6E6A" w:rsidRPr="00A7447D" w:rsidRDefault="00EB6E6A" w:rsidP="00A1032F">
      <w:pPr>
        <w:pStyle w:val="Heading4"/>
        <w:numPr>
          <w:ilvl w:val="2"/>
          <w:numId w:val="17"/>
        </w:numPr>
        <w:tabs>
          <w:tab w:val="left" w:pos="1080"/>
        </w:tabs>
        <w:spacing w:after="240"/>
        <w:ind w:left="360" w:firstLine="0"/>
        <w:rPr>
          <w:rFonts w:ascii="Arial" w:hAnsi="Arial"/>
          <w:sz w:val="24"/>
          <w:szCs w:val="24"/>
        </w:rPr>
      </w:pPr>
      <w:r w:rsidRPr="00A7447D">
        <w:rPr>
          <w:rFonts w:ascii="Arial" w:hAnsi="Arial"/>
          <w:sz w:val="24"/>
          <w:szCs w:val="24"/>
        </w:rPr>
        <w:t>The Applicant’s response is not clearly legible. Typewritten is preferred.</w:t>
      </w:r>
    </w:p>
    <w:p w14:paraId="0C7972DB" w14:textId="77777777" w:rsidR="00EB6E6A" w:rsidRPr="00A7447D" w:rsidRDefault="00EB6E6A" w:rsidP="00A1032F">
      <w:pPr>
        <w:pStyle w:val="Heading4"/>
        <w:numPr>
          <w:ilvl w:val="2"/>
          <w:numId w:val="17"/>
        </w:numPr>
        <w:tabs>
          <w:tab w:val="left" w:pos="360"/>
        </w:tabs>
        <w:spacing w:after="240"/>
        <w:ind w:left="360" w:firstLine="0"/>
        <w:jc w:val="both"/>
        <w:rPr>
          <w:rFonts w:ascii="Arial" w:hAnsi="Arial"/>
          <w:sz w:val="24"/>
          <w:szCs w:val="24"/>
        </w:rPr>
      </w:pPr>
      <w:r w:rsidRPr="00A7447D">
        <w:rPr>
          <w:rFonts w:ascii="Arial" w:hAnsi="Arial"/>
          <w:sz w:val="24"/>
          <w:szCs w:val="24"/>
        </w:rPr>
        <w:t xml:space="preserve">The Application is not received by the closing of the </w:t>
      </w:r>
      <w:r w:rsidR="002D445F" w:rsidRPr="00A7447D">
        <w:rPr>
          <w:rFonts w:ascii="Arial" w:hAnsi="Arial"/>
          <w:sz w:val="24"/>
          <w:szCs w:val="24"/>
        </w:rPr>
        <w:t>open enrollment</w:t>
      </w:r>
      <w:r w:rsidRPr="00A7447D">
        <w:rPr>
          <w:rFonts w:ascii="Arial" w:hAnsi="Arial"/>
          <w:sz w:val="24"/>
          <w:szCs w:val="24"/>
        </w:rPr>
        <w:t xml:space="preserve"> period provided in </w:t>
      </w:r>
      <w:hyperlink w:anchor="_Procurement_Schedule" w:history="1">
        <w:r w:rsidR="0096080B">
          <w:rPr>
            <w:rStyle w:val="Hyperlink"/>
            <w:rFonts w:ascii="Arial" w:hAnsi="Arial"/>
            <w:sz w:val="24"/>
            <w:szCs w:val="24"/>
          </w:rPr>
          <w:t>subs</w:t>
        </w:r>
        <w:r w:rsidRPr="00A7447D">
          <w:rPr>
            <w:rStyle w:val="Hyperlink"/>
            <w:rFonts w:ascii="Arial" w:hAnsi="Arial"/>
            <w:sz w:val="24"/>
            <w:szCs w:val="24"/>
          </w:rPr>
          <w:t>ection 1.3</w:t>
        </w:r>
      </w:hyperlink>
      <w:r w:rsidRPr="00A7447D">
        <w:rPr>
          <w:rFonts w:ascii="Arial" w:hAnsi="Arial"/>
          <w:sz w:val="24"/>
          <w:szCs w:val="24"/>
        </w:rPr>
        <w:t xml:space="preserve"> of this </w:t>
      </w:r>
      <w:r w:rsidR="002D445F" w:rsidRPr="00A7447D">
        <w:rPr>
          <w:rFonts w:ascii="Arial" w:hAnsi="Arial"/>
          <w:sz w:val="24"/>
          <w:szCs w:val="24"/>
        </w:rPr>
        <w:t>open enrollment</w:t>
      </w:r>
      <w:r w:rsidRPr="00A7447D">
        <w:rPr>
          <w:rFonts w:ascii="Arial" w:hAnsi="Arial"/>
          <w:sz w:val="24"/>
          <w:szCs w:val="24"/>
        </w:rPr>
        <w:t>.</w:t>
      </w:r>
    </w:p>
    <w:p w14:paraId="2A37EC31" w14:textId="77777777" w:rsidR="00BB483E" w:rsidRPr="0033024F" w:rsidRDefault="00BB483E" w:rsidP="00A1032F">
      <w:pPr>
        <w:pStyle w:val="Heading2"/>
        <w:numPr>
          <w:ilvl w:val="1"/>
          <w:numId w:val="17"/>
        </w:numPr>
        <w:spacing w:before="240" w:after="240"/>
        <w:ind w:left="360" w:hanging="360"/>
        <w:rPr>
          <w:rFonts w:cs="Arial"/>
          <w:sz w:val="28"/>
          <w:szCs w:val="28"/>
        </w:rPr>
      </w:pPr>
      <w:bookmarkStart w:id="86" w:name="_Toc422391183"/>
      <w:r w:rsidRPr="0033024F">
        <w:rPr>
          <w:rFonts w:cs="Arial"/>
          <w:sz w:val="28"/>
          <w:szCs w:val="28"/>
        </w:rPr>
        <w:t>Corrections to Application</w:t>
      </w:r>
      <w:bookmarkEnd w:id="86"/>
    </w:p>
    <w:p w14:paraId="3E6CD9DA" w14:textId="60CD0947" w:rsidR="00BB483E" w:rsidRPr="00A7447D" w:rsidRDefault="00BB483E" w:rsidP="009E4B0A">
      <w:pPr>
        <w:spacing w:after="240"/>
        <w:jc w:val="both"/>
        <w:rPr>
          <w:rFonts w:cs="Arial"/>
        </w:rPr>
      </w:pPr>
      <w:r w:rsidRPr="00A7447D">
        <w:rPr>
          <w:rFonts w:cs="Arial"/>
        </w:rPr>
        <w:t xml:space="preserve">Applicants </w:t>
      </w:r>
      <w:r w:rsidR="00F64B13">
        <w:rPr>
          <w:rFonts w:cs="Arial"/>
        </w:rPr>
        <w:t>may</w:t>
      </w:r>
      <w:r w:rsidRPr="00A7447D">
        <w:rPr>
          <w:rFonts w:cs="Arial"/>
        </w:rPr>
        <w:t xml:space="preserve"> amend their Application at any time prior to </w:t>
      </w:r>
      <w:r w:rsidR="00E51E6B" w:rsidRPr="00A7447D">
        <w:rPr>
          <w:rFonts w:cs="Arial"/>
        </w:rPr>
        <w:t xml:space="preserve">an unresponsive decision or </w:t>
      </w:r>
      <w:r w:rsidR="00547F65" w:rsidRPr="00A7447D">
        <w:rPr>
          <w:rFonts w:cs="Arial"/>
        </w:rPr>
        <w:t>C</w:t>
      </w:r>
      <w:r w:rsidRPr="00A7447D">
        <w:rPr>
          <w:rFonts w:cs="Arial"/>
        </w:rPr>
        <w:t xml:space="preserve">ontract award </w:t>
      </w:r>
      <w:r w:rsidR="00E51E6B" w:rsidRPr="00A7447D">
        <w:rPr>
          <w:rFonts w:cs="Arial"/>
        </w:rPr>
        <w:t xml:space="preserve">decision </w:t>
      </w:r>
      <w:r w:rsidRPr="00A7447D">
        <w:rPr>
          <w:rFonts w:cs="Arial"/>
        </w:rPr>
        <w:t xml:space="preserve">by submitting a written amendment to the </w:t>
      </w:r>
      <w:r w:rsidR="0007326F">
        <w:rPr>
          <w:rFonts w:cs="Arial"/>
        </w:rPr>
        <w:t xml:space="preserve">DSHS </w:t>
      </w:r>
      <w:r w:rsidRPr="00A7447D">
        <w:rPr>
          <w:rFonts w:cs="Arial"/>
        </w:rPr>
        <w:t xml:space="preserve">Point of Contact, as designated in </w:t>
      </w:r>
      <w:hyperlink w:anchor="_Point_of_Contact" w:history="1">
        <w:r w:rsidR="0096080B">
          <w:rPr>
            <w:rStyle w:val="Hyperlink"/>
            <w:rFonts w:cs="Arial"/>
          </w:rPr>
          <w:t>subs</w:t>
        </w:r>
        <w:r w:rsidR="00D93364" w:rsidRPr="00A7447D">
          <w:rPr>
            <w:rStyle w:val="Hyperlink"/>
            <w:rFonts w:cs="Arial"/>
          </w:rPr>
          <w:t>ection</w:t>
        </w:r>
        <w:r w:rsidR="00E51E6B" w:rsidRPr="00A7447D">
          <w:rPr>
            <w:rStyle w:val="Hyperlink"/>
            <w:rFonts w:cs="Arial"/>
          </w:rPr>
          <w:t xml:space="preserve"> </w:t>
        </w:r>
        <w:r w:rsidRPr="00A7447D">
          <w:rPr>
            <w:rStyle w:val="Hyperlink"/>
            <w:rFonts w:cs="Arial"/>
          </w:rPr>
          <w:t>1.2</w:t>
        </w:r>
      </w:hyperlink>
      <w:r w:rsidRPr="00A7447D">
        <w:rPr>
          <w:rFonts w:cs="Arial"/>
        </w:rPr>
        <w:t xml:space="preserve">. </w:t>
      </w:r>
      <w:r w:rsidR="0007326F">
        <w:rPr>
          <w:rFonts w:cs="Arial"/>
        </w:rPr>
        <w:t>DSHS</w:t>
      </w:r>
      <w:r w:rsidR="0007326F" w:rsidRPr="00A7447D">
        <w:rPr>
          <w:rFonts w:cs="Arial"/>
        </w:rPr>
        <w:t xml:space="preserve"> </w:t>
      </w:r>
      <w:r w:rsidRPr="00A7447D">
        <w:rPr>
          <w:rFonts w:cs="Arial"/>
        </w:rPr>
        <w:t>may request modifications to the Application at any time.</w:t>
      </w:r>
    </w:p>
    <w:p w14:paraId="70EE446A" w14:textId="77777777" w:rsidR="00EB6E6A" w:rsidRPr="0033024F" w:rsidRDefault="00EB6E6A" w:rsidP="00A1032F">
      <w:pPr>
        <w:pStyle w:val="Heading2"/>
        <w:numPr>
          <w:ilvl w:val="1"/>
          <w:numId w:val="17"/>
        </w:numPr>
        <w:spacing w:before="240" w:after="240"/>
        <w:ind w:left="360" w:hanging="360"/>
        <w:rPr>
          <w:rFonts w:cs="Arial"/>
          <w:sz w:val="28"/>
          <w:szCs w:val="28"/>
        </w:rPr>
      </w:pPr>
      <w:bookmarkStart w:id="87" w:name="_Toc371933986"/>
      <w:bookmarkStart w:id="88" w:name="_Toc371934111"/>
      <w:bookmarkStart w:id="89" w:name="_Toc371934244"/>
      <w:bookmarkStart w:id="90" w:name="_Toc332728902"/>
      <w:bookmarkStart w:id="91" w:name="_Toc413659440"/>
      <w:bookmarkStart w:id="92" w:name="_Toc422391184"/>
      <w:bookmarkEnd w:id="87"/>
      <w:bookmarkEnd w:id="88"/>
      <w:bookmarkEnd w:id="89"/>
      <w:r w:rsidRPr="0033024F">
        <w:rPr>
          <w:rFonts w:cs="Arial"/>
          <w:sz w:val="28"/>
          <w:szCs w:val="28"/>
        </w:rPr>
        <w:t>Review and Validation of Applications</w:t>
      </w:r>
      <w:bookmarkEnd w:id="90"/>
      <w:bookmarkEnd w:id="91"/>
      <w:bookmarkEnd w:id="92"/>
    </w:p>
    <w:p w14:paraId="0CCFFD6C" w14:textId="0EADBF92" w:rsidR="00E10FED" w:rsidRDefault="00EB6E6A" w:rsidP="009E4B0A">
      <w:pPr>
        <w:pStyle w:val="ListParagraph"/>
        <w:spacing w:before="240" w:after="240"/>
        <w:ind w:left="0"/>
        <w:jc w:val="both"/>
      </w:pPr>
      <w:r w:rsidRPr="00A7447D">
        <w:t xml:space="preserve">The Applicant must provide full, accurate, and complete information as required by this </w:t>
      </w:r>
      <w:r w:rsidR="002D445F" w:rsidRPr="00A7447D">
        <w:rPr>
          <w:rFonts w:cs="Arial"/>
        </w:rPr>
        <w:t>open enrollment</w:t>
      </w:r>
      <w:r w:rsidRPr="00A7447D">
        <w:t>.</w:t>
      </w:r>
      <w:r w:rsidR="00A059A3">
        <w:t xml:space="preserve"> </w:t>
      </w:r>
      <w:r w:rsidR="0007326F">
        <w:t xml:space="preserve"> </w:t>
      </w:r>
      <w:r w:rsidR="00A51ED7">
        <w:t>Applications must contain original signatures on all forms requiring signatures.</w:t>
      </w:r>
    </w:p>
    <w:p w14:paraId="3A9B0BBF" w14:textId="77777777" w:rsidR="003B539F" w:rsidRPr="00A7447D" w:rsidRDefault="003B539F" w:rsidP="009E4B0A">
      <w:pPr>
        <w:pStyle w:val="ListParagraph"/>
        <w:spacing w:before="240" w:after="240"/>
        <w:ind w:left="0"/>
        <w:jc w:val="both"/>
      </w:pPr>
    </w:p>
    <w:p w14:paraId="202BC111" w14:textId="77777777" w:rsidR="00EB6E6A" w:rsidRPr="0033024F" w:rsidRDefault="00EB6E6A" w:rsidP="00A1032F">
      <w:pPr>
        <w:pStyle w:val="Heading2"/>
        <w:numPr>
          <w:ilvl w:val="1"/>
          <w:numId w:val="17"/>
        </w:numPr>
        <w:spacing w:before="240" w:after="240"/>
        <w:ind w:left="360" w:hanging="360"/>
        <w:rPr>
          <w:rFonts w:cs="Arial"/>
          <w:sz w:val="28"/>
          <w:szCs w:val="28"/>
        </w:rPr>
      </w:pPr>
      <w:bookmarkStart w:id="93" w:name="_Toc332728903"/>
      <w:bookmarkStart w:id="94" w:name="_Toc413659441"/>
      <w:bookmarkStart w:id="95" w:name="_Toc422391185"/>
      <w:r w:rsidRPr="0033024F">
        <w:rPr>
          <w:rFonts w:cs="Arial"/>
          <w:sz w:val="28"/>
          <w:szCs w:val="28"/>
        </w:rPr>
        <w:t>Additional Information</w:t>
      </w:r>
      <w:bookmarkEnd w:id="93"/>
      <w:bookmarkEnd w:id="94"/>
      <w:bookmarkEnd w:id="95"/>
    </w:p>
    <w:p w14:paraId="499A5A67" w14:textId="721ECE54" w:rsidR="00EB6E6A" w:rsidRPr="00A7447D" w:rsidRDefault="00EB6E6A" w:rsidP="009E4B0A">
      <w:pPr>
        <w:pStyle w:val="ListParagraph"/>
        <w:ind w:left="0"/>
        <w:jc w:val="both"/>
      </w:pPr>
      <w:r w:rsidRPr="00A7447D">
        <w:t xml:space="preserve">By submitting an </w:t>
      </w:r>
      <w:r w:rsidR="006E36AD" w:rsidRPr="00A7447D">
        <w:t>A</w:t>
      </w:r>
      <w:r w:rsidRPr="00A7447D">
        <w:t xml:space="preserve">pplication, the Applicant grants </w:t>
      </w:r>
      <w:r w:rsidR="00A51ED7">
        <w:t xml:space="preserve">DSHS </w:t>
      </w:r>
      <w:r w:rsidRPr="00A7447D">
        <w:t>the right to obtain information from any lawful source regarding the Applicant’s, its directors’, officers’, and employees:</w:t>
      </w:r>
    </w:p>
    <w:p w14:paraId="418B0838" w14:textId="77777777" w:rsidR="00EB6E6A" w:rsidRPr="00A7447D" w:rsidRDefault="00EB6E6A" w:rsidP="00A1032F">
      <w:pPr>
        <w:pStyle w:val="Heading4"/>
        <w:numPr>
          <w:ilvl w:val="2"/>
          <w:numId w:val="17"/>
        </w:numPr>
        <w:tabs>
          <w:tab w:val="left" w:pos="1080"/>
        </w:tabs>
        <w:spacing w:after="240"/>
        <w:ind w:left="360" w:firstLine="0"/>
        <w:rPr>
          <w:rFonts w:ascii="Arial" w:hAnsi="Arial"/>
          <w:sz w:val="24"/>
          <w:szCs w:val="24"/>
        </w:rPr>
      </w:pPr>
      <w:r w:rsidRPr="00A7447D">
        <w:rPr>
          <w:rFonts w:ascii="Arial" w:hAnsi="Arial"/>
          <w:sz w:val="24"/>
          <w:szCs w:val="24"/>
        </w:rPr>
        <w:t>Past business history, practices, and conduct;</w:t>
      </w:r>
    </w:p>
    <w:p w14:paraId="0DC72E47" w14:textId="77777777" w:rsidR="00EB6E6A" w:rsidRPr="00A7447D" w:rsidRDefault="00EB6E6A" w:rsidP="00A1032F">
      <w:pPr>
        <w:pStyle w:val="Heading4"/>
        <w:numPr>
          <w:ilvl w:val="2"/>
          <w:numId w:val="17"/>
        </w:numPr>
        <w:tabs>
          <w:tab w:val="left" w:pos="1080"/>
        </w:tabs>
        <w:spacing w:after="240"/>
        <w:ind w:left="360" w:firstLine="0"/>
        <w:rPr>
          <w:rFonts w:ascii="Arial" w:hAnsi="Arial"/>
          <w:sz w:val="24"/>
          <w:szCs w:val="24"/>
        </w:rPr>
      </w:pPr>
      <w:r w:rsidRPr="00A7447D">
        <w:rPr>
          <w:rFonts w:ascii="Arial" w:hAnsi="Arial"/>
          <w:sz w:val="24"/>
          <w:szCs w:val="24"/>
        </w:rPr>
        <w:t>Ability to supply the goods and services; and</w:t>
      </w:r>
    </w:p>
    <w:p w14:paraId="2D471CC8" w14:textId="77777777" w:rsidR="00EB6E6A" w:rsidRPr="00A7447D" w:rsidRDefault="00EB6E6A" w:rsidP="00A1032F">
      <w:pPr>
        <w:pStyle w:val="Heading4"/>
        <w:numPr>
          <w:ilvl w:val="2"/>
          <w:numId w:val="17"/>
        </w:numPr>
        <w:tabs>
          <w:tab w:val="left" w:pos="1080"/>
        </w:tabs>
        <w:spacing w:after="240"/>
        <w:ind w:left="360" w:firstLine="0"/>
        <w:rPr>
          <w:rFonts w:ascii="Arial" w:hAnsi="Arial"/>
          <w:sz w:val="24"/>
          <w:szCs w:val="24"/>
        </w:rPr>
      </w:pPr>
      <w:r w:rsidRPr="00A7447D">
        <w:rPr>
          <w:rFonts w:ascii="Arial" w:hAnsi="Arial"/>
          <w:sz w:val="24"/>
          <w:szCs w:val="24"/>
        </w:rPr>
        <w:t xml:space="preserve">Ability to comply with </w:t>
      </w:r>
      <w:r w:rsidR="00547F65" w:rsidRPr="00A7447D">
        <w:rPr>
          <w:rFonts w:ascii="Arial" w:hAnsi="Arial"/>
          <w:sz w:val="24"/>
          <w:szCs w:val="24"/>
        </w:rPr>
        <w:t>C</w:t>
      </w:r>
      <w:r w:rsidRPr="00A7447D">
        <w:rPr>
          <w:rFonts w:ascii="Arial" w:hAnsi="Arial"/>
          <w:sz w:val="24"/>
          <w:szCs w:val="24"/>
        </w:rPr>
        <w:t>ontract requirements.</w:t>
      </w:r>
    </w:p>
    <w:p w14:paraId="1C27E6F8" w14:textId="22DE68AD" w:rsidR="00EB6E6A" w:rsidRPr="00A7447D" w:rsidRDefault="00EB6E6A" w:rsidP="004F7A00">
      <w:pPr>
        <w:pStyle w:val="ListParagraph"/>
        <w:ind w:left="0"/>
        <w:jc w:val="both"/>
        <w:rPr>
          <w:rFonts w:cs="Arial"/>
        </w:rPr>
      </w:pPr>
      <w:r w:rsidRPr="00A7447D">
        <w:rPr>
          <w:rFonts w:cs="Arial"/>
        </w:rPr>
        <w:t xml:space="preserve">By submitting an </w:t>
      </w:r>
      <w:r w:rsidR="006E36AD" w:rsidRPr="00A7447D">
        <w:rPr>
          <w:rFonts w:cs="Arial"/>
        </w:rPr>
        <w:t>A</w:t>
      </w:r>
      <w:r w:rsidRPr="00A7447D">
        <w:rPr>
          <w:rFonts w:cs="Arial"/>
        </w:rPr>
        <w:t xml:space="preserve">pplication, an Applicant generally releases from liability and waives all claims against any party providing </w:t>
      </w:r>
      <w:r w:rsidR="00A51ED7">
        <w:rPr>
          <w:rFonts w:cs="Arial"/>
        </w:rPr>
        <w:t>DSHS</w:t>
      </w:r>
      <w:r w:rsidR="00A51ED7" w:rsidRPr="00A7447D">
        <w:rPr>
          <w:rFonts w:cs="Arial"/>
        </w:rPr>
        <w:t xml:space="preserve"> </w:t>
      </w:r>
      <w:r w:rsidRPr="00A7447D">
        <w:rPr>
          <w:rFonts w:cs="Arial"/>
        </w:rPr>
        <w:t>in</w:t>
      </w:r>
      <w:r w:rsidR="00667ABB" w:rsidRPr="00A7447D">
        <w:rPr>
          <w:rFonts w:cs="Arial"/>
        </w:rPr>
        <w:t xml:space="preserve">formation about the Applicant. </w:t>
      </w:r>
      <w:r w:rsidRPr="00A7447D">
        <w:rPr>
          <w:rFonts w:cs="Arial"/>
        </w:rPr>
        <w:t xml:space="preserve">HHSC may take such information into consideration in screening or the validation of information on </w:t>
      </w:r>
      <w:r w:rsidR="006E36AD" w:rsidRPr="00A7447D">
        <w:rPr>
          <w:rFonts w:cs="Arial"/>
        </w:rPr>
        <w:t>A</w:t>
      </w:r>
      <w:r w:rsidRPr="00A7447D">
        <w:rPr>
          <w:rFonts w:cs="Arial"/>
        </w:rPr>
        <w:t>pplications or supporting documentation.</w:t>
      </w:r>
    </w:p>
    <w:p w14:paraId="5B221DC7" w14:textId="67A44775" w:rsidR="005262F3" w:rsidRPr="0033024F" w:rsidRDefault="00112B49" w:rsidP="00A1032F">
      <w:pPr>
        <w:pStyle w:val="Heading2"/>
        <w:numPr>
          <w:ilvl w:val="1"/>
          <w:numId w:val="17"/>
        </w:numPr>
        <w:spacing w:before="240" w:after="240"/>
        <w:ind w:left="360" w:hanging="360"/>
        <w:rPr>
          <w:rFonts w:cs="Arial"/>
          <w:sz w:val="28"/>
          <w:szCs w:val="28"/>
        </w:rPr>
      </w:pPr>
      <w:bookmarkStart w:id="96" w:name="_Toc422391186"/>
      <w:r w:rsidRPr="0033024F" w:rsidDel="00112B49">
        <w:rPr>
          <w:rFonts w:cs="Arial"/>
          <w:sz w:val="28"/>
          <w:szCs w:val="28"/>
        </w:rPr>
        <w:t xml:space="preserve"> </w:t>
      </w:r>
      <w:bookmarkStart w:id="97" w:name="_Toc422391187"/>
      <w:bookmarkEnd w:id="96"/>
      <w:r w:rsidR="000F5848" w:rsidRPr="0033024F">
        <w:rPr>
          <w:rFonts w:cs="Arial"/>
          <w:sz w:val="28"/>
          <w:szCs w:val="28"/>
        </w:rPr>
        <w:t>Debriefing</w:t>
      </w:r>
      <w:bookmarkEnd w:id="97"/>
    </w:p>
    <w:p w14:paraId="46DD3369" w14:textId="77777777" w:rsidR="00FA67A6" w:rsidRPr="00A7447D" w:rsidRDefault="00FA67A6" w:rsidP="009E4B0A">
      <w:pPr>
        <w:spacing w:after="240"/>
        <w:jc w:val="both"/>
        <w:rPr>
          <w:rFonts w:cs="Arial"/>
        </w:rPr>
      </w:pPr>
      <w:r w:rsidRPr="00A7447D">
        <w:rPr>
          <w:rFonts w:cs="Arial"/>
        </w:rPr>
        <w:t>Any Applicant who is not</w:t>
      </w:r>
      <w:r w:rsidR="00025875" w:rsidRPr="00A7447D">
        <w:rPr>
          <w:rFonts w:cs="Arial"/>
        </w:rPr>
        <w:t xml:space="preserve"> a</w:t>
      </w:r>
      <w:r w:rsidRPr="00A7447D">
        <w:rPr>
          <w:rFonts w:cs="Arial"/>
        </w:rPr>
        <w:t xml:space="preserve">warded a Contract may request a debriefing by submitting a written request to the </w:t>
      </w:r>
      <w:r w:rsidR="009E54A5">
        <w:rPr>
          <w:rFonts w:cs="Arial"/>
        </w:rPr>
        <w:t xml:space="preserve">HHSC </w:t>
      </w:r>
      <w:r w:rsidRPr="00A7447D">
        <w:rPr>
          <w:rFonts w:cs="Arial"/>
        </w:rPr>
        <w:t xml:space="preserve">Point of Contact as provided in </w:t>
      </w:r>
      <w:hyperlink w:anchor="_Point_of_Contact" w:history="1">
        <w:r w:rsidR="0096080B">
          <w:rPr>
            <w:rStyle w:val="Hyperlink"/>
            <w:rFonts w:cs="Arial"/>
          </w:rPr>
          <w:t>subs</w:t>
        </w:r>
        <w:r w:rsidRPr="00A7447D">
          <w:rPr>
            <w:rStyle w:val="Hyperlink"/>
            <w:rFonts w:cs="Arial"/>
          </w:rPr>
          <w:t>ection 1.2</w:t>
        </w:r>
      </w:hyperlink>
      <w:r w:rsidRPr="00A7447D">
        <w:rPr>
          <w:rFonts w:cs="Arial"/>
        </w:rPr>
        <w:t xml:space="preserve"> of this open enrollment. The debriefing provides information to the Applicant on the strengths and weaknesses of their Application.</w:t>
      </w:r>
    </w:p>
    <w:p w14:paraId="2F0A0E00" w14:textId="77777777" w:rsidR="000F5848" w:rsidRPr="0033024F" w:rsidRDefault="000F5848" w:rsidP="00A1032F">
      <w:pPr>
        <w:pStyle w:val="Heading2"/>
        <w:numPr>
          <w:ilvl w:val="1"/>
          <w:numId w:val="17"/>
        </w:numPr>
        <w:spacing w:before="240" w:after="240"/>
        <w:ind w:left="360" w:hanging="360"/>
        <w:rPr>
          <w:rFonts w:cs="Arial"/>
          <w:sz w:val="28"/>
          <w:szCs w:val="28"/>
        </w:rPr>
      </w:pPr>
      <w:bookmarkStart w:id="98" w:name="_Toc422391188"/>
      <w:r w:rsidRPr="0033024F">
        <w:rPr>
          <w:rFonts w:cs="Arial"/>
          <w:sz w:val="28"/>
          <w:szCs w:val="28"/>
        </w:rPr>
        <w:t>Protest Procedures</w:t>
      </w:r>
      <w:bookmarkEnd w:id="98"/>
    </w:p>
    <w:p w14:paraId="2FC7DB16" w14:textId="77777777" w:rsidR="007F2B2F" w:rsidRPr="00A7447D" w:rsidRDefault="00B944AD" w:rsidP="009E4B0A">
      <w:pPr>
        <w:spacing w:after="240"/>
        <w:jc w:val="both"/>
        <w:rPr>
          <w:rFonts w:cs="Arial"/>
        </w:rPr>
      </w:pPr>
      <w:r w:rsidRPr="00A7447D">
        <w:rPr>
          <w:rFonts w:cs="Arial"/>
        </w:rPr>
        <w:t>The protest procedure for an Applicant</w:t>
      </w:r>
      <w:r w:rsidR="00F779B1">
        <w:rPr>
          <w:rFonts w:cs="Arial"/>
        </w:rPr>
        <w:t>,</w:t>
      </w:r>
      <w:r w:rsidRPr="00A7447D">
        <w:rPr>
          <w:rFonts w:cs="Arial"/>
        </w:rPr>
        <w:t xml:space="preserve"> who is not </w:t>
      </w:r>
      <w:r w:rsidR="00025875" w:rsidRPr="00A7447D">
        <w:rPr>
          <w:rFonts w:cs="Arial"/>
        </w:rPr>
        <w:t>a</w:t>
      </w:r>
      <w:r w:rsidRPr="00A7447D">
        <w:rPr>
          <w:rFonts w:cs="Arial"/>
        </w:rPr>
        <w:t xml:space="preserve">warded a Contract to protest an </w:t>
      </w:r>
      <w:r w:rsidR="00025875" w:rsidRPr="00A7447D">
        <w:rPr>
          <w:rFonts w:cs="Arial"/>
        </w:rPr>
        <w:t>a</w:t>
      </w:r>
      <w:r w:rsidRPr="00A7447D">
        <w:rPr>
          <w:rFonts w:cs="Arial"/>
        </w:rPr>
        <w:t xml:space="preserve">ward or tentative </w:t>
      </w:r>
      <w:r w:rsidR="00025875" w:rsidRPr="00A7447D">
        <w:rPr>
          <w:rFonts w:cs="Arial"/>
        </w:rPr>
        <w:t>a</w:t>
      </w:r>
      <w:r w:rsidRPr="00A7447D">
        <w:rPr>
          <w:rFonts w:cs="Arial"/>
        </w:rPr>
        <w:t xml:space="preserve">ward made by </w:t>
      </w:r>
      <w:r w:rsidR="00025875" w:rsidRPr="00A7447D">
        <w:rPr>
          <w:rFonts w:cs="Arial"/>
        </w:rPr>
        <w:t>any HHS agency</w:t>
      </w:r>
      <w:r w:rsidR="00F779B1">
        <w:rPr>
          <w:rFonts w:cs="Arial"/>
        </w:rPr>
        <w:t>,</w:t>
      </w:r>
      <w:r w:rsidRPr="00A7447D">
        <w:rPr>
          <w:rFonts w:cs="Arial"/>
        </w:rPr>
        <w:t xml:space="preserve"> is allowed</w:t>
      </w:r>
      <w:r w:rsidR="00025875" w:rsidRPr="00A7447D">
        <w:rPr>
          <w:rFonts w:cs="Arial"/>
        </w:rPr>
        <w:t xml:space="preserve"> for competitive Procurements. </w:t>
      </w:r>
      <w:r w:rsidRPr="00A7447D">
        <w:rPr>
          <w:rFonts w:cs="Arial"/>
        </w:rPr>
        <w:t xml:space="preserve">This Procurement is non-competitive and cannot be protested as provided in </w:t>
      </w:r>
      <w:bookmarkEnd w:id="83"/>
      <w:bookmarkEnd w:id="84"/>
      <w:r w:rsidR="007132D2">
        <w:fldChar w:fldCharType="begin"/>
      </w:r>
      <w:r w:rsidR="007132D2">
        <w:instrText xml:space="preserve"> HYPERLINK "http://texreg.sos.state.tx.us/public/readtac$ext.TacPage?sl=R&amp;app=9&amp;p_dir=&amp;p_rloc=&amp;p_tloc=&amp;p_ploc=&amp;pg=1&amp;p_tac=&amp;ti=1&amp;pt=15&amp;ch=391&amp;rl=403" </w:instrText>
      </w:r>
      <w:r w:rsidR="007132D2">
        <w:fldChar w:fldCharType="separate"/>
      </w:r>
      <w:r w:rsidR="006D0D06" w:rsidRPr="006D0D06">
        <w:rPr>
          <w:rStyle w:val="Hyperlink"/>
          <w:rFonts w:cs="Arial"/>
        </w:rPr>
        <w:t>Texas Administrative Code (TAC) Rule §391.403</w:t>
      </w:r>
      <w:r w:rsidR="007132D2">
        <w:rPr>
          <w:rStyle w:val="Hyperlink"/>
          <w:rFonts w:cs="Arial"/>
        </w:rPr>
        <w:fldChar w:fldCharType="end"/>
      </w:r>
      <w:r w:rsidR="006D0D06">
        <w:rPr>
          <w:rStyle w:val="Hyperlink"/>
          <w:rFonts w:cs="Arial"/>
        </w:rPr>
        <w:t xml:space="preserve">.   </w:t>
      </w:r>
    </w:p>
    <w:p w14:paraId="212CA09A" w14:textId="77777777" w:rsidR="007F2B2F" w:rsidRPr="00A7447D" w:rsidRDefault="007F2B2F" w:rsidP="007F2B2F">
      <w:pPr>
        <w:spacing w:after="240"/>
        <w:rPr>
          <w:rFonts w:cs="Arial"/>
        </w:rPr>
      </w:pPr>
    </w:p>
    <w:p w14:paraId="481A03F8" w14:textId="77777777" w:rsidR="007F2B2F" w:rsidRPr="00A7447D" w:rsidRDefault="007F2B2F" w:rsidP="007F2B2F">
      <w:pPr>
        <w:spacing w:after="240"/>
        <w:rPr>
          <w:rFonts w:cs="Arial"/>
        </w:rPr>
      </w:pPr>
    </w:p>
    <w:p w14:paraId="29171AA3" w14:textId="77777777" w:rsidR="007F2B2F" w:rsidRPr="00A7447D" w:rsidRDefault="007F2B2F" w:rsidP="007F2B2F">
      <w:pPr>
        <w:spacing w:after="240"/>
        <w:rPr>
          <w:rFonts w:cs="Arial"/>
        </w:rPr>
      </w:pPr>
    </w:p>
    <w:p w14:paraId="76659503" w14:textId="77777777" w:rsidR="007F2B2F" w:rsidRPr="00A7447D" w:rsidRDefault="007F2B2F" w:rsidP="007F2B2F">
      <w:pPr>
        <w:pStyle w:val="Heading4"/>
        <w:numPr>
          <w:ilvl w:val="0"/>
          <w:numId w:val="0"/>
        </w:numPr>
        <w:tabs>
          <w:tab w:val="left" w:pos="990"/>
        </w:tabs>
        <w:ind w:firstLine="306"/>
        <w:jc w:val="center"/>
        <w:rPr>
          <w:rFonts w:ascii="Arial" w:hAnsi="Arial"/>
          <w:b/>
          <w:sz w:val="24"/>
          <w:szCs w:val="24"/>
        </w:rPr>
      </w:pPr>
      <w:r w:rsidRPr="00A7447D">
        <w:rPr>
          <w:rFonts w:ascii="Arial" w:hAnsi="Arial"/>
          <w:b/>
          <w:sz w:val="24"/>
          <w:szCs w:val="24"/>
        </w:rPr>
        <w:t>The remainder of this page is intentionally left blank.</w:t>
      </w:r>
    </w:p>
    <w:p w14:paraId="32127DF7" w14:textId="77777777" w:rsidR="007F2B2F" w:rsidRPr="00A7447D" w:rsidRDefault="007F2B2F" w:rsidP="007F2B2F">
      <w:pPr>
        <w:spacing w:after="240"/>
        <w:rPr>
          <w:rFonts w:cs="Arial"/>
        </w:rPr>
      </w:pPr>
    </w:p>
    <w:p w14:paraId="0A773989" w14:textId="2D0A4F6B" w:rsidR="00973258" w:rsidRPr="00A7447D" w:rsidRDefault="00973258" w:rsidP="0095650C">
      <w:pPr>
        <w:rPr>
          <w:rFonts w:cs="Arial"/>
          <w:color w:val="000000"/>
        </w:rPr>
      </w:pPr>
    </w:p>
    <w:p w14:paraId="1AE6F737" w14:textId="7F95793C" w:rsidR="0042376C" w:rsidRPr="009E4B0A" w:rsidRDefault="006C177E" w:rsidP="00A1032F">
      <w:pPr>
        <w:pStyle w:val="Heading1"/>
        <w:numPr>
          <w:ilvl w:val="0"/>
          <w:numId w:val="17"/>
        </w:numPr>
        <w:rPr>
          <w:sz w:val="28"/>
          <w:szCs w:val="28"/>
        </w:rPr>
      </w:pPr>
      <w:bookmarkStart w:id="99" w:name="_DEFINITIONS"/>
      <w:bookmarkEnd w:id="99"/>
      <w:r>
        <w:rPr>
          <w:sz w:val="28"/>
          <w:szCs w:val="28"/>
        </w:rPr>
        <w:t>DEFINITIONS</w:t>
      </w:r>
    </w:p>
    <w:p w14:paraId="29A6C688" w14:textId="77777777" w:rsidR="001423D5" w:rsidRPr="001423D5" w:rsidRDefault="001423D5" w:rsidP="001423D5"/>
    <w:p w14:paraId="7E1B292B" w14:textId="77777777" w:rsidR="00626F2D" w:rsidRDefault="00626F2D" w:rsidP="00626F2D">
      <w:pPr>
        <w:pStyle w:val="RFPbody12"/>
        <w:ind w:left="0"/>
      </w:pPr>
      <w:r>
        <w:t xml:space="preserve">Appendix – Additional information and/or forms that are available in the back of this solicitation document. </w:t>
      </w:r>
    </w:p>
    <w:p w14:paraId="730747AF" w14:textId="77777777" w:rsidR="00626F2D" w:rsidRDefault="00626F2D" w:rsidP="00626F2D">
      <w:pPr>
        <w:pStyle w:val="RFPbody12"/>
        <w:ind w:left="0"/>
      </w:pPr>
    </w:p>
    <w:p w14:paraId="79560885" w14:textId="77777777" w:rsidR="00626F2D" w:rsidRDefault="00626F2D" w:rsidP="00626F2D">
      <w:pPr>
        <w:pStyle w:val="RFPbody12"/>
        <w:ind w:left="0"/>
      </w:pPr>
      <w:r>
        <w:t>Applicant</w:t>
      </w:r>
      <w:r w:rsidRPr="00D96486">
        <w:t xml:space="preserve"> – A person or entity that submits a response to a solicitation.  For purposes of this document, “</w:t>
      </w:r>
      <w:r>
        <w:t>applicant</w:t>
      </w:r>
      <w:r w:rsidRPr="00D96486">
        <w:t>” is intended to include such phrases as “offeror”, “applicant”, “bidder”, “responder”, or other similar terminology employed by DSHS (or HHSC) to describe the person or entity that responds to a solicitation.</w:t>
      </w:r>
    </w:p>
    <w:p w14:paraId="7491D192" w14:textId="77777777" w:rsidR="00626F2D" w:rsidRDefault="00626F2D" w:rsidP="00626F2D">
      <w:pPr>
        <w:pStyle w:val="RFPbody12"/>
        <w:ind w:left="0"/>
      </w:pPr>
    </w:p>
    <w:p w14:paraId="1921C69A" w14:textId="77777777" w:rsidR="00626F2D" w:rsidRDefault="00626F2D" w:rsidP="00626F2D">
      <w:pPr>
        <w:pStyle w:val="RFPbody12"/>
        <w:ind w:left="0"/>
      </w:pPr>
      <w:r>
        <w:t xml:space="preserve">Budget Period – The duration of the budget (stated in the number of months the contract will reflect from begin date to end date of the term of the contract).  Each renewal will have its own budget period.  </w:t>
      </w:r>
    </w:p>
    <w:p w14:paraId="3FCCBF76" w14:textId="77777777" w:rsidR="00626F2D" w:rsidRPr="00F95C7A" w:rsidRDefault="00626F2D" w:rsidP="00626F2D">
      <w:pPr>
        <w:pStyle w:val="RFPbody12"/>
      </w:pPr>
    </w:p>
    <w:p w14:paraId="54DF21E1" w14:textId="77777777" w:rsidR="00626F2D" w:rsidRDefault="00626F2D" w:rsidP="00626F2D">
      <w:pPr>
        <w:pStyle w:val="RFPbody12"/>
        <w:ind w:left="0"/>
      </w:pPr>
      <w:r>
        <w:t xml:space="preserve">Contract – </w:t>
      </w:r>
      <w:r w:rsidRPr="00595D6F">
        <w:t xml:space="preserve">A written document referring to promises or agreements for which the law establishes enforceable duties and remedies between a minimum of two parties.  A DSHS contract is assembled using a core contract (base), one or more program attachments, and other </w:t>
      </w:r>
      <w:r>
        <w:t xml:space="preserve">required </w:t>
      </w:r>
      <w:r w:rsidRPr="00595D6F">
        <w:t>exhibits (general provisions, etc.).</w:t>
      </w:r>
    </w:p>
    <w:p w14:paraId="0F239B52" w14:textId="77777777" w:rsidR="00626F2D" w:rsidRDefault="00626F2D" w:rsidP="00626F2D">
      <w:pPr>
        <w:pStyle w:val="RFPbody12"/>
        <w:ind w:left="0"/>
      </w:pPr>
    </w:p>
    <w:p w14:paraId="640A3F73" w14:textId="77777777" w:rsidR="00626F2D" w:rsidRDefault="00626F2D" w:rsidP="00626F2D">
      <w:pPr>
        <w:pStyle w:val="RFPbody12"/>
        <w:ind w:left="0"/>
      </w:pPr>
      <w:r>
        <w:t>Contract Term – The period of time during which the contract or program attachment will be effective from begin date to end, or renewal date.  The contract term may or may not be the same as the budget period.</w:t>
      </w:r>
    </w:p>
    <w:p w14:paraId="7831147D" w14:textId="77777777" w:rsidR="00626F2D" w:rsidRDefault="00626F2D" w:rsidP="00626F2D">
      <w:pPr>
        <w:pStyle w:val="RFPbody12"/>
        <w:ind w:left="0"/>
      </w:pPr>
    </w:p>
    <w:p w14:paraId="0DEBE6F7" w14:textId="77777777" w:rsidR="00626F2D" w:rsidRDefault="00626F2D" w:rsidP="00626F2D">
      <w:pPr>
        <w:pStyle w:val="RFPbody12"/>
        <w:ind w:left="0"/>
      </w:pPr>
      <w:r>
        <w:t xml:space="preserve">Debarment – An exclusion from contracting or subcontracting with state agencies on the basis of cause set forth in Title 34, Texas Administrative Code Chapter 20, Subchapter C, §20.105 et seq.  </w:t>
      </w:r>
    </w:p>
    <w:p w14:paraId="2E084668" w14:textId="77777777" w:rsidR="00626F2D" w:rsidRDefault="00626F2D" w:rsidP="00626F2D">
      <w:pPr>
        <w:pStyle w:val="RFPbody12"/>
      </w:pPr>
    </w:p>
    <w:p w14:paraId="134121A7" w14:textId="77777777" w:rsidR="00626F2D" w:rsidRDefault="00626F2D" w:rsidP="00626F2D">
      <w:pPr>
        <w:pStyle w:val="RFPbody12"/>
        <w:ind w:left="0"/>
      </w:pPr>
      <w:r>
        <w:t>Effective Date – The date the contract term begins.</w:t>
      </w:r>
    </w:p>
    <w:p w14:paraId="44B4BCC3" w14:textId="77777777" w:rsidR="00626F2D" w:rsidRDefault="00626F2D" w:rsidP="00626F2D">
      <w:pPr>
        <w:pStyle w:val="RFPbody12"/>
        <w:ind w:left="0"/>
      </w:pPr>
    </w:p>
    <w:p w14:paraId="64BA6E69" w14:textId="77777777" w:rsidR="00626F2D" w:rsidRDefault="00626F2D" w:rsidP="00626F2D">
      <w:pPr>
        <w:pStyle w:val="RFPbody12"/>
        <w:ind w:left="0"/>
      </w:pPr>
      <w:r>
        <w:t>Fully Executed – When a contract is signed by each of the parties to form a legal binding contractual relationship.  No costs chargeable to the proposed contract will be reimbursed before the contract is fully executed.</w:t>
      </w:r>
    </w:p>
    <w:p w14:paraId="5F2AAFB9" w14:textId="77777777" w:rsidR="00626F2D" w:rsidRPr="006B262A" w:rsidRDefault="00626F2D" w:rsidP="00626F2D">
      <w:pPr>
        <w:pStyle w:val="RFPbody12"/>
      </w:pPr>
    </w:p>
    <w:p w14:paraId="419D9B79" w14:textId="77777777" w:rsidR="00626F2D" w:rsidRDefault="00626F2D" w:rsidP="00626F2D">
      <w:pPr>
        <w:pStyle w:val="RFPbody12"/>
        <w:ind w:left="0"/>
      </w:pPr>
      <w:r>
        <w:t>Project Period – The anticipated duration of the entire Project stated in total number of budget periods.</w:t>
      </w:r>
    </w:p>
    <w:p w14:paraId="56624D7E" w14:textId="77777777" w:rsidR="00626F2D" w:rsidRPr="00D96486" w:rsidRDefault="00626F2D" w:rsidP="00626F2D">
      <w:pPr>
        <w:pStyle w:val="RFPbody12"/>
      </w:pPr>
    </w:p>
    <w:p w14:paraId="1443C121" w14:textId="77777777" w:rsidR="00626F2D" w:rsidRPr="00BD6CAB" w:rsidRDefault="00626F2D" w:rsidP="00626F2D">
      <w:pPr>
        <w:jc w:val="both"/>
        <w:rPr>
          <w:rFonts w:cs="Arial"/>
        </w:rPr>
      </w:pPr>
      <w:r w:rsidRPr="00BD6CAB">
        <w:rPr>
          <w:rFonts w:cs="Arial"/>
        </w:rPr>
        <w:t>Scope of Work – A description of the services and/or goods, if any, for each service type, to be obtained as a result of this solicitation for a project period.  The scope of work is a document written in the early stages of procurement to explain what DSHS plans to purchase.</w:t>
      </w:r>
    </w:p>
    <w:p w14:paraId="0654C71D" w14:textId="77777777" w:rsidR="00626F2D" w:rsidRDefault="00626F2D" w:rsidP="00626F2D">
      <w:pPr>
        <w:pStyle w:val="RFPbody12"/>
      </w:pPr>
    </w:p>
    <w:p w14:paraId="7D6758E1" w14:textId="77777777" w:rsidR="00626F2D" w:rsidRDefault="00626F2D" w:rsidP="00626F2D">
      <w:pPr>
        <w:pStyle w:val="RFPbody12"/>
        <w:ind w:left="0"/>
      </w:pPr>
      <w:r>
        <w:lastRenderedPageBreak/>
        <w:t>Solicitation – The process of notifying prospective contractors of an opportunity to provide goods or services to the state (e.g., OE).</w:t>
      </w:r>
    </w:p>
    <w:p w14:paraId="331BFB9A" w14:textId="77777777" w:rsidR="00626F2D" w:rsidRDefault="00626F2D" w:rsidP="00626F2D">
      <w:pPr>
        <w:pStyle w:val="RFPbody12"/>
        <w:ind w:left="0"/>
      </w:pPr>
    </w:p>
    <w:p w14:paraId="53900ABA" w14:textId="77777777" w:rsidR="00626F2D" w:rsidRDefault="00626F2D" w:rsidP="00626F2D">
      <w:pPr>
        <w:pStyle w:val="RFPbody12"/>
        <w:ind w:left="0"/>
      </w:pPr>
      <w:r>
        <w:t>Statement of Work – A part of the contract that describes the services and/or goods to be delivered by the DSHS contractor specifying the type, level and quality of service,</w:t>
      </w:r>
      <w:r w:rsidRPr="00547E30">
        <w:t> that</w:t>
      </w:r>
      <w:r>
        <w:rPr>
          <w:color w:val="0000FF"/>
        </w:rPr>
        <w:t xml:space="preserve"> </w:t>
      </w:r>
      <w:r>
        <w:t>directly relate to program objectives.</w:t>
      </w:r>
    </w:p>
    <w:p w14:paraId="57F85BDC" w14:textId="77777777" w:rsidR="00626F2D" w:rsidRDefault="00626F2D" w:rsidP="00626F2D">
      <w:pPr>
        <w:pStyle w:val="RFPbody12"/>
      </w:pPr>
    </w:p>
    <w:p w14:paraId="6DE8DC0A" w14:textId="77777777" w:rsidR="00626F2D" w:rsidRDefault="00626F2D" w:rsidP="00626F2D">
      <w:pPr>
        <w:pStyle w:val="RFPbody12"/>
        <w:ind w:left="0"/>
      </w:pPr>
      <w:r>
        <w:t xml:space="preserve">Subcontractor – A written agreement between the DSHS contractor and a third party to provide all or a specified part of the services, goods, work, and materials required in the original contract. The </w:t>
      </w:r>
      <w:r w:rsidRPr="00964137">
        <w:t xml:space="preserve">contractor remains entirely responsible to DSHS for performance of all requirements of the contract with DSHS. </w:t>
      </w:r>
      <w:r>
        <w:t>The c</w:t>
      </w:r>
      <w:r w:rsidRPr="00964137">
        <w:t xml:space="preserve">ontractor must closely monitor the subcontractor’s performance.  Subcontracting </w:t>
      </w:r>
      <w:r>
        <w:t>can</w:t>
      </w:r>
      <w:r w:rsidRPr="00964137">
        <w:t xml:space="preserve"> be done only when expressly allowed in the program attachment.</w:t>
      </w:r>
    </w:p>
    <w:p w14:paraId="194E52A9" w14:textId="77777777" w:rsidR="00626F2D" w:rsidRDefault="00626F2D" w:rsidP="00626F2D">
      <w:pPr>
        <w:pStyle w:val="RFPbody12"/>
      </w:pPr>
    </w:p>
    <w:p w14:paraId="6CC5EDF1" w14:textId="77777777" w:rsidR="00626F2D" w:rsidRDefault="00626F2D" w:rsidP="00626F2D">
      <w:pPr>
        <w:pStyle w:val="RFPbody12"/>
        <w:ind w:left="0"/>
      </w:pPr>
      <w:r>
        <w:t xml:space="preserve">Supplant (verb) - To replace or substitute one source of funding for another source of funding.  A recipient of contract funds under an OE must not use the funds to pay any costs that the recipient is already obligated to pay.  If a contractor, prior to responding to an OE, had committed to provide funding for activities defined in the contract’s statement of work (i.e., as represented in the OE Budget Summary), then the contractor must provide the amount of funding previously committed in addition to the amount requested under the OE.  </w:t>
      </w:r>
    </w:p>
    <w:p w14:paraId="00461A82" w14:textId="77777777" w:rsidR="00626F2D" w:rsidRPr="00FB7534" w:rsidRDefault="00626F2D" w:rsidP="00626F2D">
      <w:pPr>
        <w:pStyle w:val="RFPbody12"/>
        <w:ind w:left="0"/>
      </w:pPr>
    </w:p>
    <w:p w14:paraId="1C73ACB1" w14:textId="77777777" w:rsidR="00626F2D" w:rsidRPr="00FB7534" w:rsidRDefault="00626F2D" w:rsidP="00626F2D">
      <w:pPr>
        <w:jc w:val="both"/>
        <w:rPr>
          <w:rFonts w:cs="Arial"/>
        </w:rPr>
      </w:pPr>
      <w:r w:rsidRPr="00FB7534">
        <w:rPr>
          <w:rFonts w:cs="Arial"/>
        </w:rPr>
        <w:t>Vendor – A type of contractor or subcontractor that provides services, and goods, if any, that assist in, but are not the primary means of, carrying out the DSHS-funded program. Under a </w:t>
      </w:r>
      <w:smartTag w:uri="urn:schemas-microsoft-com:office:smarttags" w:element="PersonName">
        <w:r w:rsidRPr="00FB7534">
          <w:rPr>
            <w:rFonts w:cs="Arial"/>
          </w:rPr>
          <w:t>vendor</w:t>
        </w:r>
      </w:smartTag>
      <w:r w:rsidRPr="00FB7534">
        <w:rPr>
          <w:rFonts w:cs="Arial"/>
        </w:rPr>
        <w:t xml:space="preserve"> contract, the </w:t>
      </w:r>
      <w:smartTag w:uri="urn:schemas-microsoft-com:office:smarttags" w:element="PersonName">
        <w:r w:rsidRPr="00FB7534">
          <w:rPr>
            <w:rFonts w:cs="Arial"/>
          </w:rPr>
          <w:t>vendor</w:t>
        </w:r>
      </w:smartTag>
      <w:r w:rsidRPr="00FB7534">
        <w:rPr>
          <w:rFonts w:cs="Arial"/>
        </w:rPr>
        <w:t xml:space="preserve"> will have few if any administrative requirements. (For example, a </w:t>
      </w:r>
      <w:smartTag w:uri="urn:schemas-microsoft-com:office:smarttags" w:element="PersonName">
        <w:r w:rsidRPr="00FB7534">
          <w:rPr>
            <w:rFonts w:cs="Arial"/>
          </w:rPr>
          <w:t>vendor</w:t>
        </w:r>
      </w:smartTag>
      <w:r w:rsidRPr="00FB7534">
        <w:rPr>
          <w:rFonts w:cs="Arial"/>
        </w:rPr>
        <w:t xml:space="preserve"> might be required only to submit a summary report of services delivered and an invoice.) A </w:t>
      </w:r>
      <w:smartTag w:uri="urn:schemas-microsoft-com:office:smarttags" w:element="PersonName">
        <w:r w:rsidRPr="00FB7534">
          <w:rPr>
            <w:rFonts w:cs="Arial"/>
          </w:rPr>
          <w:t>vendor</w:t>
        </w:r>
      </w:smartTag>
      <w:r w:rsidRPr="00FB7534">
        <w:rPr>
          <w:rFonts w:cs="Arial"/>
        </w:rPr>
        <w:t xml:space="preserve"> generally will deliver services to DSHS-funded clients in the same manner the </w:t>
      </w:r>
      <w:smartTag w:uri="urn:schemas-microsoft-com:office:smarttags" w:element="PersonName">
        <w:r w:rsidRPr="00FB7534">
          <w:rPr>
            <w:rFonts w:cs="Arial"/>
          </w:rPr>
          <w:t>vendor</w:t>
        </w:r>
      </w:smartTag>
      <w:r w:rsidRPr="00FB7534">
        <w:rPr>
          <w:rFonts w:cs="Arial"/>
        </w:rPr>
        <w:t xml:space="preserve"> would deliver those services to its non-DSHS-funded clients. </w:t>
      </w:r>
    </w:p>
    <w:p w14:paraId="1CB4D660" w14:textId="77777777" w:rsidR="00626F2D" w:rsidRPr="00FB7534" w:rsidRDefault="00626F2D" w:rsidP="00626F2D">
      <w:pPr>
        <w:jc w:val="both"/>
        <w:rPr>
          <w:rFonts w:cs="Arial"/>
        </w:rPr>
      </w:pPr>
    </w:p>
    <w:p w14:paraId="6090DB18" w14:textId="77777777" w:rsidR="00626F2D" w:rsidRPr="00FB7534" w:rsidRDefault="00626F2D" w:rsidP="00626F2D">
      <w:pPr>
        <w:jc w:val="both"/>
        <w:rPr>
          <w:rFonts w:cs="Arial"/>
        </w:rPr>
      </w:pPr>
      <w:r w:rsidRPr="00FB7534">
        <w:rPr>
          <w:rFonts w:cs="Arial"/>
        </w:rPr>
        <w:t xml:space="preserve">A </w:t>
      </w:r>
      <w:smartTag w:uri="urn:schemas-microsoft-com:office:smarttags" w:element="PersonName">
        <w:r w:rsidRPr="00FB7534">
          <w:rPr>
            <w:rFonts w:cs="Arial"/>
          </w:rPr>
          <w:t>vendor</w:t>
        </w:r>
      </w:smartTag>
      <w:r w:rsidRPr="00FB7534">
        <w:rPr>
          <w:rFonts w:cs="Arial"/>
        </w:rPr>
        <w:t xml:space="preserve"> contractor generally has most of the following characteristics:  a) provides goods and services within normal business operations, b) provides similar goods and services to many different purchasers, c) operates in a competitive environment, d) is not subject to compliance requirements of the federal or state program, e) provides goods and services that are ancillary to the operation of the program.   Note:  Characteristics a, b, c, and d do not apply to </w:t>
      </w:r>
      <w:smartTag w:uri="urn:schemas-microsoft-com:office:smarttags" w:element="PersonName">
        <w:r w:rsidRPr="00FB7534">
          <w:rPr>
            <w:rFonts w:cs="Arial"/>
          </w:rPr>
          <w:t>vendor</w:t>
        </w:r>
      </w:smartTag>
      <w:r w:rsidRPr="00FB7534">
        <w:rPr>
          <w:rFonts w:cs="Arial"/>
        </w:rPr>
        <w:t xml:space="preserve"> contractors that are universities.</w:t>
      </w:r>
    </w:p>
    <w:p w14:paraId="303206BB" w14:textId="77777777" w:rsidR="00626F2D" w:rsidRPr="00FB7534" w:rsidRDefault="00626F2D" w:rsidP="00626F2D">
      <w:pPr>
        <w:pStyle w:val="RFPbody12"/>
        <w:ind w:left="0"/>
      </w:pPr>
    </w:p>
    <w:p w14:paraId="0A38F3B4" w14:textId="77777777" w:rsidR="00626F2D" w:rsidRPr="00FB7534" w:rsidRDefault="00626F2D" w:rsidP="00626F2D">
      <w:pPr>
        <w:jc w:val="both"/>
        <w:rPr>
          <w:rFonts w:cs="Arial"/>
          <w:b/>
        </w:rPr>
      </w:pPr>
      <w:r w:rsidRPr="00FB7534">
        <w:rPr>
          <w:rFonts w:cs="Arial"/>
        </w:rPr>
        <w:t xml:space="preserve">Vendor Identification Number (Vendor ID No.) – Fourteen-digit number needed for any entity, whether </w:t>
      </w:r>
      <w:smartTag w:uri="urn:schemas-microsoft-com:office:smarttags" w:element="PersonName">
        <w:r w:rsidRPr="00FB7534">
          <w:rPr>
            <w:rFonts w:cs="Arial"/>
          </w:rPr>
          <w:t>vendor</w:t>
        </w:r>
      </w:smartTag>
      <w:r w:rsidRPr="00FB7534">
        <w:rPr>
          <w:rFonts w:cs="Arial"/>
        </w:rPr>
        <w:t xml:space="preserve"> or subrecipient, to contract with the State of Texas and which must be set up with the State Comptroller’s Office.  It consists of a ten-digit identification number (IRS number, state agency number, or social security number) +check digit + 3 digit mail code.  The V</w:t>
      </w:r>
      <w:r>
        <w:rPr>
          <w:rFonts w:cs="Arial"/>
        </w:rPr>
        <w:t xml:space="preserve">endor </w:t>
      </w:r>
      <w:r w:rsidRPr="00FB7534">
        <w:rPr>
          <w:rFonts w:cs="Arial"/>
        </w:rPr>
        <w:t>I</w:t>
      </w:r>
      <w:r>
        <w:rPr>
          <w:rFonts w:cs="Arial"/>
        </w:rPr>
        <w:t xml:space="preserve">D </w:t>
      </w:r>
      <w:r w:rsidRPr="00FB7534">
        <w:rPr>
          <w:rFonts w:cs="Arial"/>
        </w:rPr>
        <w:t>N</w:t>
      </w:r>
      <w:r>
        <w:rPr>
          <w:rFonts w:cs="Arial"/>
        </w:rPr>
        <w:t>o.</w:t>
      </w:r>
      <w:r w:rsidRPr="00FB7534">
        <w:rPr>
          <w:rFonts w:cs="Arial"/>
        </w:rPr>
        <w:t xml:space="preserve"> includes all the numbers in the TINs (defined above), including a three digit mail code for a total of 14</w:t>
      </w:r>
      <w:r>
        <w:rPr>
          <w:rFonts w:cs="Arial"/>
        </w:rPr>
        <w:t>-</w:t>
      </w:r>
      <w:r w:rsidRPr="00FB7534">
        <w:rPr>
          <w:rFonts w:cs="Arial"/>
        </w:rPr>
        <w:t>digits.</w:t>
      </w:r>
    </w:p>
    <w:p w14:paraId="45E9E39B" w14:textId="77777777" w:rsidR="00626F2D" w:rsidRPr="00964137" w:rsidRDefault="00626F2D" w:rsidP="00626F2D">
      <w:pPr>
        <w:pStyle w:val="RFPbody12"/>
        <w:ind w:left="0"/>
      </w:pPr>
    </w:p>
    <w:p w14:paraId="38CD9962" w14:textId="29BB5A60" w:rsidR="00626F2D" w:rsidRDefault="00626F2D" w:rsidP="00626F2D">
      <w:pPr>
        <w:pStyle w:val="RFPbody12"/>
        <w:ind w:left="0"/>
      </w:pPr>
    </w:p>
    <w:p w14:paraId="1386CB5A" w14:textId="77777777" w:rsidR="00C05D2B" w:rsidRPr="00964137" w:rsidRDefault="00C05D2B" w:rsidP="00626F2D">
      <w:pPr>
        <w:pStyle w:val="RFPbody12"/>
        <w:ind w:left="0"/>
      </w:pPr>
    </w:p>
    <w:p w14:paraId="71DC29DD" w14:textId="4C8936A8" w:rsidR="00626F2D" w:rsidRPr="009E4B0A" w:rsidRDefault="00626F2D" w:rsidP="00626F2D">
      <w:pPr>
        <w:rPr>
          <w:rFonts w:cs="Arial"/>
          <w:b/>
        </w:rPr>
      </w:pPr>
      <w:r w:rsidRPr="009E4B0A">
        <w:rPr>
          <w:rFonts w:cs="Arial"/>
          <w:b/>
        </w:rPr>
        <w:t xml:space="preserve">Newborn Screening </w:t>
      </w:r>
      <w:r w:rsidR="00027481" w:rsidRPr="009E4B0A">
        <w:rPr>
          <w:rFonts w:cs="Arial"/>
          <w:b/>
        </w:rPr>
        <w:t xml:space="preserve">Program </w:t>
      </w:r>
      <w:r w:rsidRPr="009E4B0A">
        <w:rPr>
          <w:rFonts w:cs="Arial"/>
          <w:b/>
        </w:rPr>
        <w:t>Benefits Additional Definitions</w:t>
      </w:r>
    </w:p>
    <w:p w14:paraId="263F0AD5" w14:textId="77777777" w:rsidR="00626F2D" w:rsidRDefault="00626F2D" w:rsidP="00626F2D">
      <w:pPr>
        <w:rPr>
          <w:rFonts w:cs="Arial"/>
        </w:rPr>
      </w:pPr>
    </w:p>
    <w:p w14:paraId="5B8F577B" w14:textId="77777777" w:rsidR="00626F2D" w:rsidRDefault="00626F2D" w:rsidP="009E4B0A">
      <w:pPr>
        <w:autoSpaceDE w:val="0"/>
        <w:autoSpaceDN w:val="0"/>
        <w:adjustRightInd w:val="0"/>
        <w:jc w:val="both"/>
        <w:rPr>
          <w:rFonts w:cs="Arial"/>
        </w:rPr>
      </w:pPr>
      <w:r w:rsidRPr="00B6709F">
        <w:rPr>
          <w:rFonts w:cs="Arial"/>
          <w:bCs/>
        </w:rPr>
        <w:t xml:space="preserve">Diagnosis </w:t>
      </w:r>
      <w:r>
        <w:rPr>
          <w:rFonts w:cs="Arial"/>
        </w:rPr>
        <w:t>– A disorder that has been confirmed to be present in a patient based on clinical evaluation and additional testing including any of the following, as necessary, laboratory testing (blood, urine, or tissue tests), physiologic tests or radiologic exams.</w:t>
      </w:r>
    </w:p>
    <w:p w14:paraId="251BFC2D" w14:textId="77777777" w:rsidR="00626F2D" w:rsidRDefault="00626F2D" w:rsidP="00626F2D">
      <w:pPr>
        <w:rPr>
          <w:rFonts w:cs="Arial"/>
          <w:bCs/>
        </w:rPr>
      </w:pPr>
    </w:p>
    <w:p w14:paraId="3DA612CE" w14:textId="77777777" w:rsidR="00626F2D" w:rsidRDefault="00626F2D" w:rsidP="009E4B0A">
      <w:pPr>
        <w:jc w:val="both"/>
        <w:rPr>
          <w:rFonts w:cs="Arial"/>
        </w:rPr>
      </w:pPr>
      <w:r w:rsidRPr="00B6709F">
        <w:rPr>
          <w:rFonts w:cs="Arial"/>
          <w:bCs/>
        </w:rPr>
        <w:t>Diagnostic Services</w:t>
      </w:r>
      <w:r>
        <w:rPr>
          <w:rFonts w:cs="Arial"/>
          <w:b/>
          <w:bCs/>
        </w:rPr>
        <w:t xml:space="preserve"> </w:t>
      </w:r>
      <w:r>
        <w:rPr>
          <w:rFonts w:cs="Arial"/>
        </w:rPr>
        <w:t>– Laboratory studies or tests, x-rays and other appropriate services, ordered by the patient’s health care practitioner(s) to evaluate an individual’s health status for diagnostic purposes.</w:t>
      </w:r>
    </w:p>
    <w:p w14:paraId="272C351D" w14:textId="2170CDBE" w:rsidR="00626F2D" w:rsidRPr="00C747E3" w:rsidRDefault="00292B06" w:rsidP="009E4B0A">
      <w:pPr>
        <w:shd w:val="clear" w:color="auto" w:fill="FFFFFF"/>
        <w:spacing w:before="100" w:beforeAutospacing="1" w:after="100" w:afterAutospacing="1"/>
        <w:jc w:val="both"/>
        <w:rPr>
          <w:rFonts w:cs="Arial"/>
          <w:color w:val="000000"/>
          <w:lang w:val="en"/>
        </w:rPr>
      </w:pPr>
      <w:r w:rsidRPr="00292B06">
        <w:rPr>
          <w:rFonts w:cs="Arial"/>
        </w:rPr>
        <w:t xml:space="preserve">Dietary Supplement – Dietary </w:t>
      </w:r>
      <w:r w:rsidR="005618DA">
        <w:rPr>
          <w:rFonts w:cs="Arial"/>
        </w:rPr>
        <w:t>S</w:t>
      </w:r>
      <w:r w:rsidRPr="00292B06">
        <w:rPr>
          <w:rFonts w:cs="Arial"/>
        </w:rPr>
        <w:t xml:space="preserve">upplement is a preparation intended to supplement the diet and provide nutrients, such as </w:t>
      </w:r>
      <w:r w:rsidR="007730FA">
        <w:rPr>
          <w:rFonts w:cs="Arial"/>
        </w:rPr>
        <w:t>V</w:t>
      </w:r>
      <w:r w:rsidRPr="00292B06">
        <w:rPr>
          <w:rFonts w:cs="Arial"/>
        </w:rPr>
        <w:t xml:space="preserve">itamins, minerals, fiber, fatty acids, or amino acids, that may be missing or may not be consumed in sufficient quantities in a person's diet.  It is intended to be taken by mouth as a pill, capsule, tablet, or liquid; and is labeled on the front panel as being a </w:t>
      </w:r>
      <w:r w:rsidR="005618DA">
        <w:rPr>
          <w:rFonts w:cs="Arial"/>
        </w:rPr>
        <w:t>D</w:t>
      </w:r>
      <w:r w:rsidRPr="00292B06">
        <w:rPr>
          <w:rFonts w:cs="Arial"/>
        </w:rPr>
        <w:t xml:space="preserve">ietary </w:t>
      </w:r>
      <w:r w:rsidR="005618DA">
        <w:rPr>
          <w:rFonts w:cs="Arial"/>
        </w:rPr>
        <w:t>S</w:t>
      </w:r>
      <w:r w:rsidRPr="00292B06">
        <w:rPr>
          <w:rFonts w:cs="Arial"/>
        </w:rPr>
        <w:t>upplement</w:t>
      </w:r>
      <w:r w:rsidR="00626F2D" w:rsidRPr="00C747E3">
        <w:rPr>
          <w:rFonts w:cs="Arial"/>
          <w:color w:val="000000"/>
          <w:lang w:val="en"/>
        </w:rPr>
        <w:t xml:space="preserve">. </w:t>
      </w:r>
    </w:p>
    <w:p w14:paraId="65FE6FED" w14:textId="77777777" w:rsidR="00626F2D" w:rsidRPr="0008176B" w:rsidRDefault="00626F2D" w:rsidP="00626F2D">
      <w:pPr>
        <w:jc w:val="both"/>
        <w:rPr>
          <w:rFonts w:cs="Arial"/>
        </w:rPr>
      </w:pPr>
      <w:r w:rsidRPr="0008176B">
        <w:rPr>
          <w:rFonts w:cs="Arial"/>
        </w:rPr>
        <w:t>Low Protein Foods – Modified foods low in protein.</w:t>
      </w:r>
    </w:p>
    <w:p w14:paraId="6D18C17E" w14:textId="77777777" w:rsidR="00626F2D" w:rsidRPr="0008176B" w:rsidRDefault="00626F2D" w:rsidP="00626F2D">
      <w:pPr>
        <w:jc w:val="both"/>
        <w:rPr>
          <w:rFonts w:cs="Arial"/>
        </w:rPr>
      </w:pPr>
    </w:p>
    <w:p w14:paraId="69C3FC47" w14:textId="77777777" w:rsidR="00626F2D" w:rsidRPr="00E7532C" w:rsidRDefault="00626F2D" w:rsidP="009E4B0A">
      <w:pPr>
        <w:jc w:val="both"/>
        <w:rPr>
          <w:rFonts w:cs="Arial"/>
        </w:rPr>
      </w:pPr>
      <w:r w:rsidRPr="00E7532C">
        <w:rPr>
          <w:rFonts w:cs="Arial"/>
        </w:rPr>
        <w:t xml:space="preserve">Medications – </w:t>
      </w:r>
      <w:r>
        <w:rPr>
          <w:rFonts w:cs="Arial"/>
        </w:rPr>
        <w:t>A substance or preparation used in treating disease.  Medications can be used for maintenance of health and the prevention, alleviation, or cure of disease.</w:t>
      </w:r>
    </w:p>
    <w:p w14:paraId="1EB2133A" w14:textId="77777777" w:rsidR="00626F2D" w:rsidRDefault="00626F2D" w:rsidP="00626F2D">
      <w:pPr>
        <w:rPr>
          <w:rFonts w:cs="Arial"/>
        </w:rPr>
      </w:pPr>
    </w:p>
    <w:p w14:paraId="30984CF9" w14:textId="501C03BA" w:rsidR="00626F2D" w:rsidRDefault="00F709E5" w:rsidP="00626F2D">
      <w:pPr>
        <w:autoSpaceDE w:val="0"/>
        <w:autoSpaceDN w:val="0"/>
        <w:adjustRightInd w:val="0"/>
        <w:rPr>
          <w:rFonts w:cs="Arial"/>
        </w:rPr>
      </w:pPr>
      <w:r>
        <w:rPr>
          <w:rFonts w:cs="Arial"/>
          <w:bCs/>
        </w:rPr>
        <w:t xml:space="preserve">Medical Foods – A food which is formulated to be consumed or </w:t>
      </w:r>
      <w:r w:rsidR="00C12722">
        <w:rPr>
          <w:rFonts w:cs="Arial"/>
          <w:bCs/>
        </w:rPr>
        <w:t xml:space="preserve">by enteral </w:t>
      </w:r>
      <w:r>
        <w:rPr>
          <w:rFonts w:cs="Arial"/>
          <w:bCs/>
        </w:rPr>
        <w:t>administr</w:t>
      </w:r>
      <w:r w:rsidR="00C12722">
        <w:rPr>
          <w:rFonts w:cs="Arial"/>
          <w:bCs/>
        </w:rPr>
        <w:t xml:space="preserve">ation </w:t>
      </w:r>
      <w:r w:rsidR="00EB460C">
        <w:rPr>
          <w:rFonts w:cs="Arial"/>
          <w:bCs/>
        </w:rPr>
        <w:t>under the supervision of a physician and which is intended for the specific dietary management of a disease or condition for which distinctive nutritional requirements, based on recognized scientific principles, are established by medical evaluation</w:t>
      </w:r>
    </w:p>
    <w:p w14:paraId="5DCDA913" w14:textId="77777777" w:rsidR="00F709E5" w:rsidRDefault="00F709E5" w:rsidP="00626F2D">
      <w:pPr>
        <w:rPr>
          <w:rFonts w:cs="Arial"/>
        </w:rPr>
      </w:pPr>
    </w:p>
    <w:p w14:paraId="35DC15B8" w14:textId="3DB92F50" w:rsidR="00626F2D" w:rsidRPr="00E7532C" w:rsidRDefault="00F709E5" w:rsidP="00626F2D">
      <w:pPr>
        <w:rPr>
          <w:rFonts w:cs="Arial"/>
        </w:rPr>
      </w:pPr>
      <w:r>
        <w:rPr>
          <w:rFonts w:cs="Arial"/>
        </w:rPr>
        <w:t xml:space="preserve">Medical Management </w:t>
      </w:r>
      <w:r w:rsidR="00626F2D" w:rsidRPr="00E7532C">
        <w:rPr>
          <w:rFonts w:cs="Arial"/>
        </w:rPr>
        <w:t xml:space="preserve">Services – </w:t>
      </w:r>
      <w:r>
        <w:rPr>
          <w:rFonts w:cs="Arial"/>
        </w:rPr>
        <w:t xml:space="preserve">Services </w:t>
      </w:r>
      <w:r w:rsidR="00626F2D" w:rsidRPr="00E7532C">
        <w:rPr>
          <w:rFonts w:cs="Arial"/>
        </w:rPr>
        <w:t xml:space="preserve">include prescriptions for </w:t>
      </w:r>
      <w:r w:rsidR="00975872">
        <w:rPr>
          <w:rFonts w:cs="Arial"/>
        </w:rPr>
        <w:t>M</w:t>
      </w:r>
      <w:r w:rsidR="00626F2D" w:rsidRPr="00E7532C">
        <w:rPr>
          <w:rFonts w:cs="Arial"/>
        </w:rPr>
        <w:t>edications,</w:t>
      </w:r>
      <w:r>
        <w:rPr>
          <w:rFonts w:cs="Arial"/>
        </w:rPr>
        <w:t xml:space="preserve"> </w:t>
      </w:r>
      <w:r w:rsidR="00975872">
        <w:rPr>
          <w:rFonts w:cs="Arial"/>
        </w:rPr>
        <w:t>M</w:t>
      </w:r>
      <w:r>
        <w:rPr>
          <w:rFonts w:cs="Arial"/>
        </w:rPr>
        <w:t xml:space="preserve">edical </w:t>
      </w:r>
      <w:r w:rsidR="00975872">
        <w:rPr>
          <w:rFonts w:cs="Arial"/>
        </w:rPr>
        <w:t>F</w:t>
      </w:r>
      <w:r>
        <w:rPr>
          <w:rFonts w:cs="Arial"/>
        </w:rPr>
        <w:t>oods,</w:t>
      </w:r>
      <w:r w:rsidR="00626F2D" w:rsidRPr="00E7532C">
        <w:rPr>
          <w:rFonts w:cs="Arial"/>
        </w:rPr>
        <w:t xml:space="preserve"> </w:t>
      </w:r>
      <w:r w:rsidR="007730FA">
        <w:rPr>
          <w:rFonts w:cs="Arial"/>
        </w:rPr>
        <w:t>V</w:t>
      </w:r>
      <w:r w:rsidR="00626F2D" w:rsidRPr="00E7532C">
        <w:rPr>
          <w:rFonts w:cs="Arial"/>
        </w:rPr>
        <w:t xml:space="preserve">itamins, </w:t>
      </w:r>
      <w:r w:rsidR="005618DA">
        <w:rPr>
          <w:rFonts w:cs="Arial"/>
        </w:rPr>
        <w:t>D</w:t>
      </w:r>
      <w:r w:rsidR="00626F2D" w:rsidRPr="00E7532C">
        <w:rPr>
          <w:rFonts w:cs="Arial"/>
        </w:rPr>
        <w:t xml:space="preserve">ietary </w:t>
      </w:r>
      <w:r w:rsidR="005618DA">
        <w:rPr>
          <w:rFonts w:cs="Arial"/>
        </w:rPr>
        <w:t>S</w:t>
      </w:r>
      <w:r w:rsidR="00626F2D" w:rsidRPr="00E7532C">
        <w:rPr>
          <w:rFonts w:cs="Arial"/>
        </w:rPr>
        <w:t xml:space="preserve">upplements and/or </w:t>
      </w:r>
      <w:r w:rsidR="00CA671F">
        <w:rPr>
          <w:rFonts w:cs="Arial"/>
        </w:rPr>
        <w:t>L</w:t>
      </w:r>
      <w:r w:rsidR="00626F2D" w:rsidRPr="00E7532C">
        <w:rPr>
          <w:rFonts w:cs="Arial"/>
        </w:rPr>
        <w:t>ow</w:t>
      </w:r>
      <w:r w:rsidR="00CA671F">
        <w:rPr>
          <w:rFonts w:cs="Arial"/>
        </w:rPr>
        <w:t xml:space="preserve"> P</w:t>
      </w:r>
      <w:r w:rsidR="00626F2D" w:rsidRPr="00E7532C">
        <w:rPr>
          <w:rFonts w:cs="Arial"/>
        </w:rPr>
        <w:t xml:space="preserve">rotein </w:t>
      </w:r>
      <w:r w:rsidR="00CA671F">
        <w:rPr>
          <w:rFonts w:cs="Arial"/>
        </w:rPr>
        <w:t>F</w:t>
      </w:r>
      <w:r w:rsidR="00626F2D" w:rsidRPr="00E7532C">
        <w:rPr>
          <w:rFonts w:cs="Arial"/>
        </w:rPr>
        <w:t xml:space="preserve">oods deemed necessary for the </w:t>
      </w:r>
      <w:r w:rsidR="007730FA">
        <w:rPr>
          <w:rFonts w:cs="Arial"/>
        </w:rPr>
        <w:t>T</w:t>
      </w:r>
      <w:r w:rsidR="00626F2D" w:rsidRPr="00E7532C">
        <w:rPr>
          <w:rFonts w:cs="Arial"/>
        </w:rPr>
        <w:t xml:space="preserve">reatment and management of the diagnosed disorder. </w:t>
      </w:r>
    </w:p>
    <w:p w14:paraId="573A0930" w14:textId="77777777" w:rsidR="00626F2D" w:rsidRDefault="00626F2D" w:rsidP="00626F2D">
      <w:pPr>
        <w:rPr>
          <w:rFonts w:cs="Arial"/>
        </w:rPr>
      </w:pPr>
    </w:p>
    <w:p w14:paraId="687F4C01" w14:textId="0458D321" w:rsidR="00F709E5" w:rsidRDefault="00F709E5" w:rsidP="00F709E5">
      <w:pPr>
        <w:autoSpaceDE w:val="0"/>
        <w:autoSpaceDN w:val="0"/>
        <w:adjustRightInd w:val="0"/>
        <w:rPr>
          <w:rFonts w:cs="Arial"/>
        </w:rPr>
      </w:pPr>
      <w:r w:rsidRPr="0037321D">
        <w:rPr>
          <w:rFonts w:cs="Arial"/>
          <w:bCs/>
        </w:rPr>
        <w:t>Prescription Drugs</w:t>
      </w:r>
      <w:r>
        <w:rPr>
          <w:rFonts w:cs="Arial"/>
          <w:b/>
          <w:bCs/>
        </w:rPr>
        <w:t xml:space="preserve"> </w:t>
      </w:r>
      <w:r>
        <w:rPr>
          <w:rFonts w:cs="Arial"/>
        </w:rPr>
        <w:t xml:space="preserve">– Medically-necessary pharmaceuticals needed for the </w:t>
      </w:r>
      <w:r w:rsidR="007730FA">
        <w:rPr>
          <w:rFonts w:cs="Arial"/>
        </w:rPr>
        <w:t>T</w:t>
      </w:r>
      <w:r>
        <w:rPr>
          <w:rFonts w:cs="Arial"/>
        </w:rPr>
        <w:t xml:space="preserve">reatment of a diagnosed condition. </w:t>
      </w:r>
    </w:p>
    <w:p w14:paraId="7693ACD5" w14:textId="77777777" w:rsidR="00F709E5" w:rsidRDefault="00F709E5" w:rsidP="00626F2D">
      <w:pPr>
        <w:autoSpaceDE w:val="0"/>
        <w:autoSpaceDN w:val="0"/>
        <w:adjustRightInd w:val="0"/>
        <w:rPr>
          <w:rFonts w:cs="Arial"/>
          <w:bCs/>
        </w:rPr>
      </w:pPr>
    </w:p>
    <w:p w14:paraId="1A5A6BDB" w14:textId="5EA83BE7" w:rsidR="00626F2D" w:rsidRDefault="00626F2D" w:rsidP="00626F2D">
      <w:pPr>
        <w:autoSpaceDE w:val="0"/>
        <w:autoSpaceDN w:val="0"/>
        <w:adjustRightInd w:val="0"/>
        <w:rPr>
          <w:rFonts w:cs="Arial"/>
        </w:rPr>
      </w:pPr>
      <w:r w:rsidRPr="0037321D">
        <w:rPr>
          <w:rFonts w:cs="Arial"/>
          <w:bCs/>
        </w:rPr>
        <w:t>Texas Resident</w:t>
      </w:r>
      <w:r>
        <w:rPr>
          <w:rFonts w:cs="Arial"/>
          <w:bCs/>
        </w:rPr>
        <w:t xml:space="preserve"> </w:t>
      </w:r>
      <w:r>
        <w:rPr>
          <w:rFonts w:cs="Arial"/>
        </w:rPr>
        <w:t xml:space="preserve">– An individual who resides within the geographic boundaries of the state is considered a Texas </w:t>
      </w:r>
      <w:r w:rsidR="007730FA">
        <w:rPr>
          <w:rFonts w:cs="Arial"/>
        </w:rPr>
        <w:t>R</w:t>
      </w:r>
      <w:r>
        <w:rPr>
          <w:rFonts w:cs="Arial"/>
        </w:rPr>
        <w:t>esident.</w:t>
      </w:r>
    </w:p>
    <w:p w14:paraId="19E8696F" w14:textId="77777777" w:rsidR="00626F2D" w:rsidRDefault="00626F2D" w:rsidP="00626F2D">
      <w:pPr>
        <w:rPr>
          <w:rFonts w:cs="Arial"/>
        </w:rPr>
      </w:pPr>
    </w:p>
    <w:p w14:paraId="042175A2" w14:textId="77777777" w:rsidR="00626F2D" w:rsidRDefault="00626F2D" w:rsidP="00626F2D">
      <w:pPr>
        <w:autoSpaceDE w:val="0"/>
        <w:autoSpaceDN w:val="0"/>
        <w:adjustRightInd w:val="0"/>
        <w:rPr>
          <w:rFonts w:cs="Arial"/>
        </w:rPr>
      </w:pPr>
      <w:r w:rsidRPr="0037321D">
        <w:rPr>
          <w:rFonts w:cs="Arial"/>
          <w:bCs/>
        </w:rPr>
        <w:t xml:space="preserve">Treatment </w:t>
      </w:r>
      <w:r>
        <w:rPr>
          <w:rFonts w:cs="Arial"/>
        </w:rPr>
        <w:t>– Any specific procedure used for the management of a disease or pathological condition.</w:t>
      </w:r>
    </w:p>
    <w:p w14:paraId="12AA8512" w14:textId="77777777" w:rsidR="00626F2D" w:rsidRDefault="00626F2D" w:rsidP="00626F2D">
      <w:pPr>
        <w:rPr>
          <w:rFonts w:cs="Arial"/>
        </w:rPr>
      </w:pPr>
    </w:p>
    <w:p w14:paraId="32BFC660" w14:textId="43790481" w:rsidR="00626F2D" w:rsidRDefault="00626F2D" w:rsidP="00626F2D">
      <w:pPr>
        <w:rPr>
          <w:rFonts w:cs="Arial"/>
        </w:rPr>
      </w:pPr>
      <w:r w:rsidRPr="0008176B">
        <w:rPr>
          <w:rFonts w:cs="Arial"/>
        </w:rPr>
        <w:t xml:space="preserve">Vitamins - Vitamins are compounds that </w:t>
      </w:r>
      <w:r>
        <w:rPr>
          <w:rFonts w:cs="Arial"/>
        </w:rPr>
        <w:t xml:space="preserve">are necessary </w:t>
      </w:r>
      <w:r w:rsidRPr="0008176B">
        <w:rPr>
          <w:rFonts w:cs="Arial"/>
        </w:rPr>
        <w:t xml:space="preserve">for growth and health. They are needed in small amounts only and are usually available in </w:t>
      </w:r>
      <w:r>
        <w:rPr>
          <w:rFonts w:cs="Arial"/>
        </w:rPr>
        <w:t>a person’s diet</w:t>
      </w:r>
      <w:r w:rsidRPr="0008176B">
        <w:rPr>
          <w:rFonts w:cs="Arial"/>
        </w:rPr>
        <w:t>.</w:t>
      </w:r>
    </w:p>
    <w:p w14:paraId="022A2B9E" w14:textId="31065B14" w:rsidR="0042376C" w:rsidRPr="00A7447D" w:rsidRDefault="00C05D2B" w:rsidP="00C05D2B">
      <w:pPr>
        <w:pStyle w:val="Heading4"/>
        <w:numPr>
          <w:ilvl w:val="0"/>
          <w:numId w:val="0"/>
        </w:numPr>
        <w:tabs>
          <w:tab w:val="left" w:pos="990"/>
        </w:tabs>
        <w:ind w:firstLine="306"/>
        <w:jc w:val="center"/>
        <w:rPr>
          <w:rFonts w:asciiTheme="majorHAnsi" w:hAnsiTheme="majorHAnsi" w:cstheme="majorHAnsi"/>
          <w:b/>
          <w:bCs w:val="0"/>
        </w:rPr>
      </w:pPr>
      <w:r>
        <w:rPr>
          <w:rFonts w:ascii="Arial" w:hAnsi="Arial"/>
          <w:b/>
          <w:sz w:val="24"/>
          <w:szCs w:val="24"/>
        </w:rPr>
        <w:t>T</w:t>
      </w:r>
      <w:r w:rsidR="004F7A00" w:rsidRPr="00A7447D">
        <w:rPr>
          <w:rFonts w:ascii="Arial" w:hAnsi="Arial"/>
          <w:b/>
          <w:sz w:val="24"/>
          <w:szCs w:val="24"/>
        </w:rPr>
        <w:t>he remainder of this page is intentionally left blank.</w:t>
      </w:r>
    </w:p>
    <w:p w14:paraId="26D7FE9A" w14:textId="77777777" w:rsidR="00C46893" w:rsidRPr="0033024F" w:rsidRDefault="00F6674C" w:rsidP="00A1032F">
      <w:pPr>
        <w:pStyle w:val="Heading1"/>
        <w:numPr>
          <w:ilvl w:val="0"/>
          <w:numId w:val="17"/>
        </w:numPr>
        <w:rPr>
          <w:rFonts w:cs="Arial"/>
          <w:sz w:val="28"/>
          <w:szCs w:val="28"/>
        </w:rPr>
      </w:pPr>
      <w:bookmarkStart w:id="100" w:name="_Toc202672975"/>
      <w:bookmarkStart w:id="101" w:name="_Toc422391190"/>
      <w:r w:rsidRPr="0033024F">
        <w:rPr>
          <w:rFonts w:cs="Arial"/>
          <w:sz w:val="28"/>
          <w:szCs w:val="28"/>
        </w:rPr>
        <w:t xml:space="preserve">ATTACHMENTS </w:t>
      </w:r>
      <w:r w:rsidR="00F55B77" w:rsidRPr="0033024F">
        <w:rPr>
          <w:rFonts w:cs="Arial"/>
          <w:sz w:val="28"/>
          <w:szCs w:val="28"/>
        </w:rPr>
        <w:t xml:space="preserve">AND </w:t>
      </w:r>
      <w:r w:rsidRPr="0033024F">
        <w:rPr>
          <w:rFonts w:cs="Arial"/>
          <w:sz w:val="28"/>
          <w:szCs w:val="28"/>
        </w:rPr>
        <w:t>FORMS</w:t>
      </w:r>
      <w:bookmarkEnd w:id="100"/>
      <w:bookmarkEnd w:id="101"/>
    </w:p>
    <w:p w14:paraId="474F283F" w14:textId="77777777" w:rsidR="00853DBD" w:rsidRPr="00853DBD" w:rsidRDefault="00853DBD" w:rsidP="00853DBD"/>
    <w:p w14:paraId="42C7E29C" w14:textId="770EFF7B" w:rsidR="003A6F5C" w:rsidRPr="00A7447D" w:rsidRDefault="003A6F5C" w:rsidP="009F30F1">
      <w:r w:rsidRPr="00A7447D">
        <w:t>Applicants must complete and submit the forms in the format and order listed below</w:t>
      </w:r>
      <w:r w:rsidR="006D3DE5">
        <w:t>.</w:t>
      </w:r>
      <w:r w:rsidRPr="00A7447D">
        <w:t xml:space="preserve">  </w:t>
      </w:r>
    </w:p>
    <w:p w14:paraId="2555F7C1" w14:textId="77777777" w:rsidR="004F7A00" w:rsidRDefault="004F7A00" w:rsidP="009D0858">
      <w:pPr>
        <w:pStyle w:val="ListParagraph"/>
        <w:rPr>
          <w:rFonts w:cs="Arial"/>
        </w:rPr>
      </w:pPr>
    </w:p>
    <w:p w14:paraId="58360B5D" w14:textId="2B097839" w:rsidR="00310DAD" w:rsidRPr="00A7447D" w:rsidRDefault="006E36AD" w:rsidP="009D0858">
      <w:pPr>
        <w:pStyle w:val="ListParagraph"/>
        <w:rPr>
          <w:rFonts w:cs="Arial"/>
        </w:rPr>
      </w:pPr>
      <w:r w:rsidRPr="00A7447D">
        <w:rPr>
          <w:rFonts w:cs="Arial"/>
        </w:rPr>
        <w:t xml:space="preserve">    </w:t>
      </w:r>
    </w:p>
    <w:p w14:paraId="4E57105C" w14:textId="2E028804" w:rsidR="006950FE" w:rsidRPr="00A7447D" w:rsidRDefault="00310DAD" w:rsidP="00A1032F">
      <w:pPr>
        <w:pStyle w:val="Heading2"/>
        <w:numPr>
          <w:ilvl w:val="1"/>
          <w:numId w:val="17"/>
        </w:numPr>
        <w:ind w:left="0" w:firstLine="0"/>
        <w:rPr>
          <w:rFonts w:cs="Arial"/>
          <w:sz w:val="28"/>
          <w:szCs w:val="28"/>
        </w:rPr>
      </w:pPr>
      <w:bookmarkStart w:id="102" w:name="_A-3:__Required"/>
      <w:bookmarkStart w:id="103" w:name="_Required_Forms_and"/>
      <w:bookmarkStart w:id="104" w:name="_Toc411322922"/>
      <w:bookmarkStart w:id="105" w:name="_Toc422391192"/>
      <w:bookmarkEnd w:id="102"/>
      <w:bookmarkEnd w:id="103"/>
      <w:r w:rsidRPr="00A7447D">
        <w:rPr>
          <w:rFonts w:cs="Arial"/>
          <w:sz w:val="28"/>
          <w:szCs w:val="28"/>
        </w:rPr>
        <w:lastRenderedPageBreak/>
        <w:t>Required Forms</w:t>
      </w:r>
      <w:bookmarkEnd w:id="104"/>
      <w:bookmarkEnd w:id="105"/>
      <w:r w:rsidR="006950FE" w:rsidRPr="00A7447D">
        <w:rPr>
          <w:rFonts w:cs="Arial"/>
          <w:sz w:val="28"/>
          <w:szCs w:val="28"/>
        </w:rPr>
        <w:t xml:space="preserve"> </w:t>
      </w:r>
      <w:r w:rsidR="00ED4A10">
        <w:rPr>
          <w:rFonts w:cs="Arial"/>
          <w:sz w:val="28"/>
          <w:szCs w:val="28"/>
        </w:rPr>
        <w:t>and Open Enrollment Application</w:t>
      </w:r>
    </w:p>
    <w:p w14:paraId="7D1B888A" w14:textId="77777777" w:rsidR="001653C3" w:rsidRPr="001423D5" w:rsidRDefault="001653C3" w:rsidP="006950FE">
      <w:pPr>
        <w:rPr>
          <w:rFonts w:cs="Arial"/>
          <w:b/>
          <w:sz w:val="22"/>
          <w:szCs w:val="22"/>
        </w:rPr>
      </w:pPr>
    </w:p>
    <w:p w14:paraId="2451FE49" w14:textId="76C26909" w:rsidR="001653C3" w:rsidRDefault="001653C3" w:rsidP="004F7A00">
      <w:pPr>
        <w:rPr>
          <w:rFonts w:cs="Arial"/>
        </w:rPr>
      </w:pPr>
      <w:r w:rsidRPr="00A7447D">
        <w:rPr>
          <w:rFonts w:cs="Arial"/>
        </w:rPr>
        <w:t>Applicants must complete and submit the forms in the format and order listed below</w:t>
      </w:r>
      <w:r w:rsidR="006D3DE5">
        <w:rPr>
          <w:rFonts w:cs="Arial"/>
        </w:rPr>
        <w:t>, as applicable.</w:t>
      </w:r>
    </w:p>
    <w:p w14:paraId="40743693" w14:textId="0568A4A4" w:rsidR="00B8174F" w:rsidRDefault="00B8174F" w:rsidP="001653C3">
      <w:pPr>
        <w:ind w:left="720"/>
        <w:rPr>
          <w:rFonts w:cs="Arial"/>
        </w:rPr>
      </w:pPr>
    </w:p>
    <w:p w14:paraId="60C93A44" w14:textId="0EB8A961" w:rsidR="00950BC0" w:rsidRDefault="00950BC0" w:rsidP="00B8174F">
      <w:pPr>
        <w:ind w:left="720"/>
        <w:rPr>
          <w:rFonts w:cs="Arial"/>
        </w:rPr>
      </w:pPr>
    </w:p>
    <w:tbl>
      <w:tblPr>
        <w:tblStyle w:val="TableGrid"/>
        <w:tblW w:w="0" w:type="auto"/>
        <w:tblInd w:w="720" w:type="dxa"/>
        <w:tblLook w:val="04A0" w:firstRow="1" w:lastRow="0" w:firstColumn="1" w:lastColumn="0" w:noHBand="0" w:noVBand="1"/>
      </w:tblPr>
      <w:tblGrid>
        <w:gridCol w:w="6025"/>
        <w:gridCol w:w="2605"/>
      </w:tblGrid>
      <w:tr w:rsidR="00ED4A10" w14:paraId="78344814" w14:textId="77777777" w:rsidTr="009E4B0A">
        <w:tc>
          <w:tcPr>
            <w:tcW w:w="6025" w:type="dxa"/>
          </w:tcPr>
          <w:p w14:paraId="749A9CF6" w14:textId="0D1ABA2B" w:rsidR="00ED4A10" w:rsidRDefault="00ED4A10" w:rsidP="00B8174F">
            <w:pPr>
              <w:rPr>
                <w:rFonts w:cs="Arial"/>
              </w:rPr>
            </w:pPr>
            <w:r>
              <w:rPr>
                <w:rFonts w:cs="Arial"/>
              </w:rPr>
              <w:t>Form A: Face Page</w:t>
            </w:r>
          </w:p>
        </w:tc>
        <w:bookmarkStart w:id="106" w:name="_MON_1591768579"/>
        <w:bookmarkEnd w:id="106"/>
        <w:tc>
          <w:tcPr>
            <w:tcW w:w="2605" w:type="dxa"/>
          </w:tcPr>
          <w:p w14:paraId="6A848020" w14:textId="66348DBE" w:rsidR="00ED4A10" w:rsidRDefault="00A366C2" w:rsidP="00B8174F">
            <w:pPr>
              <w:rPr>
                <w:rFonts w:cs="Arial"/>
              </w:rPr>
            </w:pPr>
            <w:r>
              <w:rPr>
                <w:rFonts w:cs="Arial"/>
              </w:rPr>
              <w:object w:dxaOrig="1537" w:dyaOrig="997" w14:anchorId="092E96F5">
                <v:shape id="_x0000_i1027" type="#_x0000_t75" style="width:75.95pt;height:49.75pt" o:ole="">
                  <v:imagedata r:id="rId35" o:title=""/>
                </v:shape>
                <o:OLEObject Type="Embed" ProgID="Word.Document.12" ShapeID="_x0000_i1027" DrawAspect="Icon" ObjectID="_1593257971" r:id="rId36">
                  <o:FieldCodes>\s</o:FieldCodes>
                </o:OLEObject>
              </w:object>
            </w:r>
          </w:p>
        </w:tc>
      </w:tr>
      <w:tr w:rsidR="00ED4A10" w14:paraId="5544AC9A" w14:textId="77777777" w:rsidTr="009E4B0A">
        <w:tc>
          <w:tcPr>
            <w:tcW w:w="6025" w:type="dxa"/>
          </w:tcPr>
          <w:p w14:paraId="08BE1C28" w14:textId="7E16B7E3" w:rsidR="00ED4A10" w:rsidRDefault="00ED4A10" w:rsidP="00B8174F">
            <w:pPr>
              <w:rPr>
                <w:rFonts w:cs="Arial"/>
              </w:rPr>
            </w:pPr>
            <w:r>
              <w:rPr>
                <w:rFonts w:cs="Arial"/>
              </w:rPr>
              <w:t>Form B: Open Enrollment Application</w:t>
            </w:r>
          </w:p>
        </w:tc>
        <w:bookmarkStart w:id="107" w:name="_MON_1591768945"/>
        <w:bookmarkEnd w:id="107"/>
        <w:tc>
          <w:tcPr>
            <w:tcW w:w="2605" w:type="dxa"/>
          </w:tcPr>
          <w:p w14:paraId="004AEBCC" w14:textId="2507F1B1" w:rsidR="00ED4A10" w:rsidRDefault="00A94473" w:rsidP="00B8174F">
            <w:pPr>
              <w:rPr>
                <w:rFonts w:cs="Arial"/>
              </w:rPr>
            </w:pPr>
            <w:r>
              <w:rPr>
                <w:rFonts w:cs="Arial"/>
              </w:rPr>
              <w:object w:dxaOrig="1537" w:dyaOrig="997" w14:anchorId="3CCFCAE6">
                <v:shape id="_x0000_i1028" type="#_x0000_t75" style="width:75.95pt;height:49.75pt" o:ole="">
                  <v:imagedata r:id="rId37" o:title=""/>
                </v:shape>
                <o:OLEObject Type="Embed" ProgID="Word.Document.12" ShapeID="_x0000_i1028" DrawAspect="Icon" ObjectID="_1593257972" r:id="rId38">
                  <o:FieldCodes>\s</o:FieldCodes>
                </o:OLEObject>
              </w:object>
            </w:r>
          </w:p>
        </w:tc>
      </w:tr>
      <w:tr w:rsidR="00ED4A10" w14:paraId="33C90F65" w14:textId="77777777" w:rsidTr="009E4B0A">
        <w:tc>
          <w:tcPr>
            <w:tcW w:w="6025" w:type="dxa"/>
          </w:tcPr>
          <w:p w14:paraId="469E7254" w14:textId="607E8F4A" w:rsidR="00ED4A10" w:rsidRDefault="00ED4A10" w:rsidP="00B8174F">
            <w:pPr>
              <w:rPr>
                <w:rFonts w:cs="Arial"/>
              </w:rPr>
            </w:pPr>
            <w:r>
              <w:rPr>
                <w:rFonts w:cs="Arial"/>
              </w:rPr>
              <w:t>Form B-1: Physician Specialist</w:t>
            </w:r>
          </w:p>
        </w:tc>
        <w:bookmarkStart w:id="108" w:name="_MON_1592133131"/>
        <w:bookmarkEnd w:id="108"/>
        <w:tc>
          <w:tcPr>
            <w:tcW w:w="2605" w:type="dxa"/>
          </w:tcPr>
          <w:p w14:paraId="4794D556" w14:textId="59AA5D02" w:rsidR="00ED4A10" w:rsidRDefault="00CB63D5" w:rsidP="00B8174F">
            <w:pPr>
              <w:rPr>
                <w:rFonts w:cs="Arial"/>
              </w:rPr>
            </w:pPr>
            <w:r>
              <w:rPr>
                <w:rFonts w:cs="Arial"/>
              </w:rPr>
              <w:object w:dxaOrig="1537" w:dyaOrig="997" w14:anchorId="77BEEFF0">
                <v:shape id="_x0000_i1029" type="#_x0000_t75" style="width:75.95pt;height:49.75pt" o:ole="">
                  <v:imagedata r:id="rId39" o:title=""/>
                </v:shape>
                <o:OLEObject Type="Embed" ProgID="Word.Document.12" ShapeID="_x0000_i1029" DrawAspect="Icon" ObjectID="_1593257973" r:id="rId40">
                  <o:FieldCodes>\s</o:FieldCodes>
                </o:OLEObject>
              </w:object>
            </w:r>
          </w:p>
        </w:tc>
      </w:tr>
      <w:tr w:rsidR="00ED4A10" w14:paraId="397CD245" w14:textId="77777777" w:rsidTr="009E4B0A">
        <w:tc>
          <w:tcPr>
            <w:tcW w:w="6025" w:type="dxa"/>
          </w:tcPr>
          <w:p w14:paraId="436076A6" w14:textId="0768BC7B" w:rsidR="00ED4A10" w:rsidRDefault="00ED4A10" w:rsidP="00B8174F">
            <w:pPr>
              <w:rPr>
                <w:rFonts w:cs="Arial"/>
              </w:rPr>
            </w:pPr>
            <w:r>
              <w:rPr>
                <w:rFonts w:cs="Arial"/>
              </w:rPr>
              <w:t>Form B-2: Laboratory Provider</w:t>
            </w:r>
          </w:p>
        </w:tc>
        <w:bookmarkStart w:id="109" w:name="_MON_1591769550"/>
        <w:bookmarkEnd w:id="109"/>
        <w:tc>
          <w:tcPr>
            <w:tcW w:w="2605" w:type="dxa"/>
          </w:tcPr>
          <w:p w14:paraId="66B499CA" w14:textId="5B51CD05" w:rsidR="00ED4A10" w:rsidRDefault="00B4053F" w:rsidP="00B8174F">
            <w:pPr>
              <w:rPr>
                <w:rFonts w:cs="Arial"/>
              </w:rPr>
            </w:pPr>
            <w:r>
              <w:rPr>
                <w:rFonts w:cs="Arial"/>
              </w:rPr>
              <w:object w:dxaOrig="1537" w:dyaOrig="997" w14:anchorId="6C331DAB">
                <v:shape id="_x0000_i1030" type="#_x0000_t75" style="width:75.95pt;height:49.75pt" o:ole="">
                  <v:imagedata r:id="rId41" o:title=""/>
                </v:shape>
                <o:OLEObject Type="Embed" ProgID="Word.Document.12" ShapeID="_x0000_i1030" DrawAspect="Icon" ObjectID="_1593257974" r:id="rId42">
                  <o:FieldCodes>\s</o:FieldCodes>
                </o:OLEObject>
              </w:object>
            </w:r>
          </w:p>
        </w:tc>
      </w:tr>
      <w:tr w:rsidR="00ED4A10" w14:paraId="43EDEA06" w14:textId="77777777" w:rsidTr="009E4B0A">
        <w:tc>
          <w:tcPr>
            <w:tcW w:w="6025" w:type="dxa"/>
          </w:tcPr>
          <w:p w14:paraId="049B6C86" w14:textId="6C72022C" w:rsidR="00ED4A10" w:rsidRDefault="00ED4A10" w:rsidP="00B8174F">
            <w:pPr>
              <w:rPr>
                <w:rFonts w:cs="Arial"/>
              </w:rPr>
            </w:pPr>
            <w:r>
              <w:rPr>
                <w:rFonts w:cs="Arial"/>
              </w:rPr>
              <w:t>Form B-3: Pharmacy Provider</w:t>
            </w:r>
          </w:p>
        </w:tc>
        <w:bookmarkStart w:id="110" w:name="_MON_1591793034"/>
        <w:bookmarkEnd w:id="110"/>
        <w:tc>
          <w:tcPr>
            <w:tcW w:w="2605" w:type="dxa"/>
          </w:tcPr>
          <w:p w14:paraId="599F00C8" w14:textId="630F5692" w:rsidR="00ED4A10" w:rsidRDefault="00F418F3" w:rsidP="00B8174F">
            <w:pPr>
              <w:rPr>
                <w:rFonts w:cs="Arial"/>
              </w:rPr>
            </w:pPr>
            <w:r>
              <w:rPr>
                <w:rFonts w:cs="Arial"/>
              </w:rPr>
              <w:object w:dxaOrig="1537" w:dyaOrig="997" w14:anchorId="5E7915A6">
                <v:shape id="_x0000_i1031" type="#_x0000_t75" style="width:75.95pt;height:49.75pt" o:ole="">
                  <v:imagedata r:id="rId43" o:title=""/>
                </v:shape>
                <o:OLEObject Type="Embed" ProgID="Word.Document.12" ShapeID="_x0000_i1031" DrawAspect="Icon" ObjectID="_1593257975" r:id="rId44">
                  <o:FieldCodes>\s</o:FieldCodes>
                </o:OLEObject>
              </w:object>
            </w:r>
          </w:p>
        </w:tc>
      </w:tr>
      <w:tr w:rsidR="00ED4A10" w14:paraId="748CEFBF" w14:textId="77777777" w:rsidTr="009E4B0A">
        <w:tc>
          <w:tcPr>
            <w:tcW w:w="6025" w:type="dxa"/>
          </w:tcPr>
          <w:p w14:paraId="1937BB34" w14:textId="74C61284" w:rsidR="00ED4A10" w:rsidRDefault="00ED4A10" w:rsidP="00B8174F">
            <w:pPr>
              <w:rPr>
                <w:rFonts w:cs="Arial"/>
              </w:rPr>
            </w:pPr>
            <w:r>
              <w:rPr>
                <w:rFonts w:cs="Arial"/>
              </w:rPr>
              <w:t>Form B-4: Medical Foods Provider</w:t>
            </w:r>
          </w:p>
        </w:tc>
        <w:bookmarkStart w:id="111" w:name="_MON_1591793117"/>
        <w:bookmarkEnd w:id="111"/>
        <w:tc>
          <w:tcPr>
            <w:tcW w:w="2605" w:type="dxa"/>
          </w:tcPr>
          <w:p w14:paraId="0A157743" w14:textId="342A0E46" w:rsidR="00ED4A10" w:rsidRDefault="00F418F3" w:rsidP="00B8174F">
            <w:pPr>
              <w:rPr>
                <w:rFonts w:cs="Arial"/>
              </w:rPr>
            </w:pPr>
            <w:r>
              <w:rPr>
                <w:rFonts w:cs="Arial"/>
              </w:rPr>
              <w:object w:dxaOrig="1537" w:dyaOrig="997" w14:anchorId="4C727510">
                <v:shape id="_x0000_i1032" type="#_x0000_t75" style="width:75.95pt;height:49.75pt" o:ole="">
                  <v:imagedata r:id="rId45" o:title=""/>
                </v:shape>
                <o:OLEObject Type="Embed" ProgID="Word.Document.12" ShapeID="_x0000_i1032" DrawAspect="Icon" ObjectID="_1593257976" r:id="rId46">
                  <o:FieldCodes>\s</o:FieldCodes>
                </o:OLEObject>
              </w:object>
            </w:r>
          </w:p>
        </w:tc>
      </w:tr>
      <w:tr w:rsidR="00ED4A10" w14:paraId="10855705" w14:textId="77777777" w:rsidTr="009E4B0A">
        <w:tc>
          <w:tcPr>
            <w:tcW w:w="6025" w:type="dxa"/>
          </w:tcPr>
          <w:p w14:paraId="5DD66B3F" w14:textId="10875402" w:rsidR="00ED4A10" w:rsidRDefault="00ED4A10" w:rsidP="00B8174F">
            <w:pPr>
              <w:rPr>
                <w:rFonts w:cs="Arial"/>
              </w:rPr>
            </w:pPr>
            <w:r>
              <w:rPr>
                <w:rFonts w:cs="Arial"/>
              </w:rPr>
              <w:t>Form C: Contact Person Information</w:t>
            </w:r>
          </w:p>
        </w:tc>
        <w:bookmarkStart w:id="112" w:name="_MON_1591793168"/>
        <w:bookmarkEnd w:id="112"/>
        <w:tc>
          <w:tcPr>
            <w:tcW w:w="2605" w:type="dxa"/>
          </w:tcPr>
          <w:p w14:paraId="05DD2948" w14:textId="6CCD3BBC" w:rsidR="00ED4A10" w:rsidRDefault="00F418F3" w:rsidP="00B8174F">
            <w:pPr>
              <w:rPr>
                <w:rFonts w:cs="Arial"/>
              </w:rPr>
            </w:pPr>
            <w:r>
              <w:rPr>
                <w:rFonts w:cs="Arial"/>
              </w:rPr>
              <w:object w:dxaOrig="1537" w:dyaOrig="997" w14:anchorId="18797D15">
                <v:shape id="_x0000_i1033" type="#_x0000_t75" style="width:75.95pt;height:49.75pt" o:ole="">
                  <v:imagedata r:id="rId47" o:title=""/>
                </v:shape>
                <o:OLEObject Type="Embed" ProgID="Word.Document.12" ShapeID="_x0000_i1033" DrawAspect="Icon" ObjectID="_1593257977" r:id="rId48">
                  <o:FieldCodes>\s</o:FieldCodes>
                </o:OLEObject>
              </w:object>
            </w:r>
          </w:p>
        </w:tc>
      </w:tr>
      <w:tr w:rsidR="00ED4A10" w14:paraId="42282956" w14:textId="77777777" w:rsidTr="004F7A00">
        <w:tc>
          <w:tcPr>
            <w:tcW w:w="6025" w:type="dxa"/>
            <w:tcBorders>
              <w:bottom w:val="single" w:sz="4" w:space="0" w:color="auto"/>
            </w:tcBorders>
          </w:tcPr>
          <w:p w14:paraId="66682691" w14:textId="179163C5" w:rsidR="00ED4A10" w:rsidRDefault="00ED4A10" w:rsidP="00B8174F">
            <w:pPr>
              <w:rPr>
                <w:rFonts w:cs="Arial"/>
              </w:rPr>
            </w:pPr>
            <w:r>
              <w:rPr>
                <w:rFonts w:cs="Arial"/>
              </w:rPr>
              <w:t>Form D: Exceptions Form</w:t>
            </w:r>
          </w:p>
        </w:tc>
        <w:bookmarkStart w:id="113" w:name="_MON_1592133150"/>
        <w:bookmarkEnd w:id="113"/>
        <w:tc>
          <w:tcPr>
            <w:tcW w:w="2605" w:type="dxa"/>
            <w:tcBorders>
              <w:bottom w:val="single" w:sz="4" w:space="0" w:color="auto"/>
            </w:tcBorders>
          </w:tcPr>
          <w:p w14:paraId="449C7B04" w14:textId="2709DEAA" w:rsidR="00ED4A10" w:rsidRDefault="00CB63D5" w:rsidP="00B8174F">
            <w:pPr>
              <w:rPr>
                <w:rFonts w:cs="Arial"/>
              </w:rPr>
            </w:pPr>
            <w:r>
              <w:rPr>
                <w:rFonts w:cs="Arial"/>
              </w:rPr>
              <w:object w:dxaOrig="1537" w:dyaOrig="997" w14:anchorId="40AFE717">
                <v:shape id="_x0000_i1034" type="#_x0000_t75" style="width:75.95pt;height:49.75pt" o:ole="">
                  <v:imagedata r:id="rId49" o:title=""/>
                </v:shape>
                <o:OLEObject Type="Embed" ProgID="Word.Document.12" ShapeID="_x0000_i1034" DrawAspect="Icon" ObjectID="_1593257978" r:id="rId50">
                  <o:FieldCodes>\s</o:FieldCodes>
                </o:OLEObject>
              </w:object>
            </w:r>
          </w:p>
        </w:tc>
      </w:tr>
      <w:tr w:rsidR="00E744E1" w14:paraId="77EF2CBA" w14:textId="77777777" w:rsidTr="00EE54AF">
        <w:tc>
          <w:tcPr>
            <w:tcW w:w="6025" w:type="dxa"/>
          </w:tcPr>
          <w:p w14:paraId="62144734" w14:textId="695D4FCB" w:rsidR="00E744E1" w:rsidRDefault="00280BF0" w:rsidP="00B8174F">
            <w:pPr>
              <w:rPr>
                <w:rFonts w:cs="Arial"/>
              </w:rPr>
            </w:pPr>
            <w:r>
              <w:rPr>
                <w:rFonts w:cs="Arial"/>
              </w:rPr>
              <w:t>Form E: Security and Privacy Inquiry (SPI)</w:t>
            </w:r>
          </w:p>
        </w:tc>
        <w:tc>
          <w:tcPr>
            <w:tcW w:w="2605" w:type="dxa"/>
          </w:tcPr>
          <w:p w14:paraId="3EFC810A" w14:textId="5F0E7311" w:rsidR="00E744E1" w:rsidRDefault="006D2036" w:rsidP="00B8174F">
            <w:pPr>
              <w:rPr>
                <w:rFonts w:cs="Arial"/>
              </w:rPr>
            </w:pPr>
            <w:r>
              <w:rPr>
                <w:rFonts w:cs="Arial"/>
              </w:rPr>
              <w:object w:dxaOrig="1537" w:dyaOrig="997" w14:anchorId="53F1C712">
                <v:shape id="_x0000_i1044" type="#_x0000_t75" style="width:75.95pt;height:49.75pt" o:ole="">
                  <v:imagedata r:id="rId51" o:title=""/>
                </v:shape>
                <o:OLEObject Type="Embed" ProgID="AcroExch.Document.DC" ShapeID="_x0000_i1044" DrawAspect="Icon" ObjectID="_1593257979" r:id="rId52"/>
              </w:object>
            </w:r>
          </w:p>
        </w:tc>
      </w:tr>
    </w:tbl>
    <w:p w14:paraId="5D46B079" w14:textId="77777777" w:rsidR="00950BC0" w:rsidRPr="00A7447D" w:rsidRDefault="00950BC0" w:rsidP="00B8174F">
      <w:pPr>
        <w:ind w:left="720"/>
        <w:rPr>
          <w:rFonts w:cs="Arial"/>
        </w:rPr>
      </w:pPr>
    </w:p>
    <w:p w14:paraId="7894FC93" w14:textId="77777777" w:rsidR="001653C3" w:rsidRPr="00A7447D" w:rsidRDefault="001653C3" w:rsidP="009E4B0A">
      <w:pPr>
        <w:rPr>
          <w:rFonts w:cs="Arial"/>
        </w:rPr>
      </w:pPr>
    </w:p>
    <w:p w14:paraId="06AA8D3D" w14:textId="7EF8EDCD" w:rsidR="001653C3" w:rsidRDefault="001653C3" w:rsidP="004F7A00">
      <w:pPr>
        <w:jc w:val="both"/>
        <w:rPr>
          <w:rFonts w:cs="Arial"/>
        </w:rPr>
      </w:pPr>
      <w:r w:rsidRPr="00A7447D">
        <w:rPr>
          <w:rFonts w:cs="Arial"/>
        </w:rPr>
        <w:t>A complete answer includes a written response and any supporting documents required by the form. In addition, “Not Applicable” is only an appropriate response when a given question or form does not apply to an Applicant’s organization.</w:t>
      </w:r>
    </w:p>
    <w:p w14:paraId="3754BC95" w14:textId="64696996" w:rsidR="0030095B" w:rsidRDefault="0030095B" w:rsidP="009E4B0A">
      <w:pPr>
        <w:jc w:val="both"/>
        <w:rPr>
          <w:rFonts w:cs="Arial"/>
        </w:rPr>
      </w:pPr>
    </w:p>
    <w:p w14:paraId="3B048F96" w14:textId="4E656F0E" w:rsidR="0030095B" w:rsidRPr="009E4B0A" w:rsidRDefault="004F7A00" w:rsidP="009E4B0A">
      <w:pPr>
        <w:jc w:val="both"/>
        <w:rPr>
          <w:rFonts w:cs="Arial"/>
          <w:b/>
          <w:sz w:val="28"/>
          <w:szCs w:val="28"/>
        </w:rPr>
      </w:pPr>
      <w:r>
        <w:rPr>
          <w:rFonts w:cs="Arial"/>
          <w:b/>
          <w:sz w:val="28"/>
          <w:szCs w:val="28"/>
        </w:rPr>
        <w:t>8.2</w:t>
      </w:r>
      <w:r w:rsidR="0030095B" w:rsidRPr="009E4B0A">
        <w:rPr>
          <w:rFonts w:cs="Arial"/>
          <w:b/>
          <w:sz w:val="28"/>
          <w:szCs w:val="28"/>
        </w:rPr>
        <w:t xml:space="preserve">   </w:t>
      </w:r>
      <w:r w:rsidR="006D3DE5">
        <w:rPr>
          <w:rFonts w:cs="Arial"/>
          <w:b/>
          <w:sz w:val="28"/>
          <w:szCs w:val="28"/>
        </w:rPr>
        <w:t xml:space="preserve">Exhibits </w:t>
      </w:r>
      <w:r w:rsidR="00004962">
        <w:rPr>
          <w:rFonts w:cs="Arial"/>
          <w:b/>
          <w:sz w:val="28"/>
          <w:szCs w:val="28"/>
        </w:rPr>
        <w:t xml:space="preserve"> </w:t>
      </w:r>
    </w:p>
    <w:p w14:paraId="6F9A3BAF" w14:textId="77777777" w:rsidR="00ED4A10" w:rsidRDefault="00ED4A10">
      <w:pPr>
        <w:jc w:val="both"/>
        <w:rPr>
          <w:rFonts w:cs="Arial"/>
        </w:rPr>
      </w:pPr>
      <w:r>
        <w:rPr>
          <w:rFonts w:cs="Arial"/>
        </w:rPr>
        <w:t xml:space="preserve">        </w:t>
      </w:r>
    </w:p>
    <w:p w14:paraId="760E146A" w14:textId="421CFEEA" w:rsidR="00ED4A10" w:rsidRDefault="00ED4A10" w:rsidP="004F7A00">
      <w:pPr>
        <w:jc w:val="both"/>
        <w:rPr>
          <w:rFonts w:cs="Arial"/>
        </w:rPr>
      </w:pPr>
      <w:r>
        <w:rPr>
          <w:rFonts w:cs="Arial"/>
        </w:rPr>
        <w:t>Contractor must abide by the requirements contai</w:t>
      </w:r>
      <w:r w:rsidR="006D3DE5">
        <w:rPr>
          <w:rFonts w:cs="Arial"/>
        </w:rPr>
        <w:t>ned in the following exhibits</w:t>
      </w:r>
      <w:r w:rsidR="00EE54AF">
        <w:rPr>
          <w:rFonts w:cs="Arial"/>
        </w:rPr>
        <w:t>, as applicable</w:t>
      </w:r>
      <w:r>
        <w:rPr>
          <w:rFonts w:cs="Arial"/>
        </w:rPr>
        <w:t xml:space="preserve">: </w:t>
      </w:r>
    </w:p>
    <w:p w14:paraId="40C0826E" w14:textId="77777777" w:rsidR="00ED4A10" w:rsidRDefault="00ED4A10">
      <w:pPr>
        <w:jc w:val="both"/>
        <w:rPr>
          <w:rFonts w:cs="Arial"/>
        </w:rPr>
      </w:pPr>
    </w:p>
    <w:p w14:paraId="2849D09A" w14:textId="77777777" w:rsidR="00ED4A10" w:rsidRDefault="00ED4A10" w:rsidP="00ED4A10">
      <w:pPr>
        <w:ind w:left="450"/>
        <w:jc w:val="both"/>
        <w:rPr>
          <w:rFonts w:cs="Arial"/>
        </w:rPr>
      </w:pPr>
    </w:p>
    <w:tbl>
      <w:tblPr>
        <w:tblStyle w:val="TableGrid"/>
        <w:tblW w:w="0" w:type="auto"/>
        <w:tblInd w:w="445" w:type="dxa"/>
        <w:tblLook w:val="04A0" w:firstRow="1" w:lastRow="0" w:firstColumn="1" w:lastColumn="0" w:noHBand="0" w:noVBand="1"/>
      </w:tblPr>
      <w:tblGrid>
        <w:gridCol w:w="6300"/>
        <w:gridCol w:w="2605"/>
      </w:tblGrid>
      <w:tr w:rsidR="00ED4A10" w14:paraId="68E3B2EA" w14:textId="77777777" w:rsidTr="009E4B0A">
        <w:tc>
          <w:tcPr>
            <w:tcW w:w="6300" w:type="dxa"/>
          </w:tcPr>
          <w:p w14:paraId="26A02598" w14:textId="52FCAA7E" w:rsidR="00ED4A10" w:rsidRDefault="006D3DE5">
            <w:pPr>
              <w:jc w:val="both"/>
              <w:rPr>
                <w:rFonts w:cs="Arial"/>
              </w:rPr>
            </w:pPr>
            <w:r>
              <w:rPr>
                <w:rFonts w:cs="Arial"/>
              </w:rPr>
              <w:t>Exhibit</w:t>
            </w:r>
            <w:r w:rsidR="00A366C2">
              <w:rPr>
                <w:rFonts w:cs="Arial"/>
              </w:rPr>
              <w:t xml:space="preserve"> A</w:t>
            </w:r>
            <w:r w:rsidR="00ED4A10">
              <w:rPr>
                <w:rFonts w:cs="Arial"/>
              </w:rPr>
              <w:t>: General Affirmations</w:t>
            </w:r>
          </w:p>
        </w:tc>
        <w:bookmarkStart w:id="114" w:name="_MON_1591795490"/>
        <w:bookmarkEnd w:id="114"/>
        <w:tc>
          <w:tcPr>
            <w:tcW w:w="2605" w:type="dxa"/>
          </w:tcPr>
          <w:p w14:paraId="68CF0445" w14:textId="79E88528" w:rsidR="00ED4A10" w:rsidRDefault="00004962">
            <w:pPr>
              <w:jc w:val="both"/>
              <w:rPr>
                <w:rFonts w:cs="Arial"/>
              </w:rPr>
            </w:pPr>
            <w:r>
              <w:rPr>
                <w:rFonts w:cs="Arial"/>
              </w:rPr>
              <w:object w:dxaOrig="1537" w:dyaOrig="997" w14:anchorId="68494F6F">
                <v:shape id="_x0000_i1036" type="#_x0000_t75" style="width:75.95pt;height:49.75pt" o:ole="">
                  <v:imagedata r:id="rId53" o:title=""/>
                </v:shape>
                <o:OLEObject Type="Embed" ProgID="Word.Document.12" ShapeID="_x0000_i1036" DrawAspect="Icon" ObjectID="_1593257980" r:id="rId54">
                  <o:FieldCodes>\s</o:FieldCodes>
                </o:OLEObject>
              </w:object>
            </w:r>
          </w:p>
        </w:tc>
      </w:tr>
      <w:tr w:rsidR="00ED4A10" w14:paraId="6F6B4A0C" w14:textId="77777777" w:rsidTr="009E4B0A">
        <w:tc>
          <w:tcPr>
            <w:tcW w:w="6300" w:type="dxa"/>
          </w:tcPr>
          <w:p w14:paraId="0253B1C6" w14:textId="23CB8310" w:rsidR="00ED4A10" w:rsidRDefault="006D3DE5" w:rsidP="009E4B0A">
            <w:pPr>
              <w:rPr>
                <w:rFonts w:cs="Arial"/>
              </w:rPr>
            </w:pPr>
            <w:r>
              <w:rPr>
                <w:rFonts w:cs="Arial"/>
              </w:rPr>
              <w:t>Exhibit</w:t>
            </w:r>
            <w:r w:rsidR="00A366C2">
              <w:rPr>
                <w:rFonts w:cs="Arial"/>
              </w:rPr>
              <w:t xml:space="preserve"> B:</w:t>
            </w:r>
            <w:r w:rsidR="00ED4A10">
              <w:rPr>
                <w:rFonts w:cs="Arial"/>
              </w:rPr>
              <w:t xml:space="preserve"> U</w:t>
            </w:r>
            <w:r w:rsidR="00A366C2">
              <w:rPr>
                <w:rFonts w:cs="Arial"/>
              </w:rPr>
              <w:t>niform Terms and Conditions (UTC)</w:t>
            </w:r>
            <w:r w:rsidR="0052621B">
              <w:rPr>
                <w:rFonts w:cs="Arial"/>
              </w:rPr>
              <w:t xml:space="preserve"> - Vendor</w:t>
            </w:r>
          </w:p>
        </w:tc>
        <w:tc>
          <w:tcPr>
            <w:tcW w:w="2605" w:type="dxa"/>
          </w:tcPr>
          <w:p w14:paraId="5FD7A895" w14:textId="5F4BC156" w:rsidR="00ED4A10" w:rsidRDefault="003102AB">
            <w:pPr>
              <w:jc w:val="both"/>
              <w:rPr>
                <w:rFonts w:cs="Arial"/>
              </w:rPr>
            </w:pPr>
            <w:r>
              <w:rPr>
                <w:rFonts w:cs="Arial"/>
              </w:rPr>
              <w:object w:dxaOrig="1537" w:dyaOrig="997" w14:anchorId="25CCB31D">
                <v:shape id="_x0000_i1051" type="#_x0000_t75" style="width:75.95pt;height:49.75pt" o:ole="">
                  <v:imagedata r:id="rId21" o:title=""/>
                </v:shape>
                <o:OLEObject Type="Embed" ProgID="AcroExch.Document.DC" ShapeID="_x0000_i1051" DrawAspect="Icon" ObjectID="_1593257981" r:id="rId55"/>
              </w:object>
            </w:r>
          </w:p>
        </w:tc>
      </w:tr>
      <w:tr w:rsidR="00ED4A10" w14:paraId="132EDC18" w14:textId="77777777" w:rsidTr="009E4B0A">
        <w:tc>
          <w:tcPr>
            <w:tcW w:w="6300" w:type="dxa"/>
          </w:tcPr>
          <w:p w14:paraId="0204B11D" w14:textId="42F7C760" w:rsidR="00ED4A10" w:rsidRDefault="006D3DE5" w:rsidP="009E4B0A">
            <w:pPr>
              <w:rPr>
                <w:rFonts w:cs="Arial"/>
              </w:rPr>
            </w:pPr>
            <w:r>
              <w:rPr>
                <w:rFonts w:cs="Arial"/>
              </w:rPr>
              <w:t>Exhibit B-1</w:t>
            </w:r>
            <w:r w:rsidR="0052621B">
              <w:rPr>
                <w:rFonts w:cs="Arial"/>
              </w:rPr>
              <w:t>: Uniform Terms and Conditions (UTC) – State Gover</w:t>
            </w:r>
            <w:r w:rsidR="00EE54AF">
              <w:rPr>
                <w:rFonts w:cs="Arial"/>
              </w:rPr>
              <w:t>nmental B</w:t>
            </w:r>
            <w:r w:rsidR="0052621B">
              <w:rPr>
                <w:rFonts w:cs="Arial"/>
              </w:rPr>
              <w:t>ody</w:t>
            </w:r>
            <w:r w:rsidR="00E744E1">
              <w:rPr>
                <w:rFonts w:cs="Arial"/>
              </w:rPr>
              <w:t xml:space="preserve"> </w:t>
            </w:r>
          </w:p>
        </w:tc>
        <w:bookmarkStart w:id="115" w:name="_MON_1591798162"/>
        <w:bookmarkEnd w:id="115"/>
        <w:tc>
          <w:tcPr>
            <w:tcW w:w="2605" w:type="dxa"/>
          </w:tcPr>
          <w:p w14:paraId="090B57AA" w14:textId="59963254" w:rsidR="00ED4A10" w:rsidRDefault="00242D41">
            <w:pPr>
              <w:jc w:val="both"/>
              <w:rPr>
                <w:rFonts w:cs="Arial"/>
              </w:rPr>
            </w:pPr>
            <w:r>
              <w:rPr>
                <w:rFonts w:cs="Arial"/>
              </w:rPr>
              <w:object w:dxaOrig="1537" w:dyaOrig="997" w14:anchorId="7215B8B3">
                <v:shape id="_x0000_i1038" type="#_x0000_t75" style="width:75.95pt;height:49.75pt" o:ole="">
                  <v:imagedata r:id="rId56" o:title=""/>
                </v:shape>
                <o:OLEObject Type="Embed" ProgID="Word.Document.12" ShapeID="_x0000_i1038" DrawAspect="Icon" ObjectID="_1593257982" r:id="rId57">
                  <o:FieldCodes>\s</o:FieldCodes>
                </o:OLEObject>
              </w:object>
            </w:r>
          </w:p>
        </w:tc>
      </w:tr>
      <w:tr w:rsidR="00280BF0" w14:paraId="06D5EBF7" w14:textId="77777777" w:rsidTr="00EE54AF">
        <w:tc>
          <w:tcPr>
            <w:tcW w:w="6300" w:type="dxa"/>
          </w:tcPr>
          <w:p w14:paraId="56B3EB6D" w14:textId="14431639" w:rsidR="00280BF0" w:rsidRDefault="00280BF0">
            <w:pPr>
              <w:rPr>
                <w:rFonts w:cs="Arial"/>
              </w:rPr>
            </w:pPr>
            <w:r>
              <w:rPr>
                <w:rFonts w:cs="Arial"/>
              </w:rPr>
              <w:t xml:space="preserve">Exhibit C: DSHS </w:t>
            </w:r>
            <w:r w:rsidR="00001C0A">
              <w:rPr>
                <w:rFonts w:cs="Arial"/>
              </w:rPr>
              <w:t xml:space="preserve">Supplemental and </w:t>
            </w:r>
            <w:r>
              <w:rPr>
                <w:rFonts w:cs="Arial"/>
              </w:rPr>
              <w:t>Special Conditions</w:t>
            </w:r>
            <w:r w:rsidR="008200CC">
              <w:rPr>
                <w:rFonts w:cs="Arial"/>
              </w:rPr>
              <w:t xml:space="preserve"> - Vendor</w:t>
            </w:r>
          </w:p>
        </w:tc>
        <w:bookmarkStart w:id="116" w:name="_MON_1592308902"/>
        <w:bookmarkEnd w:id="116"/>
        <w:tc>
          <w:tcPr>
            <w:tcW w:w="2605" w:type="dxa"/>
          </w:tcPr>
          <w:p w14:paraId="4F5B90FC" w14:textId="5EC321C5" w:rsidR="00280BF0" w:rsidRDefault="00E8739E">
            <w:pPr>
              <w:jc w:val="both"/>
              <w:rPr>
                <w:rFonts w:cs="Arial"/>
              </w:rPr>
            </w:pPr>
            <w:r>
              <w:rPr>
                <w:rFonts w:cs="Arial"/>
              </w:rPr>
              <w:object w:dxaOrig="1537" w:dyaOrig="997" w14:anchorId="7EF36DDC">
                <v:shape id="_x0000_i1039" type="#_x0000_t75" style="width:75.95pt;height:49.75pt" o:ole="">
                  <v:imagedata r:id="rId58" o:title=""/>
                </v:shape>
                <o:OLEObject Type="Embed" ProgID="Word.Document.12" ShapeID="_x0000_i1039" DrawAspect="Icon" ObjectID="_1593257983" r:id="rId59">
                  <o:FieldCodes>\s</o:FieldCodes>
                </o:OLEObject>
              </w:object>
            </w:r>
          </w:p>
        </w:tc>
      </w:tr>
      <w:tr w:rsidR="008200CC" w14:paraId="23FB57FC" w14:textId="77777777" w:rsidTr="00EE54AF">
        <w:tc>
          <w:tcPr>
            <w:tcW w:w="6300" w:type="dxa"/>
          </w:tcPr>
          <w:p w14:paraId="5988FB8A" w14:textId="2386EEF5" w:rsidR="008200CC" w:rsidRDefault="008200CC">
            <w:pPr>
              <w:rPr>
                <w:rFonts w:cs="Arial"/>
              </w:rPr>
            </w:pPr>
            <w:r>
              <w:rPr>
                <w:rFonts w:cs="Arial"/>
              </w:rPr>
              <w:t xml:space="preserve">Exhibit C-1: DSHS </w:t>
            </w:r>
            <w:r w:rsidR="00001C0A">
              <w:rPr>
                <w:rFonts w:cs="Arial"/>
              </w:rPr>
              <w:t xml:space="preserve">Supplemental and </w:t>
            </w:r>
            <w:r>
              <w:rPr>
                <w:rFonts w:cs="Arial"/>
              </w:rPr>
              <w:t xml:space="preserve">Special Conditions </w:t>
            </w:r>
            <w:r w:rsidR="00001C0A">
              <w:rPr>
                <w:rFonts w:cs="Arial"/>
              </w:rPr>
              <w:t>–</w:t>
            </w:r>
            <w:r>
              <w:rPr>
                <w:rFonts w:cs="Arial"/>
              </w:rPr>
              <w:t xml:space="preserve"> </w:t>
            </w:r>
            <w:r w:rsidR="00001C0A">
              <w:rPr>
                <w:rFonts w:cs="Arial"/>
              </w:rPr>
              <w:t xml:space="preserve">Interagency </w:t>
            </w:r>
            <w:r w:rsidR="007A5F13">
              <w:rPr>
                <w:rFonts w:cs="Arial"/>
              </w:rPr>
              <w:t>&amp; Interlocal</w:t>
            </w:r>
          </w:p>
        </w:tc>
        <w:bookmarkStart w:id="117" w:name="_MON_1592309115"/>
        <w:bookmarkEnd w:id="117"/>
        <w:tc>
          <w:tcPr>
            <w:tcW w:w="2605" w:type="dxa"/>
          </w:tcPr>
          <w:p w14:paraId="7726BBB0" w14:textId="3477E07D" w:rsidR="008200CC" w:rsidRDefault="00E8739E">
            <w:pPr>
              <w:jc w:val="both"/>
              <w:rPr>
                <w:rFonts w:cs="Arial"/>
              </w:rPr>
            </w:pPr>
            <w:r>
              <w:rPr>
                <w:rFonts w:cs="Arial"/>
              </w:rPr>
              <w:object w:dxaOrig="1537" w:dyaOrig="997" w14:anchorId="75EBE73C">
                <v:shape id="_x0000_i1040" type="#_x0000_t75" style="width:75.95pt;height:49.75pt" o:ole="">
                  <v:imagedata r:id="rId60" o:title=""/>
                </v:shape>
                <o:OLEObject Type="Embed" ProgID="Word.Document.12" ShapeID="_x0000_i1040" DrawAspect="Icon" ObjectID="_1593257984" r:id="rId61">
                  <o:FieldCodes>\s</o:FieldCodes>
                </o:OLEObject>
              </w:object>
            </w:r>
          </w:p>
        </w:tc>
      </w:tr>
      <w:tr w:rsidR="00E744E1" w14:paraId="56A599AE" w14:textId="77777777" w:rsidTr="00EE54AF">
        <w:tc>
          <w:tcPr>
            <w:tcW w:w="6300" w:type="dxa"/>
          </w:tcPr>
          <w:p w14:paraId="555D48F0" w14:textId="3A8566FC" w:rsidR="00E744E1" w:rsidRDefault="00E744E1">
            <w:pPr>
              <w:rPr>
                <w:rFonts w:cs="Arial"/>
              </w:rPr>
            </w:pPr>
            <w:r>
              <w:rPr>
                <w:rFonts w:cs="Arial"/>
              </w:rPr>
              <w:t>E</w:t>
            </w:r>
            <w:r w:rsidR="00280BF0">
              <w:rPr>
                <w:rFonts w:cs="Arial"/>
              </w:rPr>
              <w:t>xhibit D</w:t>
            </w:r>
            <w:r>
              <w:rPr>
                <w:rFonts w:cs="Arial"/>
              </w:rPr>
              <w:t>: Data Use Agreement (DUA)</w:t>
            </w:r>
          </w:p>
        </w:tc>
        <w:tc>
          <w:tcPr>
            <w:tcW w:w="2605" w:type="dxa"/>
          </w:tcPr>
          <w:p w14:paraId="76C3F547" w14:textId="6509D395" w:rsidR="00E744E1" w:rsidRDefault="003102AB">
            <w:pPr>
              <w:jc w:val="both"/>
              <w:rPr>
                <w:rFonts w:cs="Arial"/>
              </w:rPr>
            </w:pPr>
            <w:r>
              <w:rPr>
                <w:rFonts w:cs="Arial"/>
              </w:rPr>
              <w:object w:dxaOrig="1537" w:dyaOrig="997" w14:anchorId="28998055">
                <v:shape id="_x0000_i1053" type="#_x0000_t75" style="width:75.95pt;height:49.75pt" o:ole="">
                  <v:imagedata r:id="rId62" o:title=""/>
                </v:shape>
                <o:OLEObject Type="Embed" ProgID="AcroExch.Document.DC" ShapeID="_x0000_i1053" DrawAspect="Icon" ObjectID="_1593257985" r:id="rId63"/>
              </w:object>
            </w:r>
          </w:p>
        </w:tc>
      </w:tr>
      <w:tr w:rsidR="00E744E1" w14:paraId="439019EE" w14:textId="77777777" w:rsidTr="00EE54AF">
        <w:tc>
          <w:tcPr>
            <w:tcW w:w="6300" w:type="dxa"/>
          </w:tcPr>
          <w:p w14:paraId="6FFF7B73" w14:textId="623A92F5" w:rsidR="00E744E1" w:rsidRDefault="00280BF0">
            <w:pPr>
              <w:rPr>
                <w:rFonts w:cs="Arial"/>
              </w:rPr>
            </w:pPr>
            <w:r>
              <w:rPr>
                <w:rFonts w:cs="Arial"/>
              </w:rPr>
              <w:t>Exhibit D</w:t>
            </w:r>
            <w:r w:rsidR="00E744E1">
              <w:rPr>
                <w:rFonts w:cs="Arial"/>
              </w:rPr>
              <w:t>-1: Data Use Agreement (DUA) – Governmental Entity</w:t>
            </w:r>
          </w:p>
        </w:tc>
        <w:tc>
          <w:tcPr>
            <w:tcW w:w="2605" w:type="dxa"/>
          </w:tcPr>
          <w:p w14:paraId="372FE5CF" w14:textId="7BCC0A60" w:rsidR="00E744E1" w:rsidRDefault="00DE4A8F">
            <w:pPr>
              <w:jc w:val="both"/>
              <w:rPr>
                <w:rFonts w:cs="Arial"/>
              </w:rPr>
            </w:pPr>
            <w:r>
              <w:rPr>
                <w:rFonts w:cs="Arial"/>
              </w:rPr>
              <w:object w:dxaOrig="1537" w:dyaOrig="997" w14:anchorId="64643941">
                <v:shape id="_x0000_i1058" type="#_x0000_t75" style="width:75.95pt;height:49.75pt" o:ole="">
                  <v:imagedata r:id="rId64" o:title=""/>
                </v:shape>
                <o:OLEObject Type="Embed" ProgID="AcroExch.Document.DC" ShapeID="_x0000_i1058" DrawAspect="Icon" ObjectID="_1593257986" r:id="rId65"/>
              </w:object>
            </w:r>
          </w:p>
        </w:tc>
      </w:tr>
    </w:tbl>
    <w:p w14:paraId="4D29ADE9" w14:textId="7A07A5E5" w:rsidR="0030095B" w:rsidRDefault="0030095B" w:rsidP="009E4B0A">
      <w:pPr>
        <w:jc w:val="both"/>
        <w:rPr>
          <w:rFonts w:cs="Arial"/>
        </w:rPr>
      </w:pPr>
    </w:p>
    <w:p w14:paraId="50BF25E7" w14:textId="686F5F42" w:rsidR="0030095B" w:rsidRDefault="0030095B" w:rsidP="009E4B0A">
      <w:pPr>
        <w:jc w:val="both"/>
        <w:rPr>
          <w:rFonts w:cs="Arial"/>
        </w:rPr>
      </w:pPr>
    </w:p>
    <w:p w14:paraId="599260D9" w14:textId="335F30AE" w:rsidR="00B8174F" w:rsidRDefault="00B8174F" w:rsidP="009E4B0A">
      <w:pPr>
        <w:rPr>
          <w:b/>
        </w:rPr>
      </w:pPr>
    </w:p>
    <w:p w14:paraId="65DB5D0C" w14:textId="4D9CA60B" w:rsidR="004F7A00" w:rsidRDefault="004F7A00" w:rsidP="009E4B0A">
      <w:pPr>
        <w:rPr>
          <w:b/>
        </w:rPr>
      </w:pPr>
    </w:p>
    <w:p w14:paraId="08D566A4" w14:textId="77777777" w:rsidR="004F7A00" w:rsidRPr="00A7447D" w:rsidRDefault="004F7A00" w:rsidP="004F7A00">
      <w:pPr>
        <w:pStyle w:val="Heading4"/>
        <w:numPr>
          <w:ilvl w:val="0"/>
          <w:numId w:val="0"/>
        </w:numPr>
        <w:tabs>
          <w:tab w:val="left" w:pos="990"/>
        </w:tabs>
        <w:ind w:firstLine="306"/>
        <w:jc w:val="center"/>
        <w:rPr>
          <w:rFonts w:ascii="Arial" w:hAnsi="Arial"/>
          <w:b/>
          <w:sz w:val="24"/>
          <w:szCs w:val="24"/>
        </w:rPr>
      </w:pPr>
      <w:bookmarkStart w:id="118" w:name="_The_remainder_of"/>
      <w:bookmarkEnd w:id="118"/>
      <w:r w:rsidRPr="00A7447D">
        <w:rPr>
          <w:rFonts w:ascii="Arial" w:hAnsi="Arial"/>
          <w:b/>
          <w:sz w:val="24"/>
          <w:szCs w:val="24"/>
        </w:rPr>
        <w:t>The remainder of this page is intentionally left blank.</w:t>
      </w:r>
    </w:p>
    <w:p w14:paraId="0D9AC599" w14:textId="77777777" w:rsidR="004F7A00" w:rsidRPr="009E4B0A" w:rsidRDefault="004F7A00" w:rsidP="009E4B0A">
      <w:pPr>
        <w:rPr>
          <w:b/>
        </w:rPr>
      </w:pPr>
    </w:p>
    <w:sectPr w:rsidR="004F7A00" w:rsidRPr="009E4B0A" w:rsidSect="00441BA3">
      <w:pgSz w:w="12240" w:h="15840" w:code="1"/>
      <w:pgMar w:top="100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BD3161" w14:textId="77777777" w:rsidR="006D2036" w:rsidRDefault="006D2036">
      <w:r>
        <w:separator/>
      </w:r>
    </w:p>
  </w:endnote>
  <w:endnote w:type="continuationSeparator" w:id="0">
    <w:p w14:paraId="73685ABE" w14:textId="77777777" w:rsidR="006D2036" w:rsidRDefault="006D2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ixedsys">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E0DF4" w14:textId="1E5B071B" w:rsidR="006D2036" w:rsidRDefault="006D2036">
    <w:pPr>
      <w:pStyle w:val="Footer"/>
    </w:pPr>
    <w:r>
      <w:t xml:space="preserve">NBS Benefits OE </w:t>
    </w:r>
    <w:r w:rsidRPr="00BE5DA2">
      <w:t>Announcement 07-1</w:t>
    </w:r>
    <w:r>
      <w:t>6</w:t>
    </w:r>
    <w:r w:rsidRPr="00BE5DA2">
      <w:t>-18</w:t>
    </w:r>
  </w:p>
  <w:p w14:paraId="195A3CA9" w14:textId="77777777" w:rsidR="006D2036" w:rsidRDefault="006D2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39DE0" w14:textId="77777777" w:rsidR="006D2036" w:rsidRDefault="006D2036">
      <w:r>
        <w:separator/>
      </w:r>
    </w:p>
  </w:footnote>
  <w:footnote w:type="continuationSeparator" w:id="0">
    <w:p w14:paraId="79FF612C" w14:textId="77777777" w:rsidR="006D2036" w:rsidRDefault="006D2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3" w:type="pct"/>
      <w:tblCellMar>
        <w:left w:w="58" w:type="dxa"/>
        <w:right w:w="115" w:type="dxa"/>
      </w:tblCellMar>
      <w:tblLook w:val="00A0" w:firstRow="1" w:lastRow="0" w:firstColumn="1" w:lastColumn="0" w:noHBand="0" w:noVBand="0"/>
    </w:tblPr>
    <w:tblGrid>
      <w:gridCol w:w="6209"/>
      <w:gridCol w:w="2155"/>
      <w:gridCol w:w="983"/>
    </w:tblGrid>
    <w:tr w:rsidR="006D2036" w:rsidRPr="002B07F1" w14:paraId="4369AAA8" w14:textId="77777777" w:rsidTr="00914B44">
      <w:trPr>
        <w:trHeight w:val="652"/>
      </w:trPr>
      <w:tc>
        <w:tcPr>
          <w:tcW w:w="6348" w:type="dxa"/>
          <w:shd w:val="clear" w:color="auto" w:fill="auto"/>
          <w:vAlign w:val="bottom"/>
        </w:tcPr>
        <w:p w14:paraId="3162B348" w14:textId="77777777" w:rsidR="006D2036" w:rsidRDefault="006D2036" w:rsidP="008E61F8">
          <w:pPr>
            <w:pStyle w:val="Header"/>
            <w:rPr>
              <w:rFonts w:ascii="Arial" w:hAnsi="Arial" w:cs="Arial"/>
              <w:b/>
              <w:i/>
              <w:sz w:val="24"/>
              <w:szCs w:val="24"/>
            </w:rPr>
          </w:pPr>
          <w:r>
            <w:rPr>
              <w:rFonts w:ascii="Arial" w:hAnsi="Arial" w:cs="Arial"/>
              <w:b/>
              <w:i/>
              <w:sz w:val="24"/>
              <w:szCs w:val="24"/>
            </w:rPr>
            <w:t xml:space="preserve">Department of State Health Services </w:t>
          </w:r>
        </w:p>
        <w:p w14:paraId="3284981D" w14:textId="77777777" w:rsidR="006D2036" w:rsidRPr="006467BF" w:rsidRDefault="006D2036" w:rsidP="008E61F8">
          <w:pPr>
            <w:pStyle w:val="Header"/>
            <w:rPr>
              <w:rFonts w:ascii="Arial" w:hAnsi="Arial" w:cs="Arial"/>
              <w:b/>
              <w:i/>
              <w:sz w:val="24"/>
              <w:szCs w:val="24"/>
            </w:rPr>
          </w:pPr>
          <w:r>
            <w:rPr>
              <w:rFonts w:ascii="Arial" w:hAnsi="Arial" w:cs="Arial"/>
              <w:b/>
              <w:i/>
              <w:sz w:val="24"/>
              <w:szCs w:val="24"/>
            </w:rPr>
            <w:t>Newborn Screening Program Benefits</w:t>
          </w:r>
        </w:p>
        <w:p w14:paraId="5EF07FF4" w14:textId="60CBAEA6" w:rsidR="006D2036" w:rsidRPr="006467BF" w:rsidRDefault="006D2036" w:rsidP="008E61F8">
          <w:pPr>
            <w:pStyle w:val="Header"/>
            <w:rPr>
              <w:rFonts w:ascii="Arial" w:hAnsi="Arial" w:cs="Arial"/>
              <w:b/>
              <w:i/>
              <w:sz w:val="24"/>
              <w:szCs w:val="24"/>
            </w:rPr>
          </w:pPr>
          <w:r>
            <w:rPr>
              <w:rFonts w:ascii="Arial" w:hAnsi="Arial" w:cs="Arial"/>
              <w:sz w:val="24"/>
              <w:szCs w:val="24"/>
            </w:rPr>
            <w:t xml:space="preserve">Open </w:t>
          </w:r>
          <w:r w:rsidRPr="006467BF">
            <w:rPr>
              <w:rFonts w:ascii="Arial" w:hAnsi="Arial" w:cs="Arial"/>
              <w:sz w:val="24"/>
              <w:szCs w:val="24"/>
            </w:rPr>
            <w:t>Enrollment Number:</w:t>
          </w:r>
          <w:r w:rsidRPr="006467BF">
            <w:rPr>
              <w:rFonts w:ascii="Arial" w:hAnsi="Arial" w:cs="Arial"/>
              <w:b/>
              <w:i/>
              <w:sz w:val="24"/>
              <w:szCs w:val="24"/>
            </w:rPr>
            <w:t xml:space="preserve"> </w:t>
          </w:r>
          <w:r>
            <w:rPr>
              <w:rFonts w:ascii="Arial" w:hAnsi="Arial" w:cs="Arial"/>
              <w:b/>
              <w:i/>
              <w:sz w:val="24"/>
              <w:szCs w:val="24"/>
            </w:rPr>
            <w:t xml:space="preserve"> HHS0001837</w:t>
          </w:r>
        </w:p>
        <w:p w14:paraId="742DD5A4" w14:textId="77777777" w:rsidR="006D2036" w:rsidRPr="00BC75E4" w:rsidRDefault="006D2036" w:rsidP="005B2875">
          <w:pPr>
            <w:pStyle w:val="BodyTextIndent2"/>
            <w:ind w:left="0"/>
            <w:rPr>
              <w:rFonts w:ascii="Helvetica" w:hAnsi="Helvetica"/>
              <w:sz w:val="22"/>
              <w:szCs w:val="22"/>
            </w:rPr>
          </w:pPr>
        </w:p>
      </w:tc>
      <w:tc>
        <w:tcPr>
          <w:tcW w:w="2220" w:type="dxa"/>
          <w:shd w:val="clear" w:color="auto" w:fill="auto"/>
          <w:tcMar>
            <w:left w:w="0" w:type="dxa"/>
            <w:right w:w="0" w:type="dxa"/>
          </w:tcMar>
          <w:vAlign w:val="bottom"/>
        </w:tcPr>
        <w:p w14:paraId="1D69D77C" w14:textId="77777777" w:rsidR="006D2036" w:rsidRPr="00BC75E4" w:rsidRDefault="006D2036" w:rsidP="00BC75E4">
          <w:pPr>
            <w:pStyle w:val="BodyTextIndent2"/>
            <w:ind w:left="0"/>
            <w:jc w:val="right"/>
            <w:rPr>
              <w:rFonts w:ascii="Helvetica" w:hAnsi="Helvetica"/>
              <w:sz w:val="22"/>
              <w:szCs w:val="22"/>
            </w:rPr>
          </w:pPr>
        </w:p>
      </w:tc>
      <w:tc>
        <w:tcPr>
          <w:tcW w:w="995" w:type="dxa"/>
          <w:shd w:val="clear" w:color="auto" w:fill="auto"/>
          <w:vAlign w:val="bottom"/>
        </w:tcPr>
        <w:p w14:paraId="007C80E6" w14:textId="30F85476" w:rsidR="006D2036" w:rsidRPr="002B07F1" w:rsidRDefault="006D2036" w:rsidP="00BC75E4">
          <w:pPr>
            <w:pStyle w:val="BodyTextIndent2"/>
            <w:ind w:left="0"/>
            <w:jc w:val="right"/>
            <w:rPr>
              <w:rFonts w:asciiTheme="majorHAnsi" w:hAnsiTheme="majorHAnsi" w:cstheme="majorHAnsi"/>
              <w:iCs/>
              <w:sz w:val="18"/>
              <w:szCs w:val="18"/>
            </w:rPr>
          </w:pPr>
          <w:r w:rsidRPr="002B07F1">
            <w:rPr>
              <w:rFonts w:asciiTheme="majorHAnsi" w:hAnsiTheme="majorHAnsi" w:cstheme="majorHAnsi"/>
              <w:iCs/>
              <w:sz w:val="18"/>
              <w:szCs w:val="18"/>
            </w:rPr>
            <w:t xml:space="preserve">Page </w:t>
          </w:r>
          <w:r w:rsidRPr="002B07F1">
            <w:rPr>
              <w:rFonts w:asciiTheme="majorHAnsi" w:hAnsiTheme="majorHAnsi" w:cstheme="majorHAnsi"/>
              <w:iCs/>
              <w:sz w:val="18"/>
              <w:szCs w:val="18"/>
            </w:rPr>
            <w:fldChar w:fldCharType="begin"/>
          </w:r>
          <w:r w:rsidRPr="002B07F1">
            <w:rPr>
              <w:rFonts w:asciiTheme="majorHAnsi" w:hAnsiTheme="majorHAnsi" w:cstheme="majorHAnsi"/>
              <w:iCs/>
              <w:sz w:val="18"/>
              <w:szCs w:val="18"/>
            </w:rPr>
            <w:instrText xml:space="preserve"> PAGE </w:instrText>
          </w:r>
          <w:r w:rsidRPr="002B07F1">
            <w:rPr>
              <w:rFonts w:asciiTheme="majorHAnsi" w:hAnsiTheme="majorHAnsi" w:cstheme="majorHAnsi"/>
              <w:iCs/>
              <w:sz w:val="18"/>
              <w:szCs w:val="18"/>
            </w:rPr>
            <w:fldChar w:fldCharType="separate"/>
          </w:r>
          <w:r w:rsidR="00C70DC7">
            <w:rPr>
              <w:rFonts w:asciiTheme="majorHAnsi" w:hAnsiTheme="majorHAnsi" w:cstheme="majorHAnsi"/>
              <w:iCs/>
              <w:noProof/>
              <w:sz w:val="18"/>
              <w:szCs w:val="18"/>
            </w:rPr>
            <w:t>21</w:t>
          </w:r>
          <w:r w:rsidRPr="002B07F1">
            <w:rPr>
              <w:rFonts w:asciiTheme="majorHAnsi" w:hAnsiTheme="majorHAnsi" w:cstheme="majorHAnsi"/>
              <w:iCs/>
              <w:sz w:val="18"/>
              <w:szCs w:val="18"/>
            </w:rPr>
            <w:fldChar w:fldCharType="end"/>
          </w:r>
        </w:p>
      </w:tc>
    </w:tr>
  </w:tbl>
  <w:p w14:paraId="47C4C43A" w14:textId="77777777" w:rsidR="006D2036" w:rsidRDefault="006D2036" w:rsidP="00695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84149"/>
    <w:multiLevelType w:val="hybridMultilevel"/>
    <w:tmpl w:val="67685CCC"/>
    <w:lvl w:ilvl="0" w:tplc="04090001">
      <w:start w:val="1"/>
      <w:numFmt w:val="bullet"/>
      <w:pStyle w:val="ListBullet2"/>
      <w:lvlText w:val=""/>
      <w:lvlJc w:val="left"/>
      <w:pPr>
        <w:tabs>
          <w:tab w:val="num" w:pos="470"/>
        </w:tabs>
        <w:ind w:left="470" w:hanging="360"/>
      </w:pPr>
      <w:rPr>
        <w:rFonts w:ascii="Symbol" w:hAnsi="Symbol" w:hint="default"/>
      </w:rPr>
    </w:lvl>
    <w:lvl w:ilvl="1" w:tplc="04090003">
      <w:start w:val="1"/>
      <w:numFmt w:val="bullet"/>
      <w:lvlText w:val="o"/>
      <w:lvlJc w:val="left"/>
      <w:pPr>
        <w:tabs>
          <w:tab w:val="num" w:pos="1190"/>
        </w:tabs>
        <w:ind w:left="1190" w:hanging="360"/>
      </w:pPr>
      <w:rPr>
        <w:rFonts w:ascii="Courier New" w:hAnsi="Courier New" w:cs="Courier New"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cs="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cs="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1" w15:restartNumberingAfterBreak="0">
    <w:nsid w:val="148C63A9"/>
    <w:multiLevelType w:val="hybridMultilevel"/>
    <w:tmpl w:val="AD34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325A0"/>
    <w:multiLevelType w:val="multilevel"/>
    <w:tmpl w:val="8A4C108C"/>
    <w:lvl w:ilvl="0">
      <w:start w:val="1"/>
      <w:numFmt w:val="decimal"/>
      <w:lvlText w:val="%1."/>
      <w:lvlJc w:val="left"/>
      <w:pPr>
        <w:ind w:left="360" w:hanging="360"/>
      </w:pPr>
      <w:rPr>
        <w:rFonts w:hint="default"/>
      </w:rPr>
    </w:lvl>
    <w:lvl w:ilvl="1">
      <w:start w:val="1"/>
      <w:numFmt w:val="decimal"/>
      <w:lvlText w:val="%1.%2."/>
      <w:lvlJc w:val="left"/>
      <w:pPr>
        <w:ind w:left="4572" w:hanging="432"/>
      </w:pPr>
      <w:rPr>
        <w:rFonts w:ascii="Arial" w:hAnsi="Arial" w:cs="Arial" w:hint="default"/>
        <w:b/>
        <w:sz w:val="28"/>
        <w:szCs w:val="28"/>
      </w:rPr>
    </w:lvl>
    <w:lvl w:ilvl="2">
      <w:start w:val="1"/>
      <w:numFmt w:val="upperLetter"/>
      <w:lvlText w:val="%3."/>
      <w:lvlJc w:val="left"/>
      <w:pPr>
        <w:ind w:left="1404" w:hanging="504"/>
      </w:pPr>
      <w:rPr>
        <w:rFonts w:hint="default"/>
        <w:b/>
        <w:i w:val="0"/>
        <w:color w:val="auto"/>
        <w:sz w:val="24"/>
        <w:szCs w:val="24"/>
      </w:rPr>
    </w:lvl>
    <w:lvl w:ilvl="3">
      <w:start w:val="1"/>
      <w:numFmt w:val="bullet"/>
      <w:lvlText w:val=""/>
      <w:lvlJc w:val="left"/>
      <w:pPr>
        <w:ind w:left="1728" w:hanging="648"/>
      </w:pPr>
      <w:rPr>
        <w:rFonts w:ascii="Symbol" w:hAnsi="Symbo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E8877CE"/>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257C4CE6"/>
    <w:multiLevelType w:val="hybridMultilevel"/>
    <w:tmpl w:val="CE18F09C"/>
    <w:lvl w:ilvl="0" w:tplc="EFF8908C">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28ED56F9"/>
    <w:multiLevelType w:val="multilevel"/>
    <w:tmpl w:val="71CAACDC"/>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sz w:val="28"/>
        <w:szCs w:val="28"/>
      </w:rPr>
    </w:lvl>
    <w:lvl w:ilvl="2">
      <w:start w:val="1"/>
      <w:numFmt w:val="none"/>
      <w:pStyle w:val="Heading3"/>
      <w:lvlText w:val="2.1.1"/>
      <w:lvlJc w:val="left"/>
      <w:pPr>
        <w:ind w:left="720" w:hanging="720"/>
      </w:pPr>
      <w:rPr>
        <w:rFonts w:hint="default"/>
        <w:b/>
        <w:i w:val="0"/>
        <w:color w:val="auto"/>
        <w:sz w:val="24"/>
        <w:szCs w:val="24"/>
      </w:rPr>
    </w:lvl>
    <w:lvl w:ilvl="3">
      <w:start w:val="1"/>
      <w:numFmt w:val="decimal"/>
      <w:pStyle w:val="Heading4"/>
      <w:lvlText w:val="%1.%2.%3.%4"/>
      <w:lvlJc w:val="left"/>
      <w:pPr>
        <w:ind w:left="864" w:hanging="864"/>
      </w:pPr>
      <w:rPr>
        <w:rFonts w:hint="default"/>
        <w:b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i w:val="0"/>
      </w:rPr>
    </w:lvl>
    <w:lvl w:ilvl="5">
      <w:start w:val="1"/>
      <w:numFmt w:val="decimal"/>
      <w:pStyle w:val="Heading6"/>
      <w:lvlText w:val="%1.%2.%3.%4.%5.%6"/>
      <w:lvlJc w:val="left"/>
      <w:pPr>
        <w:ind w:left="1152" w:hanging="1152"/>
      </w:pPr>
      <w:rPr>
        <w:rFonts w:hint="default"/>
        <w:b/>
      </w:rPr>
    </w:lvl>
    <w:lvl w:ilvl="6">
      <w:start w:val="1"/>
      <w:numFmt w:val="decimal"/>
      <w:pStyle w:val="Heading7"/>
      <w:lvlText w:val="%1.%2.%3.%4.%5.%6.%7"/>
      <w:lvlJc w:val="left"/>
      <w:pPr>
        <w:ind w:left="1296" w:hanging="1296"/>
      </w:pPr>
      <w:rPr>
        <w:rFonts w:hint="default"/>
        <w:b/>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957246C"/>
    <w:multiLevelType w:val="multilevel"/>
    <w:tmpl w:val="8A4C108C"/>
    <w:lvl w:ilvl="0">
      <w:start w:val="1"/>
      <w:numFmt w:val="decimal"/>
      <w:lvlText w:val="%1."/>
      <w:lvlJc w:val="left"/>
      <w:pPr>
        <w:ind w:left="360" w:hanging="360"/>
      </w:pPr>
      <w:rPr>
        <w:rFonts w:hint="default"/>
      </w:rPr>
    </w:lvl>
    <w:lvl w:ilvl="1">
      <w:start w:val="1"/>
      <w:numFmt w:val="decimal"/>
      <w:lvlText w:val="%1.%2."/>
      <w:lvlJc w:val="left"/>
      <w:pPr>
        <w:ind w:left="4572" w:hanging="432"/>
      </w:pPr>
      <w:rPr>
        <w:rFonts w:ascii="Arial" w:hAnsi="Arial" w:cs="Arial" w:hint="default"/>
        <w:b/>
        <w:sz w:val="28"/>
        <w:szCs w:val="28"/>
      </w:rPr>
    </w:lvl>
    <w:lvl w:ilvl="2">
      <w:start w:val="1"/>
      <w:numFmt w:val="upperLetter"/>
      <w:lvlText w:val="%3."/>
      <w:lvlJc w:val="left"/>
      <w:pPr>
        <w:ind w:left="1404" w:hanging="504"/>
      </w:pPr>
      <w:rPr>
        <w:rFonts w:hint="default"/>
        <w:b/>
        <w:i w:val="0"/>
        <w:color w:val="auto"/>
        <w:sz w:val="24"/>
        <w:szCs w:val="24"/>
      </w:rPr>
    </w:lvl>
    <w:lvl w:ilvl="3">
      <w:start w:val="1"/>
      <w:numFmt w:val="bullet"/>
      <w:lvlText w:val=""/>
      <w:lvlJc w:val="left"/>
      <w:pPr>
        <w:ind w:left="1728" w:hanging="648"/>
      </w:pPr>
      <w:rPr>
        <w:rFonts w:ascii="Symbol" w:hAnsi="Symbo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13D3EBB"/>
    <w:multiLevelType w:val="multilevel"/>
    <w:tmpl w:val="55B0C94A"/>
    <w:name w:val="RFP1"/>
    <w:lvl w:ilvl="0">
      <w:start w:val="1"/>
      <w:numFmt w:val="decimal"/>
      <w:lvlText w:val="%1."/>
      <w:lvlJc w:val="center"/>
      <w:pPr>
        <w:tabs>
          <w:tab w:val="num" w:pos="432"/>
        </w:tabs>
        <w:ind w:left="432" w:hanging="144"/>
      </w:pPr>
      <w:rPr>
        <w:rFonts w:ascii="Helvetica" w:hAnsi="Helvetica" w:hint="default"/>
        <w:b/>
        <w:i w:val="0"/>
        <w:sz w:val="22"/>
        <w:szCs w:val="22"/>
      </w:rPr>
    </w:lvl>
    <w:lvl w:ilvl="1">
      <w:start w:val="1"/>
      <w:numFmt w:val="decimal"/>
      <w:lvlText w:val="%1.%2."/>
      <w:lvlJc w:val="left"/>
      <w:pPr>
        <w:tabs>
          <w:tab w:val="num" w:pos="576"/>
        </w:tabs>
        <w:ind w:left="1368" w:hanging="1368"/>
      </w:pPr>
      <w:rPr>
        <w:rFonts w:ascii="Helvetica" w:hAnsi="Helvetica" w:hint="default"/>
        <w:b/>
        <w:i w:val="0"/>
        <w:sz w:val="22"/>
        <w:szCs w:val="22"/>
      </w:rPr>
    </w:lvl>
    <w:lvl w:ilvl="2">
      <w:start w:val="1"/>
      <w:numFmt w:val="decimal"/>
      <w:lvlText w:val="%1.%2.%3."/>
      <w:lvlJc w:val="left"/>
      <w:pPr>
        <w:tabs>
          <w:tab w:val="num" w:pos="720"/>
        </w:tabs>
        <w:ind w:left="2520" w:hanging="1368"/>
      </w:pPr>
      <w:rPr>
        <w:rFonts w:ascii="Helvetica" w:hAnsi="Helvetica" w:hint="default"/>
        <w:b/>
        <w:i w:val="0"/>
        <w:sz w:val="22"/>
      </w:rPr>
    </w:lvl>
    <w:lvl w:ilvl="3">
      <w:start w:val="1"/>
      <w:numFmt w:val="decimal"/>
      <w:lvlText w:val="%1.%2.%3.%4."/>
      <w:lvlJc w:val="left"/>
      <w:pPr>
        <w:tabs>
          <w:tab w:val="num" w:pos="864"/>
        </w:tabs>
        <w:ind w:left="3744" w:hanging="1512"/>
      </w:pPr>
      <w:rPr>
        <w:rFonts w:ascii="Helvetica" w:hAnsi="Helvetica" w:hint="default"/>
        <w:b/>
        <w:i w:val="0"/>
        <w:sz w:val="22"/>
        <w:szCs w:val="22"/>
      </w:rPr>
    </w:lvl>
    <w:lvl w:ilvl="4">
      <w:start w:val="1"/>
      <w:numFmt w:val="decimal"/>
      <w:lvlText w:val="%1.%2.%3.%4.%5."/>
      <w:lvlJc w:val="left"/>
      <w:pPr>
        <w:tabs>
          <w:tab w:val="num" w:pos="1008"/>
        </w:tabs>
        <w:ind w:left="4824" w:hanging="1440"/>
      </w:pPr>
      <w:rPr>
        <w:rFonts w:ascii="Helvetica" w:hAnsi="Helvetica" w:hint="default"/>
        <w:b/>
        <w:i w:val="0"/>
        <w:sz w:val="22"/>
      </w:rPr>
    </w:lvl>
    <w:lvl w:ilvl="5">
      <w:start w:val="1"/>
      <w:numFmt w:val="decimal"/>
      <w:lvlText w:val="%1.%2.%3.%4.%5.%6."/>
      <w:lvlJc w:val="left"/>
      <w:pPr>
        <w:tabs>
          <w:tab w:val="num" w:pos="1152"/>
        </w:tabs>
        <w:ind w:left="5976" w:hanging="1440"/>
      </w:pPr>
      <w:rPr>
        <w:rFonts w:ascii="Helvetica" w:hAnsi="Helvetica" w:hint="default"/>
        <w:b/>
        <w:i w:val="0"/>
        <w:sz w:val="22"/>
      </w:rPr>
    </w:lvl>
    <w:lvl w:ilvl="6">
      <w:start w:val="1"/>
      <w:numFmt w:val="decimal"/>
      <w:lvlText w:val="%1.%2.%3.%4.%5.%6.%7."/>
      <w:lvlJc w:val="left"/>
      <w:pPr>
        <w:tabs>
          <w:tab w:val="num" w:pos="1296"/>
        </w:tabs>
        <w:ind w:left="7128" w:hanging="1368"/>
      </w:pPr>
      <w:rPr>
        <w:rFonts w:ascii="Helvetica" w:hAnsi="Helvetica" w:hint="default"/>
        <w:b/>
        <w:i w:val="0"/>
        <w:sz w:val="22"/>
      </w:rPr>
    </w:lvl>
    <w:lvl w:ilvl="7">
      <w:start w:val="1"/>
      <w:numFmt w:val="decimal"/>
      <w:lvlText w:val="%1.%2.%3.%4.%5.%6.%7.%8."/>
      <w:lvlJc w:val="left"/>
      <w:pPr>
        <w:tabs>
          <w:tab w:val="num" w:pos="1440"/>
        </w:tabs>
        <w:ind w:left="8568" w:hanging="1584"/>
      </w:pPr>
      <w:rPr>
        <w:rFonts w:ascii="Helvetica" w:hAnsi="Helvetica" w:hint="default"/>
        <w:b/>
        <w:i w:val="0"/>
        <w:sz w:val="22"/>
      </w:rPr>
    </w:lvl>
    <w:lvl w:ilvl="8">
      <w:start w:val="1"/>
      <w:numFmt w:val="decimal"/>
      <w:lvlText w:val="%1.%2.%3.%4.%5.%6.%7.%8.%9."/>
      <w:lvlJc w:val="left"/>
      <w:pPr>
        <w:tabs>
          <w:tab w:val="num" w:pos="1584"/>
        </w:tabs>
        <w:ind w:left="9576" w:hanging="1440"/>
      </w:pPr>
      <w:rPr>
        <w:rFonts w:ascii="Helvetica" w:hAnsi="Helvetica" w:hint="default"/>
        <w:b/>
        <w:i w:val="0"/>
        <w:sz w:val="22"/>
      </w:rPr>
    </w:lvl>
  </w:abstractNum>
  <w:abstractNum w:abstractNumId="8" w15:restartNumberingAfterBreak="0">
    <w:nsid w:val="3BEA3C12"/>
    <w:multiLevelType w:val="hybridMultilevel"/>
    <w:tmpl w:val="2F00930C"/>
    <w:lvl w:ilvl="0" w:tplc="37623288">
      <w:start w:val="1"/>
      <w:numFmt w:val="decimal"/>
      <w:pStyle w:val="Style4"/>
      <w:lvlText w:val="%1."/>
      <w:lvlJc w:val="left"/>
      <w:pPr>
        <w:tabs>
          <w:tab w:val="num" w:pos="1080"/>
        </w:tabs>
        <w:ind w:left="108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pStyle w:val="Style4"/>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423415B9"/>
    <w:multiLevelType w:val="hybridMultilevel"/>
    <w:tmpl w:val="281E5978"/>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423C2C74"/>
    <w:multiLevelType w:val="hybridMultilevel"/>
    <w:tmpl w:val="5442CA50"/>
    <w:lvl w:ilvl="0" w:tplc="4202AA16">
      <w:start w:val="1"/>
      <w:numFmt w:val="upperLetter"/>
      <w:pStyle w:val="Style7"/>
      <w:lvlText w:val="%1."/>
      <w:lvlJc w:val="left"/>
      <w:pPr>
        <w:tabs>
          <w:tab w:val="num" w:pos="360"/>
        </w:tabs>
        <w:ind w:left="360" w:hanging="360"/>
      </w:pPr>
      <w:rPr>
        <w:rFonts w:hint="default"/>
        <w:sz w:val="22"/>
        <w:szCs w:val="22"/>
      </w:rPr>
    </w:lvl>
    <w:lvl w:ilvl="1" w:tplc="04090019">
      <w:start w:val="1"/>
      <w:numFmt w:val="lowerLetter"/>
      <w:pStyle w:val="Style7"/>
      <w:lvlText w:val="%2."/>
      <w:lvlJc w:val="left"/>
      <w:pPr>
        <w:tabs>
          <w:tab w:val="num" w:pos="1440"/>
        </w:tabs>
        <w:ind w:left="1440" w:hanging="360"/>
      </w:pPr>
    </w:lvl>
    <w:lvl w:ilvl="2" w:tplc="E85EFAC4">
      <w:start w:val="1"/>
      <w:numFmt w:val="upperLetter"/>
      <w:lvlText w:val="%3."/>
      <w:lvlJc w:val="left"/>
      <w:pPr>
        <w:tabs>
          <w:tab w:val="num" w:pos="2340"/>
        </w:tabs>
        <w:ind w:left="2340" w:hanging="360"/>
      </w:pPr>
      <w:rPr>
        <w:rFont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0C3E25"/>
    <w:multiLevelType w:val="multilevel"/>
    <w:tmpl w:val="9C422928"/>
    <w:lvl w:ilvl="0">
      <w:start w:val="1"/>
      <w:numFmt w:val="decimal"/>
      <w:lvlText w:val="%1."/>
      <w:lvlJc w:val="left"/>
      <w:pPr>
        <w:ind w:left="360" w:hanging="360"/>
      </w:pPr>
      <w:rPr>
        <w:rFonts w:hint="default"/>
      </w:rPr>
    </w:lvl>
    <w:lvl w:ilvl="1">
      <w:start w:val="1"/>
      <w:numFmt w:val="decimal"/>
      <w:lvlText w:val="%1.%2."/>
      <w:lvlJc w:val="left"/>
      <w:pPr>
        <w:ind w:left="4572" w:hanging="432"/>
      </w:pPr>
      <w:rPr>
        <w:rFonts w:ascii="Arial" w:hAnsi="Arial" w:cs="Arial" w:hint="default"/>
        <w:b/>
        <w:sz w:val="28"/>
        <w:szCs w:val="28"/>
      </w:rPr>
    </w:lvl>
    <w:lvl w:ilvl="2">
      <w:start w:val="1"/>
      <w:numFmt w:val="upperLetter"/>
      <w:lvlText w:val="%3."/>
      <w:lvlJc w:val="left"/>
      <w:pPr>
        <w:ind w:left="1404" w:hanging="504"/>
      </w:pPr>
      <w:rPr>
        <w:rFonts w:hint="default"/>
        <w:b/>
        <w:i w:val="0"/>
        <w:color w:val="auto"/>
        <w:sz w:val="24"/>
        <w:szCs w:val="24"/>
      </w:rPr>
    </w:lvl>
    <w:lvl w:ilvl="3">
      <w:start w:val="1"/>
      <w:numFmt w:val="lowerLetter"/>
      <w:lvlText w:val="%4)"/>
      <w:lvlJc w:val="left"/>
      <w:pPr>
        <w:ind w:left="1728" w:hanging="648"/>
      </w:pPr>
      <w:rPr>
        <w:rFonts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2BC31AE"/>
    <w:multiLevelType w:val="multilevel"/>
    <w:tmpl w:val="52503588"/>
    <w:lvl w:ilvl="0">
      <w:start w:val="1"/>
      <w:numFmt w:val="decimal"/>
      <w:lvlText w:val="%1"/>
      <w:lvlJc w:val="left"/>
      <w:pPr>
        <w:ind w:left="555" w:hanging="55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BF47BD7"/>
    <w:multiLevelType w:val="hybridMultilevel"/>
    <w:tmpl w:val="9B42E150"/>
    <w:lvl w:ilvl="0" w:tplc="EFF8908C">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614C6BD7"/>
    <w:multiLevelType w:val="multilevel"/>
    <w:tmpl w:val="AAAE3E98"/>
    <w:lvl w:ilvl="0">
      <w:start w:val="2"/>
      <w:numFmt w:val="decimal"/>
      <w:lvlText w:val="%1."/>
      <w:lvlJc w:val="left"/>
      <w:pPr>
        <w:ind w:left="360" w:hanging="360"/>
      </w:pPr>
      <w:rPr>
        <w:rFonts w:hint="default"/>
      </w:rPr>
    </w:lvl>
    <w:lvl w:ilvl="1">
      <w:start w:val="1"/>
      <w:numFmt w:val="decimal"/>
      <w:lvlText w:val="%1.%2."/>
      <w:lvlJc w:val="left"/>
      <w:pPr>
        <w:ind w:left="4572" w:hanging="432"/>
      </w:pPr>
      <w:rPr>
        <w:rFonts w:ascii="Arial" w:hAnsi="Arial" w:cs="Arial" w:hint="default"/>
        <w:b/>
        <w:sz w:val="28"/>
        <w:szCs w:val="28"/>
      </w:rPr>
    </w:lvl>
    <w:lvl w:ilvl="2">
      <w:start w:val="1"/>
      <w:numFmt w:val="upperLetter"/>
      <w:lvlText w:val="%3."/>
      <w:lvlJc w:val="left"/>
      <w:pPr>
        <w:ind w:left="1404" w:hanging="504"/>
      </w:pPr>
      <w:rPr>
        <w:rFonts w:hint="default"/>
        <w:b/>
        <w:i w:val="0"/>
        <w:color w:val="auto"/>
        <w:sz w:val="24"/>
        <w:szCs w:val="24"/>
      </w:rPr>
    </w:lvl>
    <w:lvl w:ilvl="3">
      <w:start w:val="1"/>
      <w:numFmt w:val="decimal"/>
      <w:lvlText w:val="%4."/>
      <w:lvlJc w:val="left"/>
      <w:pPr>
        <w:ind w:left="1728" w:hanging="648"/>
      </w:pPr>
      <w:rPr>
        <w:rFonts w:hint="default"/>
        <w:b w:val="0"/>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8B5278B"/>
    <w:multiLevelType w:val="multilevel"/>
    <w:tmpl w:val="C0D6512C"/>
    <w:lvl w:ilvl="0">
      <w:start w:val="1"/>
      <w:numFmt w:val="decimal"/>
      <w:pStyle w:val="StyleHeading311ptLeft05Firstline0"/>
      <w:lvlText w:val="%1."/>
      <w:lvlJc w:val="left"/>
      <w:pPr>
        <w:tabs>
          <w:tab w:val="num" w:pos="1080"/>
        </w:tabs>
        <w:ind w:left="1080" w:hanging="360"/>
      </w:pPr>
      <w:rPr>
        <w:rFonts w:hint="default"/>
        <w:b/>
        <w:sz w:val="24"/>
        <w:szCs w:val="24"/>
      </w:rPr>
    </w:lvl>
    <w:lvl w:ilvl="1">
      <w:start w:val="1"/>
      <w:numFmt w:val="decimalZero"/>
      <w:isLgl/>
      <w:lvlText w:val="Section %1.%2"/>
      <w:lvlJc w:val="left"/>
      <w:pPr>
        <w:tabs>
          <w:tab w:val="num" w:pos="1080"/>
        </w:tabs>
        <w:ind w:left="0" w:firstLine="0"/>
      </w:pPr>
      <w:rPr>
        <w:rFonts w:hint="default"/>
      </w:rPr>
    </w:lvl>
    <w:lvl w:ilvl="2">
      <w:start w:val="1"/>
      <w:numFmt w:val="lowerLetter"/>
      <w:pStyle w:val="StyleHeading311ptLeft05Firstline0"/>
      <w:lvlText w:val="%3."/>
      <w:lvlJc w:val="left"/>
      <w:pPr>
        <w:tabs>
          <w:tab w:val="num" w:pos="1512"/>
        </w:tabs>
        <w:ind w:left="1512"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 w15:restartNumberingAfterBreak="0">
    <w:nsid w:val="6B543FE4"/>
    <w:multiLevelType w:val="hybridMultilevel"/>
    <w:tmpl w:val="96688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E6D2D8A"/>
    <w:multiLevelType w:val="multilevel"/>
    <w:tmpl w:val="438A5F58"/>
    <w:lvl w:ilvl="0">
      <w:start w:val="1"/>
      <w:numFmt w:val="decimal"/>
      <w:lvlText w:val="%1."/>
      <w:lvlJc w:val="left"/>
      <w:pPr>
        <w:ind w:left="360" w:hanging="360"/>
      </w:pPr>
      <w:rPr>
        <w:rFonts w:hint="default"/>
      </w:rPr>
    </w:lvl>
    <w:lvl w:ilvl="1">
      <w:start w:val="5"/>
      <w:numFmt w:val="decimal"/>
      <w:lvlText w:val="%1.%2."/>
      <w:lvlJc w:val="left"/>
      <w:pPr>
        <w:ind w:left="792" w:hanging="432"/>
      </w:pPr>
      <w:rPr>
        <w:rFonts w:hint="default"/>
        <w:b/>
        <w:sz w:val="28"/>
        <w:szCs w:val="28"/>
      </w:rPr>
    </w:lvl>
    <w:lvl w:ilvl="2">
      <w:start w:val="1"/>
      <w:numFmt w:val="decimal"/>
      <w:lvlText w:val="%1.%2.%3."/>
      <w:lvlJc w:val="left"/>
      <w:pPr>
        <w:ind w:left="1224" w:hanging="504"/>
      </w:pPr>
      <w:rPr>
        <w:rFonts w:hint="default"/>
        <w:b/>
        <w:i w:val="0"/>
        <w:color w:val="auto"/>
        <w:sz w:val="24"/>
        <w:szCs w:val="24"/>
      </w:rPr>
    </w:lvl>
    <w:lvl w:ilvl="3">
      <w:start w:val="1"/>
      <w:numFmt w:val="decimal"/>
      <w:lvlText w:val="%1.%2.%3.%4."/>
      <w:lvlJc w:val="left"/>
      <w:pPr>
        <w:ind w:left="1728" w:hanging="648"/>
      </w:pPr>
      <w:rPr>
        <w:rFonts w:hint="default"/>
        <w:b/>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87F7F18"/>
    <w:multiLevelType w:val="multilevel"/>
    <w:tmpl w:val="E06E8280"/>
    <w:styleLink w:val="CurrentList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7"/>
      <w:numFmt w:val="decimal"/>
      <w:suff w:val="space"/>
      <w:lvlText w:val="%1.2%2.%3."/>
      <w:lvlJc w:val="left"/>
      <w:pPr>
        <w:ind w:left="1224" w:hanging="504"/>
      </w:pPr>
      <w:rPr>
        <w:rFonts w:hint="default"/>
        <w:b/>
      </w:rPr>
    </w:lvl>
    <w:lvl w:ilvl="3">
      <w:numFmt w:val="decimal"/>
      <w:lvlText w:val="%1.24.%2.2."/>
      <w:lvlJc w:val="left"/>
      <w:pPr>
        <w:tabs>
          <w:tab w:val="num" w:pos="2160"/>
        </w:tabs>
        <w:ind w:left="1728" w:hanging="648"/>
      </w:pPr>
      <w:rPr>
        <w:rFonts w:hint="default"/>
        <w:b/>
      </w:rPr>
    </w:lvl>
    <w:lvl w:ilvl="4">
      <w:start w:val="1"/>
      <w:numFmt w:val="none"/>
      <w:lvlText w:val=""/>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7BF71931"/>
    <w:multiLevelType w:val="multilevel"/>
    <w:tmpl w:val="6BB2FDEA"/>
    <w:lvl w:ilvl="0">
      <w:start w:val="2"/>
      <w:numFmt w:val="decimal"/>
      <w:lvlText w:val="%1"/>
      <w:lvlJc w:val="left"/>
      <w:pPr>
        <w:ind w:left="525" w:hanging="525"/>
      </w:pPr>
      <w:rPr>
        <w:rFonts w:hint="default"/>
      </w:rPr>
    </w:lvl>
    <w:lvl w:ilvl="1">
      <w:start w:val="1"/>
      <w:numFmt w:val="decimal"/>
      <w:lvlText w:val="%1.%2"/>
      <w:lvlJc w:val="left"/>
      <w:pPr>
        <w:ind w:left="975" w:hanging="525"/>
      </w:pPr>
      <w:rPr>
        <w:rFonts w:hint="default"/>
      </w:rPr>
    </w:lvl>
    <w:lvl w:ilvl="2">
      <w:start w:val="1"/>
      <w:numFmt w:val="decimal"/>
      <w:lvlText w:val="%1.%2.%3"/>
      <w:lvlJc w:val="left"/>
      <w:pPr>
        <w:ind w:left="1620" w:hanging="720"/>
      </w:pPr>
      <w:rPr>
        <w:rFonts w:hint="default"/>
        <w:b/>
      </w:rPr>
    </w:lvl>
    <w:lvl w:ilvl="3">
      <w:start w:val="1"/>
      <w:numFmt w:val="decimal"/>
      <w:lvlText w:val="%1.%2.%3.%4"/>
      <w:lvlJc w:val="left"/>
      <w:pPr>
        <w:ind w:left="2430" w:hanging="1080"/>
      </w:pPr>
      <w:rPr>
        <w:rFonts w:hint="default"/>
        <w:b/>
      </w:rPr>
    </w:lvl>
    <w:lvl w:ilvl="4">
      <w:start w:val="1"/>
      <w:numFmt w:val="decimal"/>
      <w:lvlText w:val="%1.%2.%3.%4.%5"/>
      <w:lvlJc w:val="left"/>
      <w:pPr>
        <w:ind w:left="2880" w:hanging="1080"/>
      </w:pPr>
      <w:rPr>
        <w:rFonts w:hint="default"/>
        <w:b/>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0" w15:restartNumberingAfterBreak="0">
    <w:nsid w:val="7CA6309D"/>
    <w:multiLevelType w:val="multilevel"/>
    <w:tmpl w:val="889C4CC0"/>
    <w:lvl w:ilvl="0">
      <w:start w:val="1"/>
      <w:numFmt w:val="decimal"/>
      <w:lvlText w:val="%1."/>
      <w:lvlJc w:val="left"/>
      <w:pPr>
        <w:ind w:left="360" w:hanging="360"/>
      </w:pPr>
      <w:rPr>
        <w:rFonts w:hint="default"/>
      </w:rPr>
    </w:lvl>
    <w:lvl w:ilvl="1">
      <w:start w:val="1"/>
      <w:numFmt w:val="decimal"/>
      <w:lvlText w:val="%1.%2."/>
      <w:lvlJc w:val="left"/>
      <w:pPr>
        <w:ind w:left="4572" w:hanging="432"/>
      </w:pPr>
      <w:rPr>
        <w:rFonts w:ascii="Arial" w:hAnsi="Arial" w:cs="Arial" w:hint="default"/>
        <w:b/>
        <w:sz w:val="28"/>
        <w:szCs w:val="28"/>
      </w:rPr>
    </w:lvl>
    <w:lvl w:ilvl="2">
      <w:start w:val="1"/>
      <w:numFmt w:val="upperLetter"/>
      <w:lvlText w:val="%3."/>
      <w:lvlJc w:val="left"/>
      <w:pPr>
        <w:ind w:left="1404" w:hanging="504"/>
      </w:pPr>
      <w:rPr>
        <w:rFonts w:hint="default"/>
        <w:b/>
        <w:i w:val="0"/>
        <w:color w:val="auto"/>
        <w:sz w:val="24"/>
        <w:szCs w:val="24"/>
      </w:rPr>
    </w:lvl>
    <w:lvl w:ilvl="3">
      <w:start w:val="1"/>
      <w:numFmt w:val="lowerLetter"/>
      <w:lvlText w:val="%4)"/>
      <w:lvlJc w:val="left"/>
      <w:pPr>
        <w:ind w:left="1728" w:hanging="648"/>
      </w:pPr>
      <w:rPr>
        <w:rFonts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D89454D"/>
    <w:multiLevelType w:val="hybridMultilevel"/>
    <w:tmpl w:val="F65E262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num w:numId="1">
    <w:abstractNumId w:val="15"/>
  </w:num>
  <w:num w:numId="2">
    <w:abstractNumId w:val="8"/>
  </w:num>
  <w:num w:numId="3">
    <w:abstractNumId w:val="10"/>
  </w:num>
  <w:num w:numId="4">
    <w:abstractNumId w:val="18"/>
  </w:num>
  <w:num w:numId="5">
    <w:abstractNumId w:val="3"/>
  </w:num>
  <w:num w:numId="6">
    <w:abstractNumId w:val="5"/>
  </w:num>
  <w:num w:numId="7">
    <w:abstractNumId w:val="0"/>
  </w:num>
  <w:num w:numId="8">
    <w:abstractNumId w:val="21"/>
  </w:num>
  <w:num w:numId="9">
    <w:abstractNumId w:val="9"/>
  </w:num>
  <w:num w:numId="10">
    <w:abstractNumId w:val="2"/>
  </w:num>
  <w:num w:numId="11">
    <w:abstractNumId w:val="6"/>
  </w:num>
  <w:num w:numId="12">
    <w:abstractNumId w:val="16"/>
  </w:num>
  <w:num w:numId="13">
    <w:abstractNumId w:val="1"/>
  </w:num>
  <w:num w:numId="14">
    <w:abstractNumId w:val="17"/>
  </w:num>
  <w:num w:numId="15">
    <w:abstractNumId w:val="14"/>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2"/>
  </w:num>
  <w:num w:numId="19">
    <w:abstractNumId w:val="13"/>
  </w:num>
  <w:num w:numId="20">
    <w:abstractNumId w:val="4"/>
  </w:num>
  <w:num w:numId="21">
    <w:abstractNumId w:val="20"/>
  </w:num>
  <w:num w:numId="22">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24B"/>
    <w:rsid w:val="00000D40"/>
    <w:rsid w:val="00001286"/>
    <w:rsid w:val="00001322"/>
    <w:rsid w:val="00001C0A"/>
    <w:rsid w:val="000025D8"/>
    <w:rsid w:val="000039FF"/>
    <w:rsid w:val="00003B88"/>
    <w:rsid w:val="00004962"/>
    <w:rsid w:val="00004D86"/>
    <w:rsid w:val="0000588D"/>
    <w:rsid w:val="00005EFD"/>
    <w:rsid w:val="00005F3D"/>
    <w:rsid w:val="000063D2"/>
    <w:rsid w:val="00006BA3"/>
    <w:rsid w:val="00010459"/>
    <w:rsid w:val="000110B8"/>
    <w:rsid w:val="0001120F"/>
    <w:rsid w:val="00011356"/>
    <w:rsid w:val="00011EB7"/>
    <w:rsid w:val="000135F3"/>
    <w:rsid w:val="000158E9"/>
    <w:rsid w:val="00016306"/>
    <w:rsid w:val="00017B45"/>
    <w:rsid w:val="00020808"/>
    <w:rsid w:val="000217FB"/>
    <w:rsid w:val="000227DB"/>
    <w:rsid w:val="00022D5D"/>
    <w:rsid w:val="00023C8B"/>
    <w:rsid w:val="00024B8A"/>
    <w:rsid w:val="0002532E"/>
    <w:rsid w:val="00025875"/>
    <w:rsid w:val="00026017"/>
    <w:rsid w:val="0002680B"/>
    <w:rsid w:val="00026D9A"/>
    <w:rsid w:val="00027481"/>
    <w:rsid w:val="00027B28"/>
    <w:rsid w:val="00030746"/>
    <w:rsid w:val="00031038"/>
    <w:rsid w:val="000317EE"/>
    <w:rsid w:val="00031CAA"/>
    <w:rsid w:val="00032E43"/>
    <w:rsid w:val="00032FE8"/>
    <w:rsid w:val="00033A1E"/>
    <w:rsid w:val="00034008"/>
    <w:rsid w:val="00035CF3"/>
    <w:rsid w:val="0003637C"/>
    <w:rsid w:val="00036543"/>
    <w:rsid w:val="000410A1"/>
    <w:rsid w:val="000414B0"/>
    <w:rsid w:val="0004194F"/>
    <w:rsid w:val="000432C1"/>
    <w:rsid w:val="00043EE4"/>
    <w:rsid w:val="000442C2"/>
    <w:rsid w:val="00044329"/>
    <w:rsid w:val="000468BA"/>
    <w:rsid w:val="00046A87"/>
    <w:rsid w:val="00047BD7"/>
    <w:rsid w:val="00047CDF"/>
    <w:rsid w:val="000516BD"/>
    <w:rsid w:val="00051716"/>
    <w:rsid w:val="00053CD5"/>
    <w:rsid w:val="0005447E"/>
    <w:rsid w:val="00054839"/>
    <w:rsid w:val="00054875"/>
    <w:rsid w:val="00054A20"/>
    <w:rsid w:val="00054CFD"/>
    <w:rsid w:val="0005677D"/>
    <w:rsid w:val="0005787E"/>
    <w:rsid w:val="00060548"/>
    <w:rsid w:val="00061E69"/>
    <w:rsid w:val="00061EA0"/>
    <w:rsid w:val="0006214D"/>
    <w:rsid w:val="00063FB4"/>
    <w:rsid w:val="00065CCD"/>
    <w:rsid w:val="00065CE8"/>
    <w:rsid w:val="0006675A"/>
    <w:rsid w:val="000677FD"/>
    <w:rsid w:val="00067C4E"/>
    <w:rsid w:val="00067CD6"/>
    <w:rsid w:val="00067E88"/>
    <w:rsid w:val="00070340"/>
    <w:rsid w:val="00070572"/>
    <w:rsid w:val="00071074"/>
    <w:rsid w:val="00071591"/>
    <w:rsid w:val="000720CF"/>
    <w:rsid w:val="000725C4"/>
    <w:rsid w:val="0007326F"/>
    <w:rsid w:val="00073AFA"/>
    <w:rsid w:val="00075DC9"/>
    <w:rsid w:val="00076F29"/>
    <w:rsid w:val="000777EA"/>
    <w:rsid w:val="00080010"/>
    <w:rsid w:val="0008007F"/>
    <w:rsid w:val="0008039D"/>
    <w:rsid w:val="00080581"/>
    <w:rsid w:val="00081BCA"/>
    <w:rsid w:val="00083CAE"/>
    <w:rsid w:val="00084718"/>
    <w:rsid w:val="00084AC3"/>
    <w:rsid w:val="00085820"/>
    <w:rsid w:val="000866FF"/>
    <w:rsid w:val="00086C5A"/>
    <w:rsid w:val="00086F1C"/>
    <w:rsid w:val="000872D3"/>
    <w:rsid w:val="00087828"/>
    <w:rsid w:val="0008791D"/>
    <w:rsid w:val="00087C04"/>
    <w:rsid w:val="00087D7F"/>
    <w:rsid w:val="00087F4A"/>
    <w:rsid w:val="00091788"/>
    <w:rsid w:val="00091825"/>
    <w:rsid w:val="00092E71"/>
    <w:rsid w:val="00093039"/>
    <w:rsid w:val="00093305"/>
    <w:rsid w:val="00093A50"/>
    <w:rsid w:val="00093D93"/>
    <w:rsid w:val="000941C7"/>
    <w:rsid w:val="00095A0A"/>
    <w:rsid w:val="000966EB"/>
    <w:rsid w:val="0009726A"/>
    <w:rsid w:val="000974DE"/>
    <w:rsid w:val="00097739"/>
    <w:rsid w:val="000A031B"/>
    <w:rsid w:val="000A15DB"/>
    <w:rsid w:val="000A2083"/>
    <w:rsid w:val="000A20A9"/>
    <w:rsid w:val="000A2EDD"/>
    <w:rsid w:val="000A32E9"/>
    <w:rsid w:val="000A5188"/>
    <w:rsid w:val="000A51ED"/>
    <w:rsid w:val="000A70DE"/>
    <w:rsid w:val="000A7606"/>
    <w:rsid w:val="000B052A"/>
    <w:rsid w:val="000B1157"/>
    <w:rsid w:val="000B1EFB"/>
    <w:rsid w:val="000B3D02"/>
    <w:rsid w:val="000B3E04"/>
    <w:rsid w:val="000B4248"/>
    <w:rsid w:val="000B5AE8"/>
    <w:rsid w:val="000B6D96"/>
    <w:rsid w:val="000B7358"/>
    <w:rsid w:val="000B79D0"/>
    <w:rsid w:val="000B7CD6"/>
    <w:rsid w:val="000C010F"/>
    <w:rsid w:val="000C07BF"/>
    <w:rsid w:val="000C0B3A"/>
    <w:rsid w:val="000C0D58"/>
    <w:rsid w:val="000C12FF"/>
    <w:rsid w:val="000C16EF"/>
    <w:rsid w:val="000C1825"/>
    <w:rsid w:val="000C1911"/>
    <w:rsid w:val="000C3B23"/>
    <w:rsid w:val="000C58C9"/>
    <w:rsid w:val="000C7326"/>
    <w:rsid w:val="000C7557"/>
    <w:rsid w:val="000C7A68"/>
    <w:rsid w:val="000C7DC3"/>
    <w:rsid w:val="000D27A6"/>
    <w:rsid w:val="000D2E29"/>
    <w:rsid w:val="000D471C"/>
    <w:rsid w:val="000D51BF"/>
    <w:rsid w:val="000D552D"/>
    <w:rsid w:val="000D65F2"/>
    <w:rsid w:val="000E5526"/>
    <w:rsid w:val="000E62CE"/>
    <w:rsid w:val="000E670A"/>
    <w:rsid w:val="000E6B7A"/>
    <w:rsid w:val="000F0B7E"/>
    <w:rsid w:val="000F12EA"/>
    <w:rsid w:val="000F1320"/>
    <w:rsid w:val="000F2E89"/>
    <w:rsid w:val="000F3177"/>
    <w:rsid w:val="000F3EC8"/>
    <w:rsid w:val="000F41CE"/>
    <w:rsid w:val="000F55EC"/>
    <w:rsid w:val="000F5848"/>
    <w:rsid w:val="000F6318"/>
    <w:rsid w:val="000F63D0"/>
    <w:rsid w:val="001015F7"/>
    <w:rsid w:val="00102784"/>
    <w:rsid w:val="001038D9"/>
    <w:rsid w:val="00104435"/>
    <w:rsid w:val="00105024"/>
    <w:rsid w:val="00105159"/>
    <w:rsid w:val="00105184"/>
    <w:rsid w:val="001065D2"/>
    <w:rsid w:val="00106C2A"/>
    <w:rsid w:val="001120CA"/>
    <w:rsid w:val="00112280"/>
    <w:rsid w:val="00112B49"/>
    <w:rsid w:val="001136A9"/>
    <w:rsid w:val="00114751"/>
    <w:rsid w:val="00115F0B"/>
    <w:rsid w:val="00116706"/>
    <w:rsid w:val="00116A28"/>
    <w:rsid w:val="00117774"/>
    <w:rsid w:val="00117CBD"/>
    <w:rsid w:val="001200BA"/>
    <w:rsid w:val="001203E1"/>
    <w:rsid w:val="0012046D"/>
    <w:rsid w:val="0012124B"/>
    <w:rsid w:val="001213B7"/>
    <w:rsid w:val="00122084"/>
    <w:rsid w:val="00122C80"/>
    <w:rsid w:val="00123E68"/>
    <w:rsid w:val="00124BA3"/>
    <w:rsid w:val="0012526C"/>
    <w:rsid w:val="001253AB"/>
    <w:rsid w:val="0012561B"/>
    <w:rsid w:val="00125945"/>
    <w:rsid w:val="001260DB"/>
    <w:rsid w:val="00126D56"/>
    <w:rsid w:val="00126D66"/>
    <w:rsid w:val="00126D93"/>
    <w:rsid w:val="00126E85"/>
    <w:rsid w:val="00127F94"/>
    <w:rsid w:val="00130330"/>
    <w:rsid w:val="001307B3"/>
    <w:rsid w:val="00130803"/>
    <w:rsid w:val="00130D6D"/>
    <w:rsid w:val="00131900"/>
    <w:rsid w:val="001326EF"/>
    <w:rsid w:val="00132A0C"/>
    <w:rsid w:val="00134270"/>
    <w:rsid w:val="001357AD"/>
    <w:rsid w:val="0013770F"/>
    <w:rsid w:val="0014076A"/>
    <w:rsid w:val="00141E8C"/>
    <w:rsid w:val="001423D5"/>
    <w:rsid w:val="00142C70"/>
    <w:rsid w:val="00143022"/>
    <w:rsid w:val="00144783"/>
    <w:rsid w:val="001447E8"/>
    <w:rsid w:val="00144928"/>
    <w:rsid w:val="00144B37"/>
    <w:rsid w:val="00145368"/>
    <w:rsid w:val="00146D55"/>
    <w:rsid w:val="0015000F"/>
    <w:rsid w:val="00150BEF"/>
    <w:rsid w:val="00150DBB"/>
    <w:rsid w:val="00152378"/>
    <w:rsid w:val="00152A90"/>
    <w:rsid w:val="001532BF"/>
    <w:rsid w:val="0015360A"/>
    <w:rsid w:val="001547EF"/>
    <w:rsid w:val="00155192"/>
    <w:rsid w:val="001567E1"/>
    <w:rsid w:val="001602B3"/>
    <w:rsid w:val="00161073"/>
    <w:rsid w:val="00161A37"/>
    <w:rsid w:val="00161CD9"/>
    <w:rsid w:val="001621B4"/>
    <w:rsid w:val="00162F7B"/>
    <w:rsid w:val="0016345B"/>
    <w:rsid w:val="001635F1"/>
    <w:rsid w:val="00163BE1"/>
    <w:rsid w:val="00164C35"/>
    <w:rsid w:val="00165033"/>
    <w:rsid w:val="001653C3"/>
    <w:rsid w:val="001657BA"/>
    <w:rsid w:val="001660FA"/>
    <w:rsid w:val="00166331"/>
    <w:rsid w:val="00166638"/>
    <w:rsid w:val="00166D97"/>
    <w:rsid w:val="0016752A"/>
    <w:rsid w:val="001675B3"/>
    <w:rsid w:val="00170598"/>
    <w:rsid w:val="00172620"/>
    <w:rsid w:val="001731D7"/>
    <w:rsid w:val="00173239"/>
    <w:rsid w:val="00174FDB"/>
    <w:rsid w:val="00176943"/>
    <w:rsid w:val="00180553"/>
    <w:rsid w:val="00180672"/>
    <w:rsid w:val="00180C3E"/>
    <w:rsid w:val="0018111D"/>
    <w:rsid w:val="001819FA"/>
    <w:rsid w:val="00182432"/>
    <w:rsid w:val="00182801"/>
    <w:rsid w:val="00183BF0"/>
    <w:rsid w:val="00183D18"/>
    <w:rsid w:val="00185A48"/>
    <w:rsid w:val="0018649B"/>
    <w:rsid w:val="001868B5"/>
    <w:rsid w:val="001871FF"/>
    <w:rsid w:val="0019080A"/>
    <w:rsid w:val="001909F8"/>
    <w:rsid w:val="00191509"/>
    <w:rsid w:val="00191BC2"/>
    <w:rsid w:val="00195057"/>
    <w:rsid w:val="00195986"/>
    <w:rsid w:val="00196BCD"/>
    <w:rsid w:val="001973DD"/>
    <w:rsid w:val="00197D88"/>
    <w:rsid w:val="001A1C84"/>
    <w:rsid w:val="001A225A"/>
    <w:rsid w:val="001A2A30"/>
    <w:rsid w:val="001A323E"/>
    <w:rsid w:val="001A3BED"/>
    <w:rsid w:val="001A3C6E"/>
    <w:rsid w:val="001A41CF"/>
    <w:rsid w:val="001A5190"/>
    <w:rsid w:val="001A71A2"/>
    <w:rsid w:val="001A7415"/>
    <w:rsid w:val="001A7E7E"/>
    <w:rsid w:val="001B151E"/>
    <w:rsid w:val="001B16C7"/>
    <w:rsid w:val="001B1CE1"/>
    <w:rsid w:val="001B1DDD"/>
    <w:rsid w:val="001B2178"/>
    <w:rsid w:val="001B2D80"/>
    <w:rsid w:val="001B3E0D"/>
    <w:rsid w:val="001B42FD"/>
    <w:rsid w:val="001B4F1B"/>
    <w:rsid w:val="001B53F7"/>
    <w:rsid w:val="001B5C7A"/>
    <w:rsid w:val="001B6D8B"/>
    <w:rsid w:val="001B72B4"/>
    <w:rsid w:val="001C1167"/>
    <w:rsid w:val="001C19FB"/>
    <w:rsid w:val="001C1A50"/>
    <w:rsid w:val="001C23FB"/>
    <w:rsid w:val="001C34CA"/>
    <w:rsid w:val="001C3E3A"/>
    <w:rsid w:val="001C4025"/>
    <w:rsid w:val="001C45AE"/>
    <w:rsid w:val="001C51EB"/>
    <w:rsid w:val="001C5A46"/>
    <w:rsid w:val="001C5E86"/>
    <w:rsid w:val="001C6569"/>
    <w:rsid w:val="001C6F93"/>
    <w:rsid w:val="001C712B"/>
    <w:rsid w:val="001C7382"/>
    <w:rsid w:val="001C766E"/>
    <w:rsid w:val="001D0878"/>
    <w:rsid w:val="001D0B93"/>
    <w:rsid w:val="001D0D94"/>
    <w:rsid w:val="001D285D"/>
    <w:rsid w:val="001D3E9E"/>
    <w:rsid w:val="001D5588"/>
    <w:rsid w:val="001D584D"/>
    <w:rsid w:val="001D611B"/>
    <w:rsid w:val="001E00D0"/>
    <w:rsid w:val="001E2DC9"/>
    <w:rsid w:val="001E3124"/>
    <w:rsid w:val="001E3564"/>
    <w:rsid w:val="001E3E74"/>
    <w:rsid w:val="001E4EBE"/>
    <w:rsid w:val="001E56A2"/>
    <w:rsid w:val="001E5B8F"/>
    <w:rsid w:val="001E5D20"/>
    <w:rsid w:val="001E7EBD"/>
    <w:rsid w:val="001F01D7"/>
    <w:rsid w:val="001F1C83"/>
    <w:rsid w:val="001F23D7"/>
    <w:rsid w:val="001F49F0"/>
    <w:rsid w:val="001F4F15"/>
    <w:rsid w:val="001F4F8A"/>
    <w:rsid w:val="001F5F7A"/>
    <w:rsid w:val="001F60F1"/>
    <w:rsid w:val="00202448"/>
    <w:rsid w:val="00203EEA"/>
    <w:rsid w:val="00204640"/>
    <w:rsid w:val="00206135"/>
    <w:rsid w:val="00206958"/>
    <w:rsid w:val="00206DC3"/>
    <w:rsid w:val="00211C68"/>
    <w:rsid w:val="002125DD"/>
    <w:rsid w:val="00212FB2"/>
    <w:rsid w:val="00214044"/>
    <w:rsid w:val="00214331"/>
    <w:rsid w:val="002146C8"/>
    <w:rsid w:val="002155C9"/>
    <w:rsid w:val="00216364"/>
    <w:rsid w:val="002167DF"/>
    <w:rsid w:val="0021756D"/>
    <w:rsid w:val="00217A09"/>
    <w:rsid w:val="002202A4"/>
    <w:rsid w:val="0022279F"/>
    <w:rsid w:val="00222818"/>
    <w:rsid w:val="002233E9"/>
    <w:rsid w:val="00224EED"/>
    <w:rsid w:val="00225171"/>
    <w:rsid w:val="002258A9"/>
    <w:rsid w:val="00225A59"/>
    <w:rsid w:val="0023016B"/>
    <w:rsid w:val="002301AA"/>
    <w:rsid w:val="00230961"/>
    <w:rsid w:val="00231BFD"/>
    <w:rsid w:val="00231DEF"/>
    <w:rsid w:val="00231E2B"/>
    <w:rsid w:val="002330FD"/>
    <w:rsid w:val="00233A60"/>
    <w:rsid w:val="00236FC2"/>
    <w:rsid w:val="002372B6"/>
    <w:rsid w:val="00240986"/>
    <w:rsid w:val="00241F41"/>
    <w:rsid w:val="00242330"/>
    <w:rsid w:val="00242D41"/>
    <w:rsid w:val="00243791"/>
    <w:rsid w:val="0024473C"/>
    <w:rsid w:val="00244831"/>
    <w:rsid w:val="0024594C"/>
    <w:rsid w:val="00245EAB"/>
    <w:rsid w:val="00247253"/>
    <w:rsid w:val="00247BCA"/>
    <w:rsid w:val="0025026C"/>
    <w:rsid w:val="00250B25"/>
    <w:rsid w:val="00251150"/>
    <w:rsid w:val="002515F9"/>
    <w:rsid w:val="00251A64"/>
    <w:rsid w:val="00252A87"/>
    <w:rsid w:val="0025305A"/>
    <w:rsid w:val="002539D3"/>
    <w:rsid w:val="0025527D"/>
    <w:rsid w:val="00256EE1"/>
    <w:rsid w:val="00257113"/>
    <w:rsid w:val="00257D91"/>
    <w:rsid w:val="00257F00"/>
    <w:rsid w:val="0026010C"/>
    <w:rsid w:val="002613F5"/>
    <w:rsid w:val="002624CD"/>
    <w:rsid w:val="00262E22"/>
    <w:rsid w:val="00264B09"/>
    <w:rsid w:val="0026605A"/>
    <w:rsid w:val="002679E5"/>
    <w:rsid w:val="00267CC7"/>
    <w:rsid w:val="002723C1"/>
    <w:rsid w:val="00272C58"/>
    <w:rsid w:val="00273C4E"/>
    <w:rsid w:val="00274E99"/>
    <w:rsid w:val="00274F8B"/>
    <w:rsid w:val="00276EF5"/>
    <w:rsid w:val="00277199"/>
    <w:rsid w:val="002775B5"/>
    <w:rsid w:val="0028010D"/>
    <w:rsid w:val="00280BF0"/>
    <w:rsid w:val="00280CE4"/>
    <w:rsid w:val="002814A2"/>
    <w:rsid w:val="00281ECA"/>
    <w:rsid w:val="002821A8"/>
    <w:rsid w:val="00282D88"/>
    <w:rsid w:val="00283AA7"/>
    <w:rsid w:val="00283F44"/>
    <w:rsid w:val="00284F09"/>
    <w:rsid w:val="00285136"/>
    <w:rsid w:val="00286196"/>
    <w:rsid w:val="00286DE0"/>
    <w:rsid w:val="00287845"/>
    <w:rsid w:val="00287F94"/>
    <w:rsid w:val="002901C9"/>
    <w:rsid w:val="00290E18"/>
    <w:rsid w:val="002921DD"/>
    <w:rsid w:val="002921FB"/>
    <w:rsid w:val="00292726"/>
    <w:rsid w:val="00292B06"/>
    <w:rsid w:val="0029362E"/>
    <w:rsid w:val="00293D82"/>
    <w:rsid w:val="00295359"/>
    <w:rsid w:val="00295531"/>
    <w:rsid w:val="0029579A"/>
    <w:rsid w:val="00297689"/>
    <w:rsid w:val="00297758"/>
    <w:rsid w:val="00297B03"/>
    <w:rsid w:val="00297E4B"/>
    <w:rsid w:val="002A0B51"/>
    <w:rsid w:val="002A2BF0"/>
    <w:rsid w:val="002A2F2E"/>
    <w:rsid w:val="002A3173"/>
    <w:rsid w:val="002A3D19"/>
    <w:rsid w:val="002A465C"/>
    <w:rsid w:val="002A4DA3"/>
    <w:rsid w:val="002A58C1"/>
    <w:rsid w:val="002A64F5"/>
    <w:rsid w:val="002A6D1A"/>
    <w:rsid w:val="002A740B"/>
    <w:rsid w:val="002B0708"/>
    <w:rsid w:val="002B07F1"/>
    <w:rsid w:val="002B13A6"/>
    <w:rsid w:val="002B1405"/>
    <w:rsid w:val="002B181E"/>
    <w:rsid w:val="002B1999"/>
    <w:rsid w:val="002B3D38"/>
    <w:rsid w:val="002B41F0"/>
    <w:rsid w:val="002B4894"/>
    <w:rsid w:val="002B4E3C"/>
    <w:rsid w:val="002B545F"/>
    <w:rsid w:val="002B554B"/>
    <w:rsid w:val="002B55A4"/>
    <w:rsid w:val="002B61E8"/>
    <w:rsid w:val="002B6807"/>
    <w:rsid w:val="002B7602"/>
    <w:rsid w:val="002B7A66"/>
    <w:rsid w:val="002C0F16"/>
    <w:rsid w:val="002C168C"/>
    <w:rsid w:val="002C1FB2"/>
    <w:rsid w:val="002C2894"/>
    <w:rsid w:val="002C2E7C"/>
    <w:rsid w:val="002C566F"/>
    <w:rsid w:val="002C5FC7"/>
    <w:rsid w:val="002C69DB"/>
    <w:rsid w:val="002C753B"/>
    <w:rsid w:val="002D2696"/>
    <w:rsid w:val="002D3C00"/>
    <w:rsid w:val="002D40F3"/>
    <w:rsid w:val="002D445F"/>
    <w:rsid w:val="002D4834"/>
    <w:rsid w:val="002D54A8"/>
    <w:rsid w:val="002D5AF2"/>
    <w:rsid w:val="002D5E4A"/>
    <w:rsid w:val="002D6972"/>
    <w:rsid w:val="002E14E6"/>
    <w:rsid w:val="002E25EF"/>
    <w:rsid w:val="002E261B"/>
    <w:rsid w:val="002E2FC9"/>
    <w:rsid w:val="002E3C74"/>
    <w:rsid w:val="002E4821"/>
    <w:rsid w:val="002E6682"/>
    <w:rsid w:val="002E6A79"/>
    <w:rsid w:val="002E7428"/>
    <w:rsid w:val="002E7492"/>
    <w:rsid w:val="002E7893"/>
    <w:rsid w:val="002E7CC3"/>
    <w:rsid w:val="002F0335"/>
    <w:rsid w:val="002F19B8"/>
    <w:rsid w:val="002F2298"/>
    <w:rsid w:val="002F4B7F"/>
    <w:rsid w:val="002F4E5C"/>
    <w:rsid w:val="002F6926"/>
    <w:rsid w:val="002F6C80"/>
    <w:rsid w:val="002F7D67"/>
    <w:rsid w:val="002F7EE0"/>
    <w:rsid w:val="003003B3"/>
    <w:rsid w:val="0030095B"/>
    <w:rsid w:val="00301721"/>
    <w:rsid w:val="003017FE"/>
    <w:rsid w:val="00303DD4"/>
    <w:rsid w:val="00305416"/>
    <w:rsid w:val="00306F48"/>
    <w:rsid w:val="003102AB"/>
    <w:rsid w:val="0031031C"/>
    <w:rsid w:val="0031051B"/>
    <w:rsid w:val="0031095B"/>
    <w:rsid w:val="00310DAD"/>
    <w:rsid w:val="0031132F"/>
    <w:rsid w:val="00311513"/>
    <w:rsid w:val="00312864"/>
    <w:rsid w:val="0031329C"/>
    <w:rsid w:val="003143A7"/>
    <w:rsid w:val="00314840"/>
    <w:rsid w:val="00314965"/>
    <w:rsid w:val="00315592"/>
    <w:rsid w:val="00316994"/>
    <w:rsid w:val="003200D9"/>
    <w:rsid w:val="00321511"/>
    <w:rsid w:val="00321831"/>
    <w:rsid w:val="0032254B"/>
    <w:rsid w:val="00323347"/>
    <w:rsid w:val="003235EB"/>
    <w:rsid w:val="003239A7"/>
    <w:rsid w:val="00324781"/>
    <w:rsid w:val="003253F0"/>
    <w:rsid w:val="00325AAD"/>
    <w:rsid w:val="00325B39"/>
    <w:rsid w:val="003263DA"/>
    <w:rsid w:val="003273C5"/>
    <w:rsid w:val="0033024F"/>
    <w:rsid w:val="00330E07"/>
    <w:rsid w:val="00330FDB"/>
    <w:rsid w:val="00331394"/>
    <w:rsid w:val="00331F43"/>
    <w:rsid w:val="00333E07"/>
    <w:rsid w:val="003340EC"/>
    <w:rsid w:val="003350FF"/>
    <w:rsid w:val="00341071"/>
    <w:rsid w:val="00341956"/>
    <w:rsid w:val="00341DD8"/>
    <w:rsid w:val="00341EF6"/>
    <w:rsid w:val="00342343"/>
    <w:rsid w:val="00343E09"/>
    <w:rsid w:val="00345338"/>
    <w:rsid w:val="00345E7E"/>
    <w:rsid w:val="0034738E"/>
    <w:rsid w:val="00347B5E"/>
    <w:rsid w:val="00347C3F"/>
    <w:rsid w:val="00347C73"/>
    <w:rsid w:val="0035026B"/>
    <w:rsid w:val="00350681"/>
    <w:rsid w:val="00350E2B"/>
    <w:rsid w:val="00350F9F"/>
    <w:rsid w:val="0035120A"/>
    <w:rsid w:val="00351F44"/>
    <w:rsid w:val="003535DA"/>
    <w:rsid w:val="00355191"/>
    <w:rsid w:val="00355DE1"/>
    <w:rsid w:val="00356079"/>
    <w:rsid w:val="00356463"/>
    <w:rsid w:val="0036158E"/>
    <w:rsid w:val="00361B9B"/>
    <w:rsid w:val="00361E8A"/>
    <w:rsid w:val="003622C8"/>
    <w:rsid w:val="003624CE"/>
    <w:rsid w:val="0036265A"/>
    <w:rsid w:val="003627E2"/>
    <w:rsid w:val="00362C9F"/>
    <w:rsid w:val="00362E46"/>
    <w:rsid w:val="003635B6"/>
    <w:rsid w:val="00363F1F"/>
    <w:rsid w:val="003647C3"/>
    <w:rsid w:val="00364DBE"/>
    <w:rsid w:val="003658F2"/>
    <w:rsid w:val="00365D0D"/>
    <w:rsid w:val="00366052"/>
    <w:rsid w:val="00366F83"/>
    <w:rsid w:val="003703F2"/>
    <w:rsid w:val="00370E86"/>
    <w:rsid w:val="00371029"/>
    <w:rsid w:val="00371368"/>
    <w:rsid w:val="003717CA"/>
    <w:rsid w:val="0037313C"/>
    <w:rsid w:val="00373C29"/>
    <w:rsid w:val="003749EE"/>
    <w:rsid w:val="00376DC7"/>
    <w:rsid w:val="00377251"/>
    <w:rsid w:val="00381738"/>
    <w:rsid w:val="00382B7C"/>
    <w:rsid w:val="00382F78"/>
    <w:rsid w:val="00383ADF"/>
    <w:rsid w:val="00383F3E"/>
    <w:rsid w:val="00384284"/>
    <w:rsid w:val="00384C3E"/>
    <w:rsid w:val="003850D5"/>
    <w:rsid w:val="0038775E"/>
    <w:rsid w:val="0039064A"/>
    <w:rsid w:val="003906B3"/>
    <w:rsid w:val="003910FB"/>
    <w:rsid w:val="003927B6"/>
    <w:rsid w:val="00393A12"/>
    <w:rsid w:val="00393BE0"/>
    <w:rsid w:val="00394112"/>
    <w:rsid w:val="00394AAE"/>
    <w:rsid w:val="0039514E"/>
    <w:rsid w:val="003952DB"/>
    <w:rsid w:val="00396030"/>
    <w:rsid w:val="003960EF"/>
    <w:rsid w:val="0039674B"/>
    <w:rsid w:val="00397998"/>
    <w:rsid w:val="003A05F7"/>
    <w:rsid w:val="003A1E39"/>
    <w:rsid w:val="003A2607"/>
    <w:rsid w:val="003A2CFD"/>
    <w:rsid w:val="003A3E96"/>
    <w:rsid w:val="003A5A3A"/>
    <w:rsid w:val="003A6559"/>
    <w:rsid w:val="003A6813"/>
    <w:rsid w:val="003A6BC0"/>
    <w:rsid w:val="003A6F5C"/>
    <w:rsid w:val="003A71AC"/>
    <w:rsid w:val="003A7575"/>
    <w:rsid w:val="003B2736"/>
    <w:rsid w:val="003B316E"/>
    <w:rsid w:val="003B46B2"/>
    <w:rsid w:val="003B4E86"/>
    <w:rsid w:val="003B539F"/>
    <w:rsid w:val="003B5D1F"/>
    <w:rsid w:val="003B7526"/>
    <w:rsid w:val="003B7B3C"/>
    <w:rsid w:val="003C019A"/>
    <w:rsid w:val="003C1CCD"/>
    <w:rsid w:val="003C308D"/>
    <w:rsid w:val="003C3DBC"/>
    <w:rsid w:val="003C412E"/>
    <w:rsid w:val="003C4BF1"/>
    <w:rsid w:val="003C5165"/>
    <w:rsid w:val="003C6E62"/>
    <w:rsid w:val="003C765E"/>
    <w:rsid w:val="003C79EE"/>
    <w:rsid w:val="003D0174"/>
    <w:rsid w:val="003D09D9"/>
    <w:rsid w:val="003D0F93"/>
    <w:rsid w:val="003D1052"/>
    <w:rsid w:val="003D11BB"/>
    <w:rsid w:val="003D154F"/>
    <w:rsid w:val="003D1977"/>
    <w:rsid w:val="003D1C57"/>
    <w:rsid w:val="003D1EE0"/>
    <w:rsid w:val="003D232F"/>
    <w:rsid w:val="003D348F"/>
    <w:rsid w:val="003D462A"/>
    <w:rsid w:val="003D4C2C"/>
    <w:rsid w:val="003D6401"/>
    <w:rsid w:val="003D71D8"/>
    <w:rsid w:val="003E14F6"/>
    <w:rsid w:val="003E1EC8"/>
    <w:rsid w:val="003E233E"/>
    <w:rsid w:val="003E30EF"/>
    <w:rsid w:val="003E363D"/>
    <w:rsid w:val="003E50CC"/>
    <w:rsid w:val="003E5795"/>
    <w:rsid w:val="003E588E"/>
    <w:rsid w:val="003E672F"/>
    <w:rsid w:val="003E6C98"/>
    <w:rsid w:val="003E71C0"/>
    <w:rsid w:val="003E7266"/>
    <w:rsid w:val="003F09CA"/>
    <w:rsid w:val="003F0C1D"/>
    <w:rsid w:val="003F109B"/>
    <w:rsid w:val="003F15A7"/>
    <w:rsid w:val="003F16CF"/>
    <w:rsid w:val="003F3370"/>
    <w:rsid w:val="003F3BE3"/>
    <w:rsid w:val="003F586A"/>
    <w:rsid w:val="003F5CD6"/>
    <w:rsid w:val="003F6620"/>
    <w:rsid w:val="003F6E69"/>
    <w:rsid w:val="003F76AE"/>
    <w:rsid w:val="003F7F47"/>
    <w:rsid w:val="00400599"/>
    <w:rsid w:val="004010CD"/>
    <w:rsid w:val="00401224"/>
    <w:rsid w:val="00401568"/>
    <w:rsid w:val="004017EF"/>
    <w:rsid w:val="00401FBF"/>
    <w:rsid w:val="004021DC"/>
    <w:rsid w:val="00403FB9"/>
    <w:rsid w:val="00404036"/>
    <w:rsid w:val="00404072"/>
    <w:rsid w:val="00404D52"/>
    <w:rsid w:val="0040569F"/>
    <w:rsid w:val="00405A9D"/>
    <w:rsid w:val="00406457"/>
    <w:rsid w:val="004103A1"/>
    <w:rsid w:val="00410FAD"/>
    <w:rsid w:val="00411255"/>
    <w:rsid w:val="00412480"/>
    <w:rsid w:val="00413CB7"/>
    <w:rsid w:val="00413FF9"/>
    <w:rsid w:val="00414146"/>
    <w:rsid w:val="00414EC2"/>
    <w:rsid w:val="00415600"/>
    <w:rsid w:val="00415D0D"/>
    <w:rsid w:val="00416C80"/>
    <w:rsid w:val="00417369"/>
    <w:rsid w:val="004173E8"/>
    <w:rsid w:val="00417A2E"/>
    <w:rsid w:val="00417A46"/>
    <w:rsid w:val="00421028"/>
    <w:rsid w:val="00421364"/>
    <w:rsid w:val="00421AE1"/>
    <w:rsid w:val="004225EB"/>
    <w:rsid w:val="00422BE3"/>
    <w:rsid w:val="00422EF7"/>
    <w:rsid w:val="004230A3"/>
    <w:rsid w:val="0042376C"/>
    <w:rsid w:val="00423A93"/>
    <w:rsid w:val="00424114"/>
    <w:rsid w:val="00424FFA"/>
    <w:rsid w:val="00425269"/>
    <w:rsid w:val="0042547F"/>
    <w:rsid w:val="0042587F"/>
    <w:rsid w:val="0042629A"/>
    <w:rsid w:val="00427BCC"/>
    <w:rsid w:val="0043103E"/>
    <w:rsid w:val="00433500"/>
    <w:rsid w:val="00433A73"/>
    <w:rsid w:val="004344A6"/>
    <w:rsid w:val="004355A8"/>
    <w:rsid w:val="00436826"/>
    <w:rsid w:val="00436BAD"/>
    <w:rsid w:val="00437386"/>
    <w:rsid w:val="0043786A"/>
    <w:rsid w:val="00437880"/>
    <w:rsid w:val="00437B4F"/>
    <w:rsid w:val="00437FC1"/>
    <w:rsid w:val="004408D8"/>
    <w:rsid w:val="00441882"/>
    <w:rsid w:val="00441BA3"/>
    <w:rsid w:val="00441BDC"/>
    <w:rsid w:val="00442ADE"/>
    <w:rsid w:val="00443940"/>
    <w:rsid w:val="00446183"/>
    <w:rsid w:val="00446431"/>
    <w:rsid w:val="00447888"/>
    <w:rsid w:val="00447ED7"/>
    <w:rsid w:val="004504A9"/>
    <w:rsid w:val="0045215D"/>
    <w:rsid w:val="004526C9"/>
    <w:rsid w:val="004529C9"/>
    <w:rsid w:val="00453224"/>
    <w:rsid w:val="00453487"/>
    <w:rsid w:val="0045400D"/>
    <w:rsid w:val="004551E0"/>
    <w:rsid w:val="00455F3E"/>
    <w:rsid w:val="00456123"/>
    <w:rsid w:val="00456CBA"/>
    <w:rsid w:val="00456E1C"/>
    <w:rsid w:val="00461B6A"/>
    <w:rsid w:val="00461D33"/>
    <w:rsid w:val="00461F50"/>
    <w:rsid w:val="00463A38"/>
    <w:rsid w:val="00463A9B"/>
    <w:rsid w:val="004645D9"/>
    <w:rsid w:val="00465698"/>
    <w:rsid w:val="00465B42"/>
    <w:rsid w:val="0046639B"/>
    <w:rsid w:val="0046732E"/>
    <w:rsid w:val="00467498"/>
    <w:rsid w:val="0046787D"/>
    <w:rsid w:val="004700D4"/>
    <w:rsid w:val="004704B8"/>
    <w:rsid w:val="0047053D"/>
    <w:rsid w:val="00471E83"/>
    <w:rsid w:val="00471F58"/>
    <w:rsid w:val="00472C51"/>
    <w:rsid w:val="004730AC"/>
    <w:rsid w:val="004746E7"/>
    <w:rsid w:val="004749A5"/>
    <w:rsid w:val="00475B85"/>
    <w:rsid w:val="00475C19"/>
    <w:rsid w:val="00475DDF"/>
    <w:rsid w:val="00480010"/>
    <w:rsid w:val="004809D9"/>
    <w:rsid w:val="00480E52"/>
    <w:rsid w:val="00481314"/>
    <w:rsid w:val="00481A4D"/>
    <w:rsid w:val="00482710"/>
    <w:rsid w:val="004827D1"/>
    <w:rsid w:val="00483950"/>
    <w:rsid w:val="00483B00"/>
    <w:rsid w:val="00483B99"/>
    <w:rsid w:val="00484569"/>
    <w:rsid w:val="00484DF7"/>
    <w:rsid w:val="004855B4"/>
    <w:rsid w:val="00485726"/>
    <w:rsid w:val="00485E7B"/>
    <w:rsid w:val="00486A88"/>
    <w:rsid w:val="0049133D"/>
    <w:rsid w:val="0049279D"/>
    <w:rsid w:val="004928C9"/>
    <w:rsid w:val="004936A6"/>
    <w:rsid w:val="004941F2"/>
    <w:rsid w:val="00494C9A"/>
    <w:rsid w:val="00495F64"/>
    <w:rsid w:val="004A0416"/>
    <w:rsid w:val="004A06AB"/>
    <w:rsid w:val="004A07EC"/>
    <w:rsid w:val="004A1AF3"/>
    <w:rsid w:val="004A2484"/>
    <w:rsid w:val="004A2897"/>
    <w:rsid w:val="004A47CE"/>
    <w:rsid w:val="004A4F72"/>
    <w:rsid w:val="004A5171"/>
    <w:rsid w:val="004A5A86"/>
    <w:rsid w:val="004A7277"/>
    <w:rsid w:val="004B1947"/>
    <w:rsid w:val="004B1F0F"/>
    <w:rsid w:val="004B260D"/>
    <w:rsid w:val="004B353D"/>
    <w:rsid w:val="004B3947"/>
    <w:rsid w:val="004B3AD7"/>
    <w:rsid w:val="004B3B19"/>
    <w:rsid w:val="004B5B19"/>
    <w:rsid w:val="004B5C3C"/>
    <w:rsid w:val="004B5CE1"/>
    <w:rsid w:val="004C07E6"/>
    <w:rsid w:val="004C252B"/>
    <w:rsid w:val="004C2774"/>
    <w:rsid w:val="004C2A3A"/>
    <w:rsid w:val="004C479E"/>
    <w:rsid w:val="004C5849"/>
    <w:rsid w:val="004C5DC1"/>
    <w:rsid w:val="004C64A6"/>
    <w:rsid w:val="004C6C72"/>
    <w:rsid w:val="004C724C"/>
    <w:rsid w:val="004C74E2"/>
    <w:rsid w:val="004D16E3"/>
    <w:rsid w:val="004D1FAA"/>
    <w:rsid w:val="004D263B"/>
    <w:rsid w:val="004D3463"/>
    <w:rsid w:val="004D3D75"/>
    <w:rsid w:val="004D3E16"/>
    <w:rsid w:val="004D47D7"/>
    <w:rsid w:val="004D56F1"/>
    <w:rsid w:val="004D5756"/>
    <w:rsid w:val="004D7407"/>
    <w:rsid w:val="004D7E11"/>
    <w:rsid w:val="004E0476"/>
    <w:rsid w:val="004E05B4"/>
    <w:rsid w:val="004E0877"/>
    <w:rsid w:val="004E1CA0"/>
    <w:rsid w:val="004E2192"/>
    <w:rsid w:val="004E241F"/>
    <w:rsid w:val="004E382D"/>
    <w:rsid w:val="004E3B61"/>
    <w:rsid w:val="004E52C7"/>
    <w:rsid w:val="004E68C1"/>
    <w:rsid w:val="004E68F2"/>
    <w:rsid w:val="004E6FB1"/>
    <w:rsid w:val="004E7589"/>
    <w:rsid w:val="004F0614"/>
    <w:rsid w:val="004F0B26"/>
    <w:rsid w:val="004F3431"/>
    <w:rsid w:val="004F4FC0"/>
    <w:rsid w:val="004F5F4D"/>
    <w:rsid w:val="004F65F0"/>
    <w:rsid w:val="004F6A0F"/>
    <w:rsid w:val="004F6F58"/>
    <w:rsid w:val="004F7A00"/>
    <w:rsid w:val="00500487"/>
    <w:rsid w:val="00501DBB"/>
    <w:rsid w:val="005028ED"/>
    <w:rsid w:val="0050307A"/>
    <w:rsid w:val="00503520"/>
    <w:rsid w:val="00503572"/>
    <w:rsid w:val="00503A10"/>
    <w:rsid w:val="00503BE4"/>
    <w:rsid w:val="00505421"/>
    <w:rsid w:val="0050571C"/>
    <w:rsid w:val="00505D9E"/>
    <w:rsid w:val="00507648"/>
    <w:rsid w:val="0051203A"/>
    <w:rsid w:val="00512145"/>
    <w:rsid w:val="0051239C"/>
    <w:rsid w:val="005123BA"/>
    <w:rsid w:val="005130DE"/>
    <w:rsid w:val="0051371C"/>
    <w:rsid w:val="00513E88"/>
    <w:rsid w:val="00514396"/>
    <w:rsid w:val="00516CB3"/>
    <w:rsid w:val="00517082"/>
    <w:rsid w:val="00517B32"/>
    <w:rsid w:val="00517DB0"/>
    <w:rsid w:val="005212C0"/>
    <w:rsid w:val="00521376"/>
    <w:rsid w:val="00523762"/>
    <w:rsid w:val="00525ADD"/>
    <w:rsid w:val="0052621B"/>
    <w:rsid w:val="005262F3"/>
    <w:rsid w:val="00526893"/>
    <w:rsid w:val="005323AB"/>
    <w:rsid w:val="00533BA2"/>
    <w:rsid w:val="00533D08"/>
    <w:rsid w:val="005343DD"/>
    <w:rsid w:val="00534F61"/>
    <w:rsid w:val="0053560E"/>
    <w:rsid w:val="00535BA2"/>
    <w:rsid w:val="0053679D"/>
    <w:rsid w:val="00537313"/>
    <w:rsid w:val="00537400"/>
    <w:rsid w:val="005375C6"/>
    <w:rsid w:val="00540737"/>
    <w:rsid w:val="00540805"/>
    <w:rsid w:val="005415B9"/>
    <w:rsid w:val="00542594"/>
    <w:rsid w:val="00542C2E"/>
    <w:rsid w:val="00543FC8"/>
    <w:rsid w:val="00544218"/>
    <w:rsid w:val="00544F45"/>
    <w:rsid w:val="00545062"/>
    <w:rsid w:val="00545520"/>
    <w:rsid w:val="00545F3B"/>
    <w:rsid w:val="00546A2D"/>
    <w:rsid w:val="00546F27"/>
    <w:rsid w:val="00547F65"/>
    <w:rsid w:val="005505AB"/>
    <w:rsid w:val="00550F35"/>
    <w:rsid w:val="005510F5"/>
    <w:rsid w:val="005524B3"/>
    <w:rsid w:val="00552739"/>
    <w:rsid w:val="00553817"/>
    <w:rsid w:val="00554399"/>
    <w:rsid w:val="00555B13"/>
    <w:rsid w:val="005561FF"/>
    <w:rsid w:val="00556364"/>
    <w:rsid w:val="005566EF"/>
    <w:rsid w:val="00556B09"/>
    <w:rsid w:val="0055785F"/>
    <w:rsid w:val="005604A1"/>
    <w:rsid w:val="00560F15"/>
    <w:rsid w:val="005618DA"/>
    <w:rsid w:val="00561B7C"/>
    <w:rsid w:val="00562DFC"/>
    <w:rsid w:val="00562FC8"/>
    <w:rsid w:val="00563309"/>
    <w:rsid w:val="005638F0"/>
    <w:rsid w:val="005643DF"/>
    <w:rsid w:val="00564878"/>
    <w:rsid w:val="00565250"/>
    <w:rsid w:val="00565A54"/>
    <w:rsid w:val="00567032"/>
    <w:rsid w:val="005675C3"/>
    <w:rsid w:val="005707AB"/>
    <w:rsid w:val="005708BC"/>
    <w:rsid w:val="00570A2E"/>
    <w:rsid w:val="0057227E"/>
    <w:rsid w:val="005723AF"/>
    <w:rsid w:val="00572608"/>
    <w:rsid w:val="00572ADA"/>
    <w:rsid w:val="00572EB2"/>
    <w:rsid w:val="00572FAA"/>
    <w:rsid w:val="00573EAA"/>
    <w:rsid w:val="005750EB"/>
    <w:rsid w:val="00576714"/>
    <w:rsid w:val="00576A65"/>
    <w:rsid w:val="00576E1F"/>
    <w:rsid w:val="005778A1"/>
    <w:rsid w:val="00577BFC"/>
    <w:rsid w:val="005821CC"/>
    <w:rsid w:val="005843CF"/>
    <w:rsid w:val="00585E76"/>
    <w:rsid w:val="00586662"/>
    <w:rsid w:val="00587705"/>
    <w:rsid w:val="00587E83"/>
    <w:rsid w:val="005903BA"/>
    <w:rsid w:val="00590FAD"/>
    <w:rsid w:val="0059102F"/>
    <w:rsid w:val="0059136A"/>
    <w:rsid w:val="00591C96"/>
    <w:rsid w:val="00592B0B"/>
    <w:rsid w:val="00592C88"/>
    <w:rsid w:val="00592D19"/>
    <w:rsid w:val="00594D48"/>
    <w:rsid w:val="00594E11"/>
    <w:rsid w:val="00597449"/>
    <w:rsid w:val="00597613"/>
    <w:rsid w:val="00597FC1"/>
    <w:rsid w:val="005A1C2F"/>
    <w:rsid w:val="005A3ADE"/>
    <w:rsid w:val="005A4138"/>
    <w:rsid w:val="005A4452"/>
    <w:rsid w:val="005A4E7C"/>
    <w:rsid w:val="005A5287"/>
    <w:rsid w:val="005A5A81"/>
    <w:rsid w:val="005A6972"/>
    <w:rsid w:val="005A7DB8"/>
    <w:rsid w:val="005B063E"/>
    <w:rsid w:val="005B08B0"/>
    <w:rsid w:val="005B1108"/>
    <w:rsid w:val="005B123F"/>
    <w:rsid w:val="005B1314"/>
    <w:rsid w:val="005B1C08"/>
    <w:rsid w:val="005B2875"/>
    <w:rsid w:val="005B28C3"/>
    <w:rsid w:val="005B322D"/>
    <w:rsid w:val="005B4A9A"/>
    <w:rsid w:val="005B58E8"/>
    <w:rsid w:val="005B5DEC"/>
    <w:rsid w:val="005B6F30"/>
    <w:rsid w:val="005B75FD"/>
    <w:rsid w:val="005C022B"/>
    <w:rsid w:val="005C2253"/>
    <w:rsid w:val="005C2533"/>
    <w:rsid w:val="005C2C79"/>
    <w:rsid w:val="005C2CD6"/>
    <w:rsid w:val="005C31F9"/>
    <w:rsid w:val="005C3397"/>
    <w:rsid w:val="005C428A"/>
    <w:rsid w:val="005C43D7"/>
    <w:rsid w:val="005C459A"/>
    <w:rsid w:val="005C55D3"/>
    <w:rsid w:val="005C5C59"/>
    <w:rsid w:val="005C6DEE"/>
    <w:rsid w:val="005D0870"/>
    <w:rsid w:val="005D0B1F"/>
    <w:rsid w:val="005D0F8B"/>
    <w:rsid w:val="005D1499"/>
    <w:rsid w:val="005D1E16"/>
    <w:rsid w:val="005D2676"/>
    <w:rsid w:val="005D277A"/>
    <w:rsid w:val="005D3380"/>
    <w:rsid w:val="005D3CE5"/>
    <w:rsid w:val="005D51C0"/>
    <w:rsid w:val="005D5533"/>
    <w:rsid w:val="005D58C3"/>
    <w:rsid w:val="005D6484"/>
    <w:rsid w:val="005D7A49"/>
    <w:rsid w:val="005E072A"/>
    <w:rsid w:val="005E1B49"/>
    <w:rsid w:val="005E1B8E"/>
    <w:rsid w:val="005E6218"/>
    <w:rsid w:val="005E6A99"/>
    <w:rsid w:val="005E6C2C"/>
    <w:rsid w:val="005E7417"/>
    <w:rsid w:val="005E74AB"/>
    <w:rsid w:val="005E77FA"/>
    <w:rsid w:val="005E7B98"/>
    <w:rsid w:val="005F1927"/>
    <w:rsid w:val="005F2F5A"/>
    <w:rsid w:val="005F5321"/>
    <w:rsid w:val="005F566B"/>
    <w:rsid w:val="005F60EB"/>
    <w:rsid w:val="005F6B5A"/>
    <w:rsid w:val="005F6C55"/>
    <w:rsid w:val="005F7C0D"/>
    <w:rsid w:val="00600240"/>
    <w:rsid w:val="006019F0"/>
    <w:rsid w:val="00601EE7"/>
    <w:rsid w:val="00602F75"/>
    <w:rsid w:val="00602FE2"/>
    <w:rsid w:val="00603307"/>
    <w:rsid w:val="00603333"/>
    <w:rsid w:val="00603536"/>
    <w:rsid w:val="00604268"/>
    <w:rsid w:val="0060464A"/>
    <w:rsid w:val="006051B4"/>
    <w:rsid w:val="00605937"/>
    <w:rsid w:val="006059D0"/>
    <w:rsid w:val="00605E08"/>
    <w:rsid w:val="00606B9B"/>
    <w:rsid w:val="00607D00"/>
    <w:rsid w:val="00610BD9"/>
    <w:rsid w:val="0061119F"/>
    <w:rsid w:val="00611DBB"/>
    <w:rsid w:val="00612138"/>
    <w:rsid w:val="00613F8D"/>
    <w:rsid w:val="00615072"/>
    <w:rsid w:val="006151FB"/>
    <w:rsid w:val="00615775"/>
    <w:rsid w:val="00615CC8"/>
    <w:rsid w:val="00617E93"/>
    <w:rsid w:val="006203A5"/>
    <w:rsid w:val="006204D7"/>
    <w:rsid w:val="00620FF7"/>
    <w:rsid w:val="00621177"/>
    <w:rsid w:val="00621E93"/>
    <w:rsid w:val="00622E60"/>
    <w:rsid w:val="0062382E"/>
    <w:rsid w:val="0062410D"/>
    <w:rsid w:val="00624442"/>
    <w:rsid w:val="006245F9"/>
    <w:rsid w:val="0062464D"/>
    <w:rsid w:val="00624828"/>
    <w:rsid w:val="006256EF"/>
    <w:rsid w:val="00625ACA"/>
    <w:rsid w:val="00626F2D"/>
    <w:rsid w:val="0062724A"/>
    <w:rsid w:val="006274FB"/>
    <w:rsid w:val="006276C5"/>
    <w:rsid w:val="00627B21"/>
    <w:rsid w:val="00630EFF"/>
    <w:rsid w:val="00631301"/>
    <w:rsid w:val="00631D68"/>
    <w:rsid w:val="00632689"/>
    <w:rsid w:val="00632D3F"/>
    <w:rsid w:val="00632E2D"/>
    <w:rsid w:val="00634034"/>
    <w:rsid w:val="00634923"/>
    <w:rsid w:val="00635454"/>
    <w:rsid w:val="00635CF2"/>
    <w:rsid w:val="0063692F"/>
    <w:rsid w:val="00637511"/>
    <w:rsid w:val="00637A90"/>
    <w:rsid w:val="00637C40"/>
    <w:rsid w:val="006409A6"/>
    <w:rsid w:val="00640E46"/>
    <w:rsid w:val="00640FB8"/>
    <w:rsid w:val="00641AF8"/>
    <w:rsid w:val="00642BA7"/>
    <w:rsid w:val="006442AC"/>
    <w:rsid w:val="006448B4"/>
    <w:rsid w:val="00645836"/>
    <w:rsid w:val="0064593D"/>
    <w:rsid w:val="006467BF"/>
    <w:rsid w:val="0064683A"/>
    <w:rsid w:val="00647B88"/>
    <w:rsid w:val="006505B4"/>
    <w:rsid w:val="00651028"/>
    <w:rsid w:val="00651190"/>
    <w:rsid w:val="0065202E"/>
    <w:rsid w:val="00652833"/>
    <w:rsid w:val="0065314B"/>
    <w:rsid w:val="0065424F"/>
    <w:rsid w:val="00654B4A"/>
    <w:rsid w:val="00654CFB"/>
    <w:rsid w:val="006558A0"/>
    <w:rsid w:val="00655DEA"/>
    <w:rsid w:val="00655E17"/>
    <w:rsid w:val="00655E2B"/>
    <w:rsid w:val="00656DC6"/>
    <w:rsid w:val="00660793"/>
    <w:rsid w:val="00660B91"/>
    <w:rsid w:val="006610FB"/>
    <w:rsid w:val="00661345"/>
    <w:rsid w:val="00661FC9"/>
    <w:rsid w:val="006620B0"/>
    <w:rsid w:val="006620E7"/>
    <w:rsid w:val="00662C10"/>
    <w:rsid w:val="006643CD"/>
    <w:rsid w:val="006648DA"/>
    <w:rsid w:val="006658C3"/>
    <w:rsid w:val="00665F9C"/>
    <w:rsid w:val="00667ABB"/>
    <w:rsid w:val="00667BE7"/>
    <w:rsid w:val="00667FFA"/>
    <w:rsid w:val="00670153"/>
    <w:rsid w:val="006716CA"/>
    <w:rsid w:val="006717E0"/>
    <w:rsid w:val="00671F55"/>
    <w:rsid w:val="00672862"/>
    <w:rsid w:val="00672F9A"/>
    <w:rsid w:val="00673A13"/>
    <w:rsid w:val="006745D8"/>
    <w:rsid w:val="00676443"/>
    <w:rsid w:val="0067662F"/>
    <w:rsid w:val="00685908"/>
    <w:rsid w:val="006909D2"/>
    <w:rsid w:val="00690EC7"/>
    <w:rsid w:val="00692124"/>
    <w:rsid w:val="00692476"/>
    <w:rsid w:val="0069275F"/>
    <w:rsid w:val="006931A4"/>
    <w:rsid w:val="00694732"/>
    <w:rsid w:val="00694E8B"/>
    <w:rsid w:val="006950A4"/>
    <w:rsid w:val="006950FE"/>
    <w:rsid w:val="0069513D"/>
    <w:rsid w:val="006959F1"/>
    <w:rsid w:val="00695B45"/>
    <w:rsid w:val="006A0D3A"/>
    <w:rsid w:val="006A186E"/>
    <w:rsid w:val="006A27A7"/>
    <w:rsid w:val="006A2D12"/>
    <w:rsid w:val="006A3120"/>
    <w:rsid w:val="006A35D1"/>
    <w:rsid w:val="006A415D"/>
    <w:rsid w:val="006A4BAD"/>
    <w:rsid w:val="006A4DC6"/>
    <w:rsid w:val="006A5401"/>
    <w:rsid w:val="006A5BB0"/>
    <w:rsid w:val="006B1495"/>
    <w:rsid w:val="006B15CA"/>
    <w:rsid w:val="006B17CD"/>
    <w:rsid w:val="006B2015"/>
    <w:rsid w:val="006B2180"/>
    <w:rsid w:val="006B29F9"/>
    <w:rsid w:val="006B2ACF"/>
    <w:rsid w:val="006B34C9"/>
    <w:rsid w:val="006B4381"/>
    <w:rsid w:val="006B4831"/>
    <w:rsid w:val="006B59F8"/>
    <w:rsid w:val="006C02FE"/>
    <w:rsid w:val="006C0C3E"/>
    <w:rsid w:val="006C12B8"/>
    <w:rsid w:val="006C177E"/>
    <w:rsid w:val="006C2CA6"/>
    <w:rsid w:val="006C33DC"/>
    <w:rsid w:val="006C427B"/>
    <w:rsid w:val="006C5FD8"/>
    <w:rsid w:val="006D04DE"/>
    <w:rsid w:val="006D0D06"/>
    <w:rsid w:val="006D0F13"/>
    <w:rsid w:val="006D1901"/>
    <w:rsid w:val="006D2036"/>
    <w:rsid w:val="006D3AD6"/>
    <w:rsid w:val="006D3BC9"/>
    <w:rsid w:val="006D3DE5"/>
    <w:rsid w:val="006D3EFA"/>
    <w:rsid w:val="006D5202"/>
    <w:rsid w:val="006D5D32"/>
    <w:rsid w:val="006D5F0F"/>
    <w:rsid w:val="006D72C6"/>
    <w:rsid w:val="006D75B8"/>
    <w:rsid w:val="006D7D3A"/>
    <w:rsid w:val="006E1628"/>
    <w:rsid w:val="006E1C9A"/>
    <w:rsid w:val="006E2EF0"/>
    <w:rsid w:val="006E36AD"/>
    <w:rsid w:val="006E48A7"/>
    <w:rsid w:val="006E4BE7"/>
    <w:rsid w:val="006E4EC7"/>
    <w:rsid w:val="006E5220"/>
    <w:rsid w:val="006E5392"/>
    <w:rsid w:val="006E5D12"/>
    <w:rsid w:val="006E6245"/>
    <w:rsid w:val="006E648F"/>
    <w:rsid w:val="006E73B6"/>
    <w:rsid w:val="006E7863"/>
    <w:rsid w:val="006E7D05"/>
    <w:rsid w:val="006E7FB7"/>
    <w:rsid w:val="006F4E66"/>
    <w:rsid w:val="006F5D14"/>
    <w:rsid w:val="006F779D"/>
    <w:rsid w:val="00700BFC"/>
    <w:rsid w:val="0070414A"/>
    <w:rsid w:val="0070562A"/>
    <w:rsid w:val="0070679B"/>
    <w:rsid w:val="00707108"/>
    <w:rsid w:val="007072E8"/>
    <w:rsid w:val="007073AB"/>
    <w:rsid w:val="00707602"/>
    <w:rsid w:val="00707682"/>
    <w:rsid w:val="00710974"/>
    <w:rsid w:val="00711884"/>
    <w:rsid w:val="00712C16"/>
    <w:rsid w:val="007132D2"/>
    <w:rsid w:val="0071347A"/>
    <w:rsid w:val="00715783"/>
    <w:rsid w:val="00716702"/>
    <w:rsid w:val="00717CFD"/>
    <w:rsid w:val="0072039D"/>
    <w:rsid w:val="007209A4"/>
    <w:rsid w:val="00720D35"/>
    <w:rsid w:val="0072179E"/>
    <w:rsid w:val="00722092"/>
    <w:rsid w:val="007229CC"/>
    <w:rsid w:val="00722DBC"/>
    <w:rsid w:val="00722FF4"/>
    <w:rsid w:val="0072352A"/>
    <w:rsid w:val="00724502"/>
    <w:rsid w:val="0072535D"/>
    <w:rsid w:val="007258A0"/>
    <w:rsid w:val="00726317"/>
    <w:rsid w:val="007269F2"/>
    <w:rsid w:val="00726BFF"/>
    <w:rsid w:val="00731129"/>
    <w:rsid w:val="007311E0"/>
    <w:rsid w:val="0073307F"/>
    <w:rsid w:val="00734784"/>
    <w:rsid w:val="007351FA"/>
    <w:rsid w:val="0073525C"/>
    <w:rsid w:val="007353BF"/>
    <w:rsid w:val="0073582E"/>
    <w:rsid w:val="0073664C"/>
    <w:rsid w:val="00737D04"/>
    <w:rsid w:val="007404D4"/>
    <w:rsid w:val="0074069F"/>
    <w:rsid w:val="00741708"/>
    <w:rsid w:val="0074214B"/>
    <w:rsid w:val="00743A97"/>
    <w:rsid w:val="0074435A"/>
    <w:rsid w:val="00744E58"/>
    <w:rsid w:val="007517D8"/>
    <w:rsid w:val="00751DE1"/>
    <w:rsid w:val="007525F4"/>
    <w:rsid w:val="00752832"/>
    <w:rsid w:val="007528B1"/>
    <w:rsid w:val="00753FFF"/>
    <w:rsid w:val="0075711F"/>
    <w:rsid w:val="00757C2C"/>
    <w:rsid w:val="00762784"/>
    <w:rsid w:val="00762B51"/>
    <w:rsid w:val="007633F5"/>
    <w:rsid w:val="0076362B"/>
    <w:rsid w:val="00764B90"/>
    <w:rsid w:val="00765481"/>
    <w:rsid w:val="00765ACB"/>
    <w:rsid w:val="007713E1"/>
    <w:rsid w:val="00771709"/>
    <w:rsid w:val="007717B6"/>
    <w:rsid w:val="00771EE5"/>
    <w:rsid w:val="007730FA"/>
    <w:rsid w:val="00774DDD"/>
    <w:rsid w:val="007750E5"/>
    <w:rsid w:val="0077570E"/>
    <w:rsid w:val="00775DA4"/>
    <w:rsid w:val="00775E81"/>
    <w:rsid w:val="00776CE3"/>
    <w:rsid w:val="00776F41"/>
    <w:rsid w:val="007800BE"/>
    <w:rsid w:val="00780125"/>
    <w:rsid w:val="0078099F"/>
    <w:rsid w:val="00781411"/>
    <w:rsid w:val="00781638"/>
    <w:rsid w:val="00781F47"/>
    <w:rsid w:val="007820C2"/>
    <w:rsid w:val="00782FC9"/>
    <w:rsid w:val="007838E3"/>
    <w:rsid w:val="00783988"/>
    <w:rsid w:val="0078476F"/>
    <w:rsid w:val="007854A4"/>
    <w:rsid w:val="00785A47"/>
    <w:rsid w:val="00786FEE"/>
    <w:rsid w:val="00787C62"/>
    <w:rsid w:val="00787FAA"/>
    <w:rsid w:val="007908AE"/>
    <w:rsid w:val="007917DB"/>
    <w:rsid w:val="00791E56"/>
    <w:rsid w:val="007922FA"/>
    <w:rsid w:val="00792C6F"/>
    <w:rsid w:val="007935B6"/>
    <w:rsid w:val="00793D5C"/>
    <w:rsid w:val="00795CFE"/>
    <w:rsid w:val="007961A2"/>
    <w:rsid w:val="00796F3F"/>
    <w:rsid w:val="00797A20"/>
    <w:rsid w:val="007A0F98"/>
    <w:rsid w:val="007A3A68"/>
    <w:rsid w:val="007A43ED"/>
    <w:rsid w:val="007A4E9C"/>
    <w:rsid w:val="007A503F"/>
    <w:rsid w:val="007A51C5"/>
    <w:rsid w:val="007A5C69"/>
    <w:rsid w:val="007A5F13"/>
    <w:rsid w:val="007A608C"/>
    <w:rsid w:val="007A7247"/>
    <w:rsid w:val="007B0FF0"/>
    <w:rsid w:val="007B1EF2"/>
    <w:rsid w:val="007B388E"/>
    <w:rsid w:val="007B396F"/>
    <w:rsid w:val="007B3A66"/>
    <w:rsid w:val="007B4CF4"/>
    <w:rsid w:val="007B524C"/>
    <w:rsid w:val="007B5978"/>
    <w:rsid w:val="007B5E47"/>
    <w:rsid w:val="007B5F1A"/>
    <w:rsid w:val="007B7673"/>
    <w:rsid w:val="007B7921"/>
    <w:rsid w:val="007C0811"/>
    <w:rsid w:val="007C13B8"/>
    <w:rsid w:val="007C1542"/>
    <w:rsid w:val="007C1925"/>
    <w:rsid w:val="007C1E4A"/>
    <w:rsid w:val="007C24DD"/>
    <w:rsid w:val="007C2747"/>
    <w:rsid w:val="007C2824"/>
    <w:rsid w:val="007C2B8D"/>
    <w:rsid w:val="007C324B"/>
    <w:rsid w:val="007C35FE"/>
    <w:rsid w:val="007C4136"/>
    <w:rsid w:val="007C4407"/>
    <w:rsid w:val="007C4D17"/>
    <w:rsid w:val="007C4FDA"/>
    <w:rsid w:val="007C6427"/>
    <w:rsid w:val="007C68BD"/>
    <w:rsid w:val="007D050C"/>
    <w:rsid w:val="007D1640"/>
    <w:rsid w:val="007D262D"/>
    <w:rsid w:val="007D26A7"/>
    <w:rsid w:val="007D3155"/>
    <w:rsid w:val="007D327E"/>
    <w:rsid w:val="007D4E37"/>
    <w:rsid w:val="007D60A1"/>
    <w:rsid w:val="007D7813"/>
    <w:rsid w:val="007D7BF0"/>
    <w:rsid w:val="007E0A30"/>
    <w:rsid w:val="007E0D48"/>
    <w:rsid w:val="007E3B8E"/>
    <w:rsid w:val="007E40A0"/>
    <w:rsid w:val="007E4309"/>
    <w:rsid w:val="007E562E"/>
    <w:rsid w:val="007E59FF"/>
    <w:rsid w:val="007E6356"/>
    <w:rsid w:val="007E7A35"/>
    <w:rsid w:val="007F0355"/>
    <w:rsid w:val="007F05FF"/>
    <w:rsid w:val="007F2727"/>
    <w:rsid w:val="007F2B2F"/>
    <w:rsid w:val="007F2C33"/>
    <w:rsid w:val="007F2DD0"/>
    <w:rsid w:val="007F35DC"/>
    <w:rsid w:val="007F3B9F"/>
    <w:rsid w:val="0080078E"/>
    <w:rsid w:val="00800969"/>
    <w:rsid w:val="00802A2C"/>
    <w:rsid w:val="00802CC6"/>
    <w:rsid w:val="00803046"/>
    <w:rsid w:val="008043A0"/>
    <w:rsid w:val="008064ED"/>
    <w:rsid w:val="008104D8"/>
    <w:rsid w:val="008119F0"/>
    <w:rsid w:val="0081303D"/>
    <w:rsid w:val="00813305"/>
    <w:rsid w:val="008135FA"/>
    <w:rsid w:val="00814832"/>
    <w:rsid w:val="0081498D"/>
    <w:rsid w:val="00814F98"/>
    <w:rsid w:val="008157BA"/>
    <w:rsid w:val="0081591E"/>
    <w:rsid w:val="00816804"/>
    <w:rsid w:val="0081770E"/>
    <w:rsid w:val="00817B43"/>
    <w:rsid w:val="008200CC"/>
    <w:rsid w:val="008202CC"/>
    <w:rsid w:val="0082063D"/>
    <w:rsid w:val="0082084D"/>
    <w:rsid w:val="008234E1"/>
    <w:rsid w:val="00823512"/>
    <w:rsid w:val="00823A30"/>
    <w:rsid w:val="00823C1B"/>
    <w:rsid w:val="00824293"/>
    <w:rsid w:val="00825384"/>
    <w:rsid w:val="008256A5"/>
    <w:rsid w:val="00826F31"/>
    <w:rsid w:val="00830341"/>
    <w:rsid w:val="008309C7"/>
    <w:rsid w:val="00830D32"/>
    <w:rsid w:val="00831901"/>
    <w:rsid w:val="00832281"/>
    <w:rsid w:val="008329D5"/>
    <w:rsid w:val="00833E57"/>
    <w:rsid w:val="00834400"/>
    <w:rsid w:val="008359B3"/>
    <w:rsid w:val="00836911"/>
    <w:rsid w:val="00836BF7"/>
    <w:rsid w:val="008408F4"/>
    <w:rsid w:val="00841014"/>
    <w:rsid w:val="00842439"/>
    <w:rsid w:val="00842FE6"/>
    <w:rsid w:val="0084353A"/>
    <w:rsid w:val="00843A37"/>
    <w:rsid w:val="00843B07"/>
    <w:rsid w:val="00843DA2"/>
    <w:rsid w:val="00844133"/>
    <w:rsid w:val="0084486E"/>
    <w:rsid w:val="008457CC"/>
    <w:rsid w:val="0084640C"/>
    <w:rsid w:val="00846BFD"/>
    <w:rsid w:val="00846FF4"/>
    <w:rsid w:val="0084773F"/>
    <w:rsid w:val="00847EE5"/>
    <w:rsid w:val="00847F52"/>
    <w:rsid w:val="00850713"/>
    <w:rsid w:val="00851E31"/>
    <w:rsid w:val="008537A3"/>
    <w:rsid w:val="008539E1"/>
    <w:rsid w:val="00853DBD"/>
    <w:rsid w:val="00854E1F"/>
    <w:rsid w:val="0085576F"/>
    <w:rsid w:val="00856103"/>
    <w:rsid w:val="00856384"/>
    <w:rsid w:val="0085651B"/>
    <w:rsid w:val="00856773"/>
    <w:rsid w:val="00860B99"/>
    <w:rsid w:val="00863BCD"/>
    <w:rsid w:val="00863E30"/>
    <w:rsid w:val="00864434"/>
    <w:rsid w:val="00864598"/>
    <w:rsid w:val="00864AC0"/>
    <w:rsid w:val="00866032"/>
    <w:rsid w:val="00866B3F"/>
    <w:rsid w:val="0087062B"/>
    <w:rsid w:val="0087119A"/>
    <w:rsid w:val="00871761"/>
    <w:rsid w:val="0087193B"/>
    <w:rsid w:val="00873595"/>
    <w:rsid w:val="00873896"/>
    <w:rsid w:val="00874F21"/>
    <w:rsid w:val="008758CD"/>
    <w:rsid w:val="0087682F"/>
    <w:rsid w:val="00877184"/>
    <w:rsid w:val="00877AE0"/>
    <w:rsid w:val="00880ACD"/>
    <w:rsid w:val="00880D63"/>
    <w:rsid w:val="00883E2F"/>
    <w:rsid w:val="0088668B"/>
    <w:rsid w:val="00886758"/>
    <w:rsid w:val="00886B05"/>
    <w:rsid w:val="008873BB"/>
    <w:rsid w:val="008908F8"/>
    <w:rsid w:val="00890DBB"/>
    <w:rsid w:val="008917F4"/>
    <w:rsid w:val="0089235E"/>
    <w:rsid w:val="008929F7"/>
    <w:rsid w:val="00892B64"/>
    <w:rsid w:val="00892BAB"/>
    <w:rsid w:val="0089381A"/>
    <w:rsid w:val="00893A06"/>
    <w:rsid w:val="00896F9E"/>
    <w:rsid w:val="00897E02"/>
    <w:rsid w:val="008A0F4F"/>
    <w:rsid w:val="008A1A7A"/>
    <w:rsid w:val="008A2CBC"/>
    <w:rsid w:val="008A30CA"/>
    <w:rsid w:val="008A339B"/>
    <w:rsid w:val="008A45DC"/>
    <w:rsid w:val="008A4E93"/>
    <w:rsid w:val="008A5B51"/>
    <w:rsid w:val="008A5C13"/>
    <w:rsid w:val="008A6052"/>
    <w:rsid w:val="008A66F9"/>
    <w:rsid w:val="008A6759"/>
    <w:rsid w:val="008A69F3"/>
    <w:rsid w:val="008A7F7A"/>
    <w:rsid w:val="008B093C"/>
    <w:rsid w:val="008B33E4"/>
    <w:rsid w:val="008B42DC"/>
    <w:rsid w:val="008B4567"/>
    <w:rsid w:val="008B4E32"/>
    <w:rsid w:val="008B6AFB"/>
    <w:rsid w:val="008B7078"/>
    <w:rsid w:val="008B767A"/>
    <w:rsid w:val="008B7921"/>
    <w:rsid w:val="008C040B"/>
    <w:rsid w:val="008C1CAB"/>
    <w:rsid w:val="008C26B9"/>
    <w:rsid w:val="008C28B3"/>
    <w:rsid w:val="008C2AD9"/>
    <w:rsid w:val="008C2FCD"/>
    <w:rsid w:val="008C495B"/>
    <w:rsid w:val="008C4D92"/>
    <w:rsid w:val="008C4E96"/>
    <w:rsid w:val="008C5B8A"/>
    <w:rsid w:val="008C6FAB"/>
    <w:rsid w:val="008D01A2"/>
    <w:rsid w:val="008D1D96"/>
    <w:rsid w:val="008D2842"/>
    <w:rsid w:val="008D2CB1"/>
    <w:rsid w:val="008D3DEC"/>
    <w:rsid w:val="008D49D7"/>
    <w:rsid w:val="008D4A7E"/>
    <w:rsid w:val="008D6AB2"/>
    <w:rsid w:val="008D6F1C"/>
    <w:rsid w:val="008D72E3"/>
    <w:rsid w:val="008E0120"/>
    <w:rsid w:val="008E10C6"/>
    <w:rsid w:val="008E27BA"/>
    <w:rsid w:val="008E45BB"/>
    <w:rsid w:val="008E471E"/>
    <w:rsid w:val="008E61F8"/>
    <w:rsid w:val="008E7232"/>
    <w:rsid w:val="008E7746"/>
    <w:rsid w:val="008E7C09"/>
    <w:rsid w:val="008E7EC8"/>
    <w:rsid w:val="008E7F6F"/>
    <w:rsid w:val="008F0960"/>
    <w:rsid w:val="008F145F"/>
    <w:rsid w:val="008F213F"/>
    <w:rsid w:val="008F2786"/>
    <w:rsid w:val="008F3A31"/>
    <w:rsid w:val="008F3A5B"/>
    <w:rsid w:val="008F4439"/>
    <w:rsid w:val="008F4458"/>
    <w:rsid w:val="008F75DB"/>
    <w:rsid w:val="008F7914"/>
    <w:rsid w:val="008F79DD"/>
    <w:rsid w:val="008F7E21"/>
    <w:rsid w:val="00900ED8"/>
    <w:rsid w:val="00901081"/>
    <w:rsid w:val="00904C09"/>
    <w:rsid w:val="009056A5"/>
    <w:rsid w:val="009061B8"/>
    <w:rsid w:val="00907531"/>
    <w:rsid w:val="009103B1"/>
    <w:rsid w:val="009107B5"/>
    <w:rsid w:val="0091142D"/>
    <w:rsid w:val="00912224"/>
    <w:rsid w:val="009135AE"/>
    <w:rsid w:val="00913BA9"/>
    <w:rsid w:val="00914B44"/>
    <w:rsid w:val="00915439"/>
    <w:rsid w:val="009155FA"/>
    <w:rsid w:val="00915808"/>
    <w:rsid w:val="00915D00"/>
    <w:rsid w:val="009163E6"/>
    <w:rsid w:val="009167E5"/>
    <w:rsid w:val="00917803"/>
    <w:rsid w:val="00917BF3"/>
    <w:rsid w:val="00917D62"/>
    <w:rsid w:val="009201D4"/>
    <w:rsid w:val="00920336"/>
    <w:rsid w:val="00921742"/>
    <w:rsid w:val="00921FA1"/>
    <w:rsid w:val="0092290F"/>
    <w:rsid w:val="00922DD0"/>
    <w:rsid w:val="00922DD3"/>
    <w:rsid w:val="00923072"/>
    <w:rsid w:val="00924C83"/>
    <w:rsid w:val="00924F9B"/>
    <w:rsid w:val="00925A70"/>
    <w:rsid w:val="00926DE4"/>
    <w:rsid w:val="009271CB"/>
    <w:rsid w:val="0092773A"/>
    <w:rsid w:val="009313BC"/>
    <w:rsid w:val="00933A17"/>
    <w:rsid w:val="00934420"/>
    <w:rsid w:val="00935BCA"/>
    <w:rsid w:val="00935E5F"/>
    <w:rsid w:val="00935F97"/>
    <w:rsid w:val="009364F9"/>
    <w:rsid w:val="009365DD"/>
    <w:rsid w:val="00936C34"/>
    <w:rsid w:val="00936DC7"/>
    <w:rsid w:val="00936EA0"/>
    <w:rsid w:val="009371FA"/>
    <w:rsid w:val="00937E32"/>
    <w:rsid w:val="00941C10"/>
    <w:rsid w:val="00944A02"/>
    <w:rsid w:val="00946485"/>
    <w:rsid w:val="009465EE"/>
    <w:rsid w:val="009471DE"/>
    <w:rsid w:val="00950430"/>
    <w:rsid w:val="00950BC0"/>
    <w:rsid w:val="00950E4F"/>
    <w:rsid w:val="00951D5E"/>
    <w:rsid w:val="00952379"/>
    <w:rsid w:val="009527AC"/>
    <w:rsid w:val="00952D13"/>
    <w:rsid w:val="00952F3E"/>
    <w:rsid w:val="00953B3C"/>
    <w:rsid w:val="00953F72"/>
    <w:rsid w:val="009552C1"/>
    <w:rsid w:val="00956003"/>
    <w:rsid w:val="0095650C"/>
    <w:rsid w:val="00956771"/>
    <w:rsid w:val="0096080B"/>
    <w:rsid w:val="0096120B"/>
    <w:rsid w:val="00961921"/>
    <w:rsid w:val="00961BB6"/>
    <w:rsid w:val="00961CC1"/>
    <w:rsid w:val="00962B63"/>
    <w:rsid w:val="0096363E"/>
    <w:rsid w:val="00970087"/>
    <w:rsid w:val="00973258"/>
    <w:rsid w:val="0097385A"/>
    <w:rsid w:val="00975872"/>
    <w:rsid w:val="00976C8E"/>
    <w:rsid w:val="0098096F"/>
    <w:rsid w:val="00980B8E"/>
    <w:rsid w:val="009811FE"/>
    <w:rsid w:val="0098302F"/>
    <w:rsid w:val="009838B8"/>
    <w:rsid w:val="00983C99"/>
    <w:rsid w:val="00983E34"/>
    <w:rsid w:val="009845CF"/>
    <w:rsid w:val="00984AD1"/>
    <w:rsid w:val="00984DB6"/>
    <w:rsid w:val="0098545E"/>
    <w:rsid w:val="00985F58"/>
    <w:rsid w:val="00986593"/>
    <w:rsid w:val="009871E0"/>
    <w:rsid w:val="009876EA"/>
    <w:rsid w:val="009877E0"/>
    <w:rsid w:val="009879A5"/>
    <w:rsid w:val="00987AF3"/>
    <w:rsid w:val="00991F54"/>
    <w:rsid w:val="00992396"/>
    <w:rsid w:val="0099268F"/>
    <w:rsid w:val="00993176"/>
    <w:rsid w:val="00993340"/>
    <w:rsid w:val="009943FB"/>
    <w:rsid w:val="00994674"/>
    <w:rsid w:val="00995230"/>
    <w:rsid w:val="00997144"/>
    <w:rsid w:val="009A068C"/>
    <w:rsid w:val="009A0A48"/>
    <w:rsid w:val="009A146D"/>
    <w:rsid w:val="009A20D7"/>
    <w:rsid w:val="009A3E6F"/>
    <w:rsid w:val="009A4182"/>
    <w:rsid w:val="009A57DF"/>
    <w:rsid w:val="009A588F"/>
    <w:rsid w:val="009A6152"/>
    <w:rsid w:val="009A76BA"/>
    <w:rsid w:val="009B0680"/>
    <w:rsid w:val="009B0FD2"/>
    <w:rsid w:val="009B1F63"/>
    <w:rsid w:val="009B2008"/>
    <w:rsid w:val="009B2834"/>
    <w:rsid w:val="009B38CC"/>
    <w:rsid w:val="009B3EFE"/>
    <w:rsid w:val="009B74E3"/>
    <w:rsid w:val="009B7DA5"/>
    <w:rsid w:val="009C05CC"/>
    <w:rsid w:val="009C0A3B"/>
    <w:rsid w:val="009C0BF5"/>
    <w:rsid w:val="009C26B4"/>
    <w:rsid w:val="009C3178"/>
    <w:rsid w:val="009C33AD"/>
    <w:rsid w:val="009C3929"/>
    <w:rsid w:val="009C394C"/>
    <w:rsid w:val="009C3B58"/>
    <w:rsid w:val="009C5FEE"/>
    <w:rsid w:val="009C69F5"/>
    <w:rsid w:val="009C6E52"/>
    <w:rsid w:val="009C70A3"/>
    <w:rsid w:val="009D0858"/>
    <w:rsid w:val="009D16E2"/>
    <w:rsid w:val="009D257D"/>
    <w:rsid w:val="009D2B28"/>
    <w:rsid w:val="009D3C64"/>
    <w:rsid w:val="009D3C9D"/>
    <w:rsid w:val="009D6873"/>
    <w:rsid w:val="009D7C40"/>
    <w:rsid w:val="009E01AD"/>
    <w:rsid w:val="009E12EC"/>
    <w:rsid w:val="009E1585"/>
    <w:rsid w:val="009E16C4"/>
    <w:rsid w:val="009E1A7C"/>
    <w:rsid w:val="009E3BA2"/>
    <w:rsid w:val="009E4241"/>
    <w:rsid w:val="009E475C"/>
    <w:rsid w:val="009E4B0A"/>
    <w:rsid w:val="009E4D5C"/>
    <w:rsid w:val="009E54A5"/>
    <w:rsid w:val="009E7030"/>
    <w:rsid w:val="009E736A"/>
    <w:rsid w:val="009E7406"/>
    <w:rsid w:val="009E77D6"/>
    <w:rsid w:val="009F009C"/>
    <w:rsid w:val="009F0BA3"/>
    <w:rsid w:val="009F1FD8"/>
    <w:rsid w:val="009F2F03"/>
    <w:rsid w:val="009F30F1"/>
    <w:rsid w:val="009F3229"/>
    <w:rsid w:val="009F4456"/>
    <w:rsid w:val="009F4B72"/>
    <w:rsid w:val="009F5346"/>
    <w:rsid w:val="009F563E"/>
    <w:rsid w:val="009F5D26"/>
    <w:rsid w:val="009F5F4D"/>
    <w:rsid w:val="009F65E6"/>
    <w:rsid w:val="009F6B68"/>
    <w:rsid w:val="009F7826"/>
    <w:rsid w:val="009F7D8D"/>
    <w:rsid w:val="00A006A7"/>
    <w:rsid w:val="00A00C8D"/>
    <w:rsid w:val="00A01681"/>
    <w:rsid w:val="00A0184D"/>
    <w:rsid w:val="00A0241F"/>
    <w:rsid w:val="00A038F4"/>
    <w:rsid w:val="00A041C1"/>
    <w:rsid w:val="00A059A3"/>
    <w:rsid w:val="00A05C4D"/>
    <w:rsid w:val="00A05F69"/>
    <w:rsid w:val="00A06D28"/>
    <w:rsid w:val="00A07C48"/>
    <w:rsid w:val="00A1032F"/>
    <w:rsid w:val="00A10831"/>
    <w:rsid w:val="00A1114C"/>
    <w:rsid w:val="00A12125"/>
    <w:rsid w:val="00A12B1A"/>
    <w:rsid w:val="00A13C08"/>
    <w:rsid w:val="00A13DB4"/>
    <w:rsid w:val="00A153D5"/>
    <w:rsid w:val="00A158C1"/>
    <w:rsid w:val="00A15E6D"/>
    <w:rsid w:val="00A16095"/>
    <w:rsid w:val="00A17148"/>
    <w:rsid w:val="00A1786E"/>
    <w:rsid w:val="00A20438"/>
    <w:rsid w:val="00A207E9"/>
    <w:rsid w:val="00A21D08"/>
    <w:rsid w:val="00A21D45"/>
    <w:rsid w:val="00A21F3D"/>
    <w:rsid w:val="00A23DBF"/>
    <w:rsid w:val="00A2438D"/>
    <w:rsid w:val="00A244A8"/>
    <w:rsid w:val="00A246D8"/>
    <w:rsid w:val="00A248A8"/>
    <w:rsid w:val="00A24C8B"/>
    <w:rsid w:val="00A26441"/>
    <w:rsid w:val="00A26D84"/>
    <w:rsid w:val="00A304C8"/>
    <w:rsid w:val="00A315BB"/>
    <w:rsid w:val="00A31A01"/>
    <w:rsid w:val="00A31BFC"/>
    <w:rsid w:val="00A32640"/>
    <w:rsid w:val="00A3346B"/>
    <w:rsid w:val="00A33908"/>
    <w:rsid w:val="00A33E0F"/>
    <w:rsid w:val="00A34029"/>
    <w:rsid w:val="00A345D4"/>
    <w:rsid w:val="00A34A03"/>
    <w:rsid w:val="00A366C2"/>
    <w:rsid w:val="00A37B0C"/>
    <w:rsid w:val="00A404F8"/>
    <w:rsid w:val="00A41708"/>
    <w:rsid w:val="00A43459"/>
    <w:rsid w:val="00A4373F"/>
    <w:rsid w:val="00A445FB"/>
    <w:rsid w:val="00A44FBB"/>
    <w:rsid w:val="00A45F81"/>
    <w:rsid w:val="00A46C6A"/>
    <w:rsid w:val="00A472F9"/>
    <w:rsid w:val="00A5009C"/>
    <w:rsid w:val="00A50653"/>
    <w:rsid w:val="00A50724"/>
    <w:rsid w:val="00A51877"/>
    <w:rsid w:val="00A51D74"/>
    <w:rsid w:val="00A51ED7"/>
    <w:rsid w:val="00A55589"/>
    <w:rsid w:val="00A568FE"/>
    <w:rsid w:val="00A57095"/>
    <w:rsid w:val="00A576B2"/>
    <w:rsid w:val="00A6036B"/>
    <w:rsid w:val="00A615CA"/>
    <w:rsid w:val="00A61F7E"/>
    <w:rsid w:val="00A62309"/>
    <w:rsid w:val="00A62DEA"/>
    <w:rsid w:val="00A640DA"/>
    <w:rsid w:val="00A70586"/>
    <w:rsid w:val="00A70ACD"/>
    <w:rsid w:val="00A73A28"/>
    <w:rsid w:val="00A7447D"/>
    <w:rsid w:val="00A748AB"/>
    <w:rsid w:val="00A77820"/>
    <w:rsid w:val="00A77A52"/>
    <w:rsid w:val="00A77E9D"/>
    <w:rsid w:val="00A80AAE"/>
    <w:rsid w:val="00A81AFF"/>
    <w:rsid w:val="00A82889"/>
    <w:rsid w:val="00A82AC2"/>
    <w:rsid w:val="00A8448A"/>
    <w:rsid w:val="00A84BF6"/>
    <w:rsid w:val="00A84FD5"/>
    <w:rsid w:val="00A8580F"/>
    <w:rsid w:val="00A8583E"/>
    <w:rsid w:val="00A864BA"/>
    <w:rsid w:val="00A86862"/>
    <w:rsid w:val="00A90FF7"/>
    <w:rsid w:val="00A919A7"/>
    <w:rsid w:val="00A92225"/>
    <w:rsid w:val="00A92871"/>
    <w:rsid w:val="00A93567"/>
    <w:rsid w:val="00A936C5"/>
    <w:rsid w:val="00A936DD"/>
    <w:rsid w:val="00A93877"/>
    <w:rsid w:val="00A93D7A"/>
    <w:rsid w:val="00A942B0"/>
    <w:rsid w:val="00A94473"/>
    <w:rsid w:val="00A948D1"/>
    <w:rsid w:val="00A948FB"/>
    <w:rsid w:val="00A948FC"/>
    <w:rsid w:val="00A95AAC"/>
    <w:rsid w:val="00A961A9"/>
    <w:rsid w:val="00A967B5"/>
    <w:rsid w:val="00A97583"/>
    <w:rsid w:val="00A97876"/>
    <w:rsid w:val="00AA0A05"/>
    <w:rsid w:val="00AA0E5B"/>
    <w:rsid w:val="00AA1267"/>
    <w:rsid w:val="00AA1625"/>
    <w:rsid w:val="00AA20A4"/>
    <w:rsid w:val="00AA22BA"/>
    <w:rsid w:val="00AA2368"/>
    <w:rsid w:val="00AA33D4"/>
    <w:rsid w:val="00AA34C4"/>
    <w:rsid w:val="00AA3DA2"/>
    <w:rsid w:val="00AA49EB"/>
    <w:rsid w:val="00AA4BBF"/>
    <w:rsid w:val="00AA58C0"/>
    <w:rsid w:val="00AA63D7"/>
    <w:rsid w:val="00AA7CEC"/>
    <w:rsid w:val="00AB2B3D"/>
    <w:rsid w:val="00AB32EE"/>
    <w:rsid w:val="00AB4745"/>
    <w:rsid w:val="00AB571B"/>
    <w:rsid w:val="00AB5882"/>
    <w:rsid w:val="00AB5AFC"/>
    <w:rsid w:val="00AB62F6"/>
    <w:rsid w:val="00AB6A46"/>
    <w:rsid w:val="00AB734F"/>
    <w:rsid w:val="00AB7678"/>
    <w:rsid w:val="00AB7A92"/>
    <w:rsid w:val="00AB7E5C"/>
    <w:rsid w:val="00AB7E5F"/>
    <w:rsid w:val="00AC04F9"/>
    <w:rsid w:val="00AC33DC"/>
    <w:rsid w:val="00AC39B5"/>
    <w:rsid w:val="00AC478E"/>
    <w:rsid w:val="00AC5CEC"/>
    <w:rsid w:val="00AC6324"/>
    <w:rsid w:val="00AC67A9"/>
    <w:rsid w:val="00AC6B67"/>
    <w:rsid w:val="00AD00C2"/>
    <w:rsid w:val="00AD1900"/>
    <w:rsid w:val="00AD1EBE"/>
    <w:rsid w:val="00AD2AD7"/>
    <w:rsid w:val="00AD2FCB"/>
    <w:rsid w:val="00AD37A5"/>
    <w:rsid w:val="00AD4B4C"/>
    <w:rsid w:val="00AD70B4"/>
    <w:rsid w:val="00AD7500"/>
    <w:rsid w:val="00AE0A69"/>
    <w:rsid w:val="00AE0B6D"/>
    <w:rsid w:val="00AE1E62"/>
    <w:rsid w:val="00AE21E7"/>
    <w:rsid w:val="00AE2B40"/>
    <w:rsid w:val="00AE405E"/>
    <w:rsid w:val="00AE4B7C"/>
    <w:rsid w:val="00AE5228"/>
    <w:rsid w:val="00AE5698"/>
    <w:rsid w:val="00AE589A"/>
    <w:rsid w:val="00AE5FFD"/>
    <w:rsid w:val="00AE6437"/>
    <w:rsid w:val="00AE68F5"/>
    <w:rsid w:val="00AE6BDE"/>
    <w:rsid w:val="00AE6C48"/>
    <w:rsid w:val="00AF0327"/>
    <w:rsid w:val="00AF0BB3"/>
    <w:rsid w:val="00AF14C6"/>
    <w:rsid w:val="00AF2D6A"/>
    <w:rsid w:val="00AF2D83"/>
    <w:rsid w:val="00AF3271"/>
    <w:rsid w:val="00AF32E9"/>
    <w:rsid w:val="00AF3B7B"/>
    <w:rsid w:val="00AF4167"/>
    <w:rsid w:val="00AF6245"/>
    <w:rsid w:val="00AF77BF"/>
    <w:rsid w:val="00AF7EE2"/>
    <w:rsid w:val="00B0044B"/>
    <w:rsid w:val="00B00D85"/>
    <w:rsid w:val="00B0149E"/>
    <w:rsid w:val="00B017DF"/>
    <w:rsid w:val="00B02F67"/>
    <w:rsid w:val="00B0320A"/>
    <w:rsid w:val="00B033B6"/>
    <w:rsid w:val="00B047ED"/>
    <w:rsid w:val="00B05B5D"/>
    <w:rsid w:val="00B06023"/>
    <w:rsid w:val="00B0640C"/>
    <w:rsid w:val="00B06495"/>
    <w:rsid w:val="00B118D6"/>
    <w:rsid w:val="00B12B12"/>
    <w:rsid w:val="00B12B5F"/>
    <w:rsid w:val="00B137C7"/>
    <w:rsid w:val="00B15303"/>
    <w:rsid w:val="00B16535"/>
    <w:rsid w:val="00B201FC"/>
    <w:rsid w:val="00B20334"/>
    <w:rsid w:val="00B209A4"/>
    <w:rsid w:val="00B21F24"/>
    <w:rsid w:val="00B226B2"/>
    <w:rsid w:val="00B229E9"/>
    <w:rsid w:val="00B2360D"/>
    <w:rsid w:val="00B23F0C"/>
    <w:rsid w:val="00B245BE"/>
    <w:rsid w:val="00B25544"/>
    <w:rsid w:val="00B2785B"/>
    <w:rsid w:val="00B321FF"/>
    <w:rsid w:val="00B326C7"/>
    <w:rsid w:val="00B3276F"/>
    <w:rsid w:val="00B32E17"/>
    <w:rsid w:val="00B3362A"/>
    <w:rsid w:val="00B34822"/>
    <w:rsid w:val="00B35B23"/>
    <w:rsid w:val="00B35E8D"/>
    <w:rsid w:val="00B367B4"/>
    <w:rsid w:val="00B37EB6"/>
    <w:rsid w:val="00B37EF2"/>
    <w:rsid w:val="00B40108"/>
    <w:rsid w:val="00B40528"/>
    <w:rsid w:val="00B4053F"/>
    <w:rsid w:val="00B410F2"/>
    <w:rsid w:val="00B411C9"/>
    <w:rsid w:val="00B42914"/>
    <w:rsid w:val="00B431C0"/>
    <w:rsid w:val="00B443D3"/>
    <w:rsid w:val="00B45454"/>
    <w:rsid w:val="00B470BA"/>
    <w:rsid w:val="00B47822"/>
    <w:rsid w:val="00B5102E"/>
    <w:rsid w:val="00B516C0"/>
    <w:rsid w:val="00B52036"/>
    <w:rsid w:val="00B53EF1"/>
    <w:rsid w:val="00B54259"/>
    <w:rsid w:val="00B5499A"/>
    <w:rsid w:val="00B61213"/>
    <w:rsid w:val="00B62F89"/>
    <w:rsid w:val="00B63778"/>
    <w:rsid w:val="00B63897"/>
    <w:rsid w:val="00B63C4B"/>
    <w:rsid w:val="00B6583F"/>
    <w:rsid w:val="00B65AC4"/>
    <w:rsid w:val="00B6666F"/>
    <w:rsid w:val="00B668F6"/>
    <w:rsid w:val="00B66A2A"/>
    <w:rsid w:val="00B66B9E"/>
    <w:rsid w:val="00B67E53"/>
    <w:rsid w:val="00B704AA"/>
    <w:rsid w:val="00B70535"/>
    <w:rsid w:val="00B70611"/>
    <w:rsid w:val="00B71716"/>
    <w:rsid w:val="00B733A6"/>
    <w:rsid w:val="00B73E79"/>
    <w:rsid w:val="00B73F65"/>
    <w:rsid w:val="00B75A8E"/>
    <w:rsid w:val="00B76318"/>
    <w:rsid w:val="00B76701"/>
    <w:rsid w:val="00B767F7"/>
    <w:rsid w:val="00B76B14"/>
    <w:rsid w:val="00B80F31"/>
    <w:rsid w:val="00B8174F"/>
    <w:rsid w:val="00B827ED"/>
    <w:rsid w:val="00B82955"/>
    <w:rsid w:val="00B82B2E"/>
    <w:rsid w:val="00B82EC1"/>
    <w:rsid w:val="00B82EC2"/>
    <w:rsid w:val="00B8375E"/>
    <w:rsid w:val="00B84A02"/>
    <w:rsid w:val="00B854CF"/>
    <w:rsid w:val="00B867B0"/>
    <w:rsid w:val="00B86AA2"/>
    <w:rsid w:val="00B90988"/>
    <w:rsid w:val="00B90ABB"/>
    <w:rsid w:val="00B90EA7"/>
    <w:rsid w:val="00B91889"/>
    <w:rsid w:val="00B91CA9"/>
    <w:rsid w:val="00B92329"/>
    <w:rsid w:val="00B92528"/>
    <w:rsid w:val="00B92A03"/>
    <w:rsid w:val="00B92A79"/>
    <w:rsid w:val="00B93EC4"/>
    <w:rsid w:val="00B93F9D"/>
    <w:rsid w:val="00B944AD"/>
    <w:rsid w:val="00B94C96"/>
    <w:rsid w:val="00B9504A"/>
    <w:rsid w:val="00B955B9"/>
    <w:rsid w:val="00B956B2"/>
    <w:rsid w:val="00B9646B"/>
    <w:rsid w:val="00BA00E3"/>
    <w:rsid w:val="00BA037D"/>
    <w:rsid w:val="00BA10C0"/>
    <w:rsid w:val="00BA1878"/>
    <w:rsid w:val="00BA3958"/>
    <w:rsid w:val="00BA4121"/>
    <w:rsid w:val="00BA4257"/>
    <w:rsid w:val="00BA4AD1"/>
    <w:rsid w:val="00BA4BC2"/>
    <w:rsid w:val="00BA4FCA"/>
    <w:rsid w:val="00BA62AD"/>
    <w:rsid w:val="00BA655F"/>
    <w:rsid w:val="00BA65B9"/>
    <w:rsid w:val="00BA794D"/>
    <w:rsid w:val="00BA799E"/>
    <w:rsid w:val="00BB034A"/>
    <w:rsid w:val="00BB0852"/>
    <w:rsid w:val="00BB1BC5"/>
    <w:rsid w:val="00BB28FB"/>
    <w:rsid w:val="00BB3052"/>
    <w:rsid w:val="00BB483E"/>
    <w:rsid w:val="00BB51B9"/>
    <w:rsid w:val="00BB57B3"/>
    <w:rsid w:val="00BB5A1E"/>
    <w:rsid w:val="00BB71FD"/>
    <w:rsid w:val="00BC03D0"/>
    <w:rsid w:val="00BC3376"/>
    <w:rsid w:val="00BC391A"/>
    <w:rsid w:val="00BC41C1"/>
    <w:rsid w:val="00BC54DA"/>
    <w:rsid w:val="00BC653A"/>
    <w:rsid w:val="00BC75E4"/>
    <w:rsid w:val="00BD066C"/>
    <w:rsid w:val="00BD1F8D"/>
    <w:rsid w:val="00BD209C"/>
    <w:rsid w:val="00BD2510"/>
    <w:rsid w:val="00BD2BF6"/>
    <w:rsid w:val="00BD2D53"/>
    <w:rsid w:val="00BD2DBD"/>
    <w:rsid w:val="00BD2E01"/>
    <w:rsid w:val="00BD5C95"/>
    <w:rsid w:val="00BD5CCD"/>
    <w:rsid w:val="00BD7535"/>
    <w:rsid w:val="00BD7D0D"/>
    <w:rsid w:val="00BD7F4B"/>
    <w:rsid w:val="00BE0B03"/>
    <w:rsid w:val="00BE12D5"/>
    <w:rsid w:val="00BE1E60"/>
    <w:rsid w:val="00BE2C0E"/>
    <w:rsid w:val="00BE2E6E"/>
    <w:rsid w:val="00BE3C73"/>
    <w:rsid w:val="00BE4384"/>
    <w:rsid w:val="00BE4D5D"/>
    <w:rsid w:val="00BE5000"/>
    <w:rsid w:val="00BE5DA2"/>
    <w:rsid w:val="00BE6FCA"/>
    <w:rsid w:val="00BE7377"/>
    <w:rsid w:val="00BE7ADB"/>
    <w:rsid w:val="00BE7AF0"/>
    <w:rsid w:val="00BF0019"/>
    <w:rsid w:val="00BF0732"/>
    <w:rsid w:val="00BF0C5C"/>
    <w:rsid w:val="00BF115E"/>
    <w:rsid w:val="00BF170E"/>
    <w:rsid w:val="00BF4523"/>
    <w:rsid w:val="00BF45D0"/>
    <w:rsid w:val="00BF4A55"/>
    <w:rsid w:val="00BF54A5"/>
    <w:rsid w:val="00BF761A"/>
    <w:rsid w:val="00C00266"/>
    <w:rsid w:val="00C0061A"/>
    <w:rsid w:val="00C00CE4"/>
    <w:rsid w:val="00C013A9"/>
    <w:rsid w:val="00C01F24"/>
    <w:rsid w:val="00C04079"/>
    <w:rsid w:val="00C05195"/>
    <w:rsid w:val="00C054CE"/>
    <w:rsid w:val="00C05CCD"/>
    <w:rsid w:val="00C05D2B"/>
    <w:rsid w:val="00C064FB"/>
    <w:rsid w:val="00C06CEE"/>
    <w:rsid w:val="00C07E4C"/>
    <w:rsid w:val="00C1020B"/>
    <w:rsid w:val="00C10242"/>
    <w:rsid w:val="00C108F2"/>
    <w:rsid w:val="00C11A83"/>
    <w:rsid w:val="00C12722"/>
    <w:rsid w:val="00C13862"/>
    <w:rsid w:val="00C14E7B"/>
    <w:rsid w:val="00C1518F"/>
    <w:rsid w:val="00C16432"/>
    <w:rsid w:val="00C16B6E"/>
    <w:rsid w:val="00C16C17"/>
    <w:rsid w:val="00C16EB0"/>
    <w:rsid w:val="00C16FC6"/>
    <w:rsid w:val="00C20A33"/>
    <w:rsid w:val="00C20F06"/>
    <w:rsid w:val="00C21599"/>
    <w:rsid w:val="00C21D24"/>
    <w:rsid w:val="00C2302F"/>
    <w:rsid w:val="00C23129"/>
    <w:rsid w:val="00C23634"/>
    <w:rsid w:val="00C23D29"/>
    <w:rsid w:val="00C23D77"/>
    <w:rsid w:val="00C243A7"/>
    <w:rsid w:val="00C25BA2"/>
    <w:rsid w:val="00C26866"/>
    <w:rsid w:val="00C26FEE"/>
    <w:rsid w:val="00C27218"/>
    <w:rsid w:val="00C27628"/>
    <w:rsid w:val="00C30443"/>
    <w:rsid w:val="00C30B25"/>
    <w:rsid w:val="00C3361D"/>
    <w:rsid w:val="00C342AA"/>
    <w:rsid w:val="00C353A5"/>
    <w:rsid w:val="00C4024D"/>
    <w:rsid w:val="00C410D1"/>
    <w:rsid w:val="00C4167A"/>
    <w:rsid w:val="00C429D7"/>
    <w:rsid w:val="00C42CA6"/>
    <w:rsid w:val="00C43C98"/>
    <w:rsid w:val="00C45ECE"/>
    <w:rsid w:val="00C463BD"/>
    <w:rsid w:val="00C46893"/>
    <w:rsid w:val="00C46D21"/>
    <w:rsid w:val="00C47C29"/>
    <w:rsid w:val="00C514B4"/>
    <w:rsid w:val="00C52058"/>
    <w:rsid w:val="00C52AD3"/>
    <w:rsid w:val="00C53DD5"/>
    <w:rsid w:val="00C546E3"/>
    <w:rsid w:val="00C54C91"/>
    <w:rsid w:val="00C55D44"/>
    <w:rsid w:val="00C5645A"/>
    <w:rsid w:val="00C56515"/>
    <w:rsid w:val="00C56B46"/>
    <w:rsid w:val="00C57286"/>
    <w:rsid w:val="00C57CF7"/>
    <w:rsid w:val="00C60F54"/>
    <w:rsid w:val="00C6301A"/>
    <w:rsid w:val="00C63608"/>
    <w:rsid w:val="00C66977"/>
    <w:rsid w:val="00C67348"/>
    <w:rsid w:val="00C70DC7"/>
    <w:rsid w:val="00C71010"/>
    <w:rsid w:val="00C71350"/>
    <w:rsid w:val="00C714D8"/>
    <w:rsid w:val="00C718A3"/>
    <w:rsid w:val="00C71D34"/>
    <w:rsid w:val="00C72055"/>
    <w:rsid w:val="00C72083"/>
    <w:rsid w:val="00C728F8"/>
    <w:rsid w:val="00C729FD"/>
    <w:rsid w:val="00C72E94"/>
    <w:rsid w:val="00C75DEC"/>
    <w:rsid w:val="00C760D9"/>
    <w:rsid w:val="00C76364"/>
    <w:rsid w:val="00C7681B"/>
    <w:rsid w:val="00C80226"/>
    <w:rsid w:val="00C80925"/>
    <w:rsid w:val="00C815FB"/>
    <w:rsid w:val="00C816CF"/>
    <w:rsid w:val="00C81863"/>
    <w:rsid w:val="00C827D4"/>
    <w:rsid w:val="00C84C7A"/>
    <w:rsid w:val="00C85C7B"/>
    <w:rsid w:val="00C85E58"/>
    <w:rsid w:val="00C87076"/>
    <w:rsid w:val="00C87C9D"/>
    <w:rsid w:val="00C908F4"/>
    <w:rsid w:val="00C91C64"/>
    <w:rsid w:val="00C94202"/>
    <w:rsid w:val="00C944C6"/>
    <w:rsid w:val="00C97748"/>
    <w:rsid w:val="00C97B24"/>
    <w:rsid w:val="00CA1247"/>
    <w:rsid w:val="00CA1806"/>
    <w:rsid w:val="00CA1C62"/>
    <w:rsid w:val="00CA2C77"/>
    <w:rsid w:val="00CA2E46"/>
    <w:rsid w:val="00CA50E8"/>
    <w:rsid w:val="00CA5110"/>
    <w:rsid w:val="00CA63D6"/>
    <w:rsid w:val="00CA65AA"/>
    <w:rsid w:val="00CA671F"/>
    <w:rsid w:val="00CB0826"/>
    <w:rsid w:val="00CB10E9"/>
    <w:rsid w:val="00CB132E"/>
    <w:rsid w:val="00CB1C4B"/>
    <w:rsid w:val="00CB31A0"/>
    <w:rsid w:val="00CB337E"/>
    <w:rsid w:val="00CB3F01"/>
    <w:rsid w:val="00CB417C"/>
    <w:rsid w:val="00CB426D"/>
    <w:rsid w:val="00CB48F8"/>
    <w:rsid w:val="00CB5691"/>
    <w:rsid w:val="00CB59A1"/>
    <w:rsid w:val="00CB63D5"/>
    <w:rsid w:val="00CB6D23"/>
    <w:rsid w:val="00CB6E8E"/>
    <w:rsid w:val="00CB7D03"/>
    <w:rsid w:val="00CC09AA"/>
    <w:rsid w:val="00CC1564"/>
    <w:rsid w:val="00CC1952"/>
    <w:rsid w:val="00CC1977"/>
    <w:rsid w:val="00CC1A53"/>
    <w:rsid w:val="00CC1DDD"/>
    <w:rsid w:val="00CC223D"/>
    <w:rsid w:val="00CC2843"/>
    <w:rsid w:val="00CC2A3C"/>
    <w:rsid w:val="00CC5A49"/>
    <w:rsid w:val="00CC7A55"/>
    <w:rsid w:val="00CC7FB1"/>
    <w:rsid w:val="00CD1E1A"/>
    <w:rsid w:val="00CD20DE"/>
    <w:rsid w:val="00CD3840"/>
    <w:rsid w:val="00CD3C42"/>
    <w:rsid w:val="00CD4A48"/>
    <w:rsid w:val="00CD6462"/>
    <w:rsid w:val="00CD665D"/>
    <w:rsid w:val="00CD66E7"/>
    <w:rsid w:val="00CE1C26"/>
    <w:rsid w:val="00CE30CD"/>
    <w:rsid w:val="00CE445B"/>
    <w:rsid w:val="00CE45F0"/>
    <w:rsid w:val="00CE46CB"/>
    <w:rsid w:val="00CE67E0"/>
    <w:rsid w:val="00CE748B"/>
    <w:rsid w:val="00CE7893"/>
    <w:rsid w:val="00CF12B4"/>
    <w:rsid w:val="00CF1DFE"/>
    <w:rsid w:val="00CF315F"/>
    <w:rsid w:val="00CF3360"/>
    <w:rsid w:val="00CF396A"/>
    <w:rsid w:val="00CF3E55"/>
    <w:rsid w:val="00CF4682"/>
    <w:rsid w:val="00CF49C5"/>
    <w:rsid w:val="00CF5AF8"/>
    <w:rsid w:val="00CF5F55"/>
    <w:rsid w:val="00CF6B6D"/>
    <w:rsid w:val="00D00139"/>
    <w:rsid w:val="00D0020A"/>
    <w:rsid w:val="00D00DD8"/>
    <w:rsid w:val="00D01E54"/>
    <w:rsid w:val="00D02566"/>
    <w:rsid w:val="00D02740"/>
    <w:rsid w:val="00D03C89"/>
    <w:rsid w:val="00D04796"/>
    <w:rsid w:val="00D04BA5"/>
    <w:rsid w:val="00D04E81"/>
    <w:rsid w:val="00D05C38"/>
    <w:rsid w:val="00D05D5D"/>
    <w:rsid w:val="00D064EB"/>
    <w:rsid w:val="00D066F8"/>
    <w:rsid w:val="00D06CF5"/>
    <w:rsid w:val="00D06F24"/>
    <w:rsid w:val="00D102EF"/>
    <w:rsid w:val="00D107B4"/>
    <w:rsid w:val="00D11634"/>
    <w:rsid w:val="00D11CE1"/>
    <w:rsid w:val="00D12789"/>
    <w:rsid w:val="00D13C9B"/>
    <w:rsid w:val="00D13FDC"/>
    <w:rsid w:val="00D14D60"/>
    <w:rsid w:val="00D15439"/>
    <w:rsid w:val="00D160CA"/>
    <w:rsid w:val="00D16218"/>
    <w:rsid w:val="00D17052"/>
    <w:rsid w:val="00D17851"/>
    <w:rsid w:val="00D17CF0"/>
    <w:rsid w:val="00D17F9A"/>
    <w:rsid w:val="00D212F0"/>
    <w:rsid w:val="00D22E0D"/>
    <w:rsid w:val="00D238EE"/>
    <w:rsid w:val="00D23D50"/>
    <w:rsid w:val="00D240E4"/>
    <w:rsid w:val="00D24350"/>
    <w:rsid w:val="00D245DD"/>
    <w:rsid w:val="00D247C5"/>
    <w:rsid w:val="00D24BE9"/>
    <w:rsid w:val="00D25859"/>
    <w:rsid w:val="00D25F71"/>
    <w:rsid w:val="00D2739F"/>
    <w:rsid w:val="00D308DE"/>
    <w:rsid w:val="00D30A38"/>
    <w:rsid w:val="00D30D40"/>
    <w:rsid w:val="00D31F96"/>
    <w:rsid w:val="00D32C1D"/>
    <w:rsid w:val="00D34969"/>
    <w:rsid w:val="00D35A02"/>
    <w:rsid w:val="00D365E6"/>
    <w:rsid w:val="00D36FD8"/>
    <w:rsid w:val="00D37FDB"/>
    <w:rsid w:val="00D40BB1"/>
    <w:rsid w:val="00D416D6"/>
    <w:rsid w:val="00D4267D"/>
    <w:rsid w:val="00D43470"/>
    <w:rsid w:val="00D43910"/>
    <w:rsid w:val="00D452FE"/>
    <w:rsid w:val="00D45782"/>
    <w:rsid w:val="00D45CFE"/>
    <w:rsid w:val="00D4623D"/>
    <w:rsid w:val="00D46800"/>
    <w:rsid w:val="00D468D3"/>
    <w:rsid w:val="00D47FB0"/>
    <w:rsid w:val="00D51449"/>
    <w:rsid w:val="00D51E0C"/>
    <w:rsid w:val="00D52A19"/>
    <w:rsid w:val="00D53605"/>
    <w:rsid w:val="00D53903"/>
    <w:rsid w:val="00D54032"/>
    <w:rsid w:val="00D56ACD"/>
    <w:rsid w:val="00D56BBF"/>
    <w:rsid w:val="00D57623"/>
    <w:rsid w:val="00D57C63"/>
    <w:rsid w:val="00D60AE6"/>
    <w:rsid w:val="00D60DA0"/>
    <w:rsid w:val="00D60F04"/>
    <w:rsid w:val="00D614F9"/>
    <w:rsid w:val="00D615DF"/>
    <w:rsid w:val="00D62A32"/>
    <w:rsid w:val="00D635DB"/>
    <w:rsid w:val="00D6376E"/>
    <w:rsid w:val="00D6377E"/>
    <w:rsid w:val="00D640A7"/>
    <w:rsid w:val="00D66CEF"/>
    <w:rsid w:val="00D673F0"/>
    <w:rsid w:val="00D71879"/>
    <w:rsid w:val="00D71A43"/>
    <w:rsid w:val="00D71D4F"/>
    <w:rsid w:val="00D7259D"/>
    <w:rsid w:val="00D740BE"/>
    <w:rsid w:val="00D74380"/>
    <w:rsid w:val="00D74BF3"/>
    <w:rsid w:val="00D74EAD"/>
    <w:rsid w:val="00D75F07"/>
    <w:rsid w:val="00D76487"/>
    <w:rsid w:val="00D7723B"/>
    <w:rsid w:val="00D801CF"/>
    <w:rsid w:val="00D80967"/>
    <w:rsid w:val="00D810B9"/>
    <w:rsid w:val="00D814C8"/>
    <w:rsid w:val="00D81C12"/>
    <w:rsid w:val="00D8249E"/>
    <w:rsid w:val="00D8470A"/>
    <w:rsid w:val="00D8514F"/>
    <w:rsid w:val="00D86BA2"/>
    <w:rsid w:val="00D90A55"/>
    <w:rsid w:val="00D90F01"/>
    <w:rsid w:val="00D932BD"/>
    <w:rsid w:val="00D93364"/>
    <w:rsid w:val="00D93A34"/>
    <w:rsid w:val="00D9487B"/>
    <w:rsid w:val="00D95D13"/>
    <w:rsid w:val="00D95EB2"/>
    <w:rsid w:val="00D96272"/>
    <w:rsid w:val="00D96B6C"/>
    <w:rsid w:val="00D96DF8"/>
    <w:rsid w:val="00DA0537"/>
    <w:rsid w:val="00DA06B8"/>
    <w:rsid w:val="00DA08EF"/>
    <w:rsid w:val="00DA1E0C"/>
    <w:rsid w:val="00DA2011"/>
    <w:rsid w:val="00DA203F"/>
    <w:rsid w:val="00DA222D"/>
    <w:rsid w:val="00DA276D"/>
    <w:rsid w:val="00DA2BBD"/>
    <w:rsid w:val="00DA3835"/>
    <w:rsid w:val="00DA3DBA"/>
    <w:rsid w:val="00DA4DF2"/>
    <w:rsid w:val="00DA5802"/>
    <w:rsid w:val="00DA73EB"/>
    <w:rsid w:val="00DA793A"/>
    <w:rsid w:val="00DA7BF5"/>
    <w:rsid w:val="00DB19AE"/>
    <w:rsid w:val="00DB19D4"/>
    <w:rsid w:val="00DB1BC9"/>
    <w:rsid w:val="00DB1D46"/>
    <w:rsid w:val="00DB3EB3"/>
    <w:rsid w:val="00DB4798"/>
    <w:rsid w:val="00DB5767"/>
    <w:rsid w:val="00DB63C7"/>
    <w:rsid w:val="00DB6A28"/>
    <w:rsid w:val="00DB6E11"/>
    <w:rsid w:val="00DB7559"/>
    <w:rsid w:val="00DC038B"/>
    <w:rsid w:val="00DC19B9"/>
    <w:rsid w:val="00DC1E2A"/>
    <w:rsid w:val="00DC3425"/>
    <w:rsid w:val="00DC35FB"/>
    <w:rsid w:val="00DC423A"/>
    <w:rsid w:val="00DC44E8"/>
    <w:rsid w:val="00DC47A3"/>
    <w:rsid w:val="00DC708D"/>
    <w:rsid w:val="00DC76F9"/>
    <w:rsid w:val="00DD0367"/>
    <w:rsid w:val="00DD0E24"/>
    <w:rsid w:val="00DD147C"/>
    <w:rsid w:val="00DD1E57"/>
    <w:rsid w:val="00DD1F55"/>
    <w:rsid w:val="00DD2064"/>
    <w:rsid w:val="00DD274F"/>
    <w:rsid w:val="00DD2960"/>
    <w:rsid w:val="00DD296A"/>
    <w:rsid w:val="00DD3E26"/>
    <w:rsid w:val="00DD5168"/>
    <w:rsid w:val="00DD5E69"/>
    <w:rsid w:val="00DD63D4"/>
    <w:rsid w:val="00DD65D7"/>
    <w:rsid w:val="00DE0988"/>
    <w:rsid w:val="00DE0DEC"/>
    <w:rsid w:val="00DE16C8"/>
    <w:rsid w:val="00DE30E4"/>
    <w:rsid w:val="00DE31D6"/>
    <w:rsid w:val="00DE3767"/>
    <w:rsid w:val="00DE4345"/>
    <w:rsid w:val="00DE47E2"/>
    <w:rsid w:val="00DE4A8F"/>
    <w:rsid w:val="00DE4AE3"/>
    <w:rsid w:val="00DE6C8B"/>
    <w:rsid w:val="00DE732E"/>
    <w:rsid w:val="00DF086D"/>
    <w:rsid w:val="00DF2747"/>
    <w:rsid w:val="00DF359B"/>
    <w:rsid w:val="00DF3B65"/>
    <w:rsid w:val="00DF5A9E"/>
    <w:rsid w:val="00DF6D9B"/>
    <w:rsid w:val="00E00BAC"/>
    <w:rsid w:val="00E0161C"/>
    <w:rsid w:val="00E0212B"/>
    <w:rsid w:val="00E0282F"/>
    <w:rsid w:val="00E02DA9"/>
    <w:rsid w:val="00E03A87"/>
    <w:rsid w:val="00E04BDD"/>
    <w:rsid w:val="00E05F17"/>
    <w:rsid w:val="00E07232"/>
    <w:rsid w:val="00E0731C"/>
    <w:rsid w:val="00E07B95"/>
    <w:rsid w:val="00E07D28"/>
    <w:rsid w:val="00E10517"/>
    <w:rsid w:val="00E10FED"/>
    <w:rsid w:val="00E12746"/>
    <w:rsid w:val="00E12B87"/>
    <w:rsid w:val="00E12D9B"/>
    <w:rsid w:val="00E14E9C"/>
    <w:rsid w:val="00E14EB6"/>
    <w:rsid w:val="00E16201"/>
    <w:rsid w:val="00E16E04"/>
    <w:rsid w:val="00E21F51"/>
    <w:rsid w:val="00E22AA7"/>
    <w:rsid w:val="00E233C8"/>
    <w:rsid w:val="00E242CB"/>
    <w:rsid w:val="00E25020"/>
    <w:rsid w:val="00E25649"/>
    <w:rsid w:val="00E25A03"/>
    <w:rsid w:val="00E25CEE"/>
    <w:rsid w:val="00E26E00"/>
    <w:rsid w:val="00E31202"/>
    <w:rsid w:val="00E31FD1"/>
    <w:rsid w:val="00E3259A"/>
    <w:rsid w:val="00E32808"/>
    <w:rsid w:val="00E329A1"/>
    <w:rsid w:val="00E32D0A"/>
    <w:rsid w:val="00E34192"/>
    <w:rsid w:val="00E35923"/>
    <w:rsid w:val="00E36510"/>
    <w:rsid w:val="00E366D6"/>
    <w:rsid w:val="00E3719C"/>
    <w:rsid w:val="00E407BD"/>
    <w:rsid w:val="00E42390"/>
    <w:rsid w:val="00E42884"/>
    <w:rsid w:val="00E42952"/>
    <w:rsid w:val="00E42B14"/>
    <w:rsid w:val="00E42E11"/>
    <w:rsid w:val="00E44091"/>
    <w:rsid w:val="00E4568F"/>
    <w:rsid w:val="00E45731"/>
    <w:rsid w:val="00E464A4"/>
    <w:rsid w:val="00E4799C"/>
    <w:rsid w:val="00E50BD1"/>
    <w:rsid w:val="00E511F6"/>
    <w:rsid w:val="00E51875"/>
    <w:rsid w:val="00E51E6B"/>
    <w:rsid w:val="00E51F38"/>
    <w:rsid w:val="00E52BD6"/>
    <w:rsid w:val="00E52BF1"/>
    <w:rsid w:val="00E53B58"/>
    <w:rsid w:val="00E53D1A"/>
    <w:rsid w:val="00E543FA"/>
    <w:rsid w:val="00E544E4"/>
    <w:rsid w:val="00E5468B"/>
    <w:rsid w:val="00E54C20"/>
    <w:rsid w:val="00E55CBC"/>
    <w:rsid w:val="00E56F0A"/>
    <w:rsid w:val="00E6015B"/>
    <w:rsid w:val="00E60A9F"/>
    <w:rsid w:val="00E60BEB"/>
    <w:rsid w:val="00E60F50"/>
    <w:rsid w:val="00E61029"/>
    <w:rsid w:val="00E61586"/>
    <w:rsid w:val="00E61650"/>
    <w:rsid w:val="00E616EE"/>
    <w:rsid w:val="00E6177F"/>
    <w:rsid w:val="00E61C80"/>
    <w:rsid w:val="00E61F9F"/>
    <w:rsid w:val="00E626F2"/>
    <w:rsid w:val="00E62B9B"/>
    <w:rsid w:val="00E63231"/>
    <w:rsid w:val="00E63534"/>
    <w:rsid w:val="00E643CA"/>
    <w:rsid w:val="00E64EC3"/>
    <w:rsid w:val="00E67447"/>
    <w:rsid w:val="00E67EFB"/>
    <w:rsid w:val="00E7080D"/>
    <w:rsid w:val="00E70891"/>
    <w:rsid w:val="00E71A9B"/>
    <w:rsid w:val="00E7295E"/>
    <w:rsid w:val="00E744E1"/>
    <w:rsid w:val="00E757C0"/>
    <w:rsid w:val="00E77963"/>
    <w:rsid w:val="00E810CD"/>
    <w:rsid w:val="00E82690"/>
    <w:rsid w:val="00E82E74"/>
    <w:rsid w:val="00E8426E"/>
    <w:rsid w:val="00E8428B"/>
    <w:rsid w:val="00E85FE8"/>
    <w:rsid w:val="00E8635E"/>
    <w:rsid w:val="00E865D2"/>
    <w:rsid w:val="00E8739E"/>
    <w:rsid w:val="00E875CA"/>
    <w:rsid w:val="00E87C33"/>
    <w:rsid w:val="00E902F8"/>
    <w:rsid w:val="00E90FC1"/>
    <w:rsid w:val="00E91C7B"/>
    <w:rsid w:val="00E91FFF"/>
    <w:rsid w:val="00E9300E"/>
    <w:rsid w:val="00E930C4"/>
    <w:rsid w:val="00E94064"/>
    <w:rsid w:val="00E94428"/>
    <w:rsid w:val="00E9663F"/>
    <w:rsid w:val="00E96C37"/>
    <w:rsid w:val="00E9705C"/>
    <w:rsid w:val="00E97887"/>
    <w:rsid w:val="00EA1E4A"/>
    <w:rsid w:val="00EA2C17"/>
    <w:rsid w:val="00EA3BBE"/>
    <w:rsid w:val="00EA3F3E"/>
    <w:rsid w:val="00EA5277"/>
    <w:rsid w:val="00EA596C"/>
    <w:rsid w:val="00EA6121"/>
    <w:rsid w:val="00EA6282"/>
    <w:rsid w:val="00EA6349"/>
    <w:rsid w:val="00EA6554"/>
    <w:rsid w:val="00EA6652"/>
    <w:rsid w:val="00EA69CB"/>
    <w:rsid w:val="00EA73BD"/>
    <w:rsid w:val="00EA7E86"/>
    <w:rsid w:val="00EB2F6A"/>
    <w:rsid w:val="00EB3BE1"/>
    <w:rsid w:val="00EB3C99"/>
    <w:rsid w:val="00EB40C1"/>
    <w:rsid w:val="00EB460C"/>
    <w:rsid w:val="00EB4927"/>
    <w:rsid w:val="00EB6961"/>
    <w:rsid w:val="00EB6E6A"/>
    <w:rsid w:val="00EB7A8F"/>
    <w:rsid w:val="00EB7E38"/>
    <w:rsid w:val="00EC166B"/>
    <w:rsid w:val="00EC1C75"/>
    <w:rsid w:val="00EC1DC7"/>
    <w:rsid w:val="00EC3466"/>
    <w:rsid w:val="00EC4580"/>
    <w:rsid w:val="00EC4744"/>
    <w:rsid w:val="00EC544B"/>
    <w:rsid w:val="00EC67F0"/>
    <w:rsid w:val="00EC7D58"/>
    <w:rsid w:val="00ED0615"/>
    <w:rsid w:val="00ED0ECF"/>
    <w:rsid w:val="00ED377D"/>
    <w:rsid w:val="00ED3D3D"/>
    <w:rsid w:val="00ED4A10"/>
    <w:rsid w:val="00ED51E5"/>
    <w:rsid w:val="00ED5C13"/>
    <w:rsid w:val="00ED64FB"/>
    <w:rsid w:val="00ED6C29"/>
    <w:rsid w:val="00EE08D9"/>
    <w:rsid w:val="00EE2A77"/>
    <w:rsid w:val="00EE3189"/>
    <w:rsid w:val="00EE3D1E"/>
    <w:rsid w:val="00EE3DD2"/>
    <w:rsid w:val="00EE3E35"/>
    <w:rsid w:val="00EE4231"/>
    <w:rsid w:val="00EE440F"/>
    <w:rsid w:val="00EE49D7"/>
    <w:rsid w:val="00EE54AF"/>
    <w:rsid w:val="00EE5AB7"/>
    <w:rsid w:val="00EE5D23"/>
    <w:rsid w:val="00EE5D36"/>
    <w:rsid w:val="00EE6A14"/>
    <w:rsid w:val="00EE6BC5"/>
    <w:rsid w:val="00EE6DF5"/>
    <w:rsid w:val="00EE719E"/>
    <w:rsid w:val="00EE73EA"/>
    <w:rsid w:val="00EE7759"/>
    <w:rsid w:val="00EF0390"/>
    <w:rsid w:val="00EF11DD"/>
    <w:rsid w:val="00EF13AC"/>
    <w:rsid w:val="00EF1955"/>
    <w:rsid w:val="00EF1D15"/>
    <w:rsid w:val="00EF1D79"/>
    <w:rsid w:val="00EF2183"/>
    <w:rsid w:val="00EF4EF4"/>
    <w:rsid w:val="00EF7BBE"/>
    <w:rsid w:val="00F00AC0"/>
    <w:rsid w:val="00F02520"/>
    <w:rsid w:val="00F026F9"/>
    <w:rsid w:val="00F04E58"/>
    <w:rsid w:val="00F0548A"/>
    <w:rsid w:val="00F06506"/>
    <w:rsid w:val="00F10BF5"/>
    <w:rsid w:val="00F1134F"/>
    <w:rsid w:val="00F11564"/>
    <w:rsid w:val="00F11D90"/>
    <w:rsid w:val="00F12409"/>
    <w:rsid w:val="00F13AED"/>
    <w:rsid w:val="00F14757"/>
    <w:rsid w:val="00F16362"/>
    <w:rsid w:val="00F17F46"/>
    <w:rsid w:val="00F209B7"/>
    <w:rsid w:val="00F2194D"/>
    <w:rsid w:val="00F22D83"/>
    <w:rsid w:val="00F2345C"/>
    <w:rsid w:val="00F2357D"/>
    <w:rsid w:val="00F25006"/>
    <w:rsid w:val="00F258AC"/>
    <w:rsid w:val="00F25CDA"/>
    <w:rsid w:val="00F260F5"/>
    <w:rsid w:val="00F267F4"/>
    <w:rsid w:val="00F30346"/>
    <w:rsid w:val="00F307FA"/>
    <w:rsid w:val="00F30C34"/>
    <w:rsid w:val="00F30F24"/>
    <w:rsid w:val="00F32653"/>
    <w:rsid w:val="00F32B52"/>
    <w:rsid w:val="00F331AC"/>
    <w:rsid w:val="00F33530"/>
    <w:rsid w:val="00F33642"/>
    <w:rsid w:val="00F352FC"/>
    <w:rsid w:val="00F35DDF"/>
    <w:rsid w:val="00F36C7A"/>
    <w:rsid w:val="00F374F9"/>
    <w:rsid w:val="00F3783C"/>
    <w:rsid w:val="00F378F5"/>
    <w:rsid w:val="00F41108"/>
    <w:rsid w:val="00F418F3"/>
    <w:rsid w:val="00F41CCA"/>
    <w:rsid w:val="00F427D6"/>
    <w:rsid w:val="00F43BFE"/>
    <w:rsid w:val="00F45018"/>
    <w:rsid w:val="00F45FA0"/>
    <w:rsid w:val="00F46D2D"/>
    <w:rsid w:val="00F47240"/>
    <w:rsid w:val="00F472B5"/>
    <w:rsid w:val="00F50ACF"/>
    <w:rsid w:val="00F52240"/>
    <w:rsid w:val="00F528C1"/>
    <w:rsid w:val="00F53111"/>
    <w:rsid w:val="00F532B1"/>
    <w:rsid w:val="00F553E7"/>
    <w:rsid w:val="00F55847"/>
    <w:rsid w:val="00F55B77"/>
    <w:rsid w:val="00F55C3F"/>
    <w:rsid w:val="00F60565"/>
    <w:rsid w:val="00F615F1"/>
    <w:rsid w:val="00F617EF"/>
    <w:rsid w:val="00F618CC"/>
    <w:rsid w:val="00F62183"/>
    <w:rsid w:val="00F62392"/>
    <w:rsid w:val="00F62D8D"/>
    <w:rsid w:val="00F63221"/>
    <w:rsid w:val="00F63369"/>
    <w:rsid w:val="00F63E55"/>
    <w:rsid w:val="00F649C0"/>
    <w:rsid w:val="00F64A8D"/>
    <w:rsid w:val="00F64B13"/>
    <w:rsid w:val="00F64E58"/>
    <w:rsid w:val="00F653F8"/>
    <w:rsid w:val="00F65BA8"/>
    <w:rsid w:val="00F6674C"/>
    <w:rsid w:val="00F679FA"/>
    <w:rsid w:val="00F67CF4"/>
    <w:rsid w:val="00F709E5"/>
    <w:rsid w:val="00F71493"/>
    <w:rsid w:val="00F72347"/>
    <w:rsid w:val="00F723D5"/>
    <w:rsid w:val="00F72997"/>
    <w:rsid w:val="00F730DB"/>
    <w:rsid w:val="00F74A87"/>
    <w:rsid w:val="00F75862"/>
    <w:rsid w:val="00F75F1F"/>
    <w:rsid w:val="00F76346"/>
    <w:rsid w:val="00F769FE"/>
    <w:rsid w:val="00F7702A"/>
    <w:rsid w:val="00F77096"/>
    <w:rsid w:val="00F779B1"/>
    <w:rsid w:val="00F801C1"/>
    <w:rsid w:val="00F80DBC"/>
    <w:rsid w:val="00F81289"/>
    <w:rsid w:val="00F8128B"/>
    <w:rsid w:val="00F822DE"/>
    <w:rsid w:val="00F82551"/>
    <w:rsid w:val="00F825D9"/>
    <w:rsid w:val="00F8287D"/>
    <w:rsid w:val="00F82A87"/>
    <w:rsid w:val="00F83F78"/>
    <w:rsid w:val="00F84793"/>
    <w:rsid w:val="00F85A02"/>
    <w:rsid w:val="00F86B75"/>
    <w:rsid w:val="00F86D1D"/>
    <w:rsid w:val="00F86DB4"/>
    <w:rsid w:val="00F86DF6"/>
    <w:rsid w:val="00F90364"/>
    <w:rsid w:val="00F90430"/>
    <w:rsid w:val="00F905D3"/>
    <w:rsid w:val="00F90A67"/>
    <w:rsid w:val="00F90D71"/>
    <w:rsid w:val="00F90FF1"/>
    <w:rsid w:val="00F91403"/>
    <w:rsid w:val="00F917B5"/>
    <w:rsid w:val="00F91B4F"/>
    <w:rsid w:val="00F91B6E"/>
    <w:rsid w:val="00F92DE0"/>
    <w:rsid w:val="00F92F5E"/>
    <w:rsid w:val="00F93492"/>
    <w:rsid w:val="00F94267"/>
    <w:rsid w:val="00F9455E"/>
    <w:rsid w:val="00F947A8"/>
    <w:rsid w:val="00F95587"/>
    <w:rsid w:val="00F959CD"/>
    <w:rsid w:val="00F9648C"/>
    <w:rsid w:val="00F96566"/>
    <w:rsid w:val="00F96644"/>
    <w:rsid w:val="00FA134C"/>
    <w:rsid w:val="00FA1618"/>
    <w:rsid w:val="00FA25C3"/>
    <w:rsid w:val="00FA2AC1"/>
    <w:rsid w:val="00FA2FF8"/>
    <w:rsid w:val="00FA3120"/>
    <w:rsid w:val="00FA327F"/>
    <w:rsid w:val="00FA35DD"/>
    <w:rsid w:val="00FA4278"/>
    <w:rsid w:val="00FA5574"/>
    <w:rsid w:val="00FA620A"/>
    <w:rsid w:val="00FA671C"/>
    <w:rsid w:val="00FA67A6"/>
    <w:rsid w:val="00FA76AB"/>
    <w:rsid w:val="00FA7C5D"/>
    <w:rsid w:val="00FB0D90"/>
    <w:rsid w:val="00FB18EC"/>
    <w:rsid w:val="00FB1D3A"/>
    <w:rsid w:val="00FB38F4"/>
    <w:rsid w:val="00FB40AD"/>
    <w:rsid w:val="00FB45DB"/>
    <w:rsid w:val="00FB79B9"/>
    <w:rsid w:val="00FC34C9"/>
    <w:rsid w:val="00FC34FD"/>
    <w:rsid w:val="00FC3997"/>
    <w:rsid w:val="00FC4015"/>
    <w:rsid w:val="00FC40EB"/>
    <w:rsid w:val="00FC4E08"/>
    <w:rsid w:val="00FC5945"/>
    <w:rsid w:val="00FC5DE5"/>
    <w:rsid w:val="00FD0AD9"/>
    <w:rsid w:val="00FD14A0"/>
    <w:rsid w:val="00FD1514"/>
    <w:rsid w:val="00FD1935"/>
    <w:rsid w:val="00FD1CDD"/>
    <w:rsid w:val="00FD2358"/>
    <w:rsid w:val="00FD2AF4"/>
    <w:rsid w:val="00FD2E30"/>
    <w:rsid w:val="00FD370D"/>
    <w:rsid w:val="00FD4A6A"/>
    <w:rsid w:val="00FD4FDE"/>
    <w:rsid w:val="00FD5F37"/>
    <w:rsid w:val="00FD66D7"/>
    <w:rsid w:val="00FD67E6"/>
    <w:rsid w:val="00FE12B0"/>
    <w:rsid w:val="00FE2B42"/>
    <w:rsid w:val="00FE2F96"/>
    <w:rsid w:val="00FE3A4E"/>
    <w:rsid w:val="00FE406D"/>
    <w:rsid w:val="00FE40AC"/>
    <w:rsid w:val="00FE48C5"/>
    <w:rsid w:val="00FE4D5C"/>
    <w:rsid w:val="00FE4E29"/>
    <w:rsid w:val="00FE5215"/>
    <w:rsid w:val="00FE581D"/>
    <w:rsid w:val="00FE5C1B"/>
    <w:rsid w:val="00FE685F"/>
    <w:rsid w:val="00FE7514"/>
    <w:rsid w:val="00FF01C6"/>
    <w:rsid w:val="00FF060F"/>
    <w:rsid w:val="00FF0C7C"/>
    <w:rsid w:val="00FF1942"/>
    <w:rsid w:val="00FF1D34"/>
    <w:rsid w:val="00FF2BBD"/>
    <w:rsid w:val="00FF2C9E"/>
    <w:rsid w:val="00FF3DC2"/>
    <w:rsid w:val="00FF6704"/>
    <w:rsid w:val="00FF6D2F"/>
    <w:rsid w:val="00FF6E88"/>
    <w:rsid w:val="00FF7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0278BF4E"/>
  <w15:docId w15:val="{E07E03C8-98DE-4E67-A558-B68005606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2535D"/>
    <w:rPr>
      <w:rFonts w:ascii="Arial" w:hAnsi="Arial"/>
      <w:sz w:val="24"/>
      <w:szCs w:val="24"/>
    </w:rPr>
  </w:style>
  <w:style w:type="paragraph" w:styleId="Heading1">
    <w:name w:val="heading 1"/>
    <w:aliases w:val="Heading 1v"/>
    <w:basedOn w:val="Normal"/>
    <w:next w:val="Normal"/>
    <w:qFormat/>
    <w:rsid w:val="003647C3"/>
    <w:pPr>
      <w:keepNext/>
      <w:numPr>
        <w:numId w:val="6"/>
      </w:numPr>
      <w:overflowPunct w:val="0"/>
      <w:autoSpaceDE w:val="0"/>
      <w:autoSpaceDN w:val="0"/>
      <w:adjustRightInd w:val="0"/>
      <w:jc w:val="center"/>
      <w:textAlignment w:val="baseline"/>
      <w:outlineLvl w:val="0"/>
    </w:pPr>
    <w:rPr>
      <w:b/>
      <w:szCs w:val="20"/>
    </w:rPr>
  </w:style>
  <w:style w:type="paragraph" w:styleId="Heading2">
    <w:name w:val="heading 2"/>
    <w:aliases w:val="Heading 2v,Heading 2 Deana"/>
    <w:basedOn w:val="Normal"/>
    <w:next w:val="Normal"/>
    <w:link w:val="Heading2Char"/>
    <w:uiPriority w:val="99"/>
    <w:qFormat/>
    <w:pPr>
      <w:keepNext/>
      <w:numPr>
        <w:ilvl w:val="1"/>
        <w:numId w:val="6"/>
      </w:numPr>
      <w:overflowPunct w:val="0"/>
      <w:autoSpaceDE w:val="0"/>
      <w:autoSpaceDN w:val="0"/>
      <w:adjustRightInd w:val="0"/>
      <w:textAlignment w:val="baseline"/>
      <w:outlineLvl w:val="1"/>
    </w:pPr>
    <w:rPr>
      <w:b/>
      <w:szCs w:val="20"/>
    </w:rPr>
  </w:style>
  <w:style w:type="paragraph" w:styleId="Heading3">
    <w:name w:val="heading 3"/>
    <w:basedOn w:val="Normal"/>
    <w:next w:val="Normal"/>
    <w:link w:val="Heading3Char"/>
    <w:qFormat/>
    <w:rsid w:val="00BA7B34"/>
    <w:pPr>
      <w:keepNext/>
      <w:numPr>
        <w:ilvl w:val="2"/>
        <w:numId w:val="6"/>
      </w:numPr>
      <w:spacing w:before="240" w:after="60"/>
      <w:outlineLvl w:val="2"/>
    </w:pPr>
    <w:rPr>
      <w:rFonts w:cs="Arial"/>
      <w:b/>
      <w:bCs/>
      <w:sz w:val="26"/>
      <w:szCs w:val="26"/>
    </w:rPr>
  </w:style>
  <w:style w:type="paragraph" w:styleId="Heading4">
    <w:name w:val="heading 4"/>
    <w:basedOn w:val="Heading3"/>
    <w:next w:val="Normal"/>
    <w:link w:val="Heading4Char"/>
    <w:uiPriority w:val="99"/>
    <w:qFormat/>
    <w:rsid w:val="00A640DA"/>
    <w:pPr>
      <w:keepNext w:val="0"/>
      <w:numPr>
        <w:ilvl w:val="3"/>
      </w:numPr>
      <w:outlineLvl w:val="3"/>
    </w:pPr>
    <w:rPr>
      <w:rFonts w:ascii="Helvetica" w:hAnsi="Helvetica"/>
      <w:b w:val="0"/>
      <w:sz w:val="22"/>
      <w:szCs w:val="22"/>
    </w:rPr>
  </w:style>
  <w:style w:type="paragraph" w:styleId="Heading5">
    <w:name w:val="heading 5"/>
    <w:basedOn w:val="Normal"/>
    <w:next w:val="Normal"/>
    <w:uiPriority w:val="99"/>
    <w:qFormat/>
    <w:rsid w:val="007E6423"/>
    <w:pPr>
      <w:numPr>
        <w:ilvl w:val="4"/>
        <w:numId w:val="6"/>
      </w:numPr>
      <w:spacing w:before="240" w:after="60"/>
      <w:outlineLvl w:val="4"/>
    </w:pPr>
    <w:rPr>
      <w:b/>
      <w:bCs/>
      <w:i/>
      <w:iCs/>
      <w:sz w:val="26"/>
      <w:szCs w:val="26"/>
    </w:rPr>
  </w:style>
  <w:style w:type="paragraph" w:styleId="Heading6">
    <w:name w:val="heading 6"/>
    <w:aliases w:val="Heading 6v"/>
    <w:basedOn w:val="Normal"/>
    <w:next w:val="Normal"/>
    <w:qFormat/>
    <w:pPr>
      <w:keepNext/>
      <w:numPr>
        <w:ilvl w:val="5"/>
        <w:numId w:val="6"/>
      </w:numPr>
      <w:overflowPunct w:val="0"/>
      <w:autoSpaceDE w:val="0"/>
      <w:autoSpaceDN w:val="0"/>
      <w:adjustRightInd w:val="0"/>
      <w:spacing w:after="120"/>
      <w:textAlignment w:val="baseline"/>
      <w:outlineLvl w:val="5"/>
    </w:pPr>
    <w:rPr>
      <w:rFonts w:ascii="Times New Roman" w:hAnsi="Times New Roman"/>
      <w:b/>
      <w:szCs w:val="20"/>
    </w:rPr>
  </w:style>
  <w:style w:type="paragraph" w:styleId="Heading7">
    <w:name w:val="heading 7"/>
    <w:basedOn w:val="Normal"/>
    <w:next w:val="Normal"/>
    <w:qFormat/>
    <w:rsid w:val="00BA7B34"/>
    <w:pPr>
      <w:numPr>
        <w:ilvl w:val="6"/>
        <w:numId w:val="6"/>
      </w:numPr>
      <w:spacing w:before="240" w:after="60"/>
      <w:outlineLvl w:val="6"/>
    </w:pPr>
    <w:rPr>
      <w:rFonts w:ascii="Times New Roman" w:hAnsi="Times New Roman"/>
    </w:rPr>
  </w:style>
  <w:style w:type="paragraph" w:styleId="Heading8">
    <w:name w:val="heading 8"/>
    <w:basedOn w:val="Normal"/>
    <w:next w:val="Normal"/>
    <w:qFormat/>
    <w:rsid w:val="00624E4B"/>
    <w:pPr>
      <w:numPr>
        <w:ilvl w:val="7"/>
        <w:numId w:val="6"/>
      </w:numPr>
      <w:spacing w:before="240" w:after="60"/>
      <w:outlineLvl w:val="7"/>
    </w:pPr>
    <w:rPr>
      <w:rFonts w:ascii="Times New Roman" w:hAnsi="Times New Roman"/>
      <w:i/>
      <w:iCs/>
    </w:rPr>
  </w:style>
  <w:style w:type="paragraph" w:styleId="Heading9">
    <w:name w:val="heading 9"/>
    <w:basedOn w:val="Normal"/>
    <w:qFormat/>
    <w:rsid w:val="00A34B7B"/>
    <w:pPr>
      <w:numPr>
        <w:ilvl w:val="8"/>
        <w:numId w:val="6"/>
      </w:numPr>
      <w:overflowPunct w:val="0"/>
      <w:autoSpaceDE w:val="0"/>
      <w:autoSpaceDN w:val="0"/>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tabs>
        <w:tab w:val="num" w:pos="1080"/>
      </w:tabs>
      <w:spacing w:after="120"/>
      <w:ind w:left="1080" w:hanging="360"/>
    </w:pPr>
  </w:style>
  <w:style w:type="paragraph" w:customStyle="1" w:styleId="RFPBody">
    <w:name w:val="RFP Body"/>
    <w:basedOn w:val="Normal"/>
    <w:pPr>
      <w:tabs>
        <w:tab w:val="num" w:pos="1620"/>
      </w:tabs>
      <w:ind w:left="1620" w:hanging="180"/>
    </w:pPr>
    <w:rPr>
      <w:rFonts w:cs="Arial"/>
      <w:color w:val="000000"/>
      <w:sz w:val="22"/>
    </w:rPr>
  </w:style>
  <w:style w:type="paragraph" w:customStyle="1" w:styleId="RFPHeading1">
    <w:name w:val="RFP Heading 1"/>
    <w:basedOn w:val="Heading1"/>
    <w:pPr>
      <w:overflowPunct/>
      <w:autoSpaceDE/>
      <w:autoSpaceDN/>
      <w:adjustRightInd/>
      <w:spacing w:line="360" w:lineRule="auto"/>
      <w:jc w:val="left"/>
      <w:textAlignment w:val="auto"/>
    </w:pPr>
    <w:rPr>
      <w:rFonts w:cs="Arial"/>
      <w:b w:val="0"/>
      <w:bCs/>
      <w:sz w:val="22"/>
      <w:szCs w:val="24"/>
    </w:rPr>
  </w:style>
  <w:style w:type="paragraph" w:customStyle="1" w:styleId="RFPHeading2">
    <w:name w:val="RFP Heading 2"/>
    <w:basedOn w:val="Heading2"/>
    <w:pPr>
      <w:overflowPunct/>
      <w:autoSpaceDE/>
      <w:autoSpaceDN/>
      <w:adjustRightInd/>
      <w:spacing w:line="360" w:lineRule="auto"/>
      <w:textAlignment w:val="auto"/>
    </w:pPr>
    <w:rPr>
      <w:rFonts w:cs="Arial"/>
      <w:b w:val="0"/>
      <w:bCs/>
      <w:i/>
      <w:iCs/>
      <w:color w:val="000000"/>
      <w:sz w:val="22"/>
      <w:szCs w:val="24"/>
    </w:rPr>
  </w:style>
  <w:style w:type="paragraph" w:customStyle="1" w:styleId="RFPHeading3">
    <w:name w:val="RFP Heading 3"/>
    <w:basedOn w:val="RFPNormal"/>
    <w:pPr>
      <w:tabs>
        <w:tab w:val="num" w:pos="720"/>
      </w:tabs>
      <w:ind w:left="720" w:hanging="720"/>
    </w:pPr>
  </w:style>
  <w:style w:type="paragraph" w:customStyle="1" w:styleId="RFPNormal">
    <w:name w:val="RFP Normal"/>
    <w:basedOn w:val="Normal"/>
    <w:pPr>
      <w:spacing w:line="360" w:lineRule="auto"/>
      <w:ind w:left="432"/>
    </w:pPr>
    <w:rPr>
      <w:sz w:val="22"/>
    </w:rPr>
  </w:style>
  <w:style w:type="paragraph" w:customStyle="1" w:styleId="RFPHeading4">
    <w:name w:val="RFP Heading 4"/>
    <w:basedOn w:val="RFPNormal"/>
    <w:pPr>
      <w:tabs>
        <w:tab w:val="num" w:pos="864"/>
      </w:tabs>
      <w:ind w:left="864" w:hanging="864"/>
    </w:pPr>
    <w:rPr>
      <w:rFonts w:cs="Arial"/>
      <w:iCs/>
      <w:color w:val="000000"/>
    </w:rPr>
  </w:style>
  <w:style w:type="paragraph" w:customStyle="1" w:styleId="xl26">
    <w:name w:val="xl26"/>
    <w:basedOn w:val="Normal"/>
    <w:pPr>
      <w:spacing w:before="100" w:beforeAutospacing="1" w:after="100" w:afterAutospacing="1"/>
    </w:pPr>
    <w:rPr>
      <w:rFonts w:ascii="Univers (W1)" w:eastAsia="Arial Unicode MS" w:hAnsi="Univers (W1)" w:cs="Arial Unicode MS"/>
    </w:rPr>
  </w:style>
  <w:style w:type="paragraph" w:styleId="Header">
    <w:name w:val="header"/>
    <w:aliases w:val="Title page,h,hd,*Header,Headerv"/>
    <w:basedOn w:val="Normal"/>
    <w:link w:val="HeaderChar"/>
    <w:uiPriority w:val="99"/>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customStyle="1" w:styleId="xl27">
    <w:name w:val="xl27"/>
    <w:basedOn w:val="Normal"/>
    <w:pPr>
      <w:spacing w:before="100" w:beforeAutospacing="1" w:after="100" w:afterAutospacing="1"/>
      <w:jc w:val="center"/>
    </w:pPr>
    <w:rPr>
      <w:rFonts w:ascii="Univers (W1)" w:eastAsia="Arial Unicode MS" w:hAnsi="Univers (W1)" w:cs="Arial Unicode MS"/>
      <w:b/>
      <w:bCs/>
    </w:rPr>
  </w:style>
  <w:style w:type="character" w:styleId="Hyperlink">
    <w:name w:val="Hyperlink"/>
    <w:uiPriority w:val="99"/>
    <w:rPr>
      <w:color w:val="0000FF"/>
      <w:u w:val="single"/>
    </w:rPr>
  </w:style>
  <w:style w:type="paragraph" w:customStyle="1" w:styleId="DefinitionTerm">
    <w:name w:val="Definition Term"/>
    <w:basedOn w:val="Normal"/>
    <w:next w:val="Normal"/>
    <w:pPr>
      <w:overflowPunct w:val="0"/>
      <w:autoSpaceDE w:val="0"/>
      <w:autoSpaceDN w:val="0"/>
      <w:adjustRightInd w:val="0"/>
      <w:textAlignment w:val="baseline"/>
    </w:pPr>
    <w:rPr>
      <w:rFonts w:ascii="Times New Roman" w:hAnsi="Times New Roman"/>
      <w:szCs w:val="20"/>
    </w:rPr>
  </w:style>
  <w:style w:type="paragraph" w:customStyle="1" w:styleId="H4">
    <w:name w:val="H4"/>
    <w:basedOn w:val="Normal"/>
    <w:next w:val="Normal"/>
    <w:pPr>
      <w:keepNext/>
      <w:overflowPunct w:val="0"/>
      <w:autoSpaceDE w:val="0"/>
      <w:autoSpaceDN w:val="0"/>
      <w:adjustRightInd w:val="0"/>
      <w:spacing w:before="100" w:after="100"/>
      <w:textAlignment w:val="baseline"/>
    </w:pPr>
    <w:rPr>
      <w:rFonts w:ascii="Times New Roman" w:hAnsi="Times New Roman"/>
      <w:b/>
      <w:szCs w:val="20"/>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styleId="BodyTextIndent">
    <w:name w:val="Body Text Indent"/>
    <w:basedOn w:val="Normal"/>
    <w:link w:val="BodyTextIndentChar"/>
    <w:uiPriority w:val="99"/>
    <w:pPr>
      <w:ind w:left="360"/>
    </w:pPr>
    <w:rPr>
      <w:rFonts w:cs="Arial"/>
    </w:rPr>
  </w:style>
  <w:style w:type="paragraph" w:styleId="BodyTextIndent2">
    <w:name w:val="Body Text Indent 2"/>
    <w:basedOn w:val="Normal"/>
    <w:pPr>
      <w:ind w:left="432"/>
    </w:pPr>
    <w:rPr>
      <w:rFonts w:cs="Arial"/>
    </w:rPr>
  </w:style>
  <w:style w:type="character" w:styleId="FollowedHyperlink">
    <w:name w:val="FollowedHyperlink"/>
    <w:rPr>
      <w:color w:val="800080"/>
      <w:u w:val="single"/>
    </w:rPr>
  </w:style>
  <w:style w:type="paragraph" w:styleId="BodyTextIndent3">
    <w:name w:val="Body Text Indent 3"/>
    <w:basedOn w:val="Normal"/>
    <w:link w:val="BodyTextIndent3Char"/>
    <w:uiPriority w:val="99"/>
    <w:pPr>
      <w:ind w:left="720"/>
    </w:pPr>
    <w:rPr>
      <w:rFonts w:cs="Arial"/>
    </w:rPr>
  </w:style>
  <w:style w:type="paragraph" w:styleId="TOC1">
    <w:name w:val="toc 1"/>
    <w:basedOn w:val="Normal"/>
    <w:next w:val="Normal"/>
    <w:autoRedefine/>
    <w:uiPriority w:val="39"/>
    <w:rsid w:val="007C13B8"/>
    <w:pPr>
      <w:tabs>
        <w:tab w:val="left" w:pos="720"/>
        <w:tab w:val="right" w:leader="dot" w:pos="9350"/>
      </w:tabs>
      <w:spacing w:before="120" w:after="120"/>
    </w:pPr>
    <w:rPr>
      <w:b/>
      <w:bCs/>
      <w:caps/>
      <w:sz w:val="20"/>
      <w:szCs w:val="20"/>
    </w:rPr>
  </w:style>
  <w:style w:type="paragraph" w:styleId="TOC2">
    <w:name w:val="toc 2"/>
    <w:basedOn w:val="Normal"/>
    <w:next w:val="Normal"/>
    <w:autoRedefine/>
    <w:uiPriority w:val="39"/>
    <w:rsid w:val="007C13B8"/>
    <w:pPr>
      <w:tabs>
        <w:tab w:val="left" w:pos="720"/>
        <w:tab w:val="right" w:leader="dot" w:pos="9350"/>
      </w:tabs>
      <w:ind w:left="240"/>
    </w:pPr>
    <w:rPr>
      <w:rFonts w:ascii="Times New Roman" w:hAnsi="Times New Roman"/>
      <w:smallCaps/>
      <w:sz w:val="20"/>
      <w:szCs w:val="20"/>
    </w:rPr>
  </w:style>
  <w:style w:type="paragraph" w:styleId="TOC3">
    <w:name w:val="toc 3"/>
    <w:basedOn w:val="Normal"/>
    <w:next w:val="Normal"/>
    <w:autoRedefine/>
    <w:uiPriority w:val="39"/>
    <w:rsid w:val="00117774"/>
    <w:pPr>
      <w:tabs>
        <w:tab w:val="left" w:pos="960"/>
        <w:tab w:val="right" w:leader="dot" w:pos="9350"/>
      </w:tabs>
      <w:ind w:left="720"/>
    </w:pPr>
    <w:rPr>
      <w:rFonts w:ascii="Times New Roman" w:hAnsi="Times New Roman"/>
      <w:i/>
      <w:iCs/>
      <w:sz w:val="20"/>
      <w:szCs w:val="20"/>
    </w:rPr>
  </w:style>
  <w:style w:type="paragraph" w:styleId="TOC4">
    <w:name w:val="toc 4"/>
    <w:basedOn w:val="Normal"/>
    <w:next w:val="Normal"/>
    <w:autoRedefine/>
    <w:uiPriority w:val="39"/>
    <w:pPr>
      <w:ind w:left="720"/>
    </w:pPr>
    <w:rPr>
      <w:rFonts w:ascii="Times New Roman" w:hAnsi="Times New Roman"/>
      <w:sz w:val="18"/>
      <w:szCs w:val="18"/>
    </w:rPr>
  </w:style>
  <w:style w:type="paragraph" w:styleId="TOC5">
    <w:name w:val="toc 5"/>
    <w:basedOn w:val="Normal"/>
    <w:next w:val="Normal"/>
    <w:autoRedefine/>
    <w:uiPriority w:val="39"/>
    <w:pPr>
      <w:ind w:left="960"/>
    </w:pPr>
    <w:rPr>
      <w:rFonts w:ascii="Times New Roman" w:hAnsi="Times New Roman"/>
      <w:sz w:val="18"/>
      <w:szCs w:val="18"/>
    </w:rPr>
  </w:style>
  <w:style w:type="paragraph" w:styleId="TOC6">
    <w:name w:val="toc 6"/>
    <w:basedOn w:val="Normal"/>
    <w:next w:val="Normal"/>
    <w:autoRedefine/>
    <w:uiPriority w:val="39"/>
    <w:pPr>
      <w:ind w:left="1200"/>
    </w:pPr>
    <w:rPr>
      <w:rFonts w:ascii="Times New Roman" w:hAnsi="Times New Roman"/>
      <w:sz w:val="18"/>
      <w:szCs w:val="18"/>
    </w:rPr>
  </w:style>
  <w:style w:type="paragraph" w:styleId="TOC7">
    <w:name w:val="toc 7"/>
    <w:basedOn w:val="Normal"/>
    <w:next w:val="Normal"/>
    <w:autoRedefine/>
    <w:uiPriority w:val="39"/>
    <w:pPr>
      <w:ind w:left="1440"/>
    </w:pPr>
    <w:rPr>
      <w:rFonts w:ascii="Times New Roman" w:hAnsi="Times New Roman"/>
      <w:sz w:val="18"/>
      <w:szCs w:val="18"/>
    </w:rPr>
  </w:style>
  <w:style w:type="paragraph" w:styleId="TOC8">
    <w:name w:val="toc 8"/>
    <w:basedOn w:val="Normal"/>
    <w:next w:val="Normal"/>
    <w:autoRedefine/>
    <w:uiPriority w:val="39"/>
    <w:pPr>
      <w:ind w:left="1680"/>
    </w:pPr>
    <w:rPr>
      <w:rFonts w:ascii="Times New Roman" w:hAnsi="Times New Roman"/>
      <w:sz w:val="18"/>
      <w:szCs w:val="18"/>
    </w:rPr>
  </w:style>
  <w:style w:type="paragraph" w:styleId="TOC9">
    <w:name w:val="toc 9"/>
    <w:basedOn w:val="Normal"/>
    <w:next w:val="Normal"/>
    <w:autoRedefine/>
    <w:uiPriority w:val="39"/>
    <w:pPr>
      <w:ind w:left="1920"/>
    </w:pPr>
    <w:rPr>
      <w:rFonts w:ascii="Times New Roman" w:hAnsi="Times New Roman"/>
      <w:sz w:val="18"/>
      <w:szCs w:val="18"/>
    </w:rPr>
  </w:style>
  <w:style w:type="paragraph" w:styleId="BalloonText">
    <w:name w:val="Balloon Text"/>
    <w:basedOn w:val="Normal"/>
    <w:semiHidden/>
    <w:rsid w:val="00327EF6"/>
    <w:rPr>
      <w:rFonts w:ascii="Tahoma" w:hAnsi="Tahoma" w:cs="Tahoma"/>
      <w:sz w:val="16"/>
      <w:szCs w:val="16"/>
    </w:rPr>
  </w:style>
  <w:style w:type="table" w:styleId="TableGrid">
    <w:name w:val="Table Grid"/>
    <w:basedOn w:val="TableNormal"/>
    <w:rsid w:val="00645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772EB"/>
    <w:rPr>
      <w:b/>
      <w:bCs/>
    </w:rPr>
  </w:style>
  <w:style w:type="paragraph" w:customStyle="1" w:styleId="DefinitionList">
    <w:name w:val="Definition List"/>
    <w:basedOn w:val="Normal"/>
    <w:next w:val="Normal"/>
    <w:rsid w:val="005772EB"/>
    <w:pPr>
      <w:overflowPunct w:val="0"/>
      <w:autoSpaceDE w:val="0"/>
      <w:autoSpaceDN w:val="0"/>
      <w:adjustRightInd w:val="0"/>
      <w:ind w:left="360"/>
      <w:textAlignment w:val="baseline"/>
    </w:pPr>
    <w:rPr>
      <w:rFonts w:ascii="Times New Roman" w:hAnsi="Times New Roman"/>
      <w:szCs w:val="20"/>
    </w:rPr>
  </w:style>
  <w:style w:type="paragraph" w:customStyle="1" w:styleId="Style3">
    <w:name w:val="Style3"/>
    <w:basedOn w:val="Normal"/>
    <w:rsid w:val="007E6423"/>
    <w:pPr>
      <w:tabs>
        <w:tab w:val="left" w:pos="720"/>
      </w:tabs>
      <w:overflowPunct w:val="0"/>
      <w:autoSpaceDE w:val="0"/>
      <w:autoSpaceDN w:val="0"/>
      <w:adjustRightInd w:val="0"/>
      <w:ind w:left="720" w:hanging="720"/>
      <w:textAlignment w:val="baseline"/>
    </w:pPr>
    <w:rPr>
      <w:rFonts w:cs="Arial"/>
      <w:b/>
      <w:bCs/>
      <w:sz w:val="20"/>
      <w:szCs w:val="20"/>
    </w:rPr>
  </w:style>
  <w:style w:type="paragraph" w:customStyle="1" w:styleId="body-text">
    <w:name w:val="body-text"/>
    <w:basedOn w:val="Normal"/>
    <w:rsid w:val="00BA7B34"/>
    <w:pPr>
      <w:spacing w:before="120"/>
    </w:pPr>
    <w:rPr>
      <w:rFonts w:eastAsia="Arial Unicode MS" w:cs="Arial"/>
      <w:sz w:val="22"/>
      <w:szCs w:val="22"/>
    </w:rPr>
  </w:style>
  <w:style w:type="paragraph" w:customStyle="1" w:styleId="tableheading">
    <w:name w:val="tableheading"/>
    <w:basedOn w:val="Normal"/>
    <w:rsid w:val="00BA7B34"/>
    <w:pPr>
      <w:spacing w:before="120" w:after="120"/>
    </w:pPr>
    <w:rPr>
      <w:rFonts w:eastAsia="Arial Unicode MS" w:cs="Arial"/>
      <w:b/>
      <w:bCs/>
      <w:sz w:val="18"/>
      <w:szCs w:val="18"/>
    </w:rPr>
  </w:style>
  <w:style w:type="paragraph" w:customStyle="1" w:styleId="tabletext">
    <w:name w:val="tabletext"/>
    <w:basedOn w:val="Normal"/>
    <w:rsid w:val="00BA7B34"/>
    <w:pPr>
      <w:spacing w:before="120" w:after="120"/>
    </w:pPr>
    <w:rPr>
      <w:rFonts w:eastAsia="Arial Unicode MS" w:cs="Arial"/>
      <w:sz w:val="18"/>
      <w:szCs w:val="18"/>
    </w:rPr>
  </w:style>
  <w:style w:type="paragraph" w:customStyle="1" w:styleId="whs5">
    <w:name w:val="whs5"/>
    <w:basedOn w:val="Normal"/>
    <w:rsid w:val="00BA7B34"/>
    <w:rPr>
      <w:rFonts w:eastAsia="Arial Unicode MS" w:cs="Arial"/>
      <w:sz w:val="22"/>
      <w:szCs w:val="22"/>
    </w:rPr>
  </w:style>
  <w:style w:type="paragraph" w:customStyle="1" w:styleId="list1prs">
    <w:name w:val="list1prs"/>
    <w:basedOn w:val="Normal"/>
    <w:rsid w:val="00BA7B34"/>
    <w:pPr>
      <w:spacing w:before="80"/>
      <w:ind w:left="1800" w:hanging="360"/>
    </w:pPr>
    <w:rPr>
      <w:rFonts w:eastAsia="Arial Unicode MS" w:cs="Arial"/>
      <w:sz w:val="22"/>
      <w:szCs w:val="22"/>
    </w:rPr>
  </w:style>
  <w:style w:type="paragraph" w:customStyle="1" w:styleId="list2prs">
    <w:name w:val="list2prs"/>
    <w:basedOn w:val="Normal"/>
    <w:rsid w:val="00BA7B34"/>
    <w:pPr>
      <w:spacing w:before="80"/>
      <w:ind w:left="2160" w:hanging="360"/>
    </w:pPr>
    <w:rPr>
      <w:rFonts w:eastAsia="Arial Unicode MS" w:cs="Arial"/>
      <w:sz w:val="22"/>
      <w:szCs w:val="22"/>
    </w:rPr>
  </w:style>
  <w:style w:type="paragraph" w:styleId="BodyText">
    <w:name w:val="Body Text"/>
    <w:basedOn w:val="Normal"/>
    <w:rsid w:val="004128D4"/>
    <w:pPr>
      <w:spacing w:after="120"/>
    </w:pPr>
  </w:style>
  <w:style w:type="paragraph" w:customStyle="1" w:styleId="Style1">
    <w:name w:val="Style1"/>
    <w:basedOn w:val="Normal"/>
    <w:rsid w:val="00F100AA"/>
    <w:pPr>
      <w:tabs>
        <w:tab w:val="left" w:pos="720"/>
      </w:tabs>
      <w:overflowPunct w:val="0"/>
      <w:autoSpaceDE w:val="0"/>
      <w:autoSpaceDN w:val="0"/>
      <w:adjustRightInd w:val="0"/>
      <w:ind w:left="720" w:hanging="720"/>
    </w:pPr>
    <w:rPr>
      <w:rFonts w:ascii="Times New Roman" w:hAnsi="Times New Roman"/>
      <w:sz w:val="20"/>
      <w:szCs w:val="20"/>
    </w:rPr>
  </w:style>
  <w:style w:type="paragraph" w:styleId="BodyText2">
    <w:name w:val="Body Text 2"/>
    <w:basedOn w:val="Normal"/>
    <w:rsid w:val="00440405"/>
    <w:pPr>
      <w:spacing w:after="120" w:line="480" w:lineRule="auto"/>
    </w:pPr>
  </w:style>
  <w:style w:type="paragraph" w:styleId="FootnoteText">
    <w:name w:val="footnote text"/>
    <w:basedOn w:val="Normal"/>
    <w:link w:val="FootnoteTextChar"/>
    <w:uiPriority w:val="99"/>
    <w:semiHidden/>
    <w:rsid w:val="00440405"/>
    <w:rPr>
      <w:rFonts w:ascii="Fixedsys" w:hAnsi="Fixedsys"/>
      <w:sz w:val="20"/>
      <w:szCs w:val="20"/>
    </w:rPr>
  </w:style>
  <w:style w:type="paragraph" w:styleId="Subtitle">
    <w:name w:val="Subtitle"/>
    <w:basedOn w:val="Normal"/>
    <w:qFormat/>
    <w:rsid w:val="00BE6748"/>
    <w:pPr>
      <w:overflowPunct w:val="0"/>
      <w:autoSpaceDE w:val="0"/>
      <w:autoSpaceDN w:val="0"/>
      <w:adjustRightInd w:val="0"/>
      <w:jc w:val="center"/>
      <w:textAlignment w:val="baseline"/>
    </w:pPr>
    <w:rPr>
      <w:rFonts w:ascii="Century Gothic" w:hAnsi="Century Gothic"/>
      <w:b/>
      <w:szCs w:val="20"/>
    </w:rPr>
  </w:style>
  <w:style w:type="character" w:styleId="CommentReference">
    <w:name w:val="annotation reference"/>
    <w:semiHidden/>
    <w:rsid w:val="00AB60B1"/>
    <w:rPr>
      <w:sz w:val="18"/>
    </w:rPr>
  </w:style>
  <w:style w:type="paragraph" w:styleId="CommentText">
    <w:name w:val="annotation text"/>
    <w:basedOn w:val="Normal"/>
    <w:link w:val="CommentTextChar"/>
    <w:semiHidden/>
    <w:rsid w:val="00AB60B1"/>
  </w:style>
  <w:style w:type="paragraph" w:styleId="CommentSubject">
    <w:name w:val="annotation subject"/>
    <w:basedOn w:val="CommentText"/>
    <w:next w:val="CommentText"/>
    <w:semiHidden/>
    <w:rsid w:val="00AB60B1"/>
  </w:style>
  <w:style w:type="table" w:styleId="TableGrid8">
    <w:name w:val="Table Grid 8"/>
    <w:basedOn w:val="TableNormal"/>
    <w:rsid w:val="001120C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D743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rsid w:val="00EE3D1E"/>
    <w:pPr>
      <w:spacing w:before="100" w:beforeAutospacing="1" w:after="100" w:afterAutospacing="1"/>
    </w:pPr>
    <w:rPr>
      <w:rFonts w:ascii="Arial Unicode MS" w:eastAsia="Arial Unicode MS" w:hAnsi="Arial Unicode MS"/>
    </w:rPr>
  </w:style>
  <w:style w:type="character" w:styleId="Emphasis">
    <w:name w:val="Emphasis"/>
    <w:qFormat/>
    <w:rsid w:val="00EE3D1E"/>
    <w:rPr>
      <w:i/>
      <w:iCs/>
    </w:rPr>
  </w:style>
  <w:style w:type="character" w:styleId="FootnoteReference">
    <w:name w:val="footnote reference"/>
    <w:uiPriority w:val="99"/>
    <w:semiHidden/>
    <w:rsid w:val="00525ADD"/>
    <w:rPr>
      <w:vertAlign w:val="superscript"/>
    </w:rPr>
  </w:style>
  <w:style w:type="table" w:styleId="TableWeb3">
    <w:name w:val="Table Web 3"/>
    <w:basedOn w:val="TableNormal"/>
    <w:rsid w:val="00E61F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
    <w:name w:val="Table Grid 4"/>
    <w:basedOn w:val="TableNormal"/>
    <w:rsid w:val="00A77E9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1">
    <w:name w:val="Table Grid 1"/>
    <w:basedOn w:val="TableNormal"/>
    <w:rsid w:val="00E52B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1dfps">
    <w:name w:val="list1dfps"/>
    <w:basedOn w:val="Normal"/>
    <w:rsid w:val="007C1E4A"/>
    <w:pPr>
      <w:spacing w:before="80"/>
      <w:ind w:left="1800" w:hanging="360"/>
    </w:pPr>
    <w:rPr>
      <w:rFonts w:ascii="Verdana" w:hAnsi="Verdana"/>
    </w:rPr>
  </w:style>
  <w:style w:type="paragraph" w:customStyle="1" w:styleId="bodytextdfps">
    <w:name w:val="bodytextdfps"/>
    <w:basedOn w:val="Normal"/>
    <w:rsid w:val="007C1E4A"/>
    <w:pPr>
      <w:spacing w:before="120"/>
      <w:ind w:left="1440"/>
    </w:pPr>
    <w:rPr>
      <w:rFonts w:ascii="Verdana" w:hAnsi="Verdana"/>
    </w:rPr>
  </w:style>
  <w:style w:type="paragraph" w:customStyle="1" w:styleId="pbullet1">
    <w:name w:val="pbullet1"/>
    <w:basedOn w:val="Normal"/>
    <w:rsid w:val="007C1E4A"/>
    <w:pPr>
      <w:spacing w:after="120"/>
      <w:ind w:left="360" w:hanging="360"/>
    </w:pPr>
    <w:rPr>
      <w:rFonts w:cs="Arial"/>
      <w:color w:val="000000"/>
      <w:sz w:val="20"/>
      <w:szCs w:val="20"/>
    </w:rPr>
  </w:style>
  <w:style w:type="paragraph" w:customStyle="1" w:styleId="pbullet2">
    <w:name w:val="pbullet2"/>
    <w:basedOn w:val="Normal"/>
    <w:rsid w:val="007C1E4A"/>
    <w:pPr>
      <w:spacing w:after="120"/>
      <w:ind w:left="720" w:hanging="360"/>
    </w:pPr>
    <w:rPr>
      <w:rFonts w:cs="Arial"/>
      <w:color w:val="000000"/>
      <w:sz w:val="20"/>
      <w:szCs w:val="20"/>
    </w:rPr>
  </w:style>
  <w:style w:type="paragraph" w:customStyle="1" w:styleId="subheading1dfps">
    <w:name w:val="subheading1dfps"/>
    <w:basedOn w:val="Normal"/>
    <w:uiPriority w:val="99"/>
    <w:rsid w:val="007C1E4A"/>
    <w:pPr>
      <w:spacing w:before="320"/>
      <w:ind w:left="720"/>
    </w:pPr>
    <w:rPr>
      <w:rFonts w:ascii="Verdana" w:hAnsi="Verdana"/>
      <w:b/>
      <w:bCs/>
    </w:rPr>
  </w:style>
  <w:style w:type="paragraph" w:customStyle="1" w:styleId="default">
    <w:name w:val="default"/>
    <w:basedOn w:val="Normal"/>
    <w:rsid w:val="0046732E"/>
    <w:pPr>
      <w:autoSpaceDE w:val="0"/>
      <w:autoSpaceDN w:val="0"/>
    </w:pPr>
    <w:rPr>
      <w:rFonts w:cs="Arial"/>
      <w:color w:val="000000"/>
    </w:rPr>
  </w:style>
  <w:style w:type="paragraph" w:styleId="Caption">
    <w:name w:val="caption"/>
    <w:basedOn w:val="Normal"/>
    <w:next w:val="Normal"/>
    <w:qFormat/>
    <w:rsid w:val="00C546E3"/>
    <w:rPr>
      <w:b/>
      <w:bCs/>
      <w:sz w:val="20"/>
      <w:szCs w:val="20"/>
    </w:rPr>
  </w:style>
  <w:style w:type="paragraph" w:styleId="BodyText3">
    <w:name w:val="Body Text 3"/>
    <w:basedOn w:val="Normal"/>
    <w:rsid w:val="00572608"/>
    <w:pPr>
      <w:spacing w:after="120"/>
    </w:pPr>
    <w:rPr>
      <w:sz w:val="16"/>
      <w:szCs w:val="16"/>
    </w:rPr>
  </w:style>
  <w:style w:type="character" w:customStyle="1" w:styleId="HeaderChar">
    <w:name w:val="Header Char"/>
    <w:aliases w:val="Title page Char,h Char,hd Char,*Header Char,Headerv Char"/>
    <w:link w:val="Header"/>
    <w:uiPriority w:val="99"/>
    <w:locked/>
    <w:rsid w:val="00572608"/>
    <w:rPr>
      <w:lang w:val="en-US" w:eastAsia="en-US" w:bidi="ar-SA"/>
    </w:rPr>
  </w:style>
  <w:style w:type="paragraph" w:customStyle="1" w:styleId="Style2">
    <w:name w:val="Style2"/>
    <w:basedOn w:val="Heading3"/>
    <w:rsid w:val="003647C3"/>
    <w:rPr>
      <w:sz w:val="22"/>
    </w:rPr>
  </w:style>
  <w:style w:type="paragraph" w:customStyle="1" w:styleId="Style4">
    <w:name w:val="Style4"/>
    <w:basedOn w:val="Heading3"/>
    <w:rsid w:val="003647C3"/>
    <w:pPr>
      <w:numPr>
        <w:numId w:val="2"/>
      </w:numPr>
      <w:ind w:left="720"/>
    </w:pPr>
    <w:rPr>
      <w:sz w:val="22"/>
      <w:szCs w:val="22"/>
    </w:rPr>
  </w:style>
  <w:style w:type="paragraph" w:customStyle="1" w:styleId="Style40">
    <w:name w:val="Style 4"/>
    <w:basedOn w:val="Heading3"/>
    <w:rsid w:val="003647C3"/>
    <w:rPr>
      <w:sz w:val="22"/>
    </w:rPr>
  </w:style>
  <w:style w:type="paragraph" w:customStyle="1" w:styleId="StyleHeading311ptLeft05Firstline0">
    <w:name w:val="Style Heading 3 + 11 pt Left:  0.5&quot; First line:  0&quot;"/>
    <w:basedOn w:val="Heading3"/>
    <w:rsid w:val="003647C3"/>
    <w:pPr>
      <w:numPr>
        <w:numId w:val="1"/>
      </w:numPr>
    </w:pPr>
    <w:rPr>
      <w:rFonts w:cs="Times New Roman"/>
      <w:sz w:val="22"/>
      <w:szCs w:val="20"/>
    </w:rPr>
  </w:style>
  <w:style w:type="paragraph" w:customStyle="1" w:styleId="Style5">
    <w:name w:val="Style5"/>
    <w:basedOn w:val="Heading3"/>
    <w:rsid w:val="003647C3"/>
    <w:rPr>
      <w:sz w:val="22"/>
      <w:szCs w:val="22"/>
    </w:rPr>
  </w:style>
  <w:style w:type="paragraph" w:customStyle="1" w:styleId="Style6">
    <w:name w:val="Style6"/>
    <w:basedOn w:val="Heading2"/>
    <w:next w:val="Style40"/>
    <w:rsid w:val="00400599"/>
    <w:pPr>
      <w:tabs>
        <w:tab w:val="num" w:pos="360"/>
      </w:tabs>
      <w:ind w:left="360" w:hanging="360"/>
    </w:pPr>
    <w:rPr>
      <w:rFonts w:cs="Arial"/>
      <w:bCs/>
      <w:sz w:val="22"/>
      <w:szCs w:val="22"/>
    </w:rPr>
  </w:style>
  <w:style w:type="paragraph" w:customStyle="1" w:styleId="Style7">
    <w:name w:val="Style7"/>
    <w:basedOn w:val="Heading2"/>
    <w:rsid w:val="00400599"/>
    <w:pPr>
      <w:numPr>
        <w:numId w:val="3"/>
      </w:numPr>
    </w:pPr>
    <w:rPr>
      <w:rFonts w:cs="Arial"/>
      <w:bCs/>
      <w:sz w:val="22"/>
      <w:szCs w:val="22"/>
    </w:rPr>
  </w:style>
  <w:style w:type="paragraph" w:customStyle="1" w:styleId="Style8">
    <w:name w:val="Style8"/>
    <w:basedOn w:val="Normal"/>
    <w:rsid w:val="004827D1"/>
    <w:rPr>
      <w:rFonts w:cs="Arial"/>
      <w:sz w:val="22"/>
      <w:szCs w:val="22"/>
    </w:rPr>
  </w:style>
  <w:style w:type="paragraph" w:customStyle="1" w:styleId="Style9">
    <w:name w:val="Style9"/>
    <w:basedOn w:val="Style8"/>
    <w:rsid w:val="00880ACD"/>
    <w:pPr>
      <w:ind w:firstLine="360"/>
    </w:pPr>
    <w:rPr>
      <w:b/>
    </w:rPr>
  </w:style>
  <w:style w:type="paragraph" w:customStyle="1" w:styleId="Style10">
    <w:name w:val="Style 1"/>
    <w:basedOn w:val="Heading1"/>
    <w:rsid w:val="00694E8B"/>
    <w:rPr>
      <w:szCs w:val="24"/>
    </w:rPr>
  </w:style>
  <w:style w:type="paragraph" w:customStyle="1" w:styleId="style50">
    <w:name w:val="style5"/>
    <w:basedOn w:val="Style5"/>
    <w:rsid w:val="005F5321"/>
  </w:style>
  <w:style w:type="character" w:customStyle="1" w:styleId="Heading3Char">
    <w:name w:val="Heading 3 Char"/>
    <w:link w:val="Heading3"/>
    <w:rsid w:val="000C7A68"/>
    <w:rPr>
      <w:rFonts w:ascii="Arial" w:hAnsi="Arial" w:cs="Arial"/>
      <w:b/>
      <w:bCs/>
      <w:sz w:val="26"/>
      <w:szCs w:val="26"/>
    </w:rPr>
  </w:style>
  <w:style w:type="paragraph" w:styleId="HTMLPreformatted">
    <w:name w:val="HTML Preformatted"/>
    <w:basedOn w:val="Normal"/>
    <w:link w:val="HTMLPreformattedChar"/>
    <w:uiPriority w:val="99"/>
    <w:rsid w:val="00815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numbering" w:customStyle="1" w:styleId="CurrentList1">
    <w:name w:val="Current List1"/>
    <w:rsid w:val="007D7813"/>
    <w:pPr>
      <w:numPr>
        <w:numId w:val="4"/>
      </w:numPr>
    </w:pPr>
  </w:style>
  <w:style w:type="numbering" w:styleId="111111">
    <w:name w:val="Outline List 2"/>
    <w:basedOn w:val="NoList"/>
    <w:rsid w:val="007D7813"/>
    <w:pPr>
      <w:numPr>
        <w:numId w:val="5"/>
      </w:numPr>
    </w:pPr>
  </w:style>
  <w:style w:type="paragraph" w:styleId="ListNumber5">
    <w:name w:val="List Number 5"/>
    <w:basedOn w:val="Normal"/>
    <w:rsid w:val="006558A0"/>
  </w:style>
  <w:style w:type="paragraph" w:styleId="ListParagraph">
    <w:name w:val="List Paragraph"/>
    <w:basedOn w:val="Normal"/>
    <w:uiPriority w:val="34"/>
    <w:qFormat/>
    <w:rsid w:val="008202CC"/>
    <w:pPr>
      <w:ind w:left="720"/>
      <w:contextualSpacing/>
    </w:pPr>
  </w:style>
  <w:style w:type="table" w:styleId="MediumList2-Accent4">
    <w:name w:val="Medium List 2 Accent 4"/>
    <w:basedOn w:val="TableNormal"/>
    <w:uiPriority w:val="66"/>
    <w:rsid w:val="0025115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25115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Classic2">
    <w:name w:val="Table Classic 2"/>
    <w:basedOn w:val="TableNormal"/>
    <w:rsid w:val="002511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70768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Heading4Char">
    <w:name w:val="Heading 4 Char"/>
    <w:basedOn w:val="DefaultParagraphFont"/>
    <w:link w:val="Heading4"/>
    <w:uiPriority w:val="99"/>
    <w:rsid w:val="00BF0019"/>
    <w:rPr>
      <w:rFonts w:ascii="Helvetica" w:hAnsi="Helvetica" w:cs="Arial"/>
      <w:bCs/>
      <w:sz w:val="22"/>
      <w:szCs w:val="22"/>
    </w:rPr>
  </w:style>
  <w:style w:type="character" w:customStyle="1" w:styleId="Heading2Char">
    <w:name w:val="Heading 2 Char"/>
    <w:aliases w:val="Heading 2v Char,Heading 2 Deana Char"/>
    <w:basedOn w:val="DefaultParagraphFont"/>
    <w:link w:val="Heading2"/>
    <w:uiPriority w:val="99"/>
    <w:rsid w:val="00370E86"/>
    <w:rPr>
      <w:rFonts w:ascii="Arial" w:hAnsi="Arial"/>
      <w:b/>
      <w:sz w:val="24"/>
    </w:rPr>
  </w:style>
  <w:style w:type="paragraph" w:styleId="ListBullet2">
    <w:name w:val="List Bullet 2"/>
    <w:basedOn w:val="Normal"/>
    <w:rsid w:val="00D53903"/>
    <w:pPr>
      <w:numPr>
        <w:numId w:val="7"/>
      </w:numPr>
    </w:pPr>
    <w:rPr>
      <w:rFonts w:cs="Arial"/>
    </w:rPr>
  </w:style>
  <w:style w:type="character" w:customStyle="1" w:styleId="HTMLPreformattedChar">
    <w:name w:val="HTML Preformatted Char"/>
    <w:basedOn w:val="DefaultParagraphFont"/>
    <w:link w:val="HTMLPreformatted"/>
    <w:uiPriority w:val="99"/>
    <w:rsid w:val="00605937"/>
    <w:rPr>
      <w:rFonts w:ascii="Arial Unicode MS" w:eastAsia="Arial Unicode MS" w:hAnsi="Arial Unicode MS" w:cs="Arial Unicode MS"/>
    </w:rPr>
  </w:style>
  <w:style w:type="character" w:customStyle="1" w:styleId="FootnoteTextChar">
    <w:name w:val="Footnote Text Char"/>
    <w:basedOn w:val="DefaultParagraphFont"/>
    <w:link w:val="FootnoteText"/>
    <w:uiPriority w:val="99"/>
    <w:semiHidden/>
    <w:rsid w:val="00AE21E7"/>
    <w:rPr>
      <w:rFonts w:ascii="Fixedsys" w:hAnsi="Fixedsys"/>
    </w:rPr>
  </w:style>
  <w:style w:type="table" w:styleId="TableList8">
    <w:name w:val="Table List 8"/>
    <w:basedOn w:val="TableNormal"/>
    <w:rsid w:val="008007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CommentTextChar">
    <w:name w:val="Comment Text Char"/>
    <w:basedOn w:val="DefaultParagraphFont"/>
    <w:link w:val="CommentText"/>
    <w:semiHidden/>
    <w:locked/>
    <w:rsid w:val="0065314B"/>
    <w:rPr>
      <w:rFonts w:ascii="Arial" w:hAnsi="Arial"/>
      <w:sz w:val="24"/>
      <w:szCs w:val="24"/>
    </w:rPr>
  </w:style>
  <w:style w:type="character" w:customStyle="1" w:styleId="BodyTextIndent3Char">
    <w:name w:val="Body Text Indent 3 Char"/>
    <w:basedOn w:val="DefaultParagraphFont"/>
    <w:link w:val="BodyTextIndent3"/>
    <w:uiPriority w:val="99"/>
    <w:rsid w:val="007C4FDA"/>
    <w:rPr>
      <w:rFonts w:ascii="Arial" w:hAnsi="Arial" w:cs="Arial"/>
      <w:sz w:val="24"/>
      <w:szCs w:val="24"/>
    </w:rPr>
  </w:style>
  <w:style w:type="character" w:customStyle="1" w:styleId="BodyTextIndentChar">
    <w:name w:val="Body Text Indent Char"/>
    <w:basedOn w:val="DefaultParagraphFont"/>
    <w:link w:val="BodyTextIndent"/>
    <w:uiPriority w:val="99"/>
    <w:rsid w:val="000A7606"/>
    <w:rPr>
      <w:rFonts w:ascii="Arial" w:hAnsi="Arial" w:cs="Arial"/>
      <w:sz w:val="24"/>
      <w:szCs w:val="24"/>
    </w:rPr>
  </w:style>
  <w:style w:type="paragraph" w:customStyle="1" w:styleId="RFPbody12">
    <w:name w:val="RFP body 12"/>
    <w:basedOn w:val="Normal"/>
    <w:link w:val="RFPbody12Char"/>
    <w:rsid w:val="00626F2D"/>
    <w:pPr>
      <w:autoSpaceDE w:val="0"/>
      <w:autoSpaceDN w:val="0"/>
      <w:adjustRightInd w:val="0"/>
      <w:ind w:left="720"/>
      <w:jc w:val="both"/>
    </w:pPr>
    <w:rPr>
      <w:rFonts w:cs="Arial"/>
    </w:rPr>
  </w:style>
  <w:style w:type="character" w:customStyle="1" w:styleId="RFPbody12Char">
    <w:name w:val="RFP body 12 Char"/>
    <w:link w:val="RFPbody12"/>
    <w:rsid w:val="00626F2D"/>
    <w:rPr>
      <w:rFonts w:ascii="Arial" w:hAnsi="Arial" w:cs="Arial"/>
      <w:sz w:val="24"/>
      <w:szCs w:val="24"/>
    </w:rPr>
  </w:style>
  <w:style w:type="paragraph" w:customStyle="1" w:styleId="memo5">
    <w:name w:val="memo5"/>
    <w:basedOn w:val="Normal"/>
    <w:rsid w:val="009F3229"/>
    <w:pPr>
      <w:tabs>
        <w:tab w:val="center" w:pos="4680"/>
      </w:tabs>
      <w:autoSpaceDE w:val="0"/>
      <w:autoSpaceDN w:val="0"/>
      <w:adjustRightInd w:val="0"/>
      <w:jc w:val="center"/>
    </w:pPr>
    <w:rPr>
      <w:rFonts w:ascii="Times New Roman" w:hAnsi="Times New Roman"/>
    </w:rPr>
  </w:style>
  <w:style w:type="paragraph" w:styleId="Revision">
    <w:name w:val="Revision"/>
    <w:hidden/>
    <w:uiPriority w:val="99"/>
    <w:semiHidden/>
    <w:rsid w:val="00396030"/>
    <w:rPr>
      <w:rFonts w:ascii="Arial" w:hAnsi="Arial"/>
      <w:sz w:val="24"/>
      <w:szCs w:val="24"/>
    </w:rPr>
  </w:style>
  <w:style w:type="character" w:customStyle="1" w:styleId="FooterChar">
    <w:name w:val="Footer Char"/>
    <w:basedOn w:val="DefaultParagraphFont"/>
    <w:link w:val="Footer"/>
    <w:uiPriority w:val="99"/>
    <w:rsid w:val="009C0BF5"/>
  </w:style>
  <w:style w:type="paragraph" w:customStyle="1" w:styleId="FORMtitle">
    <w:name w:val="FORM title"/>
    <w:basedOn w:val="Normal"/>
    <w:link w:val="FORMtitleChar"/>
    <w:rsid w:val="00C0061A"/>
    <w:pPr>
      <w:keepNext/>
      <w:widowControl w:val="0"/>
    </w:pPr>
    <w:rPr>
      <w:rFonts w:ascii="Arial Black" w:hAnsi="Arial Black" w:cs="Arial"/>
      <w:b/>
      <w:bCs/>
      <w:color w:val="000000"/>
    </w:rPr>
  </w:style>
  <w:style w:type="character" w:customStyle="1" w:styleId="FORMtitleChar">
    <w:name w:val="FORM title Char"/>
    <w:link w:val="FORMtitle"/>
    <w:locked/>
    <w:rsid w:val="00C0061A"/>
    <w:rPr>
      <w:rFonts w:ascii="Arial Black" w:hAnsi="Arial Black" w:cs="Arial"/>
      <w:b/>
      <w:bCs/>
      <w:color w:val="000000"/>
      <w:sz w:val="24"/>
      <w:szCs w:val="24"/>
    </w:rPr>
  </w:style>
  <w:style w:type="paragraph" w:customStyle="1" w:styleId="FORMtext">
    <w:name w:val="FORM text"/>
    <w:basedOn w:val="BodyText"/>
    <w:rsid w:val="00C0061A"/>
    <w:pPr>
      <w:tabs>
        <w:tab w:val="left" w:pos="540"/>
      </w:tabs>
      <w:spacing w:after="0"/>
      <w:jc w:val="both"/>
    </w:pPr>
    <w:rPr>
      <w:rFonts w:ascii="Arial Narrow" w:hAnsi="Arial Narrow" w:cs="Arial"/>
      <w:color w:val="000000"/>
      <w:sz w:val="20"/>
    </w:rPr>
  </w:style>
  <w:style w:type="paragraph" w:customStyle="1" w:styleId="FORMtextitalic">
    <w:name w:val="FORM text italic"/>
    <w:basedOn w:val="BodyText"/>
    <w:link w:val="FORMtextitalicChar"/>
    <w:rsid w:val="00C0061A"/>
    <w:pPr>
      <w:tabs>
        <w:tab w:val="left" w:pos="540"/>
      </w:tabs>
      <w:spacing w:after="0"/>
      <w:jc w:val="both"/>
    </w:pPr>
    <w:rPr>
      <w:rFonts w:ascii="Arial Narrow" w:hAnsi="Arial Narrow" w:cs="Arial"/>
      <w:i/>
      <w:iCs/>
      <w:color w:val="000000"/>
      <w:sz w:val="20"/>
    </w:rPr>
  </w:style>
  <w:style w:type="paragraph" w:customStyle="1" w:styleId="FORMtext2">
    <w:name w:val="FORM text 2"/>
    <w:basedOn w:val="BodyText2"/>
    <w:rsid w:val="00C0061A"/>
    <w:pPr>
      <w:tabs>
        <w:tab w:val="left" w:pos="360"/>
      </w:tabs>
      <w:spacing w:after="0" w:line="240" w:lineRule="auto"/>
      <w:jc w:val="both"/>
    </w:pPr>
    <w:rPr>
      <w:rFonts w:cs="Arial"/>
      <w:szCs w:val="18"/>
    </w:rPr>
  </w:style>
  <w:style w:type="paragraph" w:customStyle="1" w:styleId="FORMtext3">
    <w:name w:val="FORM text 3"/>
    <w:basedOn w:val="FORMtext"/>
    <w:uiPriority w:val="99"/>
    <w:rsid w:val="00C0061A"/>
    <w:rPr>
      <w:sz w:val="18"/>
    </w:rPr>
  </w:style>
  <w:style w:type="character" w:customStyle="1" w:styleId="FORMtextitalicChar">
    <w:name w:val="FORM text italic Char"/>
    <w:link w:val="FORMtextitalic"/>
    <w:locked/>
    <w:rsid w:val="00C0061A"/>
    <w:rPr>
      <w:rFonts w:ascii="Arial Narrow" w:hAnsi="Arial Narrow" w:cs="Arial"/>
      <w:i/>
      <w:iCs/>
      <w:color w:val="000000"/>
      <w:szCs w:val="24"/>
    </w:rPr>
  </w:style>
  <w:style w:type="character" w:customStyle="1" w:styleId="UnresolvedMention1">
    <w:name w:val="Unresolved Mention1"/>
    <w:basedOn w:val="DefaultParagraphFont"/>
    <w:uiPriority w:val="99"/>
    <w:semiHidden/>
    <w:unhideWhenUsed/>
    <w:rsid w:val="00962B63"/>
    <w:rPr>
      <w:color w:val="808080"/>
      <w:shd w:val="clear" w:color="auto" w:fill="E6E6E6"/>
    </w:rPr>
  </w:style>
  <w:style w:type="paragraph" w:styleId="Index1">
    <w:name w:val="index 1"/>
    <w:basedOn w:val="Normal"/>
    <w:next w:val="Normal"/>
    <w:autoRedefine/>
    <w:semiHidden/>
    <w:unhideWhenUsed/>
    <w:rsid w:val="004941F2"/>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64402">
      <w:bodyDiv w:val="1"/>
      <w:marLeft w:val="0"/>
      <w:marRight w:val="0"/>
      <w:marTop w:val="0"/>
      <w:marBottom w:val="0"/>
      <w:divBdr>
        <w:top w:val="none" w:sz="0" w:space="0" w:color="auto"/>
        <w:left w:val="none" w:sz="0" w:space="0" w:color="auto"/>
        <w:bottom w:val="none" w:sz="0" w:space="0" w:color="auto"/>
        <w:right w:val="none" w:sz="0" w:space="0" w:color="auto"/>
      </w:divBdr>
      <w:divsChild>
        <w:div w:id="418646871">
          <w:marLeft w:val="0"/>
          <w:marRight w:val="0"/>
          <w:marTop w:val="0"/>
          <w:marBottom w:val="0"/>
          <w:divBdr>
            <w:top w:val="none" w:sz="0" w:space="0" w:color="auto"/>
            <w:left w:val="none" w:sz="0" w:space="0" w:color="auto"/>
            <w:bottom w:val="none" w:sz="0" w:space="0" w:color="auto"/>
            <w:right w:val="none" w:sz="0" w:space="0" w:color="auto"/>
          </w:divBdr>
          <w:divsChild>
            <w:div w:id="471218170">
              <w:marLeft w:val="0"/>
              <w:marRight w:val="0"/>
              <w:marTop w:val="0"/>
              <w:marBottom w:val="0"/>
              <w:divBdr>
                <w:top w:val="none" w:sz="0" w:space="0" w:color="auto"/>
                <w:left w:val="none" w:sz="0" w:space="0" w:color="auto"/>
                <w:bottom w:val="none" w:sz="0" w:space="0" w:color="auto"/>
                <w:right w:val="none" w:sz="0" w:space="0" w:color="auto"/>
              </w:divBdr>
              <w:divsChild>
                <w:div w:id="1008410790">
                  <w:marLeft w:val="0"/>
                  <w:marRight w:val="0"/>
                  <w:marTop w:val="0"/>
                  <w:marBottom w:val="0"/>
                  <w:divBdr>
                    <w:top w:val="none" w:sz="0" w:space="0" w:color="auto"/>
                    <w:left w:val="none" w:sz="0" w:space="0" w:color="auto"/>
                    <w:bottom w:val="none" w:sz="0" w:space="0" w:color="auto"/>
                    <w:right w:val="none" w:sz="0" w:space="0" w:color="auto"/>
                  </w:divBdr>
                  <w:divsChild>
                    <w:div w:id="944340288">
                      <w:marLeft w:val="0"/>
                      <w:marRight w:val="0"/>
                      <w:marTop w:val="0"/>
                      <w:marBottom w:val="0"/>
                      <w:divBdr>
                        <w:top w:val="none" w:sz="0" w:space="0" w:color="auto"/>
                        <w:left w:val="none" w:sz="0" w:space="0" w:color="auto"/>
                        <w:bottom w:val="none" w:sz="0" w:space="0" w:color="auto"/>
                        <w:right w:val="none" w:sz="0" w:space="0" w:color="auto"/>
                      </w:divBdr>
                      <w:divsChild>
                        <w:div w:id="588268940">
                          <w:marLeft w:val="0"/>
                          <w:marRight w:val="0"/>
                          <w:marTop w:val="0"/>
                          <w:marBottom w:val="0"/>
                          <w:divBdr>
                            <w:top w:val="none" w:sz="0" w:space="0" w:color="auto"/>
                            <w:left w:val="none" w:sz="0" w:space="0" w:color="auto"/>
                            <w:bottom w:val="none" w:sz="0" w:space="0" w:color="auto"/>
                            <w:right w:val="none" w:sz="0" w:space="0" w:color="auto"/>
                          </w:divBdr>
                          <w:divsChild>
                            <w:div w:id="2774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478">
      <w:bodyDiv w:val="1"/>
      <w:marLeft w:val="0"/>
      <w:marRight w:val="0"/>
      <w:marTop w:val="0"/>
      <w:marBottom w:val="0"/>
      <w:divBdr>
        <w:top w:val="none" w:sz="0" w:space="0" w:color="auto"/>
        <w:left w:val="none" w:sz="0" w:space="0" w:color="auto"/>
        <w:bottom w:val="none" w:sz="0" w:space="0" w:color="auto"/>
        <w:right w:val="none" w:sz="0" w:space="0" w:color="auto"/>
      </w:divBdr>
    </w:div>
    <w:div w:id="296186238">
      <w:bodyDiv w:val="1"/>
      <w:marLeft w:val="0"/>
      <w:marRight w:val="0"/>
      <w:marTop w:val="0"/>
      <w:marBottom w:val="0"/>
      <w:divBdr>
        <w:top w:val="none" w:sz="0" w:space="0" w:color="auto"/>
        <w:left w:val="none" w:sz="0" w:space="0" w:color="auto"/>
        <w:bottom w:val="none" w:sz="0" w:space="0" w:color="auto"/>
        <w:right w:val="none" w:sz="0" w:space="0" w:color="auto"/>
      </w:divBdr>
    </w:div>
    <w:div w:id="905994207">
      <w:bodyDiv w:val="1"/>
      <w:marLeft w:val="0"/>
      <w:marRight w:val="0"/>
      <w:marTop w:val="0"/>
      <w:marBottom w:val="0"/>
      <w:divBdr>
        <w:top w:val="none" w:sz="0" w:space="0" w:color="auto"/>
        <w:left w:val="none" w:sz="0" w:space="0" w:color="auto"/>
        <w:bottom w:val="none" w:sz="0" w:space="0" w:color="auto"/>
        <w:right w:val="none" w:sz="0" w:space="0" w:color="auto"/>
      </w:divBdr>
    </w:div>
    <w:div w:id="911235708">
      <w:bodyDiv w:val="1"/>
      <w:marLeft w:val="0"/>
      <w:marRight w:val="0"/>
      <w:marTop w:val="0"/>
      <w:marBottom w:val="0"/>
      <w:divBdr>
        <w:top w:val="none" w:sz="0" w:space="0" w:color="auto"/>
        <w:left w:val="none" w:sz="0" w:space="0" w:color="auto"/>
        <w:bottom w:val="none" w:sz="0" w:space="0" w:color="auto"/>
        <w:right w:val="none" w:sz="0" w:space="0" w:color="auto"/>
      </w:divBdr>
      <w:divsChild>
        <w:div w:id="1433550860">
          <w:marLeft w:val="0"/>
          <w:marRight w:val="0"/>
          <w:marTop w:val="0"/>
          <w:marBottom w:val="0"/>
          <w:divBdr>
            <w:top w:val="none" w:sz="0" w:space="0" w:color="auto"/>
            <w:left w:val="none" w:sz="0" w:space="0" w:color="auto"/>
            <w:bottom w:val="none" w:sz="0" w:space="0" w:color="auto"/>
            <w:right w:val="none" w:sz="0" w:space="0" w:color="auto"/>
          </w:divBdr>
          <w:divsChild>
            <w:div w:id="1657345191">
              <w:marLeft w:val="0"/>
              <w:marRight w:val="0"/>
              <w:marTop w:val="0"/>
              <w:marBottom w:val="0"/>
              <w:divBdr>
                <w:top w:val="none" w:sz="0" w:space="0" w:color="auto"/>
                <w:left w:val="none" w:sz="0" w:space="0" w:color="auto"/>
                <w:bottom w:val="none" w:sz="0" w:space="0" w:color="auto"/>
                <w:right w:val="none" w:sz="0" w:space="0" w:color="auto"/>
              </w:divBdr>
              <w:divsChild>
                <w:div w:id="979652990">
                  <w:marLeft w:val="0"/>
                  <w:marRight w:val="0"/>
                  <w:marTop w:val="0"/>
                  <w:marBottom w:val="0"/>
                  <w:divBdr>
                    <w:top w:val="none" w:sz="0" w:space="0" w:color="auto"/>
                    <w:left w:val="none" w:sz="0" w:space="0" w:color="auto"/>
                    <w:bottom w:val="none" w:sz="0" w:space="0" w:color="auto"/>
                    <w:right w:val="none" w:sz="0" w:space="0" w:color="auto"/>
                  </w:divBdr>
                  <w:divsChild>
                    <w:div w:id="946154310">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3263">
      <w:bodyDiv w:val="1"/>
      <w:marLeft w:val="0"/>
      <w:marRight w:val="0"/>
      <w:marTop w:val="0"/>
      <w:marBottom w:val="0"/>
      <w:divBdr>
        <w:top w:val="none" w:sz="0" w:space="0" w:color="auto"/>
        <w:left w:val="none" w:sz="0" w:space="0" w:color="auto"/>
        <w:bottom w:val="none" w:sz="0" w:space="0" w:color="auto"/>
        <w:right w:val="none" w:sz="0" w:space="0" w:color="auto"/>
      </w:divBdr>
      <w:divsChild>
        <w:div w:id="145630129">
          <w:marLeft w:val="0"/>
          <w:marRight w:val="0"/>
          <w:marTop w:val="0"/>
          <w:marBottom w:val="0"/>
          <w:divBdr>
            <w:top w:val="none" w:sz="0" w:space="0" w:color="auto"/>
            <w:left w:val="none" w:sz="0" w:space="0" w:color="auto"/>
            <w:bottom w:val="none" w:sz="0" w:space="0" w:color="auto"/>
            <w:right w:val="none" w:sz="0" w:space="0" w:color="auto"/>
          </w:divBdr>
          <w:divsChild>
            <w:div w:id="1316110110">
              <w:marLeft w:val="0"/>
              <w:marRight w:val="0"/>
              <w:marTop w:val="0"/>
              <w:marBottom w:val="0"/>
              <w:divBdr>
                <w:top w:val="none" w:sz="0" w:space="0" w:color="auto"/>
                <w:left w:val="none" w:sz="0" w:space="0" w:color="auto"/>
                <w:bottom w:val="none" w:sz="0" w:space="0" w:color="auto"/>
                <w:right w:val="none" w:sz="0" w:space="0" w:color="auto"/>
              </w:divBdr>
              <w:divsChild>
                <w:div w:id="189993780">
                  <w:marLeft w:val="0"/>
                  <w:marRight w:val="0"/>
                  <w:marTop w:val="0"/>
                  <w:marBottom w:val="0"/>
                  <w:divBdr>
                    <w:top w:val="none" w:sz="0" w:space="0" w:color="auto"/>
                    <w:left w:val="none" w:sz="0" w:space="0" w:color="auto"/>
                    <w:bottom w:val="none" w:sz="0" w:space="0" w:color="auto"/>
                    <w:right w:val="none" w:sz="0" w:space="0" w:color="auto"/>
                  </w:divBdr>
                  <w:divsChild>
                    <w:div w:id="1901861803">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462895">
      <w:bodyDiv w:val="1"/>
      <w:marLeft w:val="0"/>
      <w:marRight w:val="0"/>
      <w:marTop w:val="0"/>
      <w:marBottom w:val="0"/>
      <w:divBdr>
        <w:top w:val="none" w:sz="0" w:space="0" w:color="auto"/>
        <w:left w:val="none" w:sz="0" w:space="0" w:color="auto"/>
        <w:bottom w:val="none" w:sz="0" w:space="0" w:color="auto"/>
        <w:right w:val="none" w:sz="0" w:space="0" w:color="auto"/>
      </w:divBdr>
    </w:div>
    <w:div w:id="1266691106">
      <w:bodyDiv w:val="1"/>
      <w:marLeft w:val="0"/>
      <w:marRight w:val="0"/>
      <w:marTop w:val="0"/>
      <w:marBottom w:val="0"/>
      <w:divBdr>
        <w:top w:val="none" w:sz="0" w:space="0" w:color="auto"/>
        <w:left w:val="none" w:sz="0" w:space="0" w:color="auto"/>
        <w:bottom w:val="none" w:sz="0" w:space="0" w:color="auto"/>
        <w:right w:val="none" w:sz="0" w:space="0" w:color="auto"/>
      </w:divBdr>
    </w:div>
    <w:div w:id="1320578544">
      <w:bodyDiv w:val="1"/>
      <w:marLeft w:val="0"/>
      <w:marRight w:val="0"/>
      <w:marTop w:val="0"/>
      <w:marBottom w:val="0"/>
      <w:divBdr>
        <w:top w:val="none" w:sz="0" w:space="0" w:color="auto"/>
        <w:left w:val="none" w:sz="0" w:space="0" w:color="auto"/>
        <w:bottom w:val="none" w:sz="0" w:space="0" w:color="auto"/>
        <w:right w:val="none" w:sz="0" w:space="0" w:color="auto"/>
      </w:divBdr>
    </w:div>
    <w:div w:id="1375346619">
      <w:bodyDiv w:val="1"/>
      <w:marLeft w:val="0"/>
      <w:marRight w:val="0"/>
      <w:marTop w:val="0"/>
      <w:marBottom w:val="0"/>
      <w:divBdr>
        <w:top w:val="none" w:sz="0" w:space="0" w:color="auto"/>
        <w:left w:val="none" w:sz="0" w:space="0" w:color="auto"/>
        <w:bottom w:val="none" w:sz="0" w:space="0" w:color="auto"/>
        <w:right w:val="none" w:sz="0" w:space="0" w:color="auto"/>
      </w:divBdr>
    </w:div>
    <w:div w:id="1402368266">
      <w:bodyDiv w:val="1"/>
      <w:marLeft w:val="0"/>
      <w:marRight w:val="0"/>
      <w:marTop w:val="0"/>
      <w:marBottom w:val="0"/>
      <w:divBdr>
        <w:top w:val="none" w:sz="0" w:space="0" w:color="auto"/>
        <w:left w:val="none" w:sz="0" w:space="0" w:color="auto"/>
        <w:bottom w:val="none" w:sz="0" w:space="0" w:color="auto"/>
        <w:right w:val="none" w:sz="0" w:space="0" w:color="auto"/>
      </w:divBdr>
    </w:div>
    <w:div w:id="1447653252">
      <w:bodyDiv w:val="1"/>
      <w:marLeft w:val="0"/>
      <w:marRight w:val="0"/>
      <w:marTop w:val="0"/>
      <w:marBottom w:val="0"/>
      <w:divBdr>
        <w:top w:val="none" w:sz="0" w:space="0" w:color="auto"/>
        <w:left w:val="none" w:sz="0" w:space="0" w:color="auto"/>
        <w:bottom w:val="none" w:sz="0" w:space="0" w:color="auto"/>
        <w:right w:val="none" w:sz="0" w:space="0" w:color="auto"/>
      </w:divBdr>
      <w:divsChild>
        <w:div w:id="305668641">
          <w:marLeft w:val="0"/>
          <w:marRight w:val="0"/>
          <w:marTop w:val="0"/>
          <w:marBottom w:val="0"/>
          <w:divBdr>
            <w:top w:val="none" w:sz="0" w:space="0" w:color="auto"/>
            <w:left w:val="none" w:sz="0" w:space="0" w:color="auto"/>
            <w:bottom w:val="none" w:sz="0" w:space="0" w:color="auto"/>
            <w:right w:val="none" w:sz="0" w:space="0" w:color="auto"/>
          </w:divBdr>
          <w:divsChild>
            <w:div w:id="1647007370">
              <w:marLeft w:val="0"/>
              <w:marRight w:val="0"/>
              <w:marTop w:val="0"/>
              <w:marBottom w:val="0"/>
              <w:divBdr>
                <w:top w:val="none" w:sz="0" w:space="0" w:color="auto"/>
                <w:left w:val="none" w:sz="0" w:space="0" w:color="auto"/>
                <w:bottom w:val="none" w:sz="0" w:space="0" w:color="auto"/>
                <w:right w:val="none" w:sz="0" w:space="0" w:color="auto"/>
              </w:divBdr>
              <w:divsChild>
                <w:div w:id="1715424047">
                  <w:marLeft w:val="0"/>
                  <w:marRight w:val="0"/>
                  <w:marTop w:val="0"/>
                  <w:marBottom w:val="0"/>
                  <w:divBdr>
                    <w:top w:val="none" w:sz="0" w:space="0" w:color="auto"/>
                    <w:left w:val="none" w:sz="0" w:space="0" w:color="auto"/>
                    <w:bottom w:val="none" w:sz="0" w:space="0" w:color="auto"/>
                    <w:right w:val="none" w:sz="0" w:space="0" w:color="auto"/>
                  </w:divBdr>
                  <w:divsChild>
                    <w:div w:id="204971523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640850">
      <w:bodyDiv w:val="1"/>
      <w:marLeft w:val="0"/>
      <w:marRight w:val="0"/>
      <w:marTop w:val="0"/>
      <w:marBottom w:val="0"/>
      <w:divBdr>
        <w:top w:val="none" w:sz="0" w:space="0" w:color="auto"/>
        <w:left w:val="none" w:sz="0" w:space="0" w:color="auto"/>
        <w:bottom w:val="none" w:sz="0" w:space="0" w:color="auto"/>
        <w:right w:val="none" w:sz="0" w:space="0" w:color="auto"/>
      </w:divBdr>
    </w:div>
    <w:div w:id="1525634859">
      <w:bodyDiv w:val="1"/>
      <w:marLeft w:val="0"/>
      <w:marRight w:val="0"/>
      <w:marTop w:val="0"/>
      <w:marBottom w:val="0"/>
      <w:divBdr>
        <w:top w:val="none" w:sz="0" w:space="0" w:color="auto"/>
        <w:left w:val="none" w:sz="0" w:space="0" w:color="auto"/>
        <w:bottom w:val="none" w:sz="0" w:space="0" w:color="auto"/>
        <w:right w:val="none" w:sz="0" w:space="0" w:color="auto"/>
      </w:divBdr>
    </w:div>
    <w:div w:id="1570462519">
      <w:bodyDiv w:val="1"/>
      <w:marLeft w:val="0"/>
      <w:marRight w:val="0"/>
      <w:marTop w:val="0"/>
      <w:marBottom w:val="0"/>
      <w:divBdr>
        <w:top w:val="none" w:sz="0" w:space="0" w:color="auto"/>
        <w:left w:val="none" w:sz="0" w:space="0" w:color="auto"/>
        <w:bottom w:val="none" w:sz="0" w:space="0" w:color="auto"/>
        <w:right w:val="none" w:sz="0" w:space="0" w:color="auto"/>
      </w:divBdr>
      <w:divsChild>
        <w:div w:id="756828501">
          <w:marLeft w:val="0"/>
          <w:marRight w:val="0"/>
          <w:marTop w:val="0"/>
          <w:marBottom w:val="0"/>
          <w:divBdr>
            <w:top w:val="none" w:sz="0" w:space="0" w:color="auto"/>
            <w:left w:val="none" w:sz="0" w:space="0" w:color="auto"/>
            <w:bottom w:val="none" w:sz="0" w:space="0" w:color="auto"/>
            <w:right w:val="none" w:sz="0" w:space="0" w:color="auto"/>
          </w:divBdr>
          <w:divsChild>
            <w:div w:id="4141067">
              <w:marLeft w:val="0"/>
              <w:marRight w:val="0"/>
              <w:marTop w:val="0"/>
              <w:marBottom w:val="0"/>
              <w:divBdr>
                <w:top w:val="none" w:sz="0" w:space="0" w:color="auto"/>
                <w:left w:val="none" w:sz="0" w:space="0" w:color="auto"/>
                <w:bottom w:val="none" w:sz="0" w:space="0" w:color="auto"/>
                <w:right w:val="none" w:sz="0" w:space="0" w:color="auto"/>
              </w:divBdr>
              <w:divsChild>
                <w:div w:id="1029330440">
                  <w:marLeft w:val="0"/>
                  <w:marRight w:val="0"/>
                  <w:marTop w:val="0"/>
                  <w:marBottom w:val="0"/>
                  <w:divBdr>
                    <w:top w:val="none" w:sz="0" w:space="0" w:color="auto"/>
                    <w:left w:val="none" w:sz="0" w:space="0" w:color="auto"/>
                    <w:bottom w:val="none" w:sz="0" w:space="0" w:color="auto"/>
                    <w:right w:val="none" w:sz="0" w:space="0" w:color="auto"/>
                  </w:divBdr>
                  <w:divsChild>
                    <w:div w:id="81024689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355066">
      <w:bodyDiv w:val="1"/>
      <w:marLeft w:val="0"/>
      <w:marRight w:val="0"/>
      <w:marTop w:val="0"/>
      <w:marBottom w:val="0"/>
      <w:divBdr>
        <w:top w:val="none" w:sz="0" w:space="0" w:color="auto"/>
        <w:left w:val="none" w:sz="0" w:space="0" w:color="auto"/>
        <w:bottom w:val="none" w:sz="0" w:space="0" w:color="auto"/>
        <w:right w:val="none" w:sz="0" w:space="0" w:color="auto"/>
      </w:divBdr>
    </w:div>
    <w:div w:id="1705010436">
      <w:bodyDiv w:val="1"/>
      <w:marLeft w:val="0"/>
      <w:marRight w:val="0"/>
      <w:marTop w:val="0"/>
      <w:marBottom w:val="0"/>
      <w:divBdr>
        <w:top w:val="none" w:sz="0" w:space="0" w:color="auto"/>
        <w:left w:val="none" w:sz="0" w:space="0" w:color="auto"/>
        <w:bottom w:val="none" w:sz="0" w:space="0" w:color="auto"/>
        <w:right w:val="none" w:sz="0" w:space="0" w:color="auto"/>
      </w:divBdr>
      <w:divsChild>
        <w:div w:id="1294018802">
          <w:marLeft w:val="0"/>
          <w:marRight w:val="0"/>
          <w:marTop w:val="0"/>
          <w:marBottom w:val="0"/>
          <w:divBdr>
            <w:top w:val="none" w:sz="0" w:space="0" w:color="auto"/>
            <w:left w:val="none" w:sz="0" w:space="0" w:color="auto"/>
            <w:bottom w:val="none" w:sz="0" w:space="0" w:color="auto"/>
            <w:right w:val="none" w:sz="0" w:space="0" w:color="auto"/>
          </w:divBdr>
          <w:divsChild>
            <w:div w:id="439106509">
              <w:marLeft w:val="0"/>
              <w:marRight w:val="0"/>
              <w:marTop w:val="0"/>
              <w:marBottom w:val="0"/>
              <w:divBdr>
                <w:top w:val="none" w:sz="0" w:space="0" w:color="auto"/>
                <w:left w:val="none" w:sz="0" w:space="0" w:color="auto"/>
                <w:bottom w:val="none" w:sz="0" w:space="0" w:color="auto"/>
                <w:right w:val="none" w:sz="0" w:space="0" w:color="auto"/>
              </w:divBdr>
              <w:divsChild>
                <w:div w:id="1932273147">
                  <w:marLeft w:val="0"/>
                  <w:marRight w:val="0"/>
                  <w:marTop w:val="0"/>
                  <w:marBottom w:val="0"/>
                  <w:divBdr>
                    <w:top w:val="none" w:sz="0" w:space="0" w:color="auto"/>
                    <w:left w:val="none" w:sz="0" w:space="0" w:color="auto"/>
                    <w:bottom w:val="none" w:sz="0" w:space="0" w:color="auto"/>
                    <w:right w:val="none" w:sz="0" w:space="0" w:color="auto"/>
                  </w:divBdr>
                  <w:divsChild>
                    <w:div w:id="1870560167">
                      <w:marLeft w:val="0"/>
                      <w:marRight w:val="0"/>
                      <w:marTop w:val="0"/>
                      <w:marBottom w:val="0"/>
                      <w:divBdr>
                        <w:top w:val="none" w:sz="0" w:space="0" w:color="auto"/>
                        <w:left w:val="none" w:sz="0" w:space="0" w:color="auto"/>
                        <w:bottom w:val="none" w:sz="0" w:space="0" w:color="auto"/>
                        <w:right w:val="none" w:sz="0" w:space="0" w:color="auto"/>
                      </w:divBdr>
                      <w:divsChild>
                        <w:div w:id="1167861065">
                          <w:marLeft w:val="0"/>
                          <w:marRight w:val="0"/>
                          <w:marTop w:val="0"/>
                          <w:marBottom w:val="0"/>
                          <w:divBdr>
                            <w:top w:val="none" w:sz="0" w:space="0" w:color="auto"/>
                            <w:left w:val="none" w:sz="0" w:space="0" w:color="auto"/>
                            <w:bottom w:val="none" w:sz="0" w:space="0" w:color="auto"/>
                            <w:right w:val="none" w:sz="0" w:space="0" w:color="auto"/>
                          </w:divBdr>
                          <w:divsChild>
                            <w:div w:id="5249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100238">
      <w:bodyDiv w:val="1"/>
      <w:marLeft w:val="0"/>
      <w:marRight w:val="0"/>
      <w:marTop w:val="0"/>
      <w:marBottom w:val="0"/>
      <w:divBdr>
        <w:top w:val="none" w:sz="0" w:space="0" w:color="auto"/>
        <w:left w:val="none" w:sz="0" w:space="0" w:color="auto"/>
        <w:bottom w:val="none" w:sz="0" w:space="0" w:color="auto"/>
        <w:right w:val="none" w:sz="0" w:space="0" w:color="auto"/>
      </w:divBdr>
      <w:divsChild>
        <w:div w:id="1100181588">
          <w:marLeft w:val="0"/>
          <w:marRight w:val="0"/>
          <w:marTop w:val="0"/>
          <w:marBottom w:val="0"/>
          <w:divBdr>
            <w:top w:val="none" w:sz="0" w:space="0" w:color="auto"/>
            <w:left w:val="none" w:sz="0" w:space="0" w:color="auto"/>
            <w:bottom w:val="none" w:sz="0" w:space="0" w:color="auto"/>
            <w:right w:val="none" w:sz="0" w:space="0" w:color="auto"/>
          </w:divBdr>
          <w:divsChild>
            <w:div w:id="1730152397">
              <w:marLeft w:val="0"/>
              <w:marRight w:val="0"/>
              <w:marTop w:val="0"/>
              <w:marBottom w:val="0"/>
              <w:divBdr>
                <w:top w:val="none" w:sz="0" w:space="0" w:color="auto"/>
                <w:left w:val="none" w:sz="0" w:space="0" w:color="auto"/>
                <w:bottom w:val="none" w:sz="0" w:space="0" w:color="auto"/>
                <w:right w:val="none" w:sz="0" w:space="0" w:color="auto"/>
              </w:divBdr>
              <w:divsChild>
                <w:div w:id="1742556835">
                  <w:marLeft w:val="0"/>
                  <w:marRight w:val="0"/>
                  <w:marTop w:val="0"/>
                  <w:marBottom w:val="0"/>
                  <w:divBdr>
                    <w:top w:val="none" w:sz="0" w:space="0" w:color="auto"/>
                    <w:left w:val="none" w:sz="0" w:space="0" w:color="auto"/>
                    <w:bottom w:val="none" w:sz="0" w:space="0" w:color="auto"/>
                    <w:right w:val="none" w:sz="0" w:space="0" w:color="auto"/>
                  </w:divBdr>
                  <w:divsChild>
                    <w:div w:id="244844884">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86172">
      <w:bodyDiv w:val="1"/>
      <w:marLeft w:val="0"/>
      <w:marRight w:val="0"/>
      <w:marTop w:val="0"/>
      <w:marBottom w:val="0"/>
      <w:divBdr>
        <w:top w:val="none" w:sz="0" w:space="0" w:color="auto"/>
        <w:left w:val="none" w:sz="0" w:space="0" w:color="auto"/>
        <w:bottom w:val="none" w:sz="0" w:space="0" w:color="auto"/>
        <w:right w:val="none" w:sz="0" w:space="0" w:color="auto"/>
      </w:divBdr>
      <w:divsChild>
        <w:div w:id="765925947">
          <w:marLeft w:val="0"/>
          <w:marRight w:val="0"/>
          <w:marTop w:val="0"/>
          <w:marBottom w:val="0"/>
          <w:divBdr>
            <w:top w:val="none" w:sz="0" w:space="0" w:color="auto"/>
            <w:left w:val="none" w:sz="0" w:space="0" w:color="auto"/>
            <w:bottom w:val="none" w:sz="0" w:space="0" w:color="auto"/>
            <w:right w:val="none" w:sz="0" w:space="0" w:color="auto"/>
          </w:divBdr>
          <w:divsChild>
            <w:div w:id="1815682178">
              <w:marLeft w:val="0"/>
              <w:marRight w:val="0"/>
              <w:marTop w:val="0"/>
              <w:marBottom w:val="0"/>
              <w:divBdr>
                <w:top w:val="none" w:sz="0" w:space="0" w:color="auto"/>
                <w:left w:val="none" w:sz="0" w:space="0" w:color="auto"/>
                <w:bottom w:val="none" w:sz="0" w:space="0" w:color="auto"/>
                <w:right w:val="none" w:sz="0" w:space="0" w:color="auto"/>
              </w:divBdr>
              <w:divsChild>
                <w:div w:id="2017228661">
                  <w:marLeft w:val="0"/>
                  <w:marRight w:val="0"/>
                  <w:marTop w:val="0"/>
                  <w:marBottom w:val="0"/>
                  <w:divBdr>
                    <w:top w:val="none" w:sz="0" w:space="0" w:color="auto"/>
                    <w:left w:val="none" w:sz="0" w:space="0" w:color="auto"/>
                    <w:bottom w:val="none" w:sz="0" w:space="0" w:color="auto"/>
                    <w:right w:val="none" w:sz="0" w:space="0" w:color="auto"/>
                  </w:divBdr>
                  <w:divsChild>
                    <w:div w:id="798692994">
                      <w:marLeft w:val="0"/>
                      <w:marRight w:val="0"/>
                      <w:marTop w:val="0"/>
                      <w:marBottom w:val="0"/>
                      <w:divBdr>
                        <w:top w:val="none" w:sz="0" w:space="0" w:color="auto"/>
                        <w:left w:val="none" w:sz="0" w:space="0" w:color="auto"/>
                        <w:bottom w:val="none" w:sz="0" w:space="0" w:color="auto"/>
                        <w:right w:val="none" w:sz="0" w:space="0" w:color="auto"/>
                      </w:divBdr>
                      <w:divsChild>
                        <w:div w:id="1510681351">
                          <w:marLeft w:val="0"/>
                          <w:marRight w:val="0"/>
                          <w:marTop w:val="0"/>
                          <w:marBottom w:val="0"/>
                          <w:divBdr>
                            <w:top w:val="none" w:sz="0" w:space="0" w:color="auto"/>
                            <w:left w:val="none" w:sz="0" w:space="0" w:color="auto"/>
                            <w:bottom w:val="none" w:sz="0" w:space="0" w:color="auto"/>
                            <w:right w:val="none" w:sz="0" w:space="0" w:color="auto"/>
                          </w:divBdr>
                          <w:divsChild>
                            <w:div w:id="7138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87924">
      <w:bodyDiv w:val="1"/>
      <w:marLeft w:val="72"/>
      <w:marRight w:val="72"/>
      <w:marTop w:val="72"/>
      <w:marBottom w:val="72"/>
      <w:divBdr>
        <w:top w:val="none" w:sz="0" w:space="0" w:color="auto"/>
        <w:left w:val="none" w:sz="0" w:space="0" w:color="auto"/>
        <w:bottom w:val="none" w:sz="0" w:space="0" w:color="auto"/>
        <w:right w:val="none" w:sz="0" w:space="0" w:color="auto"/>
      </w:divBdr>
      <w:divsChild>
        <w:div w:id="1203783604">
          <w:marLeft w:val="0"/>
          <w:marRight w:val="0"/>
          <w:marTop w:val="0"/>
          <w:marBottom w:val="0"/>
          <w:divBdr>
            <w:top w:val="none" w:sz="0" w:space="0" w:color="auto"/>
            <w:left w:val="none" w:sz="0" w:space="0" w:color="auto"/>
            <w:bottom w:val="none" w:sz="0" w:space="0" w:color="auto"/>
            <w:right w:val="none" w:sz="0" w:space="0" w:color="auto"/>
          </w:divBdr>
          <w:divsChild>
            <w:div w:id="682170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07764822">
      <w:bodyDiv w:val="1"/>
      <w:marLeft w:val="0"/>
      <w:marRight w:val="0"/>
      <w:marTop w:val="0"/>
      <w:marBottom w:val="0"/>
      <w:divBdr>
        <w:top w:val="none" w:sz="0" w:space="0" w:color="auto"/>
        <w:left w:val="none" w:sz="0" w:space="0" w:color="auto"/>
        <w:bottom w:val="none" w:sz="0" w:space="0" w:color="auto"/>
        <w:right w:val="none" w:sz="0" w:space="0" w:color="auto"/>
      </w:divBdr>
      <w:divsChild>
        <w:div w:id="994181246">
          <w:marLeft w:val="0"/>
          <w:marRight w:val="0"/>
          <w:marTop w:val="0"/>
          <w:marBottom w:val="0"/>
          <w:divBdr>
            <w:top w:val="none" w:sz="0" w:space="0" w:color="auto"/>
            <w:left w:val="none" w:sz="0" w:space="0" w:color="auto"/>
            <w:bottom w:val="none" w:sz="0" w:space="0" w:color="auto"/>
            <w:right w:val="none" w:sz="0" w:space="0" w:color="auto"/>
          </w:divBdr>
          <w:divsChild>
            <w:div w:id="1525023449">
              <w:marLeft w:val="0"/>
              <w:marRight w:val="0"/>
              <w:marTop w:val="0"/>
              <w:marBottom w:val="0"/>
              <w:divBdr>
                <w:top w:val="none" w:sz="0" w:space="0" w:color="auto"/>
                <w:left w:val="none" w:sz="0" w:space="0" w:color="auto"/>
                <w:bottom w:val="none" w:sz="0" w:space="0" w:color="auto"/>
                <w:right w:val="none" w:sz="0" w:space="0" w:color="auto"/>
              </w:divBdr>
              <w:divsChild>
                <w:div w:id="748886077">
                  <w:marLeft w:val="0"/>
                  <w:marRight w:val="0"/>
                  <w:marTop w:val="0"/>
                  <w:marBottom w:val="0"/>
                  <w:divBdr>
                    <w:top w:val="none" w:sz="0" w:space="0" w:color="auto"/>
                    <w:left w:val="none" w:sz="0" w:space="0" w:color="auto"/>
                    <w:bottom w:val="none" w:sz="0" w:space="0" w:color="auto"/>
                    <w:right w:val="none" w:sz="0" w:space="0" w:color="auto"/>
                  </w:divBdr>
                  <w:divsChild>
                    <w:div w:id="1746106181">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95154">
      <w:bodyDiv w:val="1"/>
      <w:marLeft w:val="0"/>
      <w:marRight w:val="0"/>
      <w:marTop w:val="0"/>
      <w:marBottom w:val="0"/>
      <w:divBdr>
        <w:top w:val="none" w:sz="0" w:space="0" w:color="auto"/>
        <w:left w:val="none" w:sz="0" w:space="0" w:color="auto"/>
        <w:bottom w:val="none" w:sz="0" w:space="0" w:color="auto"/>
        <w:right w:val="none" w:sz="0" w:space="0" w:color="auto"/>
      </w:divBdr>
    </w:div>
    <w:div w:id="2010788612">
      <w:bodyDiv w:val="1"/>
      <w:marLeft w:val="0"/>
      <w:marRight w:val="0"/>
      <w:marTop w:val="0"/>
      <w:marBottom w:val="0"/>
      <w:divBdr>
        <w:top w:val="none" w:sz="0" w:space="0" w:color="auto"/>
        <w:left w:val="none" w:sz="0" w:space="0" w:color="auto"/>
        <w:bottom w:val="none" w:sz="0" w:space="0" w:color="auto"/>
        <w:right w:val="none" w:sz="0" w:space="0" w:color="auto"/>
      </w:divBdr>
    </w:div>
    <w:div w:id="2022052175">
      <w:bodyDiv w:val="1"/>
      <w:marLeft w:val="0"/>
      <w:marRight w:val="0"/>
      <w:marTop w:val="0"/>
      <w:marBottom w:val="0"/>
      <w:divBdr>
        <w:top w:val="none" w:sz="0" w:space="0" w:color="auto"/>
        <w:left w:val="none" w:sz="0" w:space="0" w:color="auto"/>
        <w:bottom w:val="none" w:sz="0" w:space="0" w:color="auto"/>
        <w:right w:val="none" w:sz="0" w:space="0" w:color="auto"/>
      </w:divBdr>
    </w:div>
    <w:div w:id="211840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hhs.texas.gov/pcs/openenrollment.cfm" TargetMode="External"/><Relationship Id="rId21" Type="http://schemas.openxmlformats.org/officeDocument/2006/relationships/image" Target="media/image2.emf"/><Relationship Id="rId34" Type="http://schemas.openxmlformats.org/officeDocument/2006/relationships/hyperlink" Target="mailto:sara.mosqueda@dshs.texas.gov" TargetMode="External"/><Relationship Id="rId42" Type="http://schemas.openxmlformats.org/officeDocument/2006/relationships/package" Target="embeddings/Microsoft_Word_Document3.docx"/><Relationship Id="rId47" Type="http://schemas.openxmlformats.org/officeDocument/2006/relationships/image" Target="media/image9.emf"/><Relationship Id="rId50" Type="http://schemas.openxmlformats.org/officeDocument/2006/relationships/package" Target="embeddings/Microsoft_Word_Document7.docx"/><Relationship Id="rId55" Type="http://schemas.openxmlformats.org/officeDocument/2006/relationships/oleObject" Target="embeddings/oleObject4.bin"/><Relationship Id="rId63" Type="http://schemas.openxmlformats.org/officeDocument/2006/relationships/oleObject" Target="embeddings/oleObject5.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m.gov/portal/SAM/?portal:componentId=3c9caa24-5c93-4ce9-877a-b244446a54e9&amp;interactionstate=JBPNS_rO0ABXc0ABBfanNmQnJpZGdlVmlld0lkAAAAAQATL2pzZi9uYXZpZ2F0aW9uLmpzcAAHX19FT0ZfXw**&amp;portal:type=action" TargetMode="External"/><Relationship Id="rId29" Type="http://schemas.openxmlformats.org/officeDocument/2006/relationships/hyperlink" Target="http://www.dshs.texas.gov/newborn/benefits.aspx" TargetMode="External"/><Relationship Id="rId11" Type="http://schemas.openxmlformats.org/officeDocument/2006/relationships/footer" Target="footer1.xml"/><Relationship Id="rId24" Type="http://schemas.openxmlformats.org/officeDocument/2006/relationships/hyperlink" Target="https://apps.hhs.texas.gov/pcs/openenrollment.cfm" TargetMode="External"/><Relationship Id="rId32" Type="http://schemas.openxmlformats.org/officeDocument/2006/relationships/hyperlink" Target="http://www.window.state.tx.us/procurement/prog/hub/hub-forms/HUBSubcontractingPlan.doc" TargetMode="External"/><Relationship Id="rId37" Type="http://schemas.openxmlformats.org/officeDocument/2006/relationships/image" Target="media/image4.emf"/><Relationship Id="rId40" Type="http://schemas.openxmlformats.org/officeDocument/2006/relationships/package" Target="embeddings/Microsoft_Word_Document2.docx"/><Relationship Id="rId45" Type="http://schemas.openxmlformats.org/officeDocument/2006/relationships/image" Target="media/image8.emf"/><Relationship Id="rId53" Type="http://schemas.openxmlformats.org/officeDocument/2006/relationships/image" Target="media/image12.emf"/><Relationship Id="rId58" Type="http://schemas.openxmlformats.org/officeDocument/2006/relationships/image" Target="media/image14.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Word_Document11.docx"/><Relationship Id="rId19" Type="http://schemas.openxmlformats.org/officeDocument/2006/relationships/hyperlink" Target="https://mycpa.cpa.state.tx.us/tpasscmblsearch/index.jsp" TargetMode="External"/><Relationship Id="rId14" Type="http://schemas.openxmlformats.org/officeDocument/2006/relationships/hyperlink" Target="https://apps.hhs.texas.gov/pcs/openenrollment.cfm" TargetMode="External"/><Relationship Id="rId22" Type="http://schemas.openxmlformats.org/officeDocument/2006/relationships/oleObject" Target="embeddings/oleObject2.bin"/><Relationship Id="rId27" Type="http://schemas.openxmlformats.org/officeDocument/2006/relationships/hyperlink" Target="https://apps.hhs.texas.gov/pcs/openenrollment.cfm" TargetMode="External"/><Relationship Id="rId30" Type="http://schemas.openxmlformats.org/officeDocument/2006/relationships/hyperlink" Target="http://www.dshs.texas.gov/newborn/benefits.aspx" TargetMode="External"/><Relationship Id="rId35" Type="http://schemas.openxmlformats.org/officeDocument/2006/relationships/image" Target="media/image3.emf"/><Relationship Id="rId43" Type="http://schemas.openxmlformats.org/officeDocument/2006/relationships/image" Target="media/image7.emf"/><Relationship Id="rId48" Type="http://schemas.openxmlformats.org/officeDocument/2006/relationships/package" Target="embeddings/Microsoft_Word_Document6.docx"/><Relationship Id="rId56" Type="http://schemas.openxmlformats.org/officeDocument/2006/relationships/image" Target="media/image13.emf"/><Relationship Id="rId64" Type="http://schemas.openxmlformats.org/officeDocument/2006/relationships/image" Target="media/image17.emf"/><Relationship Id="rId8" Type="http://schemas.openxmlformats.org/officeDocument/2006/relationships/image" Target="media/image1.png"/><Relationship Id="rId51"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hyperlink" Target="mailto:sara.mosqueda@dshs.texas.gov" TargetMode="External"/><Relationship Id="rId17" Type="http://schemas.openxmlformats.org/officeDocument/2006/relationships/hyperlink" Target="https://direct.sos.state.tx.us/acct/acct-login.asp" TargetMode="External"/><Relationship Id="rId25" Type="http://schemas.openxmlformats.org/officeDocument/2006/relationships/hyperlink" Target="https://apps.hhs.texas.gov/pcs/openenrollment.cfm" TargetMode="External"/><Relationship Id="rId33" Type="http://schemas.openxmlformats.org/officeDocument/2006/relationships/hyperlink" Target="mailto:NBSOE@dshs.texas.gov" TargetMode="External"/><Relationship Id="rId38" Type="http://schemas.openxmlformats.org/officeDocument/2006/relationships/package" Target="embeddings/Microsoft_Word_Document1.docx"/><Relationship Id="rId46" Type="http://schemas.openxmlformats.org/officeDocument/2006/relationships/package" Target="embeddings/Microsoft_Word_Document5.docx"/><Relationship Id="rId59" Type="http://schemas.openxmlformats.org/officeDocument/2006/relationships/package" Target="embeddings/Microsoft_Word_Document10.docx"/><Relationship Id="rId67" Type="http://schemas.openxmlformats.org/officeDocument/2006/relationships/theme" Target="theme/theme1.xml"/><Relationship Id="rId20" Type="http://schemas.openxmlformats.org/officeDocument/2006/relationships/hyperlink" Target="https://hhs.texas.gov/doing-business-hhs/business-contracting-opportunities" TargetMode="External"/><Relationship Id="rId41" Type="http://schemas.openxmlformats.org/officeDocument/2006/relationships/image" Target="media/image6.emf"/><Relationship Id="rId54" Type="http://schemas.openxmlformats.org/officeDocument/2006/relationships/package" Target="embeddings/Microsoft_Word_Document8.docx"/><Relationship Id="rId62"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ptroller.texas.gov/purchasing/programs/vendor-performance-tracking/debarred-vendors.php" TargetMode="External"/><Relationship Id="rId23" Type="http://schemas.openxmlformats.org/officeDocument/2006/relationships/hyperlink" Target="https://hhs.texas.gov/doing-business-hhs/business-contracting-opportunities" TargetMode="External"/><Relationship Id="rId28" Type="http://schemas.openxmlformats.org/officeDocument/2006/relationships/hyperlink" Target="http://www.dshs.texas.gov/newborn/benefits.aspx" TargetMode="External"/><Relationship Id="rId36" Type="http://schemas.openxmlformats.org/officeDocument/2006/relationships/package" Target="embeddings/Microsoft_Word_Document.docx"/><Relationship Id="rId49" Type="http://schemas.openxmlformats.org/officeDocument/2006/relationships/image" Target="media/image10.emf"/><Relationship Id="rId57" Type="http://schemas.openxmlformats.org/officeDocument/2006/relationships/package" Target="embeddings/Microsoft_Word_Document9.docx"/><Relationship Id="rId10" Type="http://schemas.openxmlformats.org/officeDocument/2006/relationships/header" Target="header1.xml"/><Relationship Id="rId31" Type="http://schemas.openxmlformats.org/officeDocument/2006/relationships/hyperlink" Target="http://www.dshs.texas.gov/newborn/benefits.aspx" TargetMode="External"/><Relationship Id="rId44" Type="http://schemas.openxmlformats.org/officeDocument/2006/relationships/package" Target="embeddings/Microsoft_Word_Document4.docx"/><Relationship Id="rId52" Type="http://schemas.openxmlformats.org/officeDocument/2006/relationships/oleObject" Target="embeddings/oleObject3.bin"/><Relationship Id="rId60" Type="http://schemas.openxmlformats.org/officeDocument/2006/relationships/image" Target="media/image15.emf"/><Relationship Id="rId65"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mailto:susana.garcia@dshs.texas.gov" TargetMode="External"/><Relationship Id="rId18" Type="http://schemas.openxmlformats.org/officeDocument/2006/relationships/hyperlink" Target="https://exclusions.oig.hhs.gov/" TargetMode="External"/><Relationship Id="rId3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425EE-E881-49F2-8E5B-F6A5A6311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5856</Words>
  <Characters>38180</Characters>
  <Application>Microsoft Office Word</Application>
  <DocSecurity>0</DocSecurity>
  <Lines>318</Lines>
  <Paragraphs>87</Paragraphs>
  <ScaleCrop>false</ScaleCrop>
  <HeadingPairs>
    <vt:vector size="2" baseType="variant">
      <vt:variant>
        <vt:lpstr>Title</vt:lpstr>
      </vt:variant>
      <vt:variant>
        <vt:i4>1</vt:i4>
      </vt:variant>
    </vt:vector>
  </HeadingPairs>
  <TitlesOfParts>
    <vt:vector size="1" baseType="lpstr">
      <vt:lpstr>RFP Template</vt:lpstr>
    </vt:vector>
  </TitlesOfParts>
  <Company>State of Texas</Company>
  <LinksUpToDate>false</LinksUpToDate>
  <CharactersWithSpaces>43949</CharactersWithSpaces>
  <SharedDoc>false</SharedDoc>
  <HLinks>
    <vt:vector size="678" baseType="variant">
      <vt:variant>
        <vt:i4>3276804</vt:i4>
      </vt:variant>
      <vt:variant>
        <vt:i4>684</vt:i4>
      </vt:variant>
      <vt:variant>
        <vt:i4>0</vt:i4>
      </vt:variant>
      <vt:variant>
        <vt:i4>5</vt:i4>
      </vt:variant>
      <vt:variant>
        <vt:lpwstr>http://info.sos.state.tx.us/pls/pub/readtac$ext.ViewTAC?tac_view=5&amp;ti=40&amp;pt=19&amp;ch=732&amp;sch=L&amp;rl=Y</vt:lpwstr>
      </vt:variant>
      <vt:variant>
        <vt:lpwstr/>
      </vt:variant>
      <vt:variant>
        <vt:i4>2031726</vt:i4>
      </vt:variant>
      <vt:variant>
        <vt:i4>681</vt:i4>
      </vt:variant>
      <vt:variant>
        <vt:i4>0</vt:i4>
      </vt:variant>
      <vt:variant>
        <vt:i4>5</vt:i4>
      </vt:variant>
      <vt:variant>
        <vt:lpwstr>http://info.sos.state.tx.us/pls/pub/readtac$ext.TacPage?sl=R&amp;app=9&amp;p_dir=&amp;p_rloc=&amp;p_tloc=&amp;p_ploc=&amp;pg=1&amp;p_tac=&amp;ti=1&amp;pt=15&amp;ch=391&amp;rl=121</vt:lpwstr>
      </vt:variant>
      <vt:variant>
        <vt:lpwstr/>
      </vt:variant>
      <vt:variant>
        <vt:i4>1704045</vt:i4>
      </vt:variant>
      <vt:variant>
        <vt:i4>678</vt:i4>
      </vt:variant>
      <vt:variant>
        <vt:i4>0</vt:i4>
      </vt:variant>
      <vt:variant>
        <vt:i4>5</vt:i4>
      </vt:variant>
      <vt:variant>
        <vt:lpwstr>http://info.sos.state.tx.us/pls/pub/readtac$ext.TacPage?sl=R&amp;app=9&amp;p_dir=&amp;p_rloc=&amp;p_tloc=&amp;p_ploc=&amp;pg=1&amp;p_tac=&amp;ti=40&amp;pt=19&amp;ch=732&amp;rl=229</vt:lpwstr>
      </vt:variant>
      <vt:variant>
        <vt:lpwstr/>
      </vt:variant>
      <vt:variant>
        <vt:i4>1638509</vt:i4>
      </vt:variant>
      <vt:variant>
        <vt:i4>675</vt:i4>
      </vt:variant>
      <vt:variant>
        <vt:i4>0</vt:i4>
      </vt:variant>
      <vt:variant>
        <vt:i4>5</vt:i4>
      </vt:variant>
      <vt:variant>
        <vt:lpwstr>http://info.sos.state.tx.us/pls/pub/readtac$ext.TacPage?sl=R&amp;app=9&amp;p_dir=&amp;p_rloc=&amp;p_tloc=&amp;p_ploc=&amp;pg=1&amp;p_tac=&amp;ti=40&amp;pt=19&amp;ch=732&amp;rl=214</vt:lpwstr>
      </vt:variant>
      <vt:variant>
        <vt:lpwstr/>
      </vt:variant>
      <vt:variant>
        <vt:i4>5242946</vt:i4>
      </vt:variant>
      <vt:variant>
        <vt:i4>672</vt:i4>
      </vt:variant>
      <vt:variant>
        <vt:i4>0</vt:i4>
      </vt:variant>
      <vt:variant>
        <vt:i4>5</vt:i4>
      </vt:variant>
      <vt:variant>
        <vt:lpwstr>http://esbd.cpa.state.tx.us/</vt:lpwstr>
      </vt:variant>
      <vt:variant>
        <vt:lpwstr/>
      </vt:variant>
      <vt:variant>
        <vt:i4>5242946</vt:i4>
      </vt:variant>
      <vt:variant>
        <vt:i4>669</vt:i4>
      </vt:variant>
      <vt:variant>
        <vt:i4>0</vt:i4>
      </vt:variant>
      <vt:variant>
        <vt:i4>5</vt:i4>
      </vt:variant>
      <vt:variant>
        <vt:lpwstr>http://esbd.cpa.state.tx.us/</vt:lpwstr>
      </vt:variant>
      <vt:variant>
        <vt:lpwstr/>
      </vt:variant>
      <vt:variant>
        <vt:i4>6815782</vt:i4>
      </vt:variant>
      <vt:variant>
        <vt:i4>636</vt:i4>
      </vt:variant>
      <vt:variant>
        <vt:i4>0</vt:i4>
      </vt:variant>
      <vt:variant>
        <vt:i4>5</vt:i4>
      </vt:variant>
      <vt:variant>
        <vt:lpwstr>http://www.dfps.state.tx.us/documents/PCS/ABCSUserGuideFY09.pdf</vt:lpwstr>
      </vt:variant>
      <vt:variant>
        <vt:lpwstr/>
      </vt:variant>
      <vt:variant>
        <vt:i4>3407923</vt:i4>
      </vt:variant>
      <vt:variant>
        <vt:i4>633</vt:i4>
      </vt:variant>
      <vt:variant>
        <vt:i4>0</vt:i4>
      </vt:variant>
      <vt:variant>
        <vt:i4>5</vt:i4>
      </vt:variant>
      <vt:variant>
        <vt:lpwstr>http://www.sec.gov/answers/execomp.htm</vt:lpwstr>
      </vt:variant>
      <vt:variant>
        <vt:lpwstr/>
      </vt:variant>
      <vt:variant>
        <vt:i4>5308450</vt:i4>
      </vt:variant>
      <vt:variant>
        <vt:i4>630</vt:i4>
      </vt:variant>
      <vt:variant>
        <vt:i4>0</vt:i4>
      </vt:variant>
      <vt:variant>
        <vt:i4>5</vt:i4>
      </vt:variant>
      <vt:variant>
        <vt:lpwstr>http://www.window.state.tx.us/procurement/prog/vendor_performance/</vt:lpwstr>
      </vt:variant>
      <vt:variant>
        <vt:lpwstr/>
      </vt:variant>
      <vt:variant>
        <vt:i4>7077934</vt:i4>
      </vt:variant>
      <vt:variant>
        <vt:i4>615</vt:i4>
      </vt:variant>
      <vt:variant>
        <vt:i4>0</vt:i4>
      </vt:variant>
      <vt:variant>
        <vt:i4>5</vt:i4>
      </vt:variant>
      <vt:variant>
        <vt:lpwstr>http://www.statutes.legis.state.tx.us/Docs/FA/htm/FA.265.htm</vt:lpwstr>
      </vt:variant>
      <vt:variant>
        <vt:lpwstr>265.002</vt:lpwstr>
      </vt:variant>
      <vt:variant>
        <vt:i4>917521</vt:i4>
      </vt:variant>
      <vt:variant>
        <vt:i4>612</vt:i4>
      </vt:variant>
      <vt:variant>
        <vt:i4>0</vt:i4>
      </vt:variant>
      <vt:variant>
        <vt:i4>5</vt:i4>
      </vt:variant>
      <vt:variant>
        <vt:lpwstr>http://www.statutes.legis.state.tx.us/Docs/GV/htm/GV.2155.htm</vt:lpwstr>
      </vt:variant>
      <vt:variant>
        <vt:lpwstr>2155.077</vt:lpwstr>
      </vt:variant>
      <vt:variant>
        <vt:i4>5242946</vt:i4>
      </vt:variant>
      <vt:variant>
        <vt:i4>609</vt:i4>
      </vt:variant>
      <vt:variant>
        <vt:i4>0</vt:i4>
      </vt:variant>
      <vt:variant>
        <vt:i4>5</vt:i4>
      </vt:variant>
      <vt:variant>
        <vt:lpwstr>http://esbd.cpa.state.tx.us/</vt:lpwstr>
      </vt:variant>
      <vt:variant>
        <vt:lpwstr/>
      </vt:variant>
      <vt:variant>
        <vt:i4>1769533</vt:i4>
      </vt:variant>
      <vt:variant>
        <vt:i4>602</vt:i4>
      </vt:variant>
      <vt:variant>
        <vt:i4>0</vt:i4>
      </vt:variant>
      <vt:variant>
        <vt:i4>5</vt:i4>
      </vt:variant>
      <vt:variant>
        <vt:lpwstr/>
      </vt:variant>
      <vt:variant>
        <vt:lpwstr>_Toc298772005</vt:lpwstr>
      </vt:variant>
      <vt:variant>
        <vt:i4>1769533</vt:i4>
      </vt:variant>
      <vt:variant>
        <vt:i4>596</vt:i4>
      </vt:variant>
      <vt:variant>
        <vt:i4>0</vt:i4>
      </vt:variant>
      <vt:variant>
        <vt:i4>5</vt:i4>
      </vt:variant>
      <vt:variant>
        <vt:lpwstr/>
      </vt:variant>
      <vt:variant>
        <vt:lpwstr>_Toc298772004</vt:lpwstr>
      </vt:variant>
      <vt:variant>
        <vt:i4>1769533</vt:i4>
      </vt:variant>
      <vt:variant>
        <vt:i4>590</vt:i4>
      </vt:variant>
      <vt:variant>
        <vt:i4>0</vt:i4>
      </vt:variant>
      <vt:variant>
        <vt:i4>5</vt:i4>
      </vt:variant>
      <vt:variant>
        <vt:lpwstr/>
      </vt:variant>
      <vt:variant>
        <vt:lpwstr>_Toc298772003</vt:lpwstr>
      </vt:variant>
      <vt:variant>
        <vt:i4>1769533</vt:i4>
      </vt:variant>
      <vt:variant>
        <vt:i4>584</vt:i4>
      </vt:variant>
      <vt:variant>
        <vt:i4>0</vt:i4>
      </vt:variant>
      <vt:variant>
        <vt:i4>5</vt:i4>
      </vt:variant>
      <vt:variant>
        <vt:lpwstr/>
      </vt:variant>
      <vt:variant>
        <vt:lpwstr>_Toc298772002</vt:lpwstr>
      </vt:variant>
      <vt:variant>
        <vt:i4>1769533</vt:i4>
      </vt:variant>
      <vt:variant>
        <vt:i4>578</vt:i4>
      </vt:variant>
      <vt:variant>
        <vt:i4>0</vt:i4>
      </vt:variant>
      <vt:variant>
        <vt:i4>5</vt:i4>
      </vt:variant>
      <vt:variant>
        <vt:lpwstr/>
      </vt:variant>
      <vt:variant>
        <vt:lpwstr>_Toc298772001</vt:lpwstr>
      </vt:variant>
      <vt:variant>
        <vt:i4>1769533</vt:i4>
      </vt:variant>
      <vt:variant>
        <vt:i4>572</vt:i4>
      </vt:variant>
      <vt:variant>
        <vt:i4>0</vt:i4>
      </vt:variant>
      <vt:variant>
        <vt:i4>5</vt:i4>
      </vt:variant>
      <vt:variant>
        <vt:lpwstr/>
      </vt:variant>
      <vt:variant>
        <vt:lpwstr>_Toc298772000</vt:lpwstr>
      </vt:variant>
      <vt:variant>
        <vt:i4>1114164</vt:i4>
      </vt:variant>
      <vt:variant>
        <vt:i4>566</vt:i4>
      </vt:variant>
      <vt:variant>
        <vt:i4>0</vt:i4>
      </vt:variant>
      <vt:variant>
        <vt:i4>5</vt:i4>
      </vt:variant>
      <vt:variant>
        <vt:lpwstr/>
      </vt:variant>
      <vt:variant>
        <vt:lpwstr>_Toc298771999</vt:lpwstr>
      </vt:variant>
      <vt:variant>
        <vt:i4>1114164</vt:i4>
      </vt:variant>
      <vt:variant>
        <vt:i4>560</vt:i4>
      </vt:variant>
      <vt:variant>
        <vt:i4>0</vt:i4>
      </vt:variant>
      <vt:variant>
        <vt:i4>5</vt:i4>
      </vt:variant>
      <vt:variant>
        <vt:lpwstr/>
      </vt:variant>
      <vt:variant>
        <vt:lpwstr>_Toc298771998</vt:lpwstr>
      </vt:variant>
      <vt:variant>
        <vt:i4>1114164</vt:i4>
      </vt:variant>
      <vt:variant>
        <vt:i4>554</vt:i4>
      </vt:variant>
      <vt:variant>
        <vt:i4>0</vt:i4>
      </vt:variant>
      <vt:variant>
        <vt:i4>5</vt:i4>
      </vt:variant>
      <vt:variant>
        <vt:lpwstr/>
      </vt:variant>
      <vt:variant>
        <vt:lpwstr>_Toc298771997</vt:lpwstr>
      </vt:variant>
      <vt:variant>
        <vt:i4>1114164</vt:i4>
      </vt:variant>
      <vt:variant>
        <vt:i4>548</vt:i4>
      </vt:variant>
      <vt:variant>
        <vt:i4>0</vt:i4>
      </vt:variant>
      <vt:variant>
        <vt:i4>5</vt:i4>
      </vt:variant>
      <vt:variant>
        <vt:lpwstr/>
      </vt:variant>
      <vt:variant>
        <vt:lpwstr>_Toc298771996</vt:lpwstr>
      </vt:variant>
      <vt:variant>
        <vt:i4>1114164</vt:i4>
      </vt:variant>
      <vt:variant>
        <vt:i4>542</vt:i4>
      </vt:variant>
      <vt:variant>
        <vt:i4>0</vt:i4>
      </vt:variant>
      <vt:variant>
        <vt:i4>5</vt:i4>
      </vt:variant>
      <vt:variant>
        <vt:lpwstr/>
      </vt:variant>
      <vt:variant>
        <vt:lpwstr>_Toc298771995</vt:lpwstr>
      </vt:variant>
      <vt:variant>
        <vt:i4>1114164</vt:i4>
      </vt:variant>
      <vt:variant>
        <vt:i4>536</vt:i4>
      </vt:variant>
      <vt:variant>
        <vt:i4>0</vt:i4>
      </vt:variant>
      <vt:variant>
        <vt:i4>5</vt:i4>
      </vt:variant>
      <vt:variant>
        <vt:lpwstr/>
      </vt:variant>
      <vt:variant>
        <vt:lpwstr>_Toc298771994</vt:lpwstr>
      </vt:variant>
      <vt:variant>
        <vt:i4>1114164</vt:i4>
      </vt:variant>
      <vt:variant>
        <vt:i4>530</vt:i4>
      </vt:variant>
      <vt:variant>
        <vt:i4>0</vt:i4>
      </vt:variant>
      <vt:variant>
        <vt:i4>5</vt:i4>
      </vt:variant>
      <vt:variant>
        <vt:lpwstr/>
      </vt:variant>
      <vt:variant>
        <vt:lpwstr>_Toc298771993</vt:lpwstr>
      </vt:variant>
      <vt:variant>
        <vt:i4>1114164</vt:i4>
      </vt:variant>
      <vt:variant>
        <vt:i4>524</vt:i4>
      </vt:variant>
      <vt:variant>
        <vt:i4>0</vt:i4>
      </vt:variant>
      <vt:variant>
        <vt:i4>5</vt:i4>
      </vt:variant>
      <vt:variant>
        <vt:lpwstr/>
      </vt:variant>
      <vt:variant>
        <vt:lpwstr>_Toc298771992</vt:lpwstr>
      </vt:variant>
      <vt:variant>
        <vt:i4>1114164</vt:i4>
      </vt:variant>
      <vt:variant>
        <vt:i4>518</vt:i4>
      </vt:variant>
      <vt:variant>
        <vt:i4>0</vt:i4>
      </vt:variant>
      <vt:variant>
        <vt:i4>5</vt:i4>
      </vt:variant>
      <vt:variant>
        <vt:lpwstr/>
      </vt:variant>
      <vt:variant>
        <vt:lpwstr>_Toc298771991</vt:lpwstr>
      </vt:variant>
      <vt:variant>
        <vt:i4>1114164</vt:i4>
      </vt:variant>
      <vt:variant>
        <vt:i4>512</vt:i4>
      </vt:variant>
      <vt:variant>
        <vt:i4>0</vt:i4>
      </vt:variant>
      <vt:variant>
        <vt:i4>5</vt:i4>
      </vt:variant>
      <vt:variant>
        <vt:lpwstr/>
      </vt:variant>
      <vt:variant>
        <vt:lpwstr>_Toc298771990</vt:lpwstr>
      </vt:variant>
      <vt:variant>
        <vt:i4>1048628</vt:i4>
      </vt:variant>
      <vt:variant>
        <vt:i4>506</vt:i4>
      </vt:variant>
      <vt:variant>
        <vt:i4>0</vt:i4>
      </vt:variant>
      <vt:variant>
        <vt:i4>5</vt:i4>
      </vt:variant>
      <vt:variant>
        <vt:lpwstr/>
      </vt:variant>
      <vt:variant>
        <vt:lpwstr>_Toc298771989</vt:lpwstr>
      </vt:variant>
      <vt:variant>
        <vt:i4>1048628</vt:i4>
      </vt:variant>
      <vt:variant>
        <vt:i4>500</vt:i4>
      </vt:variant>
      <vt:variant>
        <vt:i4>0</vt:i4>
      </vt:variant>
      <vt:variant>
        <vt:i4>5</vt:i4>
      </vt:variant>
      <vt:variant>
        <vt:lpwstr/>
      </vt:variant>
      <vt:variant>
        <vt:lpwstr>_Toc298771988</vt:lpwstr>
      </vt:variant>
      <vt:variant>
        <vt:i4>1048628</vt:i4>
      </vt:variant>
      <vt:variant>
        <vt:i4>494</vt:i4>
      </vt:variant>
      <vt:variant>
        <vt:i4>0</vt:i4>
      </vt:variant>
      <vt:variant>
        <vt:i4>5</vt:i4>
      </vt:variant>
      <vt:variant>
        <vt:lpwstr/>
      </vt:variant>
      <vt:variant>
        <vt:lpwstr>_Toc298771987</vt:lpwstr>
      </vt:variant>
      <vt:variant>
        <vt:i4>1048628</vt:i4>
      </vt:variant>
      <vt:variant>
        <vt:i4>488</vt:i4>
      </vt:variant>
      <vt:variant>
        <vt:i4>0</vt:i4>
      </vt:variant>
      <vt:variant>
        <vt:i4>5</vt:i4>
      </vt:variant>
      <vt:variant>
        <vt:lpwstr/>
      </vt:variant>
      <vt:variant>
        <vt:lpwstr>_Toc298771986</vt:lpwstr>
      </vt:variant>
      <vt:variant>
        <vt:i4>1048628</vt:i4>
      </vt:variant>
      <vt:variant>
        <vt:i4>482</vt:i4>
      </vt:variant>
      <vt:variant>
        <vt:i4>0</vt:i4>
      </vt:variant>
      <vt:variant>
        <vt:i4>5</vt:i4>
      </vt:variant>
      <vt:variant>
        <vt:lpwstr/>
      </vt:variant>
      <vt:variant>
        <vt:lpwstr>_Toc298771985</vt:lpwstr>
      </vt:variant>
      <vt:variant>
        <vt:i4>1048628</vt:i4>
      </vt:variant>
      <vt:variant>
        <vt:i4>476</vt:i4>
      </vt:variant>
      <vt:variant>
        <vt:i4>0</vt:i4>
      </vt:variant>
      <vt:variant>
        <vt:i4>5</vt:i4>
      </vt:variant>
      <vt:variant>
        <vt:lpwstr/>
      </vt:variant>
      <vt:variant>
        <vt:lpwstr>_Toc298771984</vt:lpwstr>
      </vt:variant>
      <vt:variant>
        <vt:i4>1048628</vt:i4>
      </vt:variant>
      <vt:variant>
        <vt:i4>470</vt:i4>
      </vt:variant>
      <vt:variant>
        <vt:i4>0</vt:i4>
      </vt:variant>
      <vt:variant>
        <vt:i4>5</vt:i4>
      </vt:variant>
      <vt:variant>
        <vt:lpwstr/>
      </vt:variant>
      <vt:variant>
        <vt:lpwstr>_Toc298771983</vt:lpwstr>
      </vt:variant>
      <vt:variant>
        <vt:i4>1048628</vt:i4>
      </vt:variant>
      <vt:variant>
        <vt:i4>464</vt:i4>
      </vt:variant>
      <vt:variant>
        <vt:i4>0</vt:i4>
      </vt:variant>
      <vt:variant>
        <vt:i4>5</vt:i4>
      </vt:variant>
      <vt:variant>
        <vt:lpwstr/>
      </vt:variant>
      <vt:variant>
        <vt:lpwstr>_Toc298771982</vt:lpwstr>
      </vt:variant>
      <vt:variant>
        <vt:i4>1048628</vt:i4>
      </vt:variant>
      <vt:variant>
        <vt:i4>458</vt:i4>
      </vt:variant>
      <vt:variant>
        <vt:i4>0</vt:i4>
      </vt:variant>
      <vt:variant>
        <vt:i4>5</vt:i4>
      </vt:variant>
      <vt:variant>
        <vt:lpwstr/>
      </vt:variant>
      <vt:variant>
        <vt:lpwstr>_Toc298771981</vt:lpwstr>
      </vt:variant>
      <vt:variant>
        <vt:i4>1048628</vt:i4>
      </vt:variant>
      <vt:variant>
        <vt:i4>452</vt:i4>
      </vt:variant>
      <vt:variant>
        <vt:i4>0</vt:i4>
      </vt:variant>
      <vt:variant>
        <vt:i4>5</vt:i4>
      </vt:variant>
      <vt:variant>
        <vt:lpwstr/>
      </vt:variant>
      <vt:variant>
        <vt:lpwstr>_Toc298771980</vt:lpwstr>
      </vt:variant>
      <vt:variant>
        <vt:i4>2031668</vt:i4>
      </vt:variant>
      <vt:variant>
        <vt:i4>446</vt:i4>
      </vt:variant>
      <vt:variant>
        <vt:i4>0</vt:i4>
      </vt:variant>
      <vt:variant>
        <vt:i4>5</vt:i4>
      </vt:variant>
      <vt:variant>
        <vt:lpwstr/>
      </vt:variant>
      <vt:variant>
        <vt:lpwstr>_Toc298771979</vt:lpwstr>
      </vt:variant>
      <vt:variant>
        <vt:i4>2031668</vt:i4>
      </vt:variant>
      <vt:variant>
        <vt:i4>440</vt:i4>
      </vt:variant>
      <vt:variant>
        <vt:i4>0</vt:i4>
      </vt:variant>
      <vt:variant>
        <vt:i4>5</vt:i4>
      </vt:variant>
      <vt:variant>
        <vt:lpwstr/>
      </vt:variant>
      <vt:variant>
        <vt:lpwstr>_Toc298771978</vt:lpwstr>
      </vt:variant>
      <vt:variant>
        <vt:i4>2031668</vt:i4>
      </vt:variant>
      <vt:variant>
        <vt:i4>434</vt:i4>
      </vt:variant>
      <vt:variant>
        <vt:i4>0</vt:i4>
      </vt:variant>
      <vt:variant>
        <vt:i4>5</vt:i4>
      </vt:variant>
      <vt:variant>
        <vt:lpwstr/>
      </vt:variant>
      <vt:variant>
        <vt:lpwstr>_Toc298771977</vt:lpwstr>
      </vt:variant>
      <vt:variant>
        <vt:i4>2031668</vt:i4>
      </vt:variant>
      <vt:variant>
        <vt:i4>428</vt:i4>
      </vt:variant>
      <vt:variant>
        <vt:i4>0</vt:i4>
      </vt:variant>
      <vt:variant>
        <vt:i4>5</vt:i4>
      </vt:variant>
      <vt:variant>
        <vt:lpwstr/>
      </vt:variant>
      <vt:variant>
        <vt:lpwstr>_Toc298771976</vt:lpwstr>
      </vt:variant>
      <vt:variant>
        <vt:i4>2031668</vt:i4>
      </vt:variant>
      <vt:variant>
        <vt:i4>422</vt:i4>
      </vt:variant>
      <vt:variant>
        <vt:i4>0</vt:i4>
      </vt:variant>
      <vt:variant>
        <vt:i4>5</vt:i4>
      </vt:variant>
      <vt:variant>
        <vt:lpwstr/>
      </vt:variant>
      <vt:variant>
        <vt:lpwstr>_Toc298771975</vt:lpwstr>
      </vt:variant>
      <vt:variant>
        <vt:i4>2031668</vt:i4>
      </vt:variant>
      <vt:variant>
        <vt:i4>416</vt:i4>
      </vt:variant>
      <vt:variant>
        <vt:i4>0</vt:i4>
      </vt:variant>
      <vt:variant>
        <vt:i4>5</vt:i4>
      </vt:variant>
      <vt:variant>
        <vt:lpwstr/>
      </vt:variant>
      <vt:variant>
        <vt:lpwstr>_Toc298771974</vt:lpwstr>
      </vt:variant>
      <vt:variant>
        <vt:i4>2031668</vt:i4>
      </vt:variant>
      <vt:variant>
        <vt:i4>410</vt:i4>
      </vt:variant>
      <vt:variant>
        <vt:i4>0</vt:i4>
      </vt:variant>
      <vt:variant>
        <vt:i4>5</vt:i4>
      </vt:variant>
      <vt:variant>
        <vt:lpwstr/>
      </vt:variant>
      <vt:variant>
        <vt:lpwstr>_Toc298771973</vt:lpwstr>
      </vt:variant>
      <vt:variant>
        <vt:i4>2031668</vt:i4>
      </vt:variant>
      <vt:variant>
        <vt:i4>404</vt:i4>
      </vt:variant>
      <vt:variant>
        <vt:i4>0</vt:i4>
      </vt:variant>
      <vt:variant>
        <vt:i4>5</vt:i4>
      </vt:variant>
      <vt:variant>
        <vt:lpwstr/>
      </vt:variant>
      <vt:variant>
        <vt:lpwstr>_Toc298771972</vt:lpwstr>
      </vt:variant>
      <vt:variant>
        <vt:i4>2031668</vt:i4>
      </vt:variant>
      <vt:variant>
        <vt:i4>398</vt:i4>
      </vt:variant>
      <vt:variant>
        <vt:i4>0</vt:i4>
      </vt:variant>
      <vt:variant>
        <vt:i4>5</vt:i4>
      </vt:variant>
      <vt:variant>
        <vt:lpwstr/>
      </vt:variant>
      <vt:variant>
        <vt:lpwstr>_Toc298771971</vt:lpwstr>
      </vt:variant>
      <vt:variant>
        <vt:i4>2031668</vt:i4>
      </vt:variant>
      <vt:variant>
        <vt:i4>392</vt:i4>
      </vt:variant>
      <vt:variant>
        <vt:i4>0</vt:i4>
      </vt:variant>
      <vt:variant>
        <vt:i4>5</vt:i4>
      </vt:variant>
      <vt:variant>
        <vt:lpwstr/>
      </vt:variant>
      <vt:variant>
        <vt:lpwstr>_Toc298771970</vt:lpwstr>
      </vt:variant>
      <vt:variant>
        <vt:i4>1966132</vt:i4>
      </vt:variant>
      <vt:variant>
        <vt:i4>386</vt:i4>
      </vt:variant>
      <vt:variant>
        <vt:i4>0</vt:i4>
      </vt:variant>
      <vt:variant>
        <vt:i4>5</vt:i4>
      </vt:variant>
      <vt:variant>
        <vt:lpwstr/>
      </vt:variant>
      <vt:variant>
        <vt:lpwstr>_Toc298771969</vt:lpwstr>
      </vt:variant>
      <vt:variant>
        <vt:i4>1966132</vt:i4>
      </vt:variant>
      <vt:variant>
        <vt:i4>380</vt:i4>
      </vt:variant>
      <vt:variant>
        <vt:i4>0</vt:i4>
      </vt:variant>
      <vt:variant>
        <vt:i4>5</vt:i4>
      </vt:variant>
      <vt:variant>
        <vt:lpwstr/>
      </vt:variant>
      <vt:variant>
        <vt:lpwstr>_Toc298771968</vt:lpwstr>
      </vt:variant>
      <vt:variant>
        <vt:i4>1966132</vt:i4>
      </vt:variant>
      <vt:variant>
        <vt:i4>374</vt:i4>
      </vt:variant>
      <vt:variant>
        <vt:i4>0</vt:i4>
      </vt:variant>
      <vt:variant>
        <vt:i4>5</vt:i4>
      </vt:variant>
      <vt:variant>
        <vt:lpwstr/>
      </vt:variant>
      <vt:variant>
        <vt:lpwstr>_Toc298771967</vt:lpwstr>
      </vt:variant>
      <vt:variant>
        <vt:i4>1966132</vt:i4>
      </vt:variant>
      <vt:variant>
        <vt:i4>368</vt:i4>
      </vt:variant>
      <vt:variant>
        <vt:i4>0</vt:i4>
      </vt:variant>
      <vt:variant>
        <vt:i4>5</vt:i4>
      </vt:variant>
      <vt:variant>
        <vt:lpwstr/>
      </vt:variant>
      <vt:variant>
        <vt:lpwstr>_Toc298771966</vt:lpwstr>
      </vt:variant>
      <vt:variant>
        <vt:i4>1966132</vt:i4>
      </vt:variant>
      <vt:variant>
        <vt:i4>362</vt:i4>
      </vt:variant>
      <vt:variant>
        <vt:i4>0</vt:i4>
      </vt:variant>
      <vt:variant>
        <vt:i4>5</vt:i4>
      </vt:variant>
      <vt:variant>
        <vt:lpwstr/>
      </vt:variant>
      <vt:variant>
        <vt:lpwstr>_Toc298771965</vt:lpwstr>
      </vt:variant>
      <vt:variant>
        <vt:i4>1966132</vt:i4>
      </vt:variant>
      <vt:variant>
        <vt:i4>356</vt:i4>
      </vt:variant>
      <vt:variant>
        <vt:i4>0</vt:i4>
      </vt:variant>
      <vt:variant>
        <vt:i4>5</vt:i4>
      </vt:variant>
      <vt:variant>
        <vt:lpwstr/>
      </vt:variant>
      <vt:variant>
        <vt:lpwstr>_Toc298771964</vt:lpwstr>
      </vt:variant>
      <vt:variant>
        <vt:i4>1966132</vt:i4>
      </vt:variant>
      <vt:variant>
        <vt:i4>350</vt:i4>
      </vt:variant>
      <vt:variant>
        <vt:i4>0</vt:i4>
      </vt:variant>
      <vt:variant>
        <vt:i4>5</vt:i4>
      </vt:variant>
      <vt:variant>
        <vt:lpwstr/>
      </vt:variant>
      <vt:variant>
        <vt:lpwstr>_Toc298771963</vt:lpwstr>
      </vt:variant>
      <vt:variant>
        <vt:i4>1966132</vt:i4>
      </vt:variant>
      <vt:variant>
        <vt:i4>344</vt:i4>
      </vt:variant>
      <vt:variant>
        <vt:i4>0</vt:i4>
      </vt:variant>
      <vt:variant>
        <vt:i4>5</vt:i4>
      </vt:variant>
      <vt:variant>
        <vt:lpwstr/>
      </vt:variant>
      <vt:variant>
        <vt:lpwstr>_Toc298771962</vt:lpwstr>
      </vt:variant>
      <vt:variant>
        <vt:i4>1966132</vt:i4>
      </vt:variant>
      <vt:variant>
        <vt:i4>338</vt:i4>
      </vt:variant>
      <vt:variant>
        <vt:i4>0</vt:i4>
      </vt:variant>
      <vt:variant>
        <vt:i4>5</vt:i4>
      </vt:variant>
      <vt:variant>
        <vt:lpwstr/>
      </vt:variant>
      <vt:variant>
        <vt:lpwstr>_Toc298771961</vt:lpwstr>
      </vt:variant>
      <vt:variant>
        <vt:i4>1966132</vt:i4>
      </vt:variant>
      <vt:variant>
        <vt:i4>332</vt:i4>
      </vt:variant>
      <vt:variant>
        <vt:i4>0</vt:i4>
      </vt:variant>
      <vt:variant>
        <vt:i4>5</vt:i4>
      </vt:variant>
      <vt:variant>
        <vt:lpwstr/>
      </vt:variant>
      <vt:variant>
        <vt:lpwstr>_Toc298771960</vt:lpwstr>
      </vt:variant>
      <vt:variant>
        <vt:i4>1900596</vt:i4>
      </vt:variant>
      <vt:variant>
        <vt:i4>326</vt:i4>
      </vt:variant>
      <vt:variant>
        <vt:i4>0</vt:i4>
      </vt:variant>
      <vt:variant>
        <vt:i4>5</vt:i4>
      </vt:variant>
      <vt:variant>
        <vt:lpwstr/>
      </vt:variant>
      <vt:variant>
        <vt:lpwstr>_Toc298771959</vt:lpwstr>
      </vt:variant>
      <vt:variant>
        <vt:i4>1900596</vt:i4>
      </vt:variant>
      <vt:variant>
        <vt:i4>320</vt:i4>
      </vt:variant>
      <vt:variant>
        <vt:i4>0</vt:i4>
      </vt:variant>
      <vt:variant>
        <vt:i4>5</vt:i4>
      </vt:variant>
      <vt:variant>
        <vt:lpwstr/>
      </vt:variant>
      <vt:variant>
        <vt:lpwstr>_Toc298771958</vt:lpwstr>
      </vt:variant>
      <vt:variant>
        <vt:i4>1900596</vt:i4>
      </vt:variant>
      <vt:variant>
        <vt:i4>314</vt:i4>
      </vt:variant>
      <vt:variant>
        <vt:i4>0</vt:i4>
      </vt:variant>
      <vt:variant>
        <vt:i4>5</vt:i4>
      </vt:variant>
      <vt:variant>
        <vt:lpwstr/>
      </vt:variant>
      <vt:variant>
        <vt:lpwstr>_Toc298771957</vt:lpwstr>
      </vt:variant>
      <vt:variant>
        <vt:i4>1900596</vt:i4>
      </vt:variant>
      <vt:variant>
        <vt:i4>308</vt:i4>
      </vt:variant>
      <vt:variant>
        <vt:i4>0</vt:i4>
      </vt:variant>
      <vt:variant>
        <vt:i4>5</vt:i4>
      </vt:variant>
      <vt:variant>
        <vt:lpwstr/>
      </vt:variant>
      <vt:variant>
        <vt:lpwstr>_Toc298771956</vt:lpwstr>
      </vt:variant>
      <vt:variant>
        <vt:i4>1900596</vt:i4>
      </vt:variant>
      <vt:variant>
        <vt:i4>302</vt:i4>
      </vt:variant>
      <vt:variant>
        <vt:i4>0</vt:i4>
      </vt:variant>
      <vt:variant>
        <vt:i4>5</vt:i4>
      </vt:variant>
      <vt:variant>
        <vt:lpwstr/>
      </vt:variant>
      <vt:variant>
        <vt:lpwstr>_Toc298771955</vt:lpwstr>
      </vt:variant>
      <vt:variant>
        <vt:i4>1900596</vt:i4>
      </vt:variant>
      <vt:variant>
        <vt:i4>296</vt:i4>
      </vt:variant>
      <vt:variant>
        <vt:i4>0</vt:i4>
      </vt:variant>
      <vt:variant>
        <vt:i4>5</vt:i4>
      </vt:variant>
      <vt:variant>
        <vt:lpwstr/>
      </vt:variant>
      <vt:variant>
        <vt:lpwstr>_Toc298771954</vt:lpwstr>
      </vt:variant>
      <vt:variant>
        <vt:i4>1900596</vt:i4>
      </vt:variant>
      <vt:variant>
        <vt:i4>290</vt:i4>
      </vt:variant>
      <vt:variant>
        <vt:i4>0</vt:i4>
      </vt:variant>
      <vt:variant>
        <vt:i4>5</vt:i4>
      </vt:variant>
      <vt:variant>
        <vt:lpwstr/>
      </vt:variant>
      <vt:variant>
        <vt:lpwstr>_Toc298771953</vt:lpwstr>
      </vt:variant>
      <vt:variant>
        <vt:i4>1900596</vt:i4>
      </vt:variant>
      <vt:variant>
        <vt:i4>284</vt:i4>
      </vt:variant>
      <vt:variant>
        <vt:i4>0</vt:i4>
      </vt:variant>
      <vt:variant>
        <vt:i4>5</vt:i4>
      </vt:variant>
      <vt:variant>
        <vt:lpwstr/>
      </vt:variant>
      <vt:variant>
        <vt:lpwstr>_Toc298771952</vt:lpwstr>
      </vt:variant>
      <vt:variant>
        <vt:i4>1900596</vt:i4>
      </vt:variant>
      <vt:variant>
        <vt:i4>278</vt:i4>
      </vt:variant>
      <vt:variant>
        <vt:i4>0</vt:i4>
      </vt:variant>
      <vt:variant>
        <vt:i4>5</vt:i4>
      </vt:variant>
      <vt:variant>
        <vt:lpwstr/>
      </vt:variant>
      <vt:variant>
        <vt:lpwstr>_Toc298771951</vt:lpwstr>
      </vt:variant>
      <vt:variant>
        <vt:i4>1900596</vt:i4>
      </vt:variant>
      <vt:variant>
        <vt:i4>272</vt:i4>
      </vt:variant>
      <vt:variant>
        <vt:i4>0</vt:i4>
      </vt:variant>
      <vt:variant>
        <vt:i4>5</vt:i4>
      </vt:variant>
      <vt:variant>
        <vt:lpwstr/>
      </vt:variant>
      <vt:variant>
        <vt:lpwstr>_Toc298771950</vt:lpwstr>
      </vt:variant>
      <vt:variant>
        <vt:i4>1835060</vt:i4>
      </vt:variant>
      <vt:variant>
        <vt:i4>266</vt:i4>
      </vt:variant>
      <vt:variant>
        <vt:i4>0</vt:i4>
      </vt:variant>
      <vt:variant>
        <vt:i4>5</vt:i4>
      </vt:variant>
      <vt:variant>
        <vt:lpwstr/>
      </vt:variant>
      <vt:variant>
        <vt:lpwstr>_Toc298771949</vt:lpwstr>
      </vt:variant>
      <vt:variant>
        <vt:i4>1835060</vt:i4>
      </vt:variant>
      <vt:variant>
        <vt:i4>260</vt:i4>
      </vt:variant>
      <vt:variant>
        <vt:i4>0</vt:i4>
      </vt:variant>
      <vt:variant>
        <vt:i4>5</vt:i4>
      </vt:variant>
      <vt:variant>
        <vt:lpwstr/>
      </vt:variant>
      <vt:variant>
        <vt:lpwstr>_Toc298771948</vt:lpwstr>
      </vt:variant>
      <vt:variant>
        <vt:i4>1835060</vt:i4>
      </vt:variant>
      <vt:variant>
        <vt:i4>254</vt:i4>
      </vt:variant>
      <vt:variant>
        <vt:i4>0</vt:i4>
      </vt:variant>
      <vt:variant>
        <vt:i4>5</vt:i4>
      </vt:variant>
      <vt:variant>
        <vt:lpwstr/>
      </vt:variant>
      <vt:variant>
        <vt:lpwstr>_Toc298771947</vt:lpwstr>
      </vt:variant>
      <vt:variant>
        <vt:i4>1835060</vt:i4>
      </vt:variant>
      <vt:variant>
        <vt:i4>248</vt:i4>
      </vt:variant>
      <vt:variant>
        <vt:i4>0</vt:i4>
      </vt:variant>
      <vt:variant>
        <vt:i4>5</vt:i4>
      </vt:variant>
      <vt:variant>
        <vt:lpwstr/>
      </vt:variant>
      <vt:variant>
        <vt:lpwstr>_Toc298771946</vt:lpwstr>
      </vt:variant>
      <vt:variant>
        <vt:i4>1835060</vt:i4>
      </vt:variant>
      <vt:variant>
        <vt:i4>242</vt:i4>
      </vt:variant>
      <vt:variant>
        <vt:i4>0</vt:i4>
      </vt:variant>
      <vt:variant>
        <vt:i4>5</vt:i4>
      </vt:variant>
      <vt:variant>
        <vt:lpwstr/>
      </vt:variant>
      <vt:variant>
        <vt:lpwstr>_Toc298771945</vt:lpwstr>
      </vt:variant>
      <vt:variant>
        <vt:i4>1835060</vt:i4>
      </vt:variant>
      <vt:variant>
        <vt:i4>236</vt:i4>
      </vt:variant>
      <vt:variant>
        <vt:i4>0</vt:i4>
      </vt:variant>
      <vt:variant>
        <vt:i4>5</vt:i4>
      </vt:variant>
      <vt:variant>
        <vt:lpwstr/>
      </vt:variant>
      <vt:variant>
        <vt:lpwstr>_Toc298771944</vt:lpwstr>
      </vt:variant>
      <vt:variant>
        <vt:i4>1835060</vt:i4>
      </vt:variant>
      <vt:variant>
        <vt:i4>230</vt:i4>
      </vt:variant>
      <vt:variant>
        <vt:i4>0</vt:i4>
      </vt:variant>
      <vt:variant>
        <vt:i4>5</vt:i4>
      </vt:variant>
      <vt:variant>
        <vt:lpwstr/>
      </vt:variant>
      <vt:variant>
        <vt:lpwstr>_Toc298771943</vt:lpwstr>
      </vt:variant>
      <vt:variant>
        <vt:i4>1835060</vt:i4>
      </vt:variant>
      <vt:variant>
        <vt:i4>224</vt:i4>
      </vt:variant>
      <vt:variant>
        <vt:i4>0</vt:i4>
      </vt:variant>
      <vt:variant>
        <vt:i4>5</vt:i4>
      </vt:variant>
      <vt:variant>
        <vt:lpwstr/>
      </vt:variant>
      <vt:variant>
        <vt:lpwstr>_Toc298771942</vt:lpwstr>
      </vt:variant>
      <vt:variant>
        <vt:i4>1835060</vt:i4>
      </vt:variant>
      <vt:variant>
        <vt:i4>218</vt:i4>
      </vt:variant>
      <vt:variant>
        <vt:i4>0</vt:i4>
      </vt:variant>
      <vt:variant>
        <vt:i4>5</vt:i4>
      </vt:variant>
      <vt:variant>
        <vt:lpwstr/>
      </vt:variant>
      <vt:variant>
        <vt:lpwstr>_Toc298771941</vt:lpwstr>
      </vt:variant>
      <vt:variant>
        <vt:i4>1835060</vt:i4>
      </vt:variant>
      <vt:variant>
        <vt:i4>212</vt:i4>
      </vt:variant>
      <vt:variant>
        <vt:i4>0</vt:i4>
      </vt:variant>
      <vt:variant>
        <vt:i4>5</vt:i4>
      </vt:variant>
      <vt:variant>
        <vt:lpwstr/>
      </vt:variant>
      <vt:variant>
        <vt:lpwstr>_Toc298771940</vt:lpwstr>
      </vt:variant>
      <vt:variant>
        <vt:i4>1769524</vt:i4>
      </vt:variant>
      <vt:variant>
        <vt:i4>206</vt:i4>
      </vt:variant>
      <vt:variant>
        <vt:i4>0</vt:i4>
      </vt:variant>
      <vt:variant>
        <vt:i4>5</vt:i4>
      </vt:variant>
      <vt:variant>
        <vt:lpwstr/>
      </vt:variant>
      <vt:variant>
        <vt:lpwstr>_Toc298771939</vt:lpwstr>
      </vt:variant>
      <vt:variant>
        <vt:i4>1769524</vt:i4>
      </vt:variant>
      <vt:variant>
        <vt:i4>200</vt:i4>
      </vt:variant>
      <vt:variant>
        <vt:i4>0</vt:i4>
      </vt:variant>
      <vt:variant>
        <vt:i4>5</vt:i4>
      </vt:variant>
      <vt:variant>
        <vt:lpwstr/>
      </vt:variant>
      <vt:variant>
        <vt:lpwstr>_Toc298771938</vt:lpwstr>
      </vt:variant>
      <vt:variant>
        <vt:i4>1769524</vt:i4>
      </vt:variant>
      <vt:variant>
        <vt:i4>194</vt:i4>
      </vt:variant>
      <vt:variant>
        <vt:i4>0</vt:i4>
      </vt:variant>
      <vt:variant>
        <vt:i4>5</vt:i4>
      </vt:variant>
      <vt:variant>
        <vt:lpwstr/>
      </vt:variant>
      <vt:variant>
        <vt:lpwstr>_Toc298771937</vt:lpwstr>
      </vt:variant>
      <vt:variant>
        <vt:i4>1769524</vt:i4>
      </vt:variant>
      <vt:variant>
        <vt:i4>188</vt:i4>
      </vt:variant>
      <vt:variant>
        <vt:i4>0</vt:i4>
      </vt:variant>
      <vt:variant>
        <vt:i4>5</vt:i4>
      </vt:variant>
      <vt:variant>
        <vt:lpwstr/>
      </vt:variant>
      <vt:variant>
        <vt:lpwstr>_Toc298771936</vt:lpwstr>
      </vt:variant>
      <vt:variant>
        <vt:i4>1769524</vt:i4>
      </vt:variant>
      <vt:variant>
        <vt:i4>182</vt:i4>
      </vt:variant>
      <vt:variant>
        <vt:i4>0</vt:i4>
      </vt:variant>
      <vt:variant>
        <vt:i4>5</vt:i4>
      </vt:variant>
      <vt:variant>
        <vt:lpwstr/>
      </vt:variant>
      <vt:variant>
        <vt:lpwstr>_Toc298771935</vt:lpwstr>
      </vt:variant>
      <vt:variant>
        <vt:i4>1769524</vt:i4>
      </vt:variant>
      <vt:variant>
        <vt:i4>176</vt:i4>
      </vt:variant>
      <vt:variant>
        <vt:i4>0</vt:i4>
      </vt:variant>
      <vt:variant>
        <vt:i4>5</vt:i4>
      </vt:variant>
      <vt:variant>
        <vt:lpwstr/>
      </vt:variant>
      <vt:variant>
        <vt:lpwstr>_Toc298771934</vt:lpwstr>
      </vt:variant>
      <vt:variant>
        <vt:i4>1769524</vt:i4>
      </vt:variant>
      <vt:variant>
        <vt:i4>170</vt:i4>
      </vt:variant>
      <vt:variant>
        <vt:i4>0</vt:i4>
      </vt:variant>
      <vt:variant>
        <vt:i4>5</vt:i4>
      </vt:variant>
      <vt:variant>
        <vt:lpwstr/>
      </vt:variant>
      <vt:variant>
        <vt:lpwstr>_Toc298771933</vt:lpwstr>
      </vt:variant>
      <vt:variant>
        <vt:i4>1769524</vt:i4>
      </vt:variant>
      <vt:variant>
        <vt:i4>164</vt:i4>
      </vt:variant>
      <vt:variant>
        <vt:i4>0</vt:i4>
      </vt:variant>
      <vt:variant>
        <vt:i4>5</vt:i4>
      </vt:variant>
      <vt:variant>
        <vt:lpwstr/>
      </vt:variant>
      <vt:variant>
        <vt:lpwstr>_Toc298771932</vt:lpwstr>
      </vt:variant>
      <vt:variant>
        <vt:i4>1769524</vt:i4>
      </vt:variant>
      <vt:variant>
        <vt:i4>158</vt:i4>
      </vt:variant>
      <vt:variant>
        <vt:i4>0</vt:i4>
      </vt:variant>
      <vt:variant>
        <vt:i4>5</vt:i4>
      </vt:variant>
      <vt:variant>
        <vt:lpwstr/>
      </vt:variant>
      <vt:variant>
        <vt:lpwstr>_Toc298771931</vt:lpwstr>
      </vt:variant>
      <vt:variant>
        <vt:i4>1769524</vt:i4>
      </vt:variant>
      <vt:variant>
        <vt:i4>152</vt:i4>
      </vt:variant>
      <vt:variant>
        <vt:i4>0</vt:i4>
      </vt:variant>
      <vt:variant>
        <vt:i4>5</vt:i4>
      </vt:variant>
      <vt:variant>
        <vt:lpwstr/>
      </vt:variant>
      <vt:variant>
        <vt:lpwstr>_Toc298771930</vt:lpwstr>
      </vt:variant>
      <vt:variant>
        <vt:i4>1703988</vt:i4>
      </vt:variant>
      <vt:variant>
        <vt:i4>146</vt:i4>
      </vt:variant>
      <vt:variant>
        <vt:i4>0</vt:i4>
      </vt:variant>
      <vt:variant>
        <vt:i4>5</vt:i4>
      </vt:variant>
      <vt:variant>
        <vt:lpwstr/>
      </vt:variant>
      <vt:variant>
        <vt:lpwstr>_Toc298771929</vt:lpwstr>
      </vt:variant>
      <vt:variant>
        <vt:i4>1703988</vt:i4>
      </vt:variant>
      <vt:variant>
        <vt:i4>140</vt:i4>
      </vt:variant>
      <vt:variant>
        <vt:i4>0</vt:i4>
      </vt:variant>
      <vt:variant>
        <vt:i4>5</vt:i4>
      </vt:variant>
      <vt:variant>
        <vt:lpwstr/>
      </vt:variant>
      <vt:variant>
        <vt:lpwstr>_Toc298771928</vt:lpwstr>
      </vt:variant>
      <vt:variant>
        <vt:i4>1703988</vt:i4>
      </vt:variant>
      <vt:variant>
        <vt:i4>134</vt:i4>
      </vt:variant>
      <vt:variant>
        <vt:i4>0</vt:i4>
      </vt:variant>
      <vt:variant>
        <vt:i4>5</vt:i4>
      </vt:variant>
      <vt:variant>
        <vt:lpwstr/>
      </vt:variant>
      <vt:variant>
        <vt:lpwstr>_Toc298771927</vt:lpwstr>
      </vt:variant>
      <vt:variant>
        <vt:i4>1703988</vt:i4>
      </vt:variant>
      <vt:variant>
        <vt:i4>128</vt:i4>
      </vt:variant>
      <vt:variant>
        <vt:i4>0</vt:i4>
      </vt:variant>
      <vt:variant>
        <vt:i4>5</vt:i4>
      </vt:variant>
      <vt:variant>
        <vt:lpwstr/>
      </vt:variant>
      <vt:variant>
        <vt:lpwstr>_Toc298771926</vt:lpwstr>
      </vt:variant>
      <vt:variant>
        <vt:i4>1703988</vt:i4>
      </vt:variant>
      <vt:variant>
        <vt:i4>122</vt:i4>
      </vt:variant>
      <vt:variant>
        <vt:i4>0</vt:i4>
      </vt:variant>
      <vt:variant>
        <vt:i4>5</vt:i4>
      </vt:variant>
      <vt:variant>
        <vt:lpwstr/>
      </vt:variant>
      <vt:variant>
        <vt:lpwstr>_Toc298771925</vt:lpwstr>
      </vt:variant>
      <vt:variant>
        <vt:i4>1703988</vt:i4>
      </vt:variant>
      <vt:variant>
        <vt:i4>116</vt:i4>
      </vt:variant>
      <vt:variant>
        <vt:i4>0</vt:i4>
      </vt:variant>
      <vt:variant>
        <vt:i4>5</vt:i4>
      </vt:variant>
      <vt:variant>
        <vt:lpwstr/>
      </vt:variant>
      <vt:variant>
        <vt:lpwstr>_Toc298771924</vt:lpwstr>
      </vt:variant>
      <vt:variant>
        <vt:i4>1703988</vt:i4>
      </vt:variant>
      <vt:variant>
        <vt:i4>110</vt:i4>
      </vt:variant>
      <vt:variant>
        <vt:i4>0</vt:i4>
      </vt:variant>
      <vt:variant>
        <vt:i4>5</vt:i4>
      </vt:variant>
      <vt:variant>
        <vt:lpwstr/>
      </vt:variant>
      <vt:variant>
        <vt:lpwstr>_Toc298771923</vt:lpwstr>
      </vt:variant>
      <vt:variant>
        <vt:i4>1703988</vt:i4>
      </vt:variant>
      <vt:variant>
        <vt:i4>104</vt:i4>
      </vt:variant>
      <vt:variant>
        <vt:i4>0</vt:i4>
      </vt:variant>
      <vt:variant>
        <vt:i4>5</vt:i4>
      </vt:variant>
      <vt:variant>
        <vt:lpwstr/>
      </vt:variant>
      <vt:variant>
        <vt:lpwstr>_Toc298771922</vt:lpwstr>
      </vt:variant>
      <vt:variant>
        <vt:i4>1703988</vt:i4>
      </vt:variant>
      <vt:variant>
        <vt:i4>98</vt:i4>
      </vt:variant>
      <vt:variant>
        <vt:i4>0</vt:i4>
      </vt:variant>
      <vt:variant>
        <vt:i4>5</vt:i4>
      </vt:variant>
      <vt:variant>
        <vt:lpwstr/>
      </vt:variant>
      <vt:variant>
        <vt:lpwstr>_Toc298771921</vt:lpwstr>
      </vt:variant>
      <vt:variant>
        <vt:i4>1703988</vt:i4>
      </vt:variant>
      <vt:variant>
        <vt:i4>92</vt:i4>
      </vt:variant>
      <vt:variant>
        <vt:i4>0</vt:i4>
      </vt:variant>
      <vt:variant>
        <vt:i4>5</vt:i4>
      </vt:variant>
      <vt:variant>
        <vt:lpwstr/>
      </vt:variant>
      <vt:variant>
        <vt:lpwstr>_Toc298771920</vt:lpwstr>
      </vt:variant>
      <vt:variant>
        <vt:i4>1638452</vt:i4>
      </vt:variant>
      <vt:variant>
        <vt:i4>86</vt:i4>
      </vt:variant>
      <vt:variant>
        <vt:i4>0</vt:i4>
      </vt:variant>
      <vt:variant>
        <vt:i4>5</vt:i4>
      </vt:variant>
      <vt:variant>
        <vt:lpwstr/>
      </vt:variant>
      <vt:variant>
        <vt:lpwstr>_Toc298771919</vt:lpwstr>
      </vt:variant>
      <vt:variant>
        <vt:i4>1638452</vt:i4>
      </vt:variant>
      <vt:variant>
        <vt:i4>80</vt:i4>
      </vt:variant>
      <vt:variant>
        <vt:i4>0</vt:i4>
      </vt:variant>
      <vt:variant>
        <vt:i4>5</vt:i4>
      </vt:variant>
      <vt:variant>
        <vt:lpwstr/>
      </vt:variant>
      <vt:variant>
        <vt:lpwstr>_Toc298771918</vt:lpwstr>
      </vt:variant>
      <vt:variant>
        <vt:i4>1638452</vt:i4>
      </vt:variant>
      <vt:variant>
        <vt:i4>74</vt:i4>
      </vt:variant>
      <vt:variant>
        <vt:i4>0</vt:i4>
      </vt:variant>
      <vt:variant>
        <vt:i4>5</vt:i4>
      </vt:variant>
      <vt:variant>
        <vt:lpwstr/>
      </vt:variant>
      <vt:variant>
        <vt:lpwstr>_Toc298771917</vt:lpwstr>
      </vt:variant>
      <vt:variant>
        <vt:i4>1638452</vt:i4>
      </vt:variant>
      <vt:variant>
        <vt:i4>68</vt:i4>
      </vt:variant>
      <vt:variant>
        <vt:i4>0</vt:i4>
      </vt:variant>
      <vt:variant>
        <vt:i4>5</vt:i4>
      </vt:variant>
      <vt:variant>
        <vt:lpwstr/>
      </vt:variant>
      <vt:variant>
        <vt:lpwstr>_Toc298771916</vt:lpwstr>
      </vt:variant>
      <vt:variant>
        <vt:i4>1638452</vt:i4>
      </vt:variant>
      <vt:variant>
        <vt:i4>62</vt:i4>
      </vt:variant>
      <vt:variant>
        <vt:i4>0</vt:i4>
      </vt:variant>
      <vt:variant>
        <vt:i4>5</vt:i4>
      </vt:variant>
      <vt:variant>
        <vt:lpwstr/>
      </vt:variant>
      <vt:variant>
        <vt:lpwstr>_Toc298771915</vt:lpwstr>
      </vt:variant>
      <vt:variant>
        <vt:i4>1638452</vt:i4>
      </vt:variant>
      <vt:variant>
        <vt:i4>56</vt:i4>
      </vt:variant>
      <vt:variant>
        <vt:i4>0</vt:i4>
      </vt:variant>
      <vt:variant>
        <vt:i4>5</vt:i4>
      </vt:variant>
      <vt:variant>
        <vt:lpwstr/>
      </vt:variant>
      <vt:variant>
        <vt:lpwstr>_Toc298771914</vt:lpwstr>
      </vt:variant>
      <vt:variant>
        <vt:i4>1638452</vt:i4>
      </vt:variant>
      <vt:variant>
        <vt:i4>50</vt:i4>
      </vt:variant>
      <vt:variant>
        <vt:i4>0</vt:i4>
      </vt:variant>
      <vt:variant>
        <vt:i4>5</vt:i4>
      </vt:variant>
      <vt:variant>
        <vt:lpwstr/>
      </vt:variant>
      <vt:variant>
        <vt:lpwstr>_Toc298771913</vt:lpwstr>
      </vt:variant>
      <vt:variant>
        <vt:i4>1638452</vt:i4>
      </vt:variant>
      <vt:variant>
        <vt:i4>44</vt:i4>
      </vt:variant>
      <vt:variant>
        <vt:i4>0</vt:i4>
      </vt:variant>
      <vt:variant>
        <vt:i4>5</vt:i4>
      </vt:variant>
      <vt:variant>
        <vt:lpwstr/>
      </vt:variant>
      <vt:variant>
        <vt:lpwstr>_Toc298771912</vt:lpwstr>
      </vt:variant>
      <vt:variant>
        <vt:i4>1638452</vt:i4>
      </vt:variant>
      <vt:variant>
        <vt:i4>38</vt:i4>
      </vt:variant>
      <vt:variant>
        <vt:i4>0</vt:i4>
      </vt:variant>
      <vt:variant>
        <vt:i4>5</vt:i4>
      </vt:variant>
      <vt:variant>
        <vt:lpwstr/>
      </vt:variant>
      <vt:variant>
        <vt:lpwstr>_Toc298771911</vt:lpwstr>
      </vt:variant>
      <vt:variant>
        <vt:i4>1638452</vt:i4>
      </vt:variant>
      <vt:variant>
        <vt:i4>32</vt:i4>
      </vt:variant>
      <vt:variant>
        <vt:i4>0</vt:i4>
      </vt:variant>
      <vt:variant>
        <vt:i4>5</vt:i4>
      </vt:variant>
      <vt:variant>
        <vt:lpwstr/>
      </vt:variant>
      <vt:variant>
        <vt:lpwstr>_Toc298771910</vt:lpwstr>
      </vt:variant>
      <vt:variant>
        <vt:i4>1572916</vt:i4>
      </vt:variant>
      <vt:variant>
        <vt:i4>26</vt:i4>
      </vt:variant>
      <vt:variant>
        <vt:i4>0</vt:i4>
      </vt:variant>
      <vt:variant>
        <vt:i4>5</vt:i4>
      </vt:variant>
      <vt:variant>
        <vt:lpwstr/>
      </vt:variant>
      <vt:variant>
        <vt:lpwstr>_Toc298771909</vt:lpwstr>
      </vt:variant>
      <vt:variant>
        <vt:i4>1572916</vt:i4>
      </vt:variant>
      <vt:variant>
        <vt:i4>20</vt:i4>
      </vt:variant>
      <vt:variant>
        <vt:i4>0</vt:i4>
      </vt:variant>
      <vt:variant>
        <vt:i4>5</vt:i4>
      </vt:variant>
      <vt:variant>
        <vt:lpwstr/>
      </vt:variant>
      <vt:variant>
        <vt:lpwstr>_Toc298771908</vt:lpwstr>
      </vt:variant>
      <vt:variant>
        <vt:i4>1572916</vt:i4>
      </vt:variant>
      <vt:variant>
        <vt:i4>14</vt:i4>
      </vt:variant>
      <vt:variant>
        <vt:i4>0</vt:i4>
      </vt:variant>
      <vt:variant>
        <vt:i4>5</vt:i4>
      </vt:variant>
      <vt:variant>
        <vt:lpwstr/>
      </vt:variant>
      <vt:variant>
        <vt:lpwstr>_Toc298771907</vt:lpwstr>
      </vt:variant>
      <vt:variant>
        <vt:i4>1572916</vt:i4>
      </vt:variant>
      <vt:variant>
        <vt:i4>8</vt:i4>
      </vt:variant>
      <vt:variant>
        <vt:i4>0</vt:i4>
      </vt:variant>
      <vt:variant>
        <vt:i4>5</vt:i4>
      </vt:variant>
      <vt:variant>
        <vt:lpwstr/>
      </vt:variant>
      <vt:variant>
        <vt:lpwstr>_Toc298771906</vt:lpwstr>
      </vt:variant>
      <vt:variant>
        <vt:i4>1572916</vt:i4>
      </vt:variant>
      <vt:variant>
        <vt:i4>2</vt:i4>
      </vt:variant>
      <vt:variant>
        <vt:i4>0</vt:i4>
      </vt:variant>
      <vt:variant>
        <vt:i4>5</vt:i4>
      </vt:variant>
      <vt:variant>
        <vt:lpwstr/>
      </vt:variant>
      <vt:variant>
        <vt:lpwstr>_Toc298771905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Template</dc:title>
  <dc:creator>torresla</dc:creator>
  <cp:lastModifiedBy>Ender,Katrinia (HHSC)</cp:lastModifiedBy>
  <cp:revision>4</cp:revision>
  <cp:lastPrinted>2018-06-04T15:26:00Z</cp:lastPrinted>
  <dcterms:created xsi:type="dcterms:W3CDTF">2018-07-16T19:37:00Z</dcterms:created>
  <dcterms:modified xsi:type="dcterms:W3CDTF">2018-07-16T19:51:00Z</dcterms:modified>
</cp:coreProperties>
</file>